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6"/>
        <w:gridCol w:w="8314"/>
      </w:tblGrid>
      <w:tr w:rsidR="006942EC" w:rsidRPr="006942EC" w:rsidTr="00D52D27">
        <w:tc>
          <w:tcPr>
            <w:tcW w:w="9600" w:type="dxa"/>
            <w:gridSpan w:val="2"/>
            <w:tcBorders>
              <w:top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42EC" w:rsidRPr="006942EC" w:rsidRDefault="006942EC" w:rsidP="006942EC">
            <w:pPr>
              <w:widowControl/>
              <w:spacing w:after="300"/>
              <w:jc w:val="both"/>
              <w:rPr>
                <w:rFonts w:ascii="新細明體" w:eastAsia="新細明體" w:hAnsi="新細明體" w:cs="新細明體"/>
                <w:b/>
                <w:kern w:val="0"/>
                <w:sz w:val="32"/>
                <w:szCs w:val="32"/>
              </w:rPr>
            </w:pPr>
            <w:bookmarkStart w:id="0" w:name="_GoBack"/>
            <w:r w:rsidRPr="006942EC">
              <w:rPr>
                <w:rFonts w:ascii="新細明體" w:eastAsia="新細明體" w:hAnsi="新細明體" w:cs="新細明體"/>
                <w:b/>
                <w:kern w:val="0"/>
                <w:sz w:val="32"/>
                <w:szCs w:val="32"/>
              </w:rPr>
              <w:t>森林遊樂區設置管理辦法</w:t>
            </w:r>
            <w:bookmarkEnd w:id="0"/>
            <w:r w:rsidRPr="006942EC">
              <w:rPr>
                <w:rFonts w:ascii="新細明體" w:eastAsia="新細明體" w:hAnsi="新細明體" w:cs="新細明體"/>
                <w:b/>
                <w:kern w:val="0"/>
                <w:sz w:val="32"/>
                <w:szCs w:val="32"/>
              </w:rPr>
              <w:t> </w:t>
            </w:r>
          </w:p>
        </w:tc>
      </w:tr>
      <w:tr w:rsidR="006942EC" w:rsidRPr="006942EC" w:rsidTr="0039004C">
        <w:tc>
          <w:tcPr>
            <w:tcW w:w="9600" w:type="dxa"/>
            <w:gridSpan w:val="2"/>
            <w:tcBorders>
              <w:top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42EC" w:rsidRPr="006942EC" w:rsidRDefault="006942EC" w:rsidP="006942EC">
            <w:pPr>
              <w:widowControl/>
              <w:spacing w:after="30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2EC">
              <w:rPr>
                <w:rFonts w:ascii="新細明體" w:eastAsia="新細明體" w:hAnsi="新細明體" w:cs="新細明體"/>
                <w:kern w:val="0"/>
                <w:szCs w:val="24"/>
              </w:rPr>
              <w:t>民國 94 年 07 月 08 日</w:t>
            </w:r>
          </w:p>
        </w:tc>
      </w:tr>
      <w:tr w:rsidR="006942EC" w:rsidRPr="006942EC" w:rsidTr="006942EC">
        <w:tc>
          <w:tcPr>
            <w:tcW w:w="1286" w:type="dxa"/>
            <w:tcBorders>
              <w:top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42EC" w:rsidRPr="006942EC" w:rsidRDefault="006942EC" w:rsidP="006942EC">
            <w:pPr>
              <w:widowControl/>
              <w:spacing w:after="300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6942EC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附檔：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942EC" w:rsidRPr="006942EC" w:rsidRDefault="006942EC" w:rsidP="006942EC"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ind w:left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2EC">
              <w:rPr>
                <w:rFonts w:ascii="新細明體" w:eastAsia="新細明體" w:hAnsi="新細明體" w:cs="新細明體"/>
                <w:kern w:val="0"/>
                <w:szCs w:val="24"/>
              </w:rPr>
              <w:t>附表森林遊樂區計畫.PDF</w:t>
            </w:r>
          </w:p>
          <w:p w:rsidR="006942EC" w:rsidRPr="006942EC" w:rsidRDefault="006942EC" w:rsidP="006942EC"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ind w:left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942EC">
              <w:rPr>
                <w:rFonts w:ascii="新細明體" w:eastAsia="新細明體" w:hAnsi="新細明體" w:cs="新細明體"/>
                <w:kern w:val="0"/>
                <w:szCs w:val="24"/>
              </w:rPr>
              <w:t>附表森林遊樂區計畫.DOC</w:t>
            </w:r>
          </w:p>
        </w:tc>
      </w:tr>
    </w:tbl>
    <w:p w:rsidR="006942EC" w:rsidRPr="006942EC" w:rsidRDefault="006942EC" w:rsidP="006942EC">
      <w:pPr>
        <w:widowControl/>
        <w:shd w:val="clear" w:color="auto" w:fill="FFFFFF"/>
        <w:spacing w:line="383" w:lineRule="atLeast"/>
        <w:rPr>
          <w:rFonts w:ascii="細明體" w:eastAsia="細明體" w:hAnsi="細明體" w:cs="新細明體"/>
          <w:color w:val="333333"/>
          <w:kern w:val="0"/>
          <w:sz w:val="23"/>
          <w:szCs w:val="23"/>
        </w:rPr>
      </w:pPr>
      <w:r w:rsidRPr="006942E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第 1 條</w:t>
      </w:r>
    </w:p>
    <w:p w:rsidR="006942EC" w:rsidRPr="006942EC" w:rsidRDefault="006942EC" w:rsidP="006942EC">
      <w:pPr>
        <w:widowControl/>
        <w:shd w:val="clear" w:color="auto" w:fill="FFFFFF"/>
        <w:spacing w:line="405" w:lineRule="atLeast"/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</w:pPr>
      <w:r w:rsidRPr="006942E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本辦法依森林法第十七條第一項規定訂定之。</w:t>
      </w:r>
    </w:p>
    <w:p w:rsidR="006942EC" w:rsidRPr="006942EC" w:rsidRDefault="006942EC" w:rsidP="006942EC">
      <w:pPr>
        <w:widowControl/>
        <w:shd w:val="clear" w:color="auto" w:fill="FFFFFF"/>
        <w:spacing w:line="383" w:lineRule="atLeast"/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</w:pPr>
      <w:r w:rsidRPr="006942E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第 2 條</w:t>
      </w:r>
    </w:p>
    <w:p w:rsidR="006942EC" w:rsidRPr="006942EC" w:rsidRDefault="006942EC" w:rsidP="006942EC">
      <w:pPr>
        <w:widowControl/>
        <w:shd w:val="clear" w:color="auto" w:fill="FFFFFF"/>
        <w:spacing w:line="383" w:lineRule="atLeast"/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</w:pPr>
      <w:r w:rsidRPr="006942E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本辦法所稱森林遊樂區，指在森林區域內，為景觀保護、森林生態保育與</w:t>
      </w:r>
      <w:r w:rsidRPr="006942E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br/>
        <w:t>提供遊客從事生態旅遊、休閒、育樂活動、環境教育及自然體驗等，經中</w:t>
      </w:r>
      <w:r w:rsidRPr="006942E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br/>
        <w:t>央主管機關核定而設置之育樂區。所稱育樂設施，指在森林遊樂區內，經</w:t>
      </w:r>
      <w:r w:rsidRPr="006942E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br/>
        <w:t>主管機關核准，為提供遊客育樂活動、食宿及服務而設置之設施。</w:t>
      </w:r>
    </w:p>
    <w:p w:rsidR="006942EC" w:rsidRPr="006942EC" w:rsidRDefault="006942EC" w:rsidP="006942EC">
      <w:pPr>
        <w:widowControl/>
        <w:shd w:val="clear" w:color="auto" w:fill="FFFFFF"/>
        <w:spacing w:line="383" w:lineRule="atLeast"/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</w:pPr>
      <w:r w:rsidRPr="006942E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第 3 條</w:t>
      </w:r>
    </w:p>
    <w:p w:rsidR="006942EC" w:rsidRPr="006942EC" w:rsidRDefault="006942EC" w:rsidP="006942EC">
      <w:pPr>
        <w:widowControl/>
        <w:shd w:val="clear" w:color="auto" w:fill="FFFFFF"/>
        <w:spacing w:line="405" w:lineRule="atLeast"/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</w:pPr>
      <w:r w:rsidRPr="006942E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森林區域內有下列情形之</w:t>
      </w:r>
      <w:proofErr w:type="gramStart"/>
      <w:r w:rsidRPr="006942E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一</w:t>
      </w:r>
      <w:proofErr w:type="gramEnd"/>
      <w:r w:rsidRPr="006942E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者，得設置為森林遊樂區：</w:t>
      </w:r>
      <w:r w:rsidRPr="006942E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br/>
        <w:t>一、富教育意義之重要學術、歷史、生態價值之森林環境。</w:t>
      </w:r>
      <w:r w:rsidRPr="006942E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br/>
        <w:t>二、特殊之森林、地理、地質、野生物、氣象等景觀。</w:t>
      </w:r>
      <w:r w:rsidRPr="006942E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br/>
        <w:t>前項森林遊樂區，以面積不少於五十公頃，具有發展潛力者為限。</w:t>
      </w:r>
    </w:p>
    <w:p w:rsidR="006942EC" w:rsidRPr="006942EC" w:rsidRDefault="006942EC" w:rsidP="006942EC">
      <w:pPr>
        <w:widowControl/>
        <w:shd w:val="clear" w:color="auto" w:fill="FFFFFF"/>
        <w:spacing w:line="383" w:lineRule="atLeast"/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</w:pPr>
      <w:r w:rsidRPr="006942E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第 4 條</w:t>
      </w:r>
    </w:p>
    <w:p w:rsidR="006942EC" w:rsidRPr="006942EC" w:rsidRDefault="006942EC" w:rsidP="006942EC">
      <w:pPr>
        <w:widowControl/>
        <w:shd w:val="clear" w:color="auto" w:fill="FFFFFF"/>
        <w:spacing w:line="405" w:lineRule="atLeast"/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</w:pPr>
      <w:r w:rsidRPr="006942E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森林遊樂區之設置，應由森林所有人，擬具綱要規劃書，載明下列事項，</w:t>
      </w:r>
      <w:r w:rsidRPr="006942E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br/>
        <w:t>報經直轄市或縣 (市) 主管機關初審後，送請中央主管機關審核</w:t>
      </w:r>
      <w:proofErr w:type="gramStart"/>
      <w:r w:rsidRPr="006942E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通過後公</w:t>
      </w:r>
      <w:proofErr w:type="gramEnd"/>
      <w:r w:rsidRPr="006942E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br/>
        <w:t>告其地點及範圍：</w:t>
      </w:r>
      <w:r w:rsidRPr="006942E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br/>
        <w:t>一、森林育樂資源概況。</w:t>
      </w:r>
      <w:r w:rsidRPr="006942E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br/>
        <w:t>二、使用土地面積及位置圖。</w:t>
      </w:r>
      <w:r w:rsidRPr="006942E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br/>
        <w:t>三、土地權屬證明或土地使用同意書。</w:t>
      </w:r>
      <w:r w:rsidRPr="006942E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br/>
        <w:t>四、都市計畫或區域計畫土地使用分區管制現況說明。</w:t>
      </w:r>
      <w:r w:rsidRPr="006942E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br/>
        <w:t>五、規劃目標及依第八條劃分土地使用區之計畫說明。</w:t>
      </w:r>
      <w:r w:rsidRPr="006942E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br/>
        <w:t>六、主要育樂設施說明。</w:t>
      </w:r>
    </w:p>
    <w:p w:rsidR="006942EC" w:rsidRPr="006942EC" w:rsidRDefault="006942EC" w:rsidP="006942EC">
      <w:pPr>
        <w:widowControl/>
        <w:shd w:val="clear" w:color="auto" w:fill="FFFFFF"/>
        <w:spacing w:line="383" w:lineRule="atLeast"/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</w:pPr>
      <w:r w:rsidRPr="006942E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 第 5 條</w:t>
      </w:r>
    </w:p>
    <w:p w:rsidR="006942EC" w:rsidRPr="006942EC" w:rsidRDefault="006942EC" w:rsidP="006942EC">
      <w:pPr>
        <w:widowControl/>
        <w:shd w:val="clear" w:color="auto" w:fill="FFFFFF"/>
        <w:spacing w:line="405" w:lineRule="atLeast"/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</w:pPr>
      <w:r w:rsidRPr="006942E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森林遊樂區之設置地點及範圍經公告後，申請人應於環境影響評估審查通</w:t>
      </w:r>
      <w:r w:rsidRPr="006942E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br/>
        <w:t>過</w:t>
      </w:r>
      <w:proofErr w:type="gramStart"/>
      <w:r w:rsidRPr="006942E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一</w:t>
      </w:r>
      <w:proofErr w:type="gramEnd"/>
      <w:r w:rsidRPr="006942E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年內，擬訂森林遊樂區計畫 (如附表) ，報經直轄市或縣 (市) 主管</w:t>
      </w:r>
      <w:r w:rsidRPr="006942E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br/>
        <w:t>機關審核後，送請中央主管機關核定後實施；其內容變更時，亦同。</w:t>
      </w:r>
      <w:r w:rsidRPr="006942E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br/>
      </w:r>
      <w:r w:rsidRPr="006942E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lastRenderedPageBreak/>
        <w:t>育樂設施區應就主要育樂設施，整體規劃設計，並顧及自然文化景觀與水</w:t>
      </w:r>
      <w:r w:rsidRPr="006942E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br/>
        <w:t>土保持之維護及安全措施，其總面積不得超過森林遊樂區面積百分之十。</w:t>
      </w:r>
      <w:r w:rsidRPr="006942E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br/>
        <w:t>森林遊樂區計畫每十年應至少檢討一次。</w:t>
      </w:r>
    </w:p>
    <w:p w:rsidR="006942EC" w:rsidRPr="006942EC" w:rsidRDefault="006942EC" w:rsidP="006942EC">
      <w:pPr>
        <w:widowControl/>
        <w:shd w:val="clear" w:color="auto" w:fill="FFFFFF"/>
        <w:spacing w:line="383" w:lineRule="atLeast"/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</w:pPr>
      <w:r w:rsidRPr="006942E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第 6 條</w:t>
      </w:r>
    </w:p>
    <w:p w:rsidR="006942EC" w:rsidRPr="006942EC" w:rsidRDefault="006942EC" w:rsidP="006942EC">
      <w:pPr>
        <w:widowControl/>
        <w:shd w:val="clear" w:color="auto" w:fill="FFFFFF"/>
        <w:spacing w:line="405" w:lineRule="atLeast"/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</w:pPr>
      <w:r w:rsidRPr="006942E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森林遊樂區為國有林者，依前二條應辦理之事項，得</w:t>
      </w:r>
      <w:proofErr w:type="gramStart"/>
      <w:r w:rsidRPr="006942E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逕</w:t>
      </w:r>
      <w:proofErr w:type="gramEnd"/>
      <w:r w:rsidRPr="006942E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報中央主管機關核</w:t>
      </w:r>
      <w:r w:rsidRPr="006942E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br/>
        <w:t>定，核定</w:t>
      </w:r>
      <w:proofErr w:type="gramStart"/>
      <w:r w:rsidRPr="006942E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時應副知</w:t>
      </w:r>
      <w:proofErr w:type="gramEnd"/>
      <w:r w:rsidRPr="006942E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所在地之直轄市或縣 (市) 主管機關。</w:t>
      </w:r>
    </w:p>
    <w:p w:rsidR="006942EC" w:rsidRPr="006942EC" w:rsidRDefault="006942EC" w:rsidP="006942EC">
      <w:pPr>
        <w:widowControl/>
        <w:shd w:val="clear" w:color="auto" w:fill="FFFFFF"/>
        <w:spacing w:line="383" w:lineRule="atLeast"/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</w:pPr>
      <w:r w:rsidRPr="006942E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第 7 條</w:t>
      </w:r>
    </w:p>
    <w:p w:rsidR="006942EC" w:rsidRPr="006942EC" w:rsidRDefault="006942EC" w:rsidP="006942EC">
      <w:pPr>
        <w:widowControl/>
        <w:shd w:val="clear" w:color="auto" w:fill="FFFFFF"/>
        <w:spacing w:line="405" w:lineRule="atLeast"/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</w:pPr>
      <w:r w:rsidRPr="006942E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申請人未依第五條規定擬訂計畫，經中央主管機關限期提出，屆期不提出</w:t>
      </w:r>
      <w:r w:rsidRPr="006942E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br/>
        <w:t>者，廢止森林遊樂區地點及範圍之公告。</w:t>
      </w:r>
      <w:r w:rsidRPr="006942E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br/>
        <w:t>未依核定計畫實施，經中央主管機關限期改正，屆期不改正者，廢止森林</w:t>
      </w:r>
      <w:r w:rsidRPr="006942E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br/>
        <w:t>遊樂區計畫核定，並公告之。</w:t>
      </w:r>
      <w:r w:rsidRPr="006942E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br/>
        <w:t>經公告地點及範圍之森林遊樂區，已無設置必要者，應敘明理由，報經中</w:t>
      </w:r>
      <w:r w:rsidRPr="006942E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br/>
        <w:t>央主管機關，廢止森林遊樂區地點及範圍之公告。</w:t>
      </w:r>
    </w:p>
    <w:p w:rsidR="006942EC" w:rsidRPr="006942EC" w:rsidRDefault="006942EC" w:rsidP="006942EC">
      <w:pPr>
        <w:widowControl/>
        <w:shd w:val="clear" w:color="auto" w:fill="FFFFFF"/>
        <w:spacing w:line="383" w:lineRule="atLeast"/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</w:pPr>
      <w:r w:rsidRPr="006942E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第 8 條</w:t>
      </w:r>
    </w:p>
    <w:p w:rsidR="006942EC" w:rsidRPr="006942EC" w:rsidRDefault="006942EC" w:rsidP="006942EC">
      <w:pPr>
        <w:widowControl/>
        <w:shd w:val="clear" w:color="auto" w:fill="FFFFFF"/>
        <w:spacing w:line="405" w:lineRule="atLeast"/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</w:pPr>
      <w:r w:rsidRPr="006942E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森林遊樂區得劃分為下列各使用區。其編為保安林者，並依本法有關保安</w:t>
      </w:r>
      <w:r w:rsidRPr="006942E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br/>
        <w:t>林之規定管理經營。</w:t>
      </w:r>
      <w:r w:rsidRPr="006942E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br/>
        <w:t>一、營林區。</w:t>
      </w:r>
      <w:r w:rsidRPr="006942E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br/>
        <w:t>二、育樂設施區。</w:t>
      </w:r>
      <w:r w:rsidRPr="006942E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br/>
        <w:t>三、景觀保護區。</w:t>
      </w:r>
      <w:r w:rsidRPr="006942E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br/>
        <w:t>四、森林生態保育區。</w:t>
      </w:r>
    </w:p>
    <w:p w:rsidR="006942EC" w:rsidRPr="006942EC" w:rsidRDefault="006942EC" w:rsidP="006942EC">
      <w:pPr>
        <w:widowControl/>
        <w:shd w:val="clear" w:color="auto" w:fill="FFFFFF"/>
        <w:spacing w:line="383" w:lineRule="atLeast"/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</w:pPr>
      <w:r w:rsidRPr="006942E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第 9 條</w:t>
      </w:r>
    </w:p>
    <w:p w:rsidR="006942EC" w:rsidRPr="006942EC" w:rsidRDefault="006942EC" w:rsidP="006942EC">
      <w:pPr>
        <w:widowControl/>
        <w:shd w:val="clear" w:color="auto" w:fill="FFFFFF"/>
        <w:spacing w:line="405" w:lineRule="atLeast"/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</w:pPr>
      <w:r w:rsidRPr="006942E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營林區以天然林或人工林之營造與維護為主，其林木之撫育及更新，應兼</w:t>
      </w:r>
      <w:r w:rsidRPr="006942E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br/>
        <w:t>顧森林美學與生態。</w:t>
      </w:r>
      <w:r w:rsidRPr="006942E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br/>
        <w:t>營林區之</w:t>
      </w:r>
      <w:proofErr w:type="gramStart"/>
      <w:r w:rsidRPr="006942E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林木因劣化</w:t>
      </w:r>
      <w:proofErr w:type="gramEnd"/>
      <w:r w:rsidRPr="006942E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，需進行必要之更新作業時，得以皆伐方式為之，每</w:t>
      </w:r>
      <w:r w:rsidRPr="006942E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br/>
        <w:t>年更新總面積不得超過營林區面積三十分之一，每一更新區之皆伐面積不</w:t>
      </w:r>
      <w:r w:rsidRPr="006942E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br/>
        <w:t>得超過三公頃，各伐</w:t>
      </w:r>
      <w:proofErr w:type="gramStart"/>
      <w:r w:rsidRPr="006942E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採</w:t>
      </w:r>
      <w:proofErr w:type="gramEnd"/>
      <w:r w:rsidRPr="006942E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區應儘量分離，實施</w:t>
      </w:r>
      <w:proofErr w:type="gramStart"/>
      <w:r w:rsidRPr="006942E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屏遮法</w:t>
      </w:r>
      <w:proofErr w:type="gramEnd"/>
      <w:r w:rsidRPr="006942E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，並於採伐之次年內完</w:t>
      </w:r>
      <w:r w:rsidRPr="006942E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br/>
        <w:t>成更新作業；</w:t>
      </w:r>
      <w:proofErr w:type="gramStart"/>
      <w:r w:rsidRPr="006942E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採</w:t>
      </w:r>
      <w:proofErr w:type="gramEnd"/>
      <w:r w:rsidRPr="006942E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擇伐方式時，</w:t>
      </w:r>
      <w:proofErr w:type="gramStart"/>
      <w:r w:rsidRPr="006942E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其擇伐率</w:t>
      </w:r>
      <w:proofErr w:type="gramEnd"/>
      <w:r w:rsidRPr="006942E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不得超過營林區現有蓄積量百分之</w:t>
      </w:r>
      <w:r w:rsidRPr="006942E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br/>
        <w:t>三十。但因病蟲危害需要為更新作業時，應將受害情形、處理方式及面積</w:t>
      </w:r>
      <w:r w:rsidRPr="006942E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br/>
        <w:t>或</w:t>
      </w:r>
      <w:proofErr w:type="gramStart"/>
      <w:r w:rsidRPr="006942E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擇伐率</w:t>
      </w:r>
      <w:proofErr w:type="gramEnd"/>
      <w:r w:rsidRPr="006942E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，報請中央主管機關核定。</w:t>
      </w:r>
      <w:r w:rsidRPr="006942E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br/>
        <w:t>營林區必要時得設置步道、涼亭、衛生、安全、解說教育、</w:t>
      </w:r>
      <w:proofErr w:type="gramStart"/>
      <w:r w:rsidRPr="006942E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營林及</w:t>
      </w:r>
      <w:proofErr w:type="gramEnd"/>
      <w:r w:rsidRPr="006942E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資源保</w:t>
      </w:r>
      <w:r w:rsidRPr="006942E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br/>
        <w:t>育維護之設施。</w:t>
      </w:r>
    </w:p>
    <w:p w:rsidR="006942EC" w:rsidRPr="006942EC" w:rsidRDefault="006942EC" w:rsidP="006942EC">
      <w:pPr>
        <w:widowControl/>
        <w:shd w:val="clear" w:color="auto" w:fill="FFFFFF"/>
        <w:spacing w:line="383" w:lineRule="atLeast"/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</w:pPr>
      <w:r w:rsidRPr="006942E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第 10 條</w:t>
      </w:r>
    </w:p>
    <w:p w:rsidR="006942EC" w:rsidRPr="006942EC" w:rsidRDefault="006942EC" w:rsidP="006942EC">
      <w:pPr>
        <w:widowControl/>
        <w:shd w:val="clear" w:color="auto" w:fill="FFFFFF"/>
        <w:spacing w:line="405" w:lineRule="atLeast"/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</w:pPr>
      <w:r w:rsidRPr="006942E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育樂設施區以提供遊客從事生態旅遊、休閒、育樂活動、環境教育及自然</w:t>
      </w:r>
      <w:r w:rsidRPr="006942E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br/>
        <w:t>體驗等為主。</w:t>
      </w:r>
      <w:r w:rsidRPr="006942E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br/>
      </w:r>
      <w:r w:rsidRPr="006942E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lastRenderedPageBreak/>
        <w:t>育樂設施區內建築物及設施之造形、色彩，應配合周圍環境，儘量採用竹</w:t>
      </w:r>
      <w:r w:rsidRPr="006942E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br/>
        <w:t>、木、石材或其他綠建材。</w:t>
      </w:r>
    </w:p>
    <w:p w:rsidR="006942EC" w:rsidRPr="006942EC" w:rsidRDefault="006942EC" w:rsidP="006942EC">
      <w:pPr>
        <w:widowControl/>
        <w:shd w:val="clear" w:color="auto" w:fill="FFFFFF"/>
        <w:spacing w:line="383" w:lineRule="atLeast"/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</w:pPr>
      <w:r w:rsidRPr="006942E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第 11 條</w:t>
      </w:r>
    </w:p>
    <w:p w:rsidR="006942EC" w:rsidRPr="006942EC" w:rsidRDefault="006942EC" w:rsidP="006942EC">
      <w:pPr>
        <w:widowControl/>
        <w:shd w:val="clear" w:color="auto" w:fill="FFFFFF"/>
        <w:spacing w:line="405" w:lineRule="atLeast"/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</w:pPr>
      <w:r w:rsidRPr="006942E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景觀保護區以維護自然文化景觀為主；並應保存自然景觀之完整。</w:t>
      </w:r>
      <w:r w:rsidRPr="006942E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br/>
        <w:t>景觀保護區之</w:t>
      </w:r>
      <w:proofErr w:type="gramStart"/>
      <w:r w:rsidRPr="006942E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林木如因劣化</w:t>
      </w:r>
      <w:proofErr w:type="gramEnd"/>
      <w:r w:rsidRPr="006942E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，需為更新作業時，應以擇伐方式為之，其</w:t>
      </w:r>
      <w:proofErr w:type="gramStart"/>
      <w:r w:rsidRPr="006942E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擇</w:t>
      </w:r>
      <w:r w:rsidRPr="006942E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br/>
        <w:t>伐</w:t>
      </w:r>
      <w:proofErr w:type="gramEnd"/>
      <w:r w:rsidRPr="006942E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率不得超過景觀保護區現有蓄積量百分之十。但因病蟲危害需要為更新</w:t>
      </w:r>
      <w:r w:rsidRPr="006942E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br/>
        <w:t>作業時，應將受害情形、處理方式及</w:t>
      </w:r>
      <w:proofErr w:type="gramStart"/>
      <w:r w:rsidRPr="006942E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擇伐率</w:t>
      </w:r>
      <w:proofErr w:type="gramEnd"/>
      <w:r w:rsidRPr="006942E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，報請中央主管機關核定。</w:t>
      </w:r>
      <w:r w:rsidRPr="006942E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br/>
        <w:t>景觀保護區必要時得設置步道、涼亭、衛生、安全及解說教育之設施。</w:t>
      </w:r>
    </w:p>
    <w:p w:rsidR="006942EC" w:rsidRPr="006942EC" w:rsidRDefault="006942EC" w:rsidP="006942EC">
      <w:pPr>
        <w:widowControl/>
        <w:shd w:val="clear" w:color="auto" w:fill="FFFFFF"/>
        <w:spacing w:line="383" w:lineRule="atLeast"/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</w:pPr>
      <w:r w:rsidRPr="006942E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第 12 條</w:t>
      </w:r>
    </w:p>
    <w:p w:rsidR="006942EC" w:rsidRPr="006942EC" w:rsidRDefault="006942EC" w:rsidP="006942EC">
      <w:pPr>
        <w:widowControl/>
        <w:shd w:val="clear" w:color="auto" w:fill="FFFFFF"/>
        <w:spacing w:line="405" w:lineRule="atLeast"/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</w:pPr>
      <w:r w:rsidRPr="006942E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森林生態保育區應保存森林生態系之完整及珍貴稀有動植物之繁衍，非經</w:t>
      </w:r>
      <w:r w:rsidRPr="006942E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br/>
        <w:t>中央主管機關許可，禁止遊客進入，且禁止有改變或破壞其原有自然狀態</w:t>
      </w:r>
      <w:r w:rsidRPr="006942E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br/>
        <w:t>之行為。</w:t>
      </w:r>
    </w:p>
    <w:p w:rsidR="006942EC" w:rsidRPr="006942EC" w:rsidRDefault="006942EC" w:rsidP="006942EC">
      <w:pPr>
        <w:widowControl/>
        <w:shd w:val="clear" w:color="auto" w:fill="FFFFFF"/>
        <w:spacing w:line="383" w:lineRule="atLeast"/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</w:pPr>
      <w:r w:rsidRPr="006942E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第 13 條</w:t>
      </w:r>
    </w:p>
    <w:p w:rsidR="006942EC" w:rsidRPr="006942EC" w:rsidRDefault="006942EC" w:rsidP="006942EC">
      <w:pPr>
        <w:widowControl/>
        <w:shd w:val="clear" w:color="auto" w:fill="FFFFFF"/>
        <w:spacing w:line="405" w:lineRule="atLeast"/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</w:pPr>
      <w:r w:rsidRPr="006942E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森林遊樂區收取之環境美化、清潔維護及育樂設施使用之收費</w:t>
      </w:r>
      <w:proofErr w:type="gramStart"/>
      <w:r w:rsidRPr="006942E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費</w:t>
      </w:r>
      <w:proofErr w:type="gramEnd"/>
      <w:r w:rsidRPr="006942E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額，應於</w:t>
      </w:r>
      <w:r w:rsidRPr="006942E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br/>
        <w:t>明顯處所公告。</w:t>
      </w:r>
    </w:p>
    <w:p w:rsidR="006942EC" w:rsidRPr="006942EC" w:rsidRDefault="006942EC" w:rsidP="006942EC">
      <w:pPr>
        <w:widowControl/>
        <w:shd w:val="clear" w:color="auto" w:fill="FFFFFF"/>
        <w:spacing w:line="383" w:lineRule="atLeast"/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</w:pPr>
      <w:r w:rsidRPr="006942E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第 14 條</w:t>
      </w:r>
    </w:p>
    <w:p w:rsidR="006942EC" w:rsidRPr="006942EC" w:rsidRDefault="006942EC" w:rsidP="006942EC">
      <w:pPr>
        <w:widowControl/>
        <w:shd w:val="clear" w:color="auto" w:fill="FFFFFF"/>
        <w:spacing w:line="405" w:lineRule="atLeast"/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</w:pPr>
      <w:r w:rsidRPr="006942E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森林遊樂區申請人，應按核定之計畫，投資興建遊樂設施。於森林遊樂區</w:t>
      </w:r>
      <w:r w:rsidRPr="006942E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br/>
        <w:t>開業前，應填具申請書，並檢附主要遊樂設施使用執照影本等文件，報請</w:t>
      </w:r>
      <w:r w:rsidRPr="006942E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br/>
        <w:t>中央主管機關會同有關機關勘驗合格後，始得申請營業登記。</w:t>
      </w:r>
    </w:p>
    <w:p w:rsidR="006942EC" w:rsidRPr="006942EC" w:rsidRDefault="006942EC" w:rsidP="006942EC">
      <w:pPr>
        <w:widowControl/>
        <w:shd w:val="clear" w:color="auto" w:fill="FFFFFF"/>
        <w:spacing w:line="383" w:lineRule="atLeast"/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</w:pPr>
      <w:r w:rsidRPr="006942E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第 15 條</w:t>
      </w:r>
    </w:p>
    <w:p w:rsidR="006942EC" w:rsidRPr="006942EC" w:rsidRDefault="006942EC" w:rsidP="006942EC">
      <w:pPr>
        <w:widowControl/>
        <w:shd w:val="clear" w:color="auto" w:fill="FFFFFF"/>
        <w:spacing w:line="405" w:lineRule="atLeast"/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</w:pPr>
      <w:r w:rsidRPr="006942E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森林遊樂區應自開始營業之日起一個月內，報請中央主管機關備查；停業</w:t>
      </w:r>
      <w:r w:rsidRPr="006942E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br/>
        <w:t>、歇業、復業或轉讓亦同。</w:t>
      </w:r>
    </w:p>
    <w:p w:rsidR="006942EC" w:rsidRPr="006942EC" w:rsidRDefault="006942EC" w:rsidP="006942EC">
      <w:pPr>
        <w:widowControl/>
        <w:shd w:val="clear" w:color="auto" w:fill="FFFFFF"/>
        <w:spacing w:line="383" w:lineRule="atLeast"/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</w:pPr>
      <w:r w:rsidRPr="006942E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第 16 條</w:t>
      </w:r>
    </w:p>
    <w:p w:rsidR="006942EC" w:rsidRPr="006942EC" w:rsidRDefault="006942EC" w:rsidP="006942EC">
      <w:pPr>
        <w:widowControl/>
        <w:shd w:val="clear" w:color="auto" w:fill="FFFFFF"/>
        <w:spacing w:line="405" w:lineRule="atLeast"/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</w:pPr>
      <w:r w:rsidRPr="006942E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森林遊樂區因天然災害或其他原因致有安全之虞者，管理經營者應即於明</w:t>
      </w:r>
      <w:r w:rsidRPr="006942E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br/>
      </w:r>
      <w:proofErr w:type="gramStart"/>
      <w:r w:rsidRPr="006942E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顯處為</w:t>
      </w:r>
      <w:proofErr w:type="gramEnd"/>
      <w:r w:rsidRPr="006942E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警告及停用之標示，並禁止遊客進入；其各項設施有危及遊客安全</w:t>
      </w:r>
      <w:r w:rsidRPr="006942E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br/>
        <w:t>之虞者，管理經營者應即停止遊客使用，並於明顯處標示。</w:t>
      </w:r>
    </w:p>
    <w:p w:rsidR="006942EC" w:rsidRPr="006942EC" w:rsidRDefault="006942EC" w:rsidP="006942EC">
      <w:pPr>
        <w:widowControl/>
        <w:shd w:val="clear" w:color="auto" w:fill="FFFFFF"/>
        <w:spacing w:line="383" w:lineRule="atLeast"/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</w:pPr>
      <w:r w:rsidRPr="006942E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第 17 條</w:t>
      </w:r>
    </w:p>
    <w:p w:rsidR="006942EC" w:rsidRPr="006942EC" w:rsidRDefault="006942EC" w:rsidP="006942EC">
      <w:pPr>
        <w:widowControl/>
        <w:shd w:val="clear" w:color="auto" w:fill="FFFFFF"/>
        <w:spacing w:line="405" w:lineRule="atLeast"/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</w:pPr>
      <w:r w:rsidRPr="006942E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中央或直轄市、縣 (市) 主管機關對轄區內森林遊樂區之各項設施及經營</w:t>
      </w:r>
      <w:r w:rsidRPr="006942E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br/>
        <w:t>項目，應會同各目的事業主管機關實施定期或不定期檢查。其有</w:t>
      </w:r>
      <w:proofErr w:type="gramStart"/>
      <w:r w:rsidRPr="006942E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違反本辦</w:t>
      </w:r>
      <w:proofErr w:type="gramEnd"/>
      <w:r w:rsidRPr="006942E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br/>
        <w:t>法或其他法令規定者，應責令限期改善；屆期不改善者，依相關法令處置</w:t>
      </w:r>
      <w:r w:rsidRPr="006942E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br/>
        <w:t>，並得由中央主管機關廢止其核定。</w:t>
      </w:r>
      <w:r w:rsidRPr="006942E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br/>
        <w:t>前項情形有危害安全之虞者，並得命其停止一部或全部之使用。</w:t>
      </w:r>
    </w:p>
    <w:p w:rsidR="006942EC" w:rsidRPr="006942EC" w:rsidRDefault="006942EC" w:rsidP="006942EC">
      <w:pPr>
        <w:widowControl/>
        <w:shd w:val="clear" w:color="auto" w:fill="FFFFFF"/>
        <w:spacing w:line="383" w:lineRule="atLeast"/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</w:pPr>
      <w:r w:rsidRPr="006942E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第 18 條</w:t>
      </w:r>
    </w:p>
    <w:p w:rsidR="006942EC" w:rsidRPr="006942EC" w:rsidRDefault="006942EC" w:rsidP="006942EC">
      <w:pPr>
        <w:widowControl/>
        <w:shd w:val="clear" w:color="auto" w:fill="FFFFFF"/>
        <w:spacing w:line="405" w:lineRule="atLeast"/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</w:pPr>
      <w:r w:rsidRPr="006942E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lastRenderedPageBreak/>
        <w:t>中央主管機關對於管理經營森林遊樂區或育樂</w:t>
      </w:r>
      <w:proofErr w:type="gramStart"/>
      <w:r w:rsidRPr="006942E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設施著</w:t>
      </w:r>
      <w:proofErr w:type="gramEnd"/>
      <w:r w:rsidRPr="006942E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有績效者，得予獎勵</w:t>
      </w:r>
      <w:r w:rsidRPr="006942E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br/>
        <w:t>。</w:t>
      </w:r>
    </w:p>
    <w:p w:rsidR="006942EC" w:rsidRPr="006942EC" w:rsidRDefault="006942EC" w:rsidP="006942EC">
      <w:pPr>
        <w:widowControl/>
        <w:shd w:val="clear" w:color="auto" w:fill="FFFFFF"/>
        <w:spacing w:line="383" w:lineRule="atLeast"/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</w:pPr>
      <w:r w:rsidRPr="006942E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第 19 條</w:t>
      </w:r>
    </w:p>
    <w:p w:rsidR="006942EC" w:rsidRPr="006942EC" w:rsidRDefault="006942EC" w:rsidP="006942EC">
      <w:pPr>
        <w:widowControl/>
        <w:shd w:val="clear" w:color="auto" w:fill="FFFFFF"/>
        <w:spacing w:line="405" w:lineRule="atLeast"/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</w:pPr>
      <w:r w:rsidRPr="006942EC">
        <w:rPr>
          <w:rFonts w:ascii="細明體" w:eastAsia="細明體" w:hAnsi="細明體" w:cs="新細明體" w:hint="eastAsia"/>
          <w:color w:val="333333"/>
          <w:kern w:val="0"/>
          <w:sz w:val="23"/>
          <w:szCs w:val="23"/>
        </w:rPr>
        <w:t>本辦法自發布日施行。</w:t>
      </w:r>
    </w:p>
    <w:p w:rsidR="00C53F91" w:rsidRPr="006942EC" w:rsidRDefault="00C53F91"/>
    <w:sectPr w:rsidR="00C53F91" w:rsidRPr="006942E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B4877"/>
    <w:multiLevelType w:val="multilevel"/>
    <w:tmpl w:val="5E821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2EC"/>
    <w:rsid w:val="006942EC"/>
    <w:rsid w:val="00C5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F70B0A-C171-4AD6-B9CB-BDB539D66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6942EC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6942EC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label-eng">
    <w:name w:val="label-eng"/>
    <w:basedOn w:val="a0"/>
    <w:rsid w:val="006942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2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4032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single" w:sz="6" w:space="2" w:color="C0C0C0"/>
            <w:right w:val="none" w:sz="0" w:space="0" w:color="auto"/>
          </w:divBdr>
          <w:divsChild>
            <w:div w:id="3558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0489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63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60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192510">
                      <w:marLeft w:val="0"/>
                      <w:marRight w:val="0"/>
                      <w:marTop w:val="36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73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37907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612713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40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187955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980663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93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056416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251602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47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735704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033469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34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17695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69246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33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445412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447728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28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232492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224345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6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392087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76688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82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142768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5605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672632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918981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51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116115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772536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27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771858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382505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09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059470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822230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26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18344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59023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213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362033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4553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66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097789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126358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91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718705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388477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291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604858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46567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746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396375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014562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009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9752416">
          <w:marLeft w:val="0"/>
          <w:marRight w:val="0"/>
          <w:marTop w:val="75"/>
          <w:marBottom w:val="75"/>
          <w:divBdr>
            <w:top w:val="single" w:sz="6" w:space="3" w:color="C0C0C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322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楊桂文</dc:creator>
  <cp:keywords/>
  <dc:description/>
  <cp:lastModifiedBy>楊桂文</cp:lastModifiedBy>
  <cp:revision>1</cp:revision>
  <dcterms:created xsi:type="dcterms:W3CDTF">2019-07-16T03:49:00Z</dcterms:created>
  <dcterms:modified xsi:type="dcterms:W3CDTF">2019-07-16T03:51:00Z</dcterms:modified>
</cp:coreProperties>
</file>