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14" w:rsidRDefault="001F6814" w:rsidP="001F6814">
      <w:pPr>
        <w:rPr>
          <w:rFonts w:ascii="標楷體" w:eastAsia="標楷體" w:hAnsi="標楷體" w:cs="標楷體"/>
          <w:sz w:val="32"/>
          <w:szCs w:val="32"/>
        </w:rPr>
      </w:pPr>
    </w:p>
    <w:p w:rsidR="009565E8" w:rsidRDefault="00F7305C" w:rsidP="001F6814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t>【交通部觀光局雲嘉南濱海國家風景區管理處新聞稿】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發稿日期:111年</w:t>
      </w:r>
      <w:r w:rsidR="00CE6D6E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CE6D6E">
        <w:rPr>
          <w:rFonts w:ascii="標楷體" w:eastAsia="標楷體" w:hAnsi="標楷體" w:cs="標楷體" w:hint="eastAsia"/>
          <w:sz w:val="28"/>
          <w:szCs w:val="28"/>
        </w:rPr>
        <w:t>28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新聞聯絡人：洪副處長肇昌      電話：06-7861000轉113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新聞聯絡人：陳課長廷伊          電話：06-7861000轉210</w:t>
      </w:r>
    </w:p>
    <w:p w:rsidR="009565E8" w:rsidRDefault="00F7305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文稿主旨：</w:t>
      </w:r>
    </w:p>
    <w:p w:rsidR="009565E8" w:rsidRDefault="009565E8">
      <w:pPr>
        <w:rPr>
          <w:rFonts w:ascii="標楷體" w:eastAsia="標楷體" w:hAnsi="標楷體" w:cs="標楷體"/>
        </w:rPr>
      </w:pPr>
    </w:p>
    <w:p w:rsidR="009E4DB0" w:rsidRPr="00CE6D6E" w:rsidRDefault="009E4DB0" w:rsidP="009E4DB0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bCs/>
          <w:color w:val="auto"/>
          <w:kern w:val="0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CE6D6E">
        <w:rPr>
          <w:rFonts w:ascii="標楷體" w:eastAsia="標楷體" w:hAnsi="標楷體" w:cs="新細明體" w:hint="eastAsia"/>
          <w:b/>
          <w:bCs/>
          <w:color w:val="auto"/>
          <w:kern w:val="0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再次榮獲國際獎項!!</w:t>
      </w:r>
    </w:p>
    <w:p w:rsidR="00ED104C" w:rsidRPr="00CE6D6E" w:rsidRDefault="00ED104C" w:rsidP="009E4DB0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bCs/>
          <w:color w:val="auto"/>
          <w:kern w:val="0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CE6D6E">
        <w:rPr>
          <w:rFonts w:ascii="標楷體" w:eastAsia="標楷體" w:hAnsi="標楷體" w:cs="新細明體" w:hint="eastAsia"/>
          <w:b/>
          <w:bCs/>
          <w:color w:val="auto"/>
          <w:kern w:val="0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雲嘉南管理處</w:t>
      </w:r>
      <w:r w:rsidR="009E4DB0" w:rsidRPr="00CE6D6E">
        <w:rPr>
          <w:rFonts w:ascii="標楷體" w:eastAsia="標楷體" w:hAnsi="標楷體" w:cs="新細明體" w:hint="eastAsia"/>
          <w:b/>
          <w:bCs/>
          <w:color w:val="auto"/>
          <w:kern w:val="0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「好美里總動員 找回消失的沙灘」</w:t>
      </w:r>
    </w:p>
    <w:p w:rsidR="009565E8" w:rsidRPr="00CE6D6E" w:rsidRDefault="009E4DB0" w:rsidP="009E4DB0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bCs/>
          <w:color w:val="auto"/>
          <w:kern w:val="0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CE6D6E">
        <w:rPr>
          <w:rFonts w:ascii="標楷體" w:eastAsia="標楷體" w:hAnsi="標楷體" w:cs="新細明體" w:hint="eastAsia"/>
          <w:b/>
          <w:bCs/>
          <w:color w:val="auto"/>
          <w:kern w:val="0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榮獲「全球百大目的地永續故事獎」</w:t>
      </w:r>
    </w:p>
    <w:p w:rsidR="009E4DB0" w:rsidRPr="00AD39EB" w:rsidRDefault="009E4DB0" w:rsidP="009E4DB0">
      <w:pPr>
        <w:spacing w:beforeLines="50" w:before="120" w:line="560" w:lineRule="exact"/>
        <w:ind w:firstLine="567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交通部觀光局雲嘉南濱海國家風景區管理處（以下簡稱雲嘉南管理處）今年</w:t>
      </w:r>
      <w:r w:rsidR="006F23CA">
        <w:rPr>
          <w:rFonts w:ascii="標楷體" w:eastAsia="標楷體" w:hAnsi="標楷體" w:hint="eastAsia"/>
          <w:sz w:val="32"/>
          <w:szCs w:val="32"/>
        </w:rPr>
        <w:t>將公私協力推動好美里永續共存行動</w:t>
      </w:r>
      <w:r>
        <w:rPr>
          <w:rFonts w:ascii="Times New Roman" w:eastAsia="標楷體" w:hAnsi="Times New Roman" w:hint="eastAsia"/>
          <w:sz w:val="32"/>
          <w:szCs w:val="32"/>
        </w:rPr>
        <w:t>，撰寫成故事報名</w:t>
      </w:r>
      <w:r w:rsidRPr="009E4DB0">
        <w:rPr>
          <w:rFonts w:ascii="Times New Roman" w:eastAsia="標楷體" w:hAnsi="Times New Roman" w:hint="eastAsia"/>
          <w:sz w:val="32"/>
          <w:szCs w:val="32"/>
        </w:rPr>
        <w:t>「全球百大目的地永續故事獎」</w:t>
      </w:r>
      <w:r w:rsidR="00ED104C">
        <w:rPr>
          <w:rFonts w:ascii="Times New Roman" w:eastAsia="標楷體" w:hAnsi="Times New Roman" w:hint="eastAsia"/>
          <w:sz w:val="32"/>
          <w:szCs w:val="32"/>
        </w:rPr>
        <w:t>（</w:t>
      </w:r>
      <w:r w:rsidR="00ED104C" w:rsidRPr="00B30388">
        <w:rPr>
          <w:rFonts w:ascii="Times New Roman" w:eastAsia="標楷體" w:hAnsi="Times New Roman"/>
          <w:sz w:val="32"/>
          <w:szCs w:val="32"/>
        </w:rPr>
        <w:t xml:space="preserve">Top </w:t>
      </w:r>
      <w:r w:rsidR="00ED104C">
        <w:rPr>
          <w:rFonts w:ascii="Times New Roman" w:eastAsia="標楷體" w:hAnsi="Times New Roman" w:hint="eastAsia"/>
          <w:sz w:val="32"/>
          <w:szCs w:val="32"/>
        </w:rPr>
        <w:t xml:space="preserve">100 </w:t>
      </w:r>
      <w:r w:rsidR="00ED104C">
        <w:rPr>
          <w:rFonts w:ascii="Times New Roman" w:eastAsia="標楷體" w:hAnsi="Times New Roman"/>
          <w:sz w:val="32"/>
          <w:szCs w:val="32"/>
        </w:rPr>
        <w:t xml:space="preserve">Destination </w:t>
      </w:r>
      <w:r w:rsidR="00ED104C">
        <w:rPr>
          <w:rFonts w:ascii="Times New Roman" w:eastAsia="標楷體" w:hAnsi="Times New Roman" w:hint="eastAsia"/>
          <w:sz w:val="32"/>
          <w:szCs w:val="32"/>
        </w:rPr>
        <w:t>S</w:t>
      </w:r>
      <w:r w:rsidR="00ED104C">
        <w:rPr>
          <w:rFonts w:ascii="Times New Roman" w:eastAsia="標楷體" w:hAnsi="Times New Roman"/>
          <w:sz w:val="32"/>
          <w:szCs w:val="32"/>
        </w:rPr>
        <w:t>ustainability</w:t>
      </w:r>
      <w:r w:rsidR="00ED104C" w:rsidRPr="00B30388">
        <w:rPr>
          <w:rFonts w:ascii="Times New Roman" w:eastAsia="標楷體" w:hAnsi="Times New Roman"/>
          <w:sz w:val="32"/>
          <w:szCs w:val="32"/>
        </w:rPr>
        <w:t xml:space="preserve"> Stories</w:t>
      </w:r>
      <w:r w:rsidR="00ED104C">
        <w:rPr>
          <w:rFonts w:ascii="Times New Roman" w:eastAsia="標楷體" w:hAnsi="Times New Roman" w:hint="eastAsia"/>
          <w:sz w:val="32"/>
          <w:szCs w:val="32"/>
        </w:rPr>
        <w:t>）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 xml:space="preserve"> 2022</w:t>
      </w:r>
      <w:r w:rsidRPr="005545F2"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9</w:t>
      </w:r>
      <w:r w:rsidRPr="005545F2"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27</w:t>
      </w:r>
      <w:r w:rsidRPr="005545F2">
        <w:rPr>
          <w:rFonts w:ascii="Times New Roman" w:eastAsia="標楷體" w:hAnsi="Times New Roman" w:hint="eastAsia"/>
          <w:sz w:val="32"/>
          <w:szCs w:val="32"/>
        </w:rPr>
        <w:t>日</w:t>
      </w:r>
      <w:r w:rsidRPr="00EE6895">
        <w:rPr>
          <w:rFonts w:ascii="Times New Roman" w:eastAsia="標楷體" w:hAnsi="Times New Roman" w:hint="eastAsia"/>
          <w:sz w:val="32"/>
          <w:szCs w:val="32"/>
        </w:rPr>
        <w:t>中歐夏令時間（</w:t>
      </w:r>
      <w:r w:rsidRPr="00EE6895">
        <w:rPr>
          <w:rFonts w:ascii="Times New Roman" w:eastAsia="標楷體" w:hAnsi="Times New Roman" w:hint="eastAsia"/>
          <w:sz w:val="32"/>
          <w:szCs w:val="32"/>
        </w:rPr>
        <w:t>CEST</w:t>
      </w:r>
      <w:r w:rsidRPr="00EE6895">
        <w:rPr>
          <w:rFonts w:ascii="Times New Roman" w:eastAsia="標楷體" w:hAnsi="Times New Roman" w:hint="eastAsia"/>
          <w:sz w:val="32"/>
          <w:szCs w:val="32"/>
        </w:rPr>
        <w:t>）</w:t>
      </w:r>
      <w:r>
        <w:rPr>
          <w:rFonts w:ascii="Times New Roman" w:eastAsia="標楷體" w:hAnsi="Times New Roman" w:hint="eastAsia"/>
          <w:sz w:val="32"/>
          <w:szCs w:val="32"/>
        </w:rPr>
        <w:t>（台灣時間</w:t>
      </w:r>
      <w:r w:rsidRPr="005545F2">
        <w:rPr>
          <w:rFonts w:ascii="Times New Roman" w:eastAsia="標楷體" w:hAnsi="Times New Roman" w:hint="eastAsia"/>
          <w:sz w:val="32"/>
          <w:szCs w:val="32"/>
        </w:rPr>
        <w:t>28</w:t>
      </w:r>
      <w:r w:rsidRPr="005545F2">
        <w:rPr>
          <w:rFonts w:ascii="Times New Roman" w:eastAsia="標楷體" w:hAnsi="Times New Roman" w:hint="eastAsia"/>
          <w:sz w:val="32"/>
          <w:szCs w:val="32"/>
        </w:rPr>
        <w:t>日</w:t>
      </w:r>
      <w:r>
        <w:rPr>
          <w:rFonts w:ascii="Times New Roman" w:eastAsia="標楷體" w:hAnsi="Times New Roman" w:hint="eastAsia"/>
          <w:sz w:val="32"/>
          <w:szCs w:val="32"/>
        </w:rPr>
        <w:t>凌晨）</w:t>
      </w:r>
      <w:r w:rsidRPr="005545F2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綠色</w:t>
      </w:r>
      <w:r w:rsidRPr="005545F2">
        <w:rPr>
          <w:rFonts w:ascii="Times New Roman" w:eastAsia="標楷體" w:hAnsi="Times New Roman" w:hint="eastAsia"/>
          <w:sz w:val="32"/>
          <w:szCs w:val="32"/>
        </w:rPr>
        <w:t>目的地基金會</w:t>
      </w:r>
      <w:r w:rsidRPr="00EE6895">
        <w:rPr>
          <w:rFonts w:ascii="Times New Roman" w:eastAsia="標楷體" w:hAnsi="Times New Roman" w:hint="eastAsia"/>
          <w:sz w:val="32"/>
          <w:szCs w:val="32"/>
        </w:rPr>
        <w:t>（</w:t>
      </w:r>
      <w:r>
        <w:rPr>
          <w:rFonts w:ascii="Times New Roman" w:eastAsia="標楷體" w:hAnsi="Times New Roman" w:hint="eastAsia"/>
          <w:sz w:val="32"/>
          <w:szCs w:val="32"/>
        </w:rPr>
        <w:t>G</w:t>
      </w:r>
      <w:r>
        <w:rPr>
          <w:rFonts w:ascii="Times New Roman" w:eastAsia="標楷體" w:hAnsi="Times New Roman"/>
          <w:sz w:val="32"/>
          <w:szCs w:val="32"/>
        </w:rPr>
        <w:t>D</w:t>
      </w:r>
      <w:r w:rsidRPr="00EE6895">
        <w:rPr>
          <w:rFonts w:ascii="Times New Roman" w:eastAsia="標楷體" w:hAnsi="Times New Roman" w:hint="eastAsia"/>
          <w:sz w:val="32"/>
          <w:szCs w:val="32"/>
        </w:rPr>
        <w:t>）</w:t>
      </w:r>
      <w:r w:rsidRPr="005545F2">
        <w:rPr>
          <w:rFonts w:ascii="Times New Roman" w:eastAsia="標楷體" w:hAnsi="Times New Roman" w:hint="eastAsia"/>
          <w:sz w:val="32"/>
          <w:szCs w:val="32"/>
        </w:rPr>
        <w:t>公布</w:t>
      </w:r>
      <w:r w:rsidR="00ED104C">
        <w:rPr>
          <w:rFonts w:ascii="Times New Roman" w:eastAsia="標楷體" w:hAnsi="Times New Roman" w:hint="eastAsia"/>
          <w:sz w:val="32"/>
          <w:szCs w:val="32"/>
        </w:rPr>
        <w:t>該故事</w:t>
      </w:r>
      <w:r>
        <w:rPr>
          <w:rFonts w:ascii="Times New Roman" w:eastAsia="標楷體" w:hAnsi="Times New Roman" w:hint="eastAsia"/>
          <w:sz w:val="32"/>
          <w:szCs w:val="32"/>
        </w:rPr>
        <w:t>榮獲</w:t>
      </w:r>
      <w:r w:rsidR="00ED104C" w:rsidRPr="009E4DB0">
        <w:rPr>
          <w:rFonts w:ascii="Times New Roman" w:eastAsia="標楷體" w:hAnsi="Times New Roman" w:hint="eastAsia"/>
          <w:sz w:val="32"/>
          <w:szCs w:val="32"/>
        </w:rPr>
        <w:t>「</w:t>
      </w:r>
      <w:r w:rsidRPr="00EE6895">
        <w:rPr>
          <w:rFonts w:ascii="Times New Roman" w:eastAsia="標楷體" w:hAnsi="Times New Roman" w:hint="eastAsia"/>
          <w:sz w:val="32"/>
          <w:szCs w:val="32"/>
        </w:rPr>
        <w:t>全球百大目的地永續故事獎</w:t>
      </w:r>
      <w:r w:rsidR="00ED104C" w:rsidRPr="009E4DB0">
        <w:rPr>
          <w:rFonts w:ascii="Times New Roman" w:eastAsia="標楷體" w:hAnsi="Times New Roman" w:hint="eastAsia"/>
          <w:sz w:val="32"/>
          <w:szCs w:val="32"/>
        </w:rPr>
        <w:t>」</w:t>
      </w:r>
      <w:r>
        <w:rPr>
          <w:rFonts w:ascii="Times New Roman" w:eastAsia="標楷體" w:hAnsi="Times New Roman" w:hint="eastAsia"/>
          <w:sz w:val="32"/>
          <w:szCs w:val="32"/>
        </w:rPr>
        <w:t>，今日於</w:t>
      </w:r>
      <w:r w:rsidR="00ED104C">
        <w:rPr>
          <w:rFonts w:ascii="Times New Roman" w:eastAsia="標楷體" w:hAnsi="Times New Roman" w:hint="eastAsia"/>
          <w:sz w:val="32"/>
          <w:szCs w:val="32"/>
        </w:rPr>
        <w:t>希臘</w:t>
      </w:r>
      <w:r w:rsidRPr="005545F2">
        <w:rPr>
          <w:rFonts w:ascii="Times New Roman" w:eastAsia="標楷體" w:hAnsi="Times New Roman" w:hint="eastAsia"/>
          <w:sz w:val="32"/>
          <w:szCs w:val="32"/>
        </w:rPr>
        <w:t>雅典</w:t>
      </w:r>
      <w:r w:rsidR="00ED104C" w:rsidRPr="009E4DB0">
        <w:rPr>
          <w:rFonts w:ascii="Times New Roman" w:eastAsia="標楷體" w:hAnsi="Times New Roman" w:hint="eastAsia"/>
          <w:sz w:val="32"/>
          <w:szCs w:val="32"/>
        </w:rPr>
        <w:t>「</w:t>
      </w:r>
      <w:r w:rsidR="00ED104C">
        <w:rPr>
          <w:rFonts w:ascii="Times New Roman" w:eastAsia="標楷體" w:hAnsi="Times New Roman" w:hint="eastAsia"/>
          <w:sz w:val="32"/>
          <w:szCs w:val="32"/>
        </w:rPr>
        <w:t>2022</w:t>
      </w:r>
      <w:r w:rsidR="00ED104C">
        <w:rPr>
          <w:rFonts w:ascii="Times New Roman" w:eastAsia="標楷體" w:hAnsi="Times New Roman" w:hint="eastAsia"/>
          <w:sz w:val="32"/>
          <w:szCs w:val="32"/>
        </w:rPr>
        <w:t>綠色目的地暨未來觀光峰會</w:t>
      </w:r>
      <w:r w:rsidR="00ED104C" w:rsidRPr="005545F2">
        <w:rPr>
          <w:rFonts w:ascii="Times New Roman" w:eastAsia="標楷體" w:hAnsi="Times New Roman" w:hint="eastAsia"/>
          <w:sz w:val="32"/>
          <w:szCs w:val="32"/>
        </w:rPr>
        <w:t>」</w:t>
      </w:r>
      <w:r w:rsidRPr="005545F2">
        <w:rPr>
          <w:rFonts w:ascii="Times New Roman" w:eastAsia="標楷體" w:hAnsi="Times New Roman" w:hint="eastAsia"/>
          <w:sz w:val="32"/>
          <w:szCs w:val="32"/>
        </w:rPr>
        <w:t>授獎</w:t>
      </w:r>
      <w:r w:rsidR="00ED104C">
        <w:rPr>
          <w:rFonts w:ascii="Times New Roman" w:eastAsia="標楷體" w:hAnsi="Times New Roman" w:hint="eastAsia"/>
          <w:sz w:val="32"/>
          <w:szCs w:val="32"/>
        </w:rPr>
        <w:t>，讓世界看到好美里的永續故事</w:t>
      </w:r>
      <w:r w:rsidRPr="005545F2">
        <w:rPr>
          <w:rFonts w:ascii="Times New Roman" w:eastAsia="標楷體" w:hAnsi="Times New Roman" w:hint="eastAsia"/>
          <w:sz w:val="32"/>
          <w:szCs w:val="32"/>
        </w:rPr>
        <w:t>。</w:t>
      </w:r>
    </w:p>
    <w:p w:rsidR="006F23CA" w:rsidRDefault="00ED104C" w:rsidP="006F23CA">
      <w:pPr>
        <w:spacing w:beforeLines="50" w:before="120" w:line="560" w:lineRule="exact"/>
        <w:ind w:firstLine="567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今年</w:t>
      </w:r>
      <w:r w:rsidR="00870B31">
        <w:rPr>
          <w:rFonts w:ascii="Times New Roman" w:eastAsia="標楷體" w:hAnsi="Times New Roman" w:hint="eastAsia"/>
          <w:sz w:val="32"/>
          <w:szCs w:val="32"/>
        </w:rPr>
        <w:t>共</w:t>
      </w:r>
      <w:r w:rsidR="009E4DB0">
        <w:rPr>
          <w:rFonts w:ascii="Times New Roman" w:eastAsia="標楷體" w:hAnsi="Times New Roman" w:hint="eastAsia"/>
          <w:sz w:val="32"/>
          <w:szCs w:val="32"/>
        </w:rPr>
        <w:t>全球</w:t>
      </w:r>
      <w:r w:rsidR="009E4DB0">
        <w:rPr>
          <w:rFonts w:ascii="Times New Roman" w:eastAsia="標楷體" w:hAnsi="Times New Roman" w:hint="eastAsia"/>
          <w:sz w:val="32"/>
          <w:szCs w:val="32"/>
        </w:rPr>
        <w:t>41</w:t>
      </w:r>
      <w:r w:rsidR="009E4DB0">
        <w:rPr>
          <w:rFonts w:ascii="Times New Roman" w:eastAsia="標楷體" w:hAnsi="Times New Roman" w:hint="eastAsia"/>
          <w:sz w:val="32"/>
          <w:szCs w:val="32"/>
        </w:rPr>
        <w:t>個國家、</w:t>
      </w:r>
      <w:r w:rsidR="009E4DB0">
        <w:rPr>
          <w:rFonts w:ascii="Times New Roman" w:eastAsia="標楷體" w:hAnsi="Times New Roman" w:hint="eastAsia"/>
          <w:sz w:val="32"/>
          <w:szCs w:val="32"/>
        </w:rPr>
        <w:t>150</w:t>
      </w:r>
      <w:r w:rsidR="009E4DB0">
        <w:rPr>
          <w:rFonts w:ascii="Times New Roman" w:eastAsia="標楷體" w:hAnsi="Times New Roman" w:hint="eastAsia"/>
          <w:sz w:val="32"/>
          <w:szCs w:val="32"/>
        </w:rPr>
        <w:t>個以上旅遊景點一同競賽，</w:t>
      </w:r>
      <w:r w:rsidR="009E4DB0" w:rsidRPr="00117D4A">
        <w:rPr>
          <w:rFonts w:ascii="Times New Roman" w:eastAsia="標楷體" w:hAnsi="Times New Roman" w:hint="eastAsia"/>
          <w:sz w:val="32"/>
          <w:szCs w:val="32"/>
        </w:rPr>
        <w:t>雲嘉南管理處</w:t>
      </w:r>
      <w:r w:rsidR="00870B31">
        <w:rPr>
          <w:rFonts w:ascii="Times New Roman" w:eastAsia="標楷體" w:hAnsi="Times New Roman" w:hint="eastAsia"/>
          <w:sz w:val="32"/>
          <w:szCs w:val="32"/>
        </w:rPr>
        <w:t>以布袋鎮好美里為目的地</w:t>
      </w:r>
      <w:r>
        <w:rPr>
          <w:rFonts w:ascii="Times New Roman" w:eastAsia="標楷體" w:hAnsi="Times New Roman" w:hint="eastAsia"/>
          <w:sz w:val="32"/>
          <w:szCs w:val="32"/>
        </w:rPr>
        <w:t>榮獲</w:t>
      </w:r>
      <w:r w:rsidR="006F23CA">
        <w:rPr>
          <w:rFonts w:ascii="Times New Roman" w:eastAsia="標楷體" w:hAnsi="Times New Roman" w:hint="eastAsia"/>
          <w:sz w:val="32"/>
          <w:szCs w:val="32"/>
        </w:rPr>
        <w:t>「全球百大目的地永續故事獎」。</w:t>
      </w:r>
      <w:r w:rsidR="00870B31" w:rsidRPr="00870B31">
        <w:rPr>
          <w:rFonts w:ascii="Times New Roman" w:eastAsia="標楷體" w:hAnsi="Times New Roman"/>
          <w:sz w:val="32"/>
          <w:szCs w:val="32"/>
        </w:rPr>
        <w:t>好美寮自然保護區</w:t>
      </w:r>
      <w:r w:rsidR="009E4DB0" w:rsidRPr="00117D4A">
        <w:rPr>
          <w:rFonts w:ascii="Times New Roman" w:eastAsia="標楷體" w:hAnsi="Times New Roman" w:hint="eastAsia"/>
          <w:sz w:val="32"/>
          <w:szCs w:val="32"/>
        </w:rPr>
        <w:t>因為</w:t>
      </w:r>
      <w:r w:rsidR="00117D4A" w:rsidRPr="00117D4A">
        <w:rPr>
          <w:rFonts w:ascii="Times New Roman" w:eastAsia="標楷體" w:hAnsi="Times New Roman" w:hint="eastAsia"/>
          <w:sz w:val="32"/>
          <w:szCs w:val="32"/>
        </w:rPr>
        <w:t>人為</w:t>
      </w:r>
      <w:r w:rsidR="00870B31">
        <w:rPr>
          <w:rFonts w:ascii="Times New Roman" w:eastAsia="標楷體" w:hAnsi="Times New Roman" w:hint="eastAsia"/>
          <w:sz w:val="32"/>
          <w:szCs w:val="32"/>
        </w:rPr>
        <w:t>及</w:t>
      </w:r>
      <w:r w:rsidR="00117D4A" w:rsidRPr="00117D4A">
        <w:rPr>
          <w:rFonts w:ascii="Times New Roman" w:eastAsia="標楷體" w:hAnsi="Times New Roman" w:hint="eastAsia"/>
          <w:sz w:val="32"/>
          <w:szCs w:val="32"/>
        </w:rPr>
        <w:t>氣候變遷等影響，</w:t>
      </w:r>
      <w:r w:rsidR="00870B31">
        <w:rPr>
          <w:rFonts w:ascii="Times New Roman" w:eastAsia="標楷體" w:hAnsi="Times New Roman" w:hint="eastAsia"/>
          <w:sz w:val="32"/>
          <w:szCs w:val="32"/>
        </w:rPr>
        <w:t>變動了原本自然生態</w:t>
      </w:r>
      <w:r w:rsidR="00117D4A" w:rsidRPr="00117D4A">
        <w:rPr>
          <w:rFonts w:ascii="Times New Roman" w:eastAsia="標楷體" w:hAnsi="Times New Roman" w:hint="eastAsia"/>
          <w:sz w:val="32"/>
          <w:szCs w:val="32"/>
        </w:rPr>
        <w:t>平衡、沙子流動的模式，使沙洲快速流失，每到颱風季節，</w:t>
      </w:r>
      <w:r w:rsidR="0019277C">
        <w:rPr>
          <w:rFonts w:ascii="Times New Roman" w:eastAsia="標楷體" w:hAnsi="Times New Roman" w:hint="eastAsia"/>
          <w:sz w:val="32"/>
          <w:szCs w:val="32"/>
        </w:rPr>
        <w:t>除了帶來</w:t>
      </w:r>
      <w:r w:rsidR="0019277C" w:rsidRPr="00117D4A">
        <w:rPr>
          <w:rFonts w:ascii="Times New Roman" w:eastAsia="標楷體" w:hAnsi="Times New Roman" w:hint="eastAsia"/>
          <w:sz w:val="32"/>
          <w:szCs w:val="32"/>
        </w:rPr>
        <w:t>垃圾</w:t>
      </w:r>
      <w:r w:rsidR="0019277C" w:rsidRPr="00117D4A">
        <w:rPr>
          <w:rFonts w:ascii="Times New Roman" w:eastAsia="標楷體" w:hAnsi="Times New Roman"/>
          <w:sz w:val="32"/>
          <w:szCs w:val="32"/>
        </w:rPr>
        <w:t>、舊蚵棚架</w:t>
      </w:r>
      <w:r w:rsidR="0019277C" w:rsidRPr="00117D4A">
        <w:rPr>
          <w:rFonts w:ascii="Times New Roman" w:eastAsia="標楷體" w:hAnsi="Times New Roman" w:hint="eastAsia"/>
          <w:sz w:val="32"/>
          <w:szCs w:val="32"/>
        </w:rPr>
        <w:t>等</w:t>
      </w:r>
      <w:r w:rsidR="0019277C" w:rsidRPr="00117D4A">
        <w:rPr>
          <w:rFonts w:ascii="Times New Roman" w:eastAsia="標楷體" w:hAnsi="Times New Roman"/>
          <w:sz w:val="32"/>
          <w:szCs w:val="32"/>
        </w:rPr>
        <w:t>海漂垃圾</w:t>
      </w:r>
      <w:r w:rsidR="0019277C" w:rsidRPr="00117D4A">
        <w:rPr>
          <w:rFonts w:ascii="Times New Roman" w:eastAsia="標楷體" w:hAnsi="Times New Roman" w:hint="eastAsia"/>
          <w:sz w:val="32"/>
          <w:szCs w:val="32"/>
        </w:rPr>
        <w:t>堆積</w:t>
      </w:r>
      <w:r w:rsidR="00870B31">
        <w:rPr>
          <w:rFonts w:ascii="Times New Roman" w:eastAsia="標楷體" w:hAnsi="Times New Roman" w:hint="eastAsia"/>
          <w:sz w:val="32"/>
          <w:szCs w:val="32"/>
        </w:rPr>
        <w:t>外</w:t>
      </w:r>
      <w:r w:rsidR="0019277C">
        <w:rPr>
          <w:rFonts w:ascii="Times New Roman" w:eastAsia="標楷體" w:hAnsi="Times New Roman" w:hint="eastAsia"/>
          <w:sz w:val="32"/>
          <w:szCs w:val="32"/>
        </w:rPr>
        <w:t>，</w:t>
      </w:r>
      <w:r w:rsidR="00117D4A" w:rsidRPr="00117D4A">
        <w:rPr>
          <w:rFonts w:ascii="Times New Roman" w:eastAsia="標楷體" w:hAnsi="Times New Roman" w:hint="eastAsia"/>
          <w:sz w:val="32"/>
          <w:szCs w:val="32"/>
        </w:rPr>
        <w:t>海岸容易遭受巨浪侵蝕</w:t>
      </w:r>
      <w:r w:rsidR="00CE6D6E">
        <w:rPr>
          <w:rFonts w:ascii="Times New Roman" w:eastAsia="標楷體" w:hAnsi="Times New Roman" w:hint="eastAsia"/>
          <w:sz w:val="32"/>
          <w:szCs w:val="32"/>
        </w:rPr>
        <w:t>，</w:t>
      </w:r>
      <w:r w:rsidR="0019277C">
        <w:rPr>
          <w:rFonts w:ascii="Times New Roman" w:eastAsia="標楷體" w:hAnsi="Times New Roman" w:hint="eastAsia"/>
          <w:sz w:val="32"/>
          <w:szCs w:val="32"/>
        </w:rPr>
        <w:t>影響當地居民安全</w:t>
      </w:r>
      <w:r w:rsidR="00117D4A" w:rsidRPr="00117D4A">
        <w:rPr>
          <w:rFonts w:ascii="Times New Roman" w:eastAsia="標楷體" w:hAnsi="Times New Roman" w:hint="eastAsia"/>
          <w:sz w:val="32"/>
          <w:szCs w:val="32"/>
        </w:rPr>
        <w:t>，也使得濕地自然環境受到破壞。</w:t>
      </w:r>
      <w:r w:rsidR="006F23CA">
        <w:rPr>
          <w:rFonts w:ascii="Times New Roman" w:eastAsia="標楷體" w:hAnsi="Times New Roman" w:hint="eastAsia"/>
          <w:sz w:val="32"/>
          <w:szCs w:val="32"/>
        </w:rPr>
        <w:t>近年社區、業者、非政府組織和公部門在永續的原則下，以自然</w:t>
      </w:r>
      <w:r w:rsidR="006F23CA" w:rsidRPr="00870B31">
        <w:rPr>
          <w:rFonts w:ascii="Times New Roman" w:eastAsia="標楷體" w:hAnsi="Times New Roman" w:hint="eastAsia"/>
          <w:sz w:val="32"/>
          <w:szCs w:val="32"/>
        </w:rPr>
        <w:t>方式</w:t>
      </w:r>
      <w:r w:rsidR="006F23CA">
        <w:rPr>
          <w:rFonts w:ascii="Times New Roman" w:eastAsia="標楷體" w:hAnsi="Times New Roman" w:hint="eastAsia"/>
          <w:sz w:val="32"/>
          <w:szCs w:val="32"/>
        </w:rPr>
        <w:t>予以復育環境</w:t>
      </w:r>
      <w:r w:rsidR="00870B31" w:rsidRPr="00870B31">
        <w:rPr>
          <w:rFonts w:ascii="Times New Roman" w:eastAsia="標楷體" w:hAnsi="Times New Roman" w:hint="eastAsia"/>
          <w:sz w:val="32"/>
          <w:szCs w:val="32"/>
        </w:rPr>
        <w:t>。</w:t>
      </w:r>
      <w:r w:rsidR="009F3C0F" w:rsidRPr="009F3C0F">
        <w:rPr>
          <w:rFonts w:ascii="Times New Roman" w:eastAsia="標楷體" w:hAnsi="Times New Roman"/>
          <w:sz w:val="32"/>
          <w:szCs w:val="32"/>
        </w:rPr>
        <w:t>嘉義林</w:t>
      </w:r>
      <w:r w:rsidR="009F3C0F">
        <w:rPr>
          <w:rFonts w:ascii="Times New Roman" w:eastAsia="標楷體" w:hAnsi="Times New Roman" w:hint="eastAsia"/>
          <w:sz w:val="32"/>
          <w:szCs w:val="32"/>
        </w:rPr>
        <w:t>區</w:t>
      </w:r>
      <w:r w:rsidR="009F3C0F" w:rsidRPr="009F3C0F">
        <w:rPr>
          <w:rFonts w:ascii="Times New Roman" w:eastAsia="標楷體" w:hAnsi="Times New Roman"/>
          <w:sz w:val="32"/>
          <w:szCs w:val="32"/>
        </w:rPr>
        <w:t>管</w:t>
      </w:r>
      <w:r w:rsidR="009F3C0F">
        <w:rPr>
          <w:rFonts w:ascii="Times New Roman" w:eastAsia="標楷體" w:hAnsi="Times New Roman" w:hint="eastAsia"/>
          <w:sz w:val="32"/>
          <w:szCs w:val="32"/>
        </w:rPr>
        <w:t>理</w:t>
      </w:r>
      <w:r>
        <w:rPr>
          <w:rFonts w:ascii="Times New Roman" w:eastAsia="標楷體" w:hAnsi="Times New Roman"/>
          <w:sz w:val="32"/>
          <w:szCs w:val="32"/>
        </w:rPr>
        <w:t>處</w:t>
      </w:r>
      <w:r w:rsidR="00CE6D6E">
        <w:rPr>
          <w:rFonts w:ascii="Times New Roman" w:eastAsia="標楷體" w:hAnsi="Times New Roman" w:hint="eastAsia"/>
          <w:sz w:val="32"/>
          <w:szCs w:val="32"/>
        </w:rPr>
        <w:t>、</w:t>
      </w:r>
      <w:r w:rsidR="009F3C0F" w:rsidRPr="009F3C0F">
        <w:rPr>
          <w:rFonts w:ascii="Times New Roman" w:eastAsia="標楷體" w:hAnsi="Times New Roman"/>
          <w:sz w:val="32"/>
          <w:szCs w:val="32"/>
        </w:rPr>
        <w:t>社區居民、</w:t>
      </w:r>
      <w:hyperlink r:id="rId7" w:history="1">
        <w:r w:rsidR="009F3C0F" w:rsidRPr="009F3C0F">
          <w:rPr>
            <w:rFonts w:ascii="Times New Roman" w:eastAsia="標楷體" w:hAnsi="Times New Roman"/>
            <w:sz w:val="32"/>
            <w:szCs w:val="32"/>
          </w:rPr>
          <w:t>臺灣</w:t>
        </w:r>
      </w:hyperlink>
      <w:hyperlink r:id="rId8" w:history="1">
        <w:r w:rsidR="009F3C0F" w:rsidRPr="009F3C0F">
          <w:rPr>
            <w:rFonts w:ascii="Times New Roman" w:eastAsia="標楷體" w:hAnsi="Times New Roman"/>
            <w:sz w:val="32"/>
            <w:szCs w:val="32"/>
          </w:rPr>
          <w:t>基督</w:t>
        </w:r>
      </w:hyperlink>
      <w:r w:rsidR="009F3C0F" w:rsidRPr="009F3C0F">
        <w:rPr>
          <w:rFonts w:ascii="Times New Roman" w:eastAsia="標楷體" w:hAnsi="Times New Roman"/>
          <w:sz w:val="32"/>
          <w:szCs w:val="32"/>
        </w:rPr>
        <w:t>長老教會嘉義中會</w:t>
      </w:r>
      <w:r w:rsidR="00870B31" w:rsidRPr="00870B31">
        <w:rPr>
          <w:rFonts w:ascii="Times New Roman" w:eastAsia="標楷體" w:hAnsi="Times New Roman"/>
          <w:sz w:val="32"/>
          <w:szCs w:val="32"/>
        </w:rPr>
        <w:t>，</w:t>
      </w:r>
      <w:r w:rsidR="009F3C0F" w:rsidRPr="00235B64">
        <w:rPr>
          <w:rFonts w:ascii="Times New Roman" w:eastAsia="標楷體" w:hAnsi="Times New Roman" w:hint="eastAsia"/>
          <w:sz w:val="32"/>
          <w:szCs w:val="32"/>
        </w:rPr>
        <w:t>採攔砂、植栽等自然養灘方式，</w:t>
      </w:r>
      <w:r w:rsidR="00633658">
        <w:rPr>
          <w:rFonts w:ascii="Times New Roman" w:eastAsia="標楷體" w:hAnsi="Times New Roman"/>
          <w:sz w:val="32"/>
          <w:szCs w:val="32"/>
        </w:rPr>
        <w:t>開始植樹防沙，並用廢棄</w:t>
      </w:r>
      <w:r w:rsidR="00633658">
        <w:rPr>
          <w:rFonts w:ascii="Times New Roman" w:eastAsia="標楷體" w:hAnsi="Times New Roman" w:hint="eastAsia"/>
          <w:sz w:val="32"/>
          <w:szCs w:val="32"/>
        </w:rPr>
        <w:t>蚵棚</w:t>
      </w:r>
      <w:r w:rsidR="00870B31" w:rsidRPr="00870B31">
        <w:rPr>
          <w:rFonts w:ascii="Times New Roman" w:eastAsia="標楷體" w:hAnsi="Times New Roman"/>
          <w:sz w:val="32"/>
          <w:szCs w:val="32"/>
        </w:rPr>
        <w:t>建防沙籬笆、種植</w:t>
      </w:r>
      <w:r w:rsidR="00633658">
        <w:rPr>
          <w:rFonts w:ascii="Times New Roman" w:eastAsia="標楷體" w:hAnsi="Times New Roman" w:hint="eastAsia"/>
          <w:sz w:val="32"/>
          <w:szCs w:val="32"/>
        </w:rPr>
        <w:t>馬鞍藤、海馬齒莧</w:t>
      </w:r>
      <w:r w:rsidR="00633658" w:rsidRPr="00633658">
        <w:rPr>
          <w:rFonts w:ascii="Times New Roman" w:eastAsia="標楷體" w:hAnsi="Times New Roman" w:hint="eastAsia"/>
          <w:sz w:val="32"/>
          <w:szCs w:val="32"/>
        </w:rPr>
        <w:t>來「固</w:t>
      </w:r>
      <w:r w:rsidR="00633658" w:rsidRPr="00633658">
        <w:rPr>
          <w:rFonts w:ascii="Times New Roman" w:eastAsia="標楷體" w:hAnsi="Times New Roman" w:hint="eastAsia"/>
          <w:sz w:val="32"/>
          <w:szCs w:val="32"/>
        </w:rPr>
        <w:lastRenderedPageBreak/>
        <w:t>沙」</w:t>
      </w:r>
      <w:r w:rsidR="00870B31" w:rsidRPr="00870B31">
        <w:rPr>
          <w:rFonts w:ascii="Times New Roman" w:eastAsia="標楷體" w:hAnsi="Times New Roman"/>
          <w:sz w:val="32"/>
          <w:szCs w:val="32"/>
        </w:rPr>
        <w:t>，</w:t>
      </w:r>
      <w:r w:rsidR="00633658">
        <w:rPr>
          <w:rFonts w:ascii="Times New Roman" w:eastAsia="標楷體" w:hAnsi="Times New Roman"/>
          <w:sz w:val="32"/>
          <w:szCs w:val="32"/>
        </w:rPr>
        <w:t>7</w:t>
      </w:r>
      <w:r w:rsidR="00056625">
        <w:rPr>
          <w:rFonts w:ascii="Times New Roman" w:eastAsia="標楷體" w:hAnsi="Times New Roman"/>
          <w:sz w:val="32"/>
          <w:szCs w:val="32"/>
        </w:rPr>
        <w:t>年來</w:t>
      </w:r>
      <w:r w:rsidR="00870B31" w:rsidRPr="00870B31">
        <w:rPr>
          <w:rFonts w:ascii="Times New Roman" w:eastAsia="標楷體" w:hAnsi="Times New Roman"/>
          <w:sz w:val="32"/>
          <w:szCs w:val="32"/>
        </w:rPr>
        <w:t>已種植超過</w:t>
      </w:r>
      <w:r w:rsidR="00633658">
        <w:rPr>
          <w:rFonts w:ascii="Times New Roman" w:eastAsia="標楷體" w:hAnsi="Times New Roman"/>
          <w:sz w:val="32"/>
          <w:szCs w:val="32"/>
        </w:rPr>
        <w:t>9</w:t>
      </w:r>
      <w:r w:rsidR="00870B31" w:rsidRPr="00870B31">
        <w:rPr>
          <w:rFonts w:ascii="Times New Roman" w:eastAsia="標楷體" w:hAnsi="Times New Roman"/>
          <w:sz w:val="32"/>
          <w:szCs w:val="32"/>
        </w:rPr>
        <w:t>000</w:t>
      </w:r>
      <w:r w:rsidR="00870B31" w:rsidRPr="00870B31">
        <w:rPr>
          <w:rFonts w:ascii="Times New Roman" w:eastAsia="標楷體" w:hAnsi="Times New Roman"/>
          <w:sz w:val="32"/>
          <w:szCs w:val="32"/>
        </w:rPr>
        <w:t>株</w:t>
      </w:r>
      <w:r w:rsidR="00633658">
        <w:rPr>
          <w:rFonts w:ascii="Times New Roman" w:eastAsia="標楷體" w:hAnsi="Times New Roman" w:hint="eastAsia"/>
          <w:sz w:val="32"/>
          <w:szCs w:val="32"/>
        </w:rPr>
        <w:t>木麻黃、水黃皮、黃槿等形成保安林</w:t>
      </w:r>
      <w:r w:rsidR="00870B31" w:rsidRPr="00870B31">
        <w:rPr>
          <w:rFonts w:ascii="Times New Roman" w:eastAsia="標楷體" w:hAnsi="Times New Roman"/>
          <w:sz w:val="32"/>
          <w:szCs w:val="32"/>
        </w:rPr>
        <w:t>，成功使海岸線</w:t>
      </w:r>
      <w:r w:rsidR="00633658">
        <w:rPr>
          <w:rFonts w:ascii="Times New Roman" w:eastAsia="標楷體" w:hAnsi="Times New Roman" w:hint="eastAsia"/>
          <w:sz w:val="32"/>
          <w:szCs w:val="32"/>
        </w:rPr>
        <w:t>外推</w:t>
      </w:r>
      <w:r w:rsidR="00633658">
        <w:rPr>
          <w:rFonts w:ascii="Times New Roman" w:eastAsia="標楷體" w:hAnsi="Times New Roman" w:hint="eastAsia"/>
          <w:sz w:val="32"/>
          <w:szCs w:val="32"/>
        </w:rPr>
        <w:t>300</w:t>
      </w:r>
      <w:r w:rsidR="00870B31" w:rsidRPr="00870B31">
        <w:rPr>
          <w:rFonts w:ascii="Times New Roman" w:eastAsia="標楷體" w:hAnsi="Times New Roman"/>
          <w:sz w:val="32"/>
          <w:szCs w:val="32"/>
        </w:rPr>
        <w:t>米，逐步恢復海灘原狀且減少颱風損害。</w:t>
      </w:r>
    </w:p>
    <w:p w:rsidR="009565E8" w:rsidRPr="00ED104C" w:rsidRDefault="00B52862" w:rsidP="006F23CA">
      <w:pPr>
        <w:spacing w:beforeLines="50" w:before="120" w:line="560" w:lineRule="exact"/>
        <w:ind w:firstLine="567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除此之外，</w:t>
      </w:r>
      <w:r w:rsidR="009F3C0F">
        <w:rPr>
          <w:rFonts w:ascii="Times New Roman" w:eastAsia="標楷體" w:hAnsi="Times New Roman" w:hint="eastAsia"/>
          <w:sz w:val="32"/>
          <w:szCs w:val="32"/>
        </w:rPr>
        <w:t>在地團體自主性</w:t>
      </w:r>
      <w:r w:rsidR="009F3C0F" w:rsidRPr="00B52862">
        <w:rPr>
          <w:rFonts w:ascii="Times New Roman" w:eastAsia="標楷體" w:hAnsi="Times New Roman" w:hint="eastAsia"/>
          <w:sz w:val="32"/>
          <w:szCs w:val="32"/>
        </w:rPr>
        <w:t>發起淨灘活動，雲嘉南管理處</w:t>
      </w:r>
      <w:r w:rsidR="00ED104C">
        <w:rPr>
          <w:rFonts w:ascii="Times New Roman" w:eastAsia="標楷體" w:hAnsi="Times New Roman" w:hint="eastAsia"/>
          <w:sz w:val="32"/>
          <w:szCs w:val="32"/>
        </w:rPr>
        <w:t>亦</w:t>
      </w:r>
      <w:r w:rsidR="009F3C0F" w:rsidRPr="00B52862">
        <w:rPr>
          <w:rFonts w:ascii="Times New Roman" w:eastAsia="標楷體" w:hAnsi="Times New Roman" w:hint="eastAsia"/>
          <w:sz w:val="32"/>
          <w:szCs w:val="32"/>
        </w:rPr>
        <w:t>執行「向海致敬」</w:t>
      </w:r>
      <w:r>
        <w:rPr>
          <w:rFonts w:ascii="Times New Roman" w:eastAsia="標楷體" w:hAnsi="Times New Roman" w:hint="eastAsia"/>
          <w:sz w:val="32"/>
          <w:szCs w:val="32"/>
        </w:rPr>
        <w:t>計畫定期清理</w:t>
      </w:r>
      <w:r w:rsidR="009F3C0F" w:rsidRPr="00B52862">
        <w:rPr>
          <w:rFonts w:ascii="Times New Roman" w:eastAsia="標楷體" w:hAnsi="Times New Roman" w:hint="eastAsia"/>
          <w:sz w:val="32"/>
          <w:szCs w:val="32"/>
        </w:rPr>
        <w:t>，</w:t>
      </w:r>
      <w:r w:rsidRPr="00B52862">
        <w:rPr>
          <w:rFonts w:ascii="Times New Roman" w:eastAsia="標楷體" w:hAnsi="Times New Roman"/>
          <w:sz w:val="32"/>
          <w:szCs w:val="32"/>
        </w:rPr>
        <w:t>110</w:t>
      </w:r>
      <w:r w:rsidRPr="00B52862">
        <w:rPr>
          <w:rFonts w:ascii="Times New Roman" w:eastAsia="標楷體" w:hAnsi="Times New Roman"/>
          <w:sz w:val="32"/>
          <w:szCs w:val="32"/>
        </w:rPr>
        <w:t>年</w:t>
      </w:r>
      <w:r w:rsidRPr="00B52862">
        <w:rPr>
          <w:rFonts w:ascii="Times New Roman" w:eastAsia="標楷體" w:hAnsi="Times New Roman" w:hint="eastAsia"/>
          <w:sz w:val="32"/>
          <w:szCs w:val="32"/>
        </w:rPr>
        <w:t>清理</w:t>
      </w:r>
      <w:r w:rsidRPr="00B52862">
        <w:rPr>
          <w:rFonts w:ascii="Times New Roman" w:eastAsia="標楷體" w:hAnsi="Times New Roman"/>
          <w:sz w:val="32"/>
          <w:szCs w:val="32"/>
        </w:rPr>
        <w:t>沙灘</w:t>
      </w:r>
      <w:r w:rsidRPr="00B52862">
        <w:rPr>
          <w:rFonts w:ascii="Times New Roman" w:eastAsia="標楷體" w:hAnsi="Times New Roman" w:hint="eastAsia"/>
          <w:sz w:val="32"/>
          <w:szCs w:val="32"/>
        </w:rPr>
        <w:t>及沙洲</w:t>
      </w:r>
      <w:r w:rsidRPr="00B52862">
        <w:rPr>
          <w:rFonts w:ascii="Times New Roman" w:eastAsia="標楷體" w:hAnsi="Times New Roman"/>
          <w:sz w:val="32"/>
          <w:szCs w:val="32"/>
        </w:rPr>
        <w:t>清理總重量為</w:t>
      </w:r>
      <w:r w:rsidRPr="00B52862">
        <w:rPr>
          <w:rFonts w:ascii="Times New Roman" w:eastAsia="標楷體" w:hAnsi="Times New Roman" w:hint="eastAsia"/>
          <w:sz w:val="32"/>
          <w:szCs w:val="32"/>
        </w:rPr>
        <w:t>3</w:t>
      </w:r>
      <w:r w:rsidRPr="00B52862">
        <w:rPr>
          <w:rFonts w:ascii="Times New Roman" w:eastAsia="標楷體" w:hAnsi="Times New Roman"/>
          <w:sz w:val="32"/>
          <w:szCs w:val="32"/>
        </w:rPr>
        <w:t>3</w:t>
      </w:r>
      <w:r w:rsidR="00ED104C">
        <w:rPr>
          <w:rFonts w:ascii="Times New Roman" w:eastAsia="標楷體" w:hAnsi="Times New Roman" w:hint="eastAsia"/>
          <w:sz w:val="32"/>
          <w:szCs w:val="32"/>
        </w:rPr>
        <w:t>噸，也</w:t>
      </w:r>
      <w:r w:rsidR="00235B64">
        <w:rPr>
          <w:rFonts w:ascii="Times New Roman" w:eastAsia="標楷體" w:hAnsi="Times New Roman" w:hint="eastAsia"/>
          <w:sz w:val="32"/>
          <w:szCs w:val="32"/>
        </w:rPr>
        <w:t>將清出之標流木、浮球</w:t>
      </w:r>
      <w:r w:rsidR="006F23CA">
        <w:rPr>
          <w:rFonts w:ascii="Times New Roman" w:eastAsia="標楷體" w:hAnsi="Times New Roman" w:hint="eastAsia"/>
          <w:sz w:val="32"/>
          <w:szCs w:val="32"/>
        </w:rPr>
        <w:t>等</w:t>
      </w:r>
      <w:r w:rsidR="00CE6D6E">
        <w:rPr>
          <w:rFonts w:ascii="Times New Roman" w:eastAsia="標楷體" w:hAnsi="Times New Roman" w:hint="eastAsia"/>
          <w:sz w:val="32"/>
          <w:szCs w:val="32"/>
        </w:rPr>
        <w:t>海廢物再利用，</w:t>
      </w:r>
      <w:r w:rsidR="006F23CA">
        <w:rPr>
          <w:rFonts w:ascii="Times New Roman" w:eastAsia="標楷體" w:hAnsi="Times New Roman" w:hint="eastAsia"/>
          <w:sz w:val="32"/>
          <w:szCs w:val="32"/>
        </w:rPr>
        <w:t>融合在地特色年度活動</w:t>
      </w:r>
      <w:r w:rsidR="00235B64" w:rsidRPr="00B52862">
        <w:rPr>
          <w:rFonts w:ascii="Times New Roman" w:eastAsia="標楷體" w:hAnsi="Times New Roman" w:hint="eastAsia"/>
          <w:sz w:val="32"/>
          <w:szCs w:val="32"/>
        </w:rPr>
        <w:t>，</w:t>
      </w:r>
      <w:r w:rsidR="00235B64" w:rsidRPr="00B52862">
        <w:rPr>
          <w:rFonts w:ascii="Times New Roman" w:eastAsia="標楷體" w:hAnsi="Times New Roman"/>
          <w:sz w:val="32"/>
          <w:szCs w:val="32"/>
        </w:rPr>
        <w:t>創作漂流木雕藝術作品</w:t>
      </w:r>
      <w:r w:rsidR="00235B64">
        <w:rPr>
          <w:rFonts w:ascii="Times New Roman" w:eastAsia="標楷體" w:hAnsi="Times New Roman" w:hint="eastAsia"/>
          <w:sz w:val="32"/>
          <w:szCs w:val="32"/>
        </w:rPr>
        <w:t>，並結合生態旅遊、與地方業者合作，</w:t>
      </w:r>
      <w:r w:rsidR="00235B64" w:rsidRPr="00235B64">
        <w:rPr>
          <w:rFonts w:ascii="Times New Roman" w:eastAsia="標楷體" w:hAnsi="Times New Roman" w:hint="eastAsia"/>
          <w:sz w:val="32"/>
          <w:szCs w:val="32"/>
        </w:rPr>
        <w:t>讓當地生態教育</w:t>
      </w:r>
      <w:r w:rsidR="00ED104C">
        <w:rPr>
          <w:rFonts w:ascii="Times New Roman" w:eastAsia="標楷體" w:hAnsi="Times New Roman" w:hint="eastAsia"/>
          <w:sz w:val="32"/>
          <w:szCs w:val="32"/>
        </w:rPr>
        <w:t>、生態遊程持續發展中，在地居民投入培訓計畫，發展成不同主題遊程</w:t>
      </w:r>
      <w:r w:rsidR="00235B64" w:rsidRPr="00235B64">
        <w:rPr>
          <w:rFonts w:ascii="Times New Roman" w:eastAsia="標楷體" w:hAnsi="Times New Roman" w:hint="eastAsia"/>
          <w:sz w:val="32"/>
          <w:szCs w:val="32"/>
        </w:rPr>
        <w:t>、工作假期等，還有廢棄蚵棚做成植栽盆栽相關</w:t>
      </w:r>
      <w:r w:rsidR="00235B64" w:rsidRPr="00235B64">
        <w:rPr>
          <w:rFonts w:ascii="Times New Roman" w:eastAsia="標楷體" w:hAnsi="Times New Roman" w:hint="eastAsia"/>
          <w:sz w:val="32"/>
          <w:szCs w:val="32"/>
        </w:rPr>
        <w:t>DIY</w:t>
      </w:r>
      <w:r w:rsidR="00235B64" w:rsidRPr="00235B64">
        <w:rPr>
          <w:rFonts w:ascii="Times New Roman" w:eastAsia="標楷體" w:hAnsi="Times New Roman" w:hint="eastAsia"/>
          <w:sz w:val="32"/>
          <w:szCs w:val="32"/>
        </w:rPr>
        <w:t>活動，讓永續行動也能變成生計。</w:t>
      </w:r>
    </w:p>
    <w:p w:rsidR="009565E8" w:rsidRDefault="00235B64" w:rsidP="00ED104C">
      <w:pPr>
        <w:spacing w:beforeLines="50" w:before="120" w:line="560" w:lineRule="exact"/>
        <w:ind w:firstLine="567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近兩年旅遊市場受到</w:t>
      </w:r>
      <w:r w:rsidRPr="00961B22">
        <w:rPr>
          <w:rFonts w:ascii="Times New Roman" w:eastAsia="標楷體" w:hAnsi="Times New Roman"/>
          <w:sz w:val="32"/>
          <w:szCs w:val="32"/>
        </w:rPr>
        <w:t>疫</w:t>
      </w:r>
      <w:r>
        <w:rPr>
          <w:rFonts w:ascii="Times New Roman" w:eastAsia="標楷體" w:hAnsi="Times New Roman"/>
          <w:sz w:val="32"/>
          <w:szCs w:val="32"/>
        </w:rPr>
        <w:t>情刺激，</w:t>
      </w:r>
      <w:r>
        <w:rPr>
          <w:rFonts w:ascii="Times New Roman" w:eastAsia="標楷體" w:hAnsi="Times New Roman" w:hint="eastAsia"/>
          <w:sz w:val="32"/>
          <w:szCs w:val="32"/>
        </w:rPr>
        <w:t>更多旅</w:t>
      </w:r>
      <w:r>
        <w:rPr>
          <w:rFonts w:ascii="Times New Roman" w:eastAsia="標楷體" w:hAnsi="Times New Roman"/>
          <w:sz w:val="32"/>
          <w:szCs w:val="32"/>
        </w:rPr>
        <w:t>客希望旅遊能更永續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/>
          <w:sz w:val="32"/>
          <w:szCs w:val="32"/>
        </w:rPr>
        <w:t>聯合國世界旅遊組織</w:t>
      </w:r>
      <w:r w:rsidR="006F23CA">
        <w:rPr>
          <w:rFonts w:ascii="Times New Roman" w:eastAsia="標楷體" w:hAnsi="Times New Roman" w:hint="eastAsia"/>
          <w:sz w:val="32"/>
          <w:szCs w:val="32"/>
        </w:rPr>
        <w:t>(</w:t>
      </w:r>
      <w:r w:rsidR="006F23CA" w:rsidRPr="00961B22">
        <w:rPr>
          <w:rFonts w:ascii="Times New Roman" w:eastAsia="標楷體" w:hAnsi="Times New Roman"/>
          <w:sz w:val="32"/>
          <w:szCs w:val="32"/>
        </w:rPr>
        <w:t>UNWTO</w:t>
      </w:r>
      <w:r w:rsidR="006F23CA">
        <w:rPr>
          <w:rFonts w:ascii="Times New Roman" w:eastAsia="標楷體" w:hAnsi="Times New Roman" w:hint="eastAsia"/>
          <w:sz w:val="32"/>
          <w:szCs w:val="32"/>
        </w:rPr>
        <w:t>)</w:t>
      </w:r>
      <w:r w:rsidRPr="00961B22">
        <w:rPr>
          <w:rFonts w:ascii="Times New Roman" w:eastAsia="標楷體" w:hAnsi="Times New Roman"/>
          <w:sz w:val="32"/>
          <w:szCs w:val="32"/>
        </w:rPr>
        <w:t>也特別指出：</w:t>
      </w:r>
      <w:r>
        <w:rPr>
          <w:rFonts w:ascii="Times New Roman" w:eastAsia="標楷體" w:hAnsi="Times New Roman" w:hint="eastAsia"/>
          <w:sz w:val="32"/>
          <w:szCs w:val="32"/>
        </w:rPr>
        <w:t>「</w:t>
      </w:r>
      <w:r w:rsidRPr="00961B22">
        <w:rPr>
          <w:rFonts w:ascii="Times New Roman" w:eastAsia="標楷體" w:hAnsi="Times New Roman"/>
          <w:sz w:val="32"/>
          <w:szCs w:val="32"/>
        </w:rPr>
        <w:t>疫後觀光產業復甦關鍵之一，必須要</w:t>
      </w:r>
      <w:r>
        <w:rPr>
          <w:rFonts w:ascii="Times New Roman" w:eastAsia="標楷體" w:hAnsi="Times New Roman"/>
          <w:sz w:val="32"/>
          <w:szCs w:val="32"/>
        </w:rPr>
        <w:t>正視</w:t>
      </w:r>
      <w:r>
        <w:rPr>
          <w:rFonts w:ascii="Times New Roman" w:eastAsia="標楷體" w:hAnsi="Times New Roman" w:hint="eastAsia"/>
          <w:sz w:val="32"/>
          <w:szCs w:val="32"/>
        </w:rPr>
        <w:t>『</w:t>
      </w:r>
      <w:r w:rsidRPr="00961B22">
        <w:rPr>
          <w:rFonts w:ascii="Times New Roman" w:eastAsia="標楷體" w:hAnsi="Times New Roman"/>
          <w:sz w:val="32"/>
          <w:szCs w:val="32"/>
        </w:rPr>
        <w:t>創新與永續是新常態</w:t>
      </w:r>
      <w:r>
        <w:rPr>
          <w:rFonts w:ascii="Times New Roman" w:eastAsia="標楷體" w:hAnsi="Times New Roman" w:hint="eastAsia"/>
          <w:sz w:val="32"/>
          <w:szCs w:val="32"/>
        </w:rPr>
        <w:t>』</w:t>
      </w:r>
      <w:r w:rsidRPr="00961B22">
        <w:rPr>
          <w:rFonts w:ascii="Times New Roman" w:eastAsia="標楷體" w:hAnsi="Times New Roman"/>
          <w:sz w:val="32"/>
          <w:szCs w:val="32"/>
        </w:rPr>
        <w:t>」</w:t>
      </w:r>
      <w:r w:rsidRPr="00301112">
        <w:rPr>
          <w:rFonts w:ascii="Times New Roman" w:eastAsia="標楷體" w:hAnsi="Times New Roman" w:hint="eastAsia"/>
          <w:sz w:val="32"/>
          <w:szCs w:val="32"/>
        </w:rPr>
        <w:t>。</w:t>
      </w:r>
      <w:r w:rsidR="00ED104C">
        <w:rPr>
          <w:rFonts w:ascii="Times New Roman" w:eastAsia="標楷體" w:hAnsi="Times New Roman" w:hint="eastAsia"/>
          <w:sz w:val="32"/>
          <w:szCs w:val="32"/>
        </w:rPr>
        <w:t>雲嘉南管理處</w:t>
      </w:r>
      <w:r w:rsidR="006F23CA">
        <w:rPr>
          <w:rFonts w:ascii="Times New Roman" w:eastAsia="標楷體" w:hAnsi="Times New Roman" w:hint="eastAsia"/>
          <w:sz w:val="32"/>
          <w:szCs w:val="32"/>
        </w:rPr>
        <w:t>將持續推廣永續觀光，實踐</w:t>
      </w:r>
      <w:r w:rsidRPr="00C906DE">
        <w:rPr>
          <w:rFonts w:ascii="Times New Roman" w:eastAsia="標楷體" w:hAnsi="Times New Roman"/>
          <w:sz w:val="32"/>
          <w:szCs w:val="32"/>
        </w:rPr>
        <w:t>綠色、低碳、節能、循環、在地化</w:t>
      </w:r>
      <w:r w:rsidR="006F23CA">
        <w:rPr>
          <w:rFonts w:ascii="Times New Roman" w:eastAsia="標楷體" w:hAnsi="Times New Roman" w:hint="eastAsia"/>
          <w:sz w:val="32"/>
          <w:szCs w:val="32"/>
        </w:rPr>
        <w:t>等元素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 w:rsidRPr="00301112">
        <w:rPr>
          <w:rFonts w:ascii="Times New Roman" w:eastAsia="標楷體" w:hAnsi="Times New Roman" w:hint="eastAsia"/>
          <w:sz w:val="32"/>
          <w:szCs w:val="32"/>
        </w:rPr>
        <w:t>包括</w:t>
      </w:r>
      <w:r w:rsidRPr="00BF108F">
        <w:rPr>
          <w:rFonts w:ascii="Times New Roman" w:eastAsia="標楷體" w:hAnsi="Times New Roman" w:hint="eastAsia"/>
          <w:sz w:val="32"/>
          <w:szCs w:val="32"/>
        </w:rPr>
        <w:t>推廣綠色運具</w:t>
      </w:r>
      <w:r w:rsidR="00ED104C">
        <w:rPr>
          <w:rFonts w:ascii="Times New Roman" w:eastAsia="標楷體" w:hAnsi="Times New Roman" w:hint="eastAsia"/>
          <w:sz w:val="32"/>
          <w:szCs w:val="32"/>
        </w:rPr>
        <w:t>及大眾運輸</w:t>
      </w:r>
      <w:r>
        <w:rPr>
          <w:rFonts w:ascii="Times New Roman" w:eastAsia="標楷體" w:hAnsi="Times New Roman" w:hint="eastAsia"/>
          <w:sz w:val="32"/>
          <w:szCs w:val="32"/>
        </w:rPr>
        <w:t>，積極行銷多元自行車路線</w:t>
      </w:r>
      <w:r w:rsidR="00ED104C">
        <w:rPr>
          <w:rFonts w:ascii="Times New Roman" w:eastAsia="標楷體" w:hAnsi="Times New Roman" w:hint="eastAsia"/>
          <w:sz w:val="32"/>
          <w:szCs w:val="32"/>
        </w:rPr>
        <w:t>及台灣好行</w:t>
      </w:r>
      <w:r w:rsidR="006F23CA">
        <w:rPr>
          <w:rFonts w:ascii="Times New Roman" w:eastAsia="標楷體" w:hAnsi="Times New Roman" w:hint="eastAsia"/>
          <w:sz w:val="32"/>
          <w:szCs w:val="32"/>
        </w:rPr>
        <w:t>西濱快線</w:t>
      </w:r>
      <w:r w:rsidR="00ED104C">
        <w:rPr>
          <w:rFonts w:ascii="Times New Roman" w:eastAsia="標楷體" w:hAnsi="Times New Roman" w:hint="eastAsia"/>
          <w:sz w:val="32"/>
          <w:szCs w:val="32"/>
        </w:rPr>
        <w:t>，發展定點式旅遊減少碳排放量</w:t>
      </w:r>
      <w:r>
        <w:rPr>
          <w:rFonts w:ascii="Times New Roman" w:eastAsia="標楷體" w:hAnsi="Times New Roman" w:hint="eastAsia"/>
          <w:sz w:val="32"/>
          <w:szCs w:val="32"/>
        </w:rPr>
        <w:t>；</w:t>
      </w:r>
      <w:r w:rsidRPr="00301112">
        <w:rPr>
          <w:rFonts w:ascii="Times New Roman" w:eastAsia="標楷體" w:hAnsi="Times New Roman" w:hint="eastAsia"/>
          <w:sz w:val="32"/>
          <w:szCs w:val="32"/>
        </w:rPr>
        <w:t>透過觀光圈</w:t>
      </w:r>
      <w:r>
        <w:rPr>
          <w:rFonts w:ascii="Times New Roman" w:eastAsia="標楷體" w:hAnsi="Times New Roman" w:hint="eastAsia"/>
          <w:sz w:val="32"/>
          <w:szCs w:val="32"/>
        </w:rPr>
        <w:t>為平台，</w:t>
      </w:r>
      <w:r w:rsidRPr="00301112">
        <w:rPr>
          <w:rFonts w:ascii="Times New Roman" w:eastAsia="標楷體" w:hAnsi="Times New Roman" w:hint="eastAsia"/>
          <w:sz w:val="32"/>
          <w:szCs w:val="32"/>
        </w:rPr>
        <w:t>串聯</w:t>
      </w:r>
      <w:r>
        <w:rPr>
          <w:rFonts w:ascii="Times New Roman" w:eastAsia="標楷體" w:hAnsi="Times New Roman"/>
          <w:sz w:val="32"/>
          <w:szCs w:val="32"/>
        </w:rPr>
        <w:t>在地各產業業者</w:t>
      </w:r>
      <w:r w:rsidRPr="00301112">
        <w:rPr>
          <w:rFonts w:ascii="Times New Roman" w:eastAsia="標楷體" w:hAnsi="Times New Roman" w:hint="eastAsia"/>
          <w:sz w:val="32"/>
          <w:szCs w:val="32"/>
        </w:rPr>
        <w:t>，發掘在地特色</w:t>
      </w:r>
      <w:r>
        <w:rPr>
          <w:rFonts w:ascii="Times New Roman" w:eastAsia="標楷體" w:hAnsi="Times New Roman" w:hint="eastAsia"/>
          <w:sz w:val="32"/>
          <w:szCs w:val="32"/>
        </w:rPr>
        <w:t>產品、深度體驗</w:t>
      </w:r>
      <w:r w:rsidRPr="00301112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建立綠色生產與消費模式</w:t>
      </w:r>
      <w:r w:rsidR="00ED104C">
        <w:rPr>
          <w:rFonts w:ascii="Times New Roman" w:eastAsia="標楷體" w:hAnsi="Times New Roman" w:hint="eastAsia"/>
          <w:sz w:val="32"/>
          <w:szCs w:val="32"/>
        </w:rPr>
        <w:t>；</w:t>
      </w:r>
      <w:r>
        <w:rPr>
          <w:rFonts w:ascii="Times New Roman" w:eastAsia="標楷體" w:hAnsi="Times New Roman" w:hint="eastAsia"/>
          <w:sz w:val="32"/>
          <w:szCs w:val="32"/>
        </w:rPr>
        <w:t>期許未來與在地業者、居民及相關單位共同推動永續行動，朝</w:t>
      </w:r>
      <w:r w:rsidRPr="005119F3">
        <w:rPr>
          <w:rFonts w:ascii="Times New Roman" w:eastAsia="標楷體" w:hAnsi="Times New Roman" w:hint="eastAsia"/>
          <w:sz w:val="32"/>
          <w:szCs w:val="32"/>
        </w:rPr>
        <w:t>綠色旅遊、永續發展前進，讓旅遊</w:t>
      </w:r>
      <w:r>
        <w:rPr>
          <w:rFonts w:ascii="Times New Roman" w:eastAsia="標楷體" w:hAnsi="Times New Roman" w:hint="eastAsia"/>
          <w:sz w:val="32"/>
          <w:szCs w:val="32"/>
        </w:rPr>
        <w:t>在地方產業的結構</w:t>
      </w:r>
      <w:r w:rsidRPr="005119F3">
        <w:rPr>
          <w:rFonts w:ascii="Times New Roman" w:eastAsia="標楷體" w:hAnsi="Times New Roman" w:hint="eastAsia"/>
          <w:sz w:val="32"/>
          <w:szCs w:val="32"/>
        </w:rPr>
        <w:t>下，加入減少碳排放、環境保護的理念，</w:t>
      </w:r>
      <w:r>
        <w:rPr>
          <w:rFonts w:ascii="Times New Roman" w:eastAsia="標楷體" w:hAnsi="Times New Roman" w:hint="eastAsia"/>
          <w:sz w:val="32"/>
          <w:szCs w:val="32"/>
        </w:rPr>
        <w:t>來實現</w:t>
      </w:r>
      <w:r w:rsidRPr="00C906DE">
        <w:rPr>
          <w:rFonts w:ascii="Times New Roman" w:eastAsia="標楷體" w:hAnsi="Times New Roman" w:hint="eastAsia"/>
          <w:sz w:val="32"/>
          <w:szCs w:val="32"/>
        </w:rPr>
        <w:t>永續、低碳旅遊</w:t>
      </w:r>
      <w:r w:rsidRPr="00301112">
        <w:rPr>
          <w:rFonts w:ascii="Times New Roman" w:eastAsia="標楷體" w:hAnsi="Times New Roman" w:hint="eastAsia"/>
          <w:sz w:val="32"/>
          <w:szCs w:val="32"/>
        </w:rPr>
        <w:t>，響應</w:t>
      </w:r>
      <w:r w:rsidRPr="00C906DE">
        <w:rPr>
          <w:rFonts w:ascii="Times New Roman" w:eastAsia="標楷體" w:hAnsi="Times New Roman"/>
          <w:sz w:val="32"/>
          <w:szCs w:val="32"/>
        </w:rPr>
        <w:t>2050</w:t>
      </w:r>
      <w:r w:rsidRPr="00C906DE">
        <w:rPr>
          <w:rFonts w:ascii="Times New Roman" w:eastAsia="標楷體" w:hAnsi="Times New Roman"/>
          <w:sz w:val="32"/>
          <w:szCs w:val="32"/>
        </w:rPr>
        <w:t>淨零碳排</w:t>
      </w:r>
      <w:r w:rsidRPr="00301112">
        <w:rPr>
          <w:rFonts w:ascii="Times New Roman" w:eastAsia="標楷體" w:hAnsi="Times New Roman" w:hint="eastAsia"/>
          <w:sz w:val="32"/>
          <w:szCs w:val="32"/>
        </w:rPr>
        <w:t>。</w:t>
      </w:r>
    </w:p>
    <w:p w:rsidR="001F6814" w:rsidRPr="004B19B1" w:rsidRDefault="001F6814" w:rsidP="00401C39">
      <w:pPr>
        <w:spacing w:beforeLines="50" w:before="120" w:line="560" w:lineRule="exact"/>
        <w:jc w:val="both"/>
        <w:rPr>
          <w:rFonts w:ascii="標楷體" w:eastAsia="標楷體" w:hAnsi="標楷體" w:hint="eastAsia"/>
          <w:color w:val="FF0000"/>
          <w:sz w:val="32"/>
          <w:szCs w:val="32"/>
        </w:rPr>
      </w:pPr>
      <w:bookmarkStart w:id="1" w:name="_GoBack"/>
      <w:bookmarkEnd w:id="1"/>
    </w:p>
    <w:sectPr w:rsidR="001F6814" w:rsidRPr="004B19B1">
      <w:pgSz w:w="11900" w:h="16840"/>
      <w:pgMar w:top="851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18" w:rsidRDefault="00566118" w:rsidP="00F7305C">
      <w:r>
        <w:separator/>
      </w:r>
    </w:p>
  </w:endnote>
  <w:endnote w:type="continuationSeparator" w:id="0">
    <w:p w:rsidR="00566118" w:rsidRDefault="00566118" w:rsidP="00F7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 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LiHeiStd-W5-Identity-H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18" w:rsidRDefault="00566118" w:rsidP="00F7305C">
      <w:r>
        <w:separator/>
      </w:r>
    </w:p>
  </w:footnote>
  <w:footnote w:type="continuationSeparator" w:id="0">
    <w:p w:rsidR="00566118" w:rsidRDefault="00566118" w:rsidP="00F7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8"/>
    <w:rsid w:val="00056625"/>
    <w:rsid w:val="00090054"/>
    <w:rsid w:val="000A2B14"/>
    <w:rsid w:val="00117D4A"/>
    <w:rsid w:val="00187828"/>
    <w:rsid w:val="0019277C"/>
    <w:rsid w:val="001F6814"/>
    <w:rsid w:val="00235B64"/>
    <w:rsid w:val="00401C39"/>
    <w:rsid w:val="004B19B1"/>
    <w:rsid w:val="004B7C61"/>
    <w:rsid w:val="005220CC"/>
    <w:rsid w:val="00566118"/>
    <w:rsid w:val="005978E0"/>
    <w:rsid w:val="00633658"/>
    <w:rsid w:val="006F23CA"/>
    <w:rsid w:val="00870B31"/>
    <w:rsid w:val="009565E8"/>
    <w:rsid w:val="009E4DB0"/>
    <w:rsid w:val="009F3C0F"/>
    <w:rsid w:val="00A262F4"/>
    <w:rsid w:val="00AC2631"/>
    <w:rsid w:val="00B52862"/>
    <w:rsid w:val="00CE6D6E"/>
    <w:rsid w:val="00E3204E"/>
    <w:rsid w:val="00EC3160"/>
    <w:rsid w:val="00ED104C"/>
    <w:rsid w:val="00F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98BB07"/>
  <w15:docId w15:val="{094D2AAE-90F0-41DA-A651-27C1F0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Theme="minorEastAsia" w:hAnsi="Arimo" w:cs="Arimo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lement-invisible">
    <w:name w:val="element-invisible"/>
    <w:basedOn w:val="a0"/>
    <w:rsid w:val="007A783D"/>
  </w:style>
  <w:style w:type="paragraph" w:styleId="a6">
    <w:name w:val="header"/>
    <w:basedOn w:val="a"/>
    <w:link w:val="a7"/>
    <w:uiPriority w:val="99"/>
    <w:unhideWhenUsed/>
    <w:rsid w:val="0007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2342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07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2342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1E2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290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Plain Text"/>
    <w:basedOn w:val="a"/>
    <w:link w:val="ad"/>
    <w:uiPriority w:val="99"/>
    <w:unhideWhenUsed/>
    <w:rsid w:val="00CC2C55"/>
    <w:rPr>
      <w:rFonts w:ascii="Calibri" w:eastAsia="新細明體" w:hAnsi="Courier New" w:cs="Courier New"/>
      <w:color w:val="auto"/>
      <w:szCs w:val="22"/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純文字 字元"/>
    <w:basedOn w:val="a0"/>
    <w:link w:val="ac"/>
    <w:uiPriority w:val="99"/>
    <w:rsid w:val="00CC2C55"/>
    <w:rPr>
      <w:rFonts w:ascii="Calibri" w:eastAsia="新細明體" w:hAnsi="Courier New" w:cs="Courier New"/>
      <w:kern w:val="2"/>
      <w:sz w:val="24"/>
      <w:szCs w:val="22"/>
      <w:bdr w:val="none" w:sz="0" w:space="0" w:color="auto"/>
    </w:rPr>
  </w:style>
  <w:style w:type="character" w:customStyle="1" w:styleId="fontstyle01">
    <w:name w:val="fontstyle01"/>
    <w:basedOn w:val="a0"/>
    <w:rsid w:val="00CC2C55"/>
    <w:rPr>
      <w:rFonts w:ascii="DFLiHeiStd-W5-Identity-H" w:hAnsi="DFLiHeiStd-W5-Identity-H" w:hint="default"/>
      <w:b w:val="0"/>
      <w:bCs w:val="0"/>
      <w:i w:val="0"/>
      <w:iCs w:val="0"/>
      <w:color w:val="705480"/>
      <w:sz w:val="18"/>
      <w:szCs w:val="18"/>
    </w:rPr>
  </w:style>
  <w:style w:type="paragraph" w:customStyle="1" w:styleId="Default">
    <w:name w:val="Default"/>
    <w:rsid w:val="00216B35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character" w:styleId="ae">
    <w:name w:val="Strong"/>
    <w:basedOn w:val="a0"/>
    <w:uiPriority w:val="22"/>
    <w:qFormat/>
    <w:rsid w:val="008A3569"/>
    <w:rPr>
      <w:b/>
      <w:bCs/>
    </w:rPr>
  </w:style>
  <w:style w:type="character" w:styleId="af">
    <w:name w:val="Emphasis"/>
    <w:basedOn w:val="a0"/>
    <w:uiPriority w:val="20"/>
    <w:qFormat/>
    <w:rsid w:val="00DF02F3"/>
    <w:rPr>
      <w:i/>
      <w:iCs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1">
    <w:name w:val="Table Grid"/>
    <w:basedOn w:val="a1"/>
    <w:uiPriority w:val="59"/>
    <w:rsid w:val="001F6814"/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3.co/a/shi-jie-10da-da-qia-jing-dian-di-yi-ming-shi-wu-ge-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g3.co/a/tai-bei-han-she-ai-mei-niu-nian-wang-fan-zhu-fang-zhuan-an-zhu-jin-lai-chu-qu-wan-jie-you-you-hu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Regular"/>
        <a:ea typeface="細明體"/>
        <a:cs typeface="PingFang TC Regular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S88v58OYRoOJX9thcr5pk33kg==">AMUW2mXixYRLnPz5aj+2TJAm97o63wKAb6qoi+NBBGJNzudalzH+kzJiPAK8Cf0fpBWoR6AdcvIsuwCPYgJqMbajd1V9LmM35pDeYjavNX7KdrEiEa32qOwDOZLC9oPjf2mz4sG88luO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黃巧吟</dc:creator>
  <cp:lastModifiedBy>黃渝瑄</cp:lastModifiedBy>
  <cp:revision>15</cp:revision>
  <cp:lastPrinted>2022-09-22T02:56:00Z</cp:lastPrinted>
  <dcterms:created xsi:type="dcterms:W3CDTF">2022-09-19T01:53:00Z</dcterms:created>
  <dcterms:modified xsi:type="dcterms:W3CDTF">2022-09-28T09:04:00Z</dcterms:modified>
</cp:coreProperties>
</file>