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7E197" w14:textId="783E4378" w:rsidR="00CB3C50" w:rsidRPr="00CB3C50" w:rsidRDefault="00850F7F" w:rsidP="006E6CDA">
      <w:pPr>
        <w:jc w:val="center"/>
        <w:rPr>
          <w:rFonts w:eastAsia="標楷體"/>
          <w:b/>
          <w:sz w:val="36"/>
          <w:szCs w:val="36"/>
        </w:rPr>
      </w:pPr>
      <w:r w:rsidRPr="00CB3C50">
        <w:rPr>
          <w:rFonts w:eastAsia="標楷體"/>
          <w:b/>
          <w:sz w:val="36"/>
          <w:szCs w:val="36"/>
        </w:rPr>
        <w:t>交通部觀光</w:t>
      </w:r>
      <w:r w:rsidR="009417B2">
        <w:rPr>
          <w:rFonts w:eastAsia="標楷體" w:hint="eastAsia"/>
          <w:b/>
          <w:sz w:val="36"/>
          <w:szCs w:val="36"/>
        </w:rPr>
        <w:t>署</w:t>
      </w:r>
      <w:r w:rsidR="000655CA">
        <w:rPr>
          <w:rFonts w:eastAsia="標楷體" w:hint="eastAsia"/>
          <w:b/>
          <w:sz w:val="36"/>
          <w:szCs w:val="36"/>
        </w:rPr>
        <w:t>日月潭</w:t>
      </w:r>
      <w:r w:rsidRPr="00CB3C50">
        <w:rPr>
          <w:rFonts w:eastAsia="標楷體"/>
          <w:b/>
          <w:sz w:val="36"/>
          <w:szCs w:val="36"/>
        </w:rPr>
        <w:t>國家風景區管理處</w:t>
      </w:r>
    </w:p>
    <w:p w14:paraId="7A6639CA" w14:textId="1C4C7197" w:rsidR="0047661D" w:rsidRPr="000655CA" w:rsidRDefault="0047661D" w:rsidP="00844896">
      <w:pPr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0655CA">
        <w:rPr>
          <w:rFonts w:ascii="標楷體" w:eastAsia="標楷體" w:hAnsi="標楷體" w:hint="eastAsia"/>
          <w:b/>
          <w:sz w:val="32"/>
          <w:szCs w:val="32"/>
          <w:u w:val="single"/>
        </w:rPr>
        <w:t>「</w:t>
      </w:r>
      <w:proofErr w:type="gramStart"/>
      <w:r w:rsidR="000655CA" w:rsidRPr="000655CA">
        <w:rPr>
          <w:rFonts w:ascii="標楷體" w:eastAsia="標楷體" w:hAnsi="標楷體"/>
          <w:b/>
          <w:sz w:val="32"/>
          <w:u w:val="single"/>
        </w:rPr>
        <w:t>日管處</w:t>
      </w:r>
      <w:proofErr w:type="gramEnd"/>
      <w:r w:rsidR="00856733">
        <w:rPr>
          <w:rFonts w:ascii="標楷體" w:eastAsia="標楷體" w:hAnsi="標楷體" w:hint="eastAsia"/>
          <w:b/>
          <w:sz w:val="32"/>
          <w:u w:val="single"/>
        </w:rPr>
        <w:t>月牙灣</w:t>
      </w:r>
      <w:r w:rsidR="000655CA" w:rsidRPr="000655CA">
        <w:rPr>
          <w:rFonts w:ascii="標楷體" w:eastAsia="標楷體" w:hAnsi="標楷體"/>
          <w:b/>
          <w:sz w:val="32"/>
          <w:u w:val="single"/>
        </w:rPr>
        <w:t>水域</w:t>
      </w:r>
      <w:r w:rsidR="00B6776A">
        <w:rPr>
          <w:rFonts w:ascii="標楷體" w:eastAsia="標楷體" w:hAnsi="標楷體" w:hint="eastAsia"/>
          <w:b/>
          <w:sz w:val="32"/>
          <w:u w:val="single"/>
        </w:rPr>
        <w:t>遊憩</w:t>
      </w:r>
      <w:r w:rsidR="000655CA" w:rsidRPr="000655CA">
        <w:rPr>
          <w:rFonts w:ascii="標楷體" w:eastAsia="標楷體" w:hAnsi="標楷體" w:hint="eastAsia"/>
          <w:b/>
          <w:sz w:val="32"/>
          <w:u w:val="single"/>
        </w:rPr>
        <w:t>活動碼頭</w:t>
      </w:r>
      <w:r w:rsidR="000655CA" w:rsidRPr="000655CA">
        <w:rPr>
          <w:rFonts w:ascii="標楷體" w:eastAsia="標楷體" w:hAnsi="標楷體"/>
          <w:b/>
          <w:sz w:val="32"/>
          <w:u w:val="single"/>
        </w:rPr>
        <w:t>出租案</w:t>
      </w:r>
      <w:r w:rsidRPr="000655CA">
        <w:rPr>
          <w:rFonts w:ascii="標楷體" w:eastAsia="標楷體" w:hAnsi="標楷體" w:hint="eastAsia"/>
          <w:b/>
          <w:sz w:val="32"/>
          <w:szCs w:val="32"/>
          <w:u w:val="single"/>
        </w:rPr>
        <w:t>」</w:t>
      </w:r>
    </w:p>
    <w:p w14:paraId="3EC3F5B7" w14:textId="77777777" w:rsidR="00850F7F" w:rsidRPr="006E57E9" w:rsidRDefault="00850F7F">
      <w:pPr>
        <w:jc w:val="center"/>
        <w:rPr>
          <w:rFonts w:eastAsia="標楷體"/>
          <w:b/>
          <w:sz w:val="32"/>
          <w:szCs w:val="32"/>
        </w:rPr>
      </w:pPr>
      <w:r w:rsidRPr="006E57E9">
        <w:rPr>
          <w:rFonts w:eastAsia="標楷體" w:hint="eastAsia"/>
          <w:b/>
          <w:sz w:val="32"/>
          <w:szCs w:val="32"/>
        </w:rPr>
        <w:t>投標問題</w:t>
      </w:r>
      <w:r w:rsidRPr="006E57E9">
        <w:rPr>
          <w:rFonts w:eastAsia="標楷體" w:hint="eastAsia"/>
          <w:b/>
          <w:sz w:val="32"/>
          <w:szCs w:val="32"/>
        </w:rPr>
        <w:t xml:space="preserve"> </w:t>
      </w:r>
      <w:r w:rsidRPr="006E57E9">
        <w:rPr>
          <w:rFonts w:eastAsia="標楷體" w:hint="eastAsia"/>
          <w:b/>
          <w:sz w:val="32"/>
          <w:szCs w:val="32"/>
        </w:rPr>
        <w:t>電傳表</w:t>
      </w:r>
    </w:p>
    <w:p w14:paraId="7EB646B7" w14:textId="77777777" w:rsidR="00850F7F" w:rsidRDefault="00850F7F">
      <w:pPr>
        <w:jc w:val="center"/>
        <w:rPr>
          <w:rFonts w:eastAsia="標楷體"/>
          <w:sz w:val="36"/>
        </w:rPr>
      </w:pPr>
    </w:p>
    <w:p w14:paraId="31C3E77F" w14:textId="3A02FFC3" w:rsidR="00850F7F" w:rsidRDefault="00850F7F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受文者：交通部觀光</w:t>
      </w:r>
      <w:r w:rsidR="009417B2">
        <w:rPr>
          <w:rFonts w:eastAsia="標楷體" w:hint="eastAsia"/>
          <w:sz w:val="32"/>
        </w:rPr>
        <w:t>署</w:t>
      </w:r>
      <w:r w:rsidR="000655CA">
        <w:rPr>
          <w:rFonts w:eastAsia="標楷體" w:hint="eastAsia"/>
          <w:sz w:val="32"/>
        </w:rPr>
        <w:t>日月潭</w:t>
      </w:r>
      <w:r>
        <w:rPr>
          <w:rFonts w:eastAsia="標楷體" w:hint="eastAsia"/>
          <w:sz w:val="32"/>
        </w:rPr>
        <w:t>國家風景區管理處</w:t>
      </w:r>
    </w:p>
    <w:p w14:paraId="4394C748" w14:textId="77777777" w:rsidR="00850F7F" w:rsidRDefault="00850F7F">
      <w:pPr>
        <w:jc w:val="both"/>
        <w:rPr>
          <w:rFonts w:eastAsia="標楷體"/>
          <w:sz w:val="32"/>
        </w:rPr>
      </w:pPr>
    </w:p>
    <w:p w14:paraId="3DADEE52" w14:textId="29C10DAA" w:rsidR="00850F7F" w:rsidRDefault="00850F7F">
      <w:pPr>
        <w:jc w:val="both"/>
        <w:rPr>
          <w:rFonts w:ascii="Arial" w:eastAsia="標楷體" w:hAnsi="Arial" w:cs="Arial"/>
          <w:sz w:val="28"/>
        </w:rPr>
      </w:pPr>
      <w:r>
        <w:rPr>
          <w:rFonts w:eastAsia="標楷體" w:hint="eastAsia"/>
          <w:sz w:val="32"/>
        </w:rPr>
        <w:t>電傳號碼：</w:t>
      </w:r>
      <w:r>
        <w:rPr>
          <w:rFonts w:ascii="Arial" w:eastAsia="標楷體" w:hAnsi="Arial" w:cs="Arial" w:hint="eastAsia"/>
          <w:sz w:val="28"/>
        </w:rPr>
        <w:t>（</w:t>
      </w:r>
      <w:r>
        <w:rPr>
          <w:rFonts w:ascii="Arial" w:eastAsia="標楷體" w:hAnsi="Arial" w:cs="Arial" w:hint="eastAsia"/>
          <w:sz w:val="28"/>
        </w:rPr>
        <w:t>0</w:t>
      </w:r>
      <w:r w:rsidR="000655CA">
        <w:rPr>
          <w:rFonts w:ascii="Arial" w:eastAsia="標楷體" w:hAnsi="Arial" w:cs="Arial" w:hint="eastAsia"/>
          <w:sz w:val="28"/>
        </w:rPr>
        <w:t>49</w:t>
      </w:r>
      <w:r>
        <w:rPr>
          <w:rFonts w:ascii="Arial" w:eastAsia="標楷體" w:hAnsi="Arial" w:cs="Arial" w:hint="eastAsia"/>
          <w:sz w:val="28"/>
        </w:rPr>
        <w:t>）</w:t>
      </w:r>
      <w:r w:rsidR="009417B2">
        <w:rPr>
          <w:rFonts w:ascii="Arial" w:eastAsia="標楷體" w:hAnsi="Arial" w:cs="Arial" w:hint="eastAsia"/>
          <w:sz w:val="28"/>
        </w:rPr>
        <w:t>2</w:t>
      </w:r>
      <w:r w:rsidR="000655CA">
        <w:rPr>
          <w:rFonts w:ascii="Arial" w:eastAsia="標楷體" w:hAnsi="Arial" w:cs="Arial" w:hint="eastAsia"/>
          <w:sz w:val="28"/>
        </w:rPr>
        <w:t>855593</w:t>
      </w:r>
    </w:p>
    <w:p w14:paraId="549C9F79" w14:textId="77777777" w:rsidR="00850F7F" w:rsidRDefault="00850F7F">
      <w:pPr>
        <w:jc w:val="both"/>
        <w:rPr>
          <w:rFonts w:eastAsia="標楷體"/>
          <w:sz w:val="28"/>
        </w:rPr>
      </w:pPr>
    </w:p>
    <w:p w14:paraId="179EBD13" w14:textId="77777777" w:rsidR="00850F7F" w:rsidRDefault="00850F7F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事　　由：檢送待澄清之問題。</w:t>
      </w:r>
    </w:p>
    <w:p w14:paraId="3FC84CC2" w14:textId="77777777" w:rsidR="00850F7F" w:rsidRDefault="00850F7F">
      <w:pPr>
        <w:jc w:val="both"/>
        <w:rPr>
          <w:rFonts w:eastAsia="標楷體"/>
          <w:sz w:val="32"/>
        </w:rPr>
      </w:pPr>
    </w:p>
    <w:p w14:paraId="02357391" w14:textId="77777777" w:rsidR="00850F7F" w:rsidRDefault="00850F7F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說　　明：本公司待澄清之問題，詳如附表，電傳</w:t>
      </w:r>
      <w:proofErr w:type="gramStart"/>
      <w:r>
        <w:rPr>
          <w:rFonts w:eastAsia="標楷體" w:hint="eastAsia"/>
          <w:sz w:val="32"/>
        </w:rPr>
        <w:t>資料含本頁</w:t>
      </w:r>
      <w:proofErr w:type="gramEnd"/>
    </w:p>
    <w:p w14:paraId="579F20EB" w14:textId="77777777" w:rsidR="00850F7F" w:rsidRDefault="00850F7F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共計</w:t>
      </w:r>
      <w:proofErr w:type="gramStart"/>
      <w:r>
        <w:rPr>
          <w:rFonts w:eastAsia="標楷體" w:hint="eastAsia"/>
          <w:sz w:val="32"/>
        </w:rPr>
        <w:t>ˍˍˍˍˍ</w:t>
      </w:r>
      <w:proofErr w:type="gramEnd"/>
      <w:r>
        <w:rPr>
          <w:rFonts w:eastAsia="標楷體" w:hint="eastAsia"/>
          <w:sz w:val="32"/>
        </w:rPr>
        <w:t>頁。</w:t>
      </w:r>
    </w:p>
    <w:p w14:paraId="0EBECDC3" w14:textId="77777777" w:rsidR="00850F7F" w:rsidRDefault="00850F7F">
      <w:pPr>
        <w:jc w:val="both"/>
        <w:rPr>
          <w:rFonts w:eastAsia="標楷體"/>
          <w:sz w:val="32"/>
        </w:rPr>
      </w:pPr>
    </w:p>
    <w:p w14:paraId="48E87C05" w14:textId="77777777" w:rsidR="00850F7F" w:rsidRDefault="00850F7F">
      <w:pPr>
        <w:jc w:val="both"/>
        <w:rPr>
          <w:rFonts w:eastAsia="標楷體"/>
          <w:sz w:val="32"/>
        </w:rPr>
      </w:pPr>
    </w:p>
    <w:p w14:paraId="19EA9EEA" w14:textId="77777777" w:rsidR="00850F7F" w:rsidRDefault="00850F7F">
      <w:pPr>
        <w:jc w:val="both"/>
        <w:rPr>
          <w:rFonts w:eastAsia="標楷體"/>
          <w:sz w:val="32"/>
        </w:rPr>
      </w:pPr>
    </w:p>
    <w:p w14:paraId="58DF3B57" w14:textId="77777777" w:rsidR="00850F7F" w:rsidRDefault="00850F7F">
      <w:pPr>
        <w:jc w:val="both"/>
        <w:rPr>
          <w:rFonts w:eastAsia="標楷體"/>
          <w:sz w:val="32"/>
        </w:rPr>
      </w:pPr>
    </w:p>
    <w:p w14:paraId="06F46BA0" w14:textId="77777777" w:rsidR="00850F7F" w:rsidRDefault="00850F7F">
      <w:pPr>
        <w:jc w:val="both"/>
        <w:rPr>
          <w:rFonts w:eastAsia="標楷體"/>
          <w:sz w:val="32"/>
        </w:rPr>
      </w:pPr>
    </w:p>
    <w:p w14:paraId="69D185A1" w14:textId="77777777" w:rsidR="00850F7F" w:rsidRDefault="00850F7F">
      <w:pPr>
        <w:jc w:val="both"/>
        <w:rPr>
          <w:rFonts w:eastAsia="標楷體"/>
          <w:sz w:val="32"/>
        </w:rPr>
      </w:pPr>
    </w:p>
    <w:p w14:paraId="26006DA5" w14:textId="77777777" w:rsidR="00850F7F" w:rsidRDefault="00850F7F">
      <w:pPr>
        <w:jc w:val="both"/>
        <w:rPr>
          <w:rFonts w:eastAsia="標楷體"/>
          <w:sz w:val="32"/>
        </w:rPr>
      </w:pPr>
    </w:p>
    <w:p w14:paraId="797B2BF4" w14:textId="77777777" w:rsidR="00850F7F" w:rsidRDefault="00850F7F">
      <w:pPr>
        <w:jc w:val="both"/>
        <w:rPr>
          <w:rFonts w:eastAsia="標楷體"/>
          <w:sz w:val="32"/>
        </w:rPr>
      </w:pPr>
    </w:p>
    <w:p w14:paraId="055227C1" w14:textId="77777777" w:rsidR="00850F7F" w:rsidRDefault="00850F7F">
      <w:pPr>
        <w:jc w:val="both"/>
        <w:rPr>
          <w:rFonts w:eastAsia="標楷體"/>
          <w:sz w:val="32"/>
        </w:rPr>
      </w:pPr>
    </w:p>
    <w:p w14:paraId="3BCBD12F" w14:textId="77777777" w:rsidR="00850F7F" w:rsidRDefault="00850F7F">
      <w:pPr>
        <w:jc w:val="both"/>
        <w:rPr>
          <w:rFonts w:eastAsia="標楷體"/>
          <w:sz w:val="32"/>
        </w:rPr>
      </w:pPr>
    </w:p>
    <w:p w14:paraId="1524C926" w14:textId="77777777" w:rsidR="00850F7F" w:rsidRDefault="00850F7F">
      <w:pPr>
        <w:jc w:val="both"/>
        <w:rPr>
          <w:rFonts w:eastAsia="標楷體"/>
          <w:sz w:val="32"/>
        </w:rPr>
      </w:pPr>
    </w:p>
    <w:p w14:paraId="3F457ED0" w14:textId="434A85E4" w:rsidR="00850F7F" w:rsidRDefault="00850F7F">
      <w:pPr>
        <w:jc w:val="both"/>
        <w:rPr>
          <w:rFonts w:eastAsia="標楷體"/>
          <w:sz w:val="32"/>
        </w:rPr>
      </w:pPr>
    </w:p>
    <w:p w14:paraId="1CFF4808" w14:textId="087B2A55" w:rsidR="00895B85" w:rsidRDefault="00895B85">
      <w:pPr>
        <w:jc w:val="both"/>
        <w:rPr>
          <w:rFonts w:eastAsia="標楷體"/>
          <w:sz w:val="32"/>
        </w:rPr>
      </w:pPr>
    </w:p>
    <w:p w14:paraId="7813C708" w14:textId="77777777" w:rsidR="00895B85" w:rsidRDefault="00895B85">
      <w:pPr>
        <w:jc w:val="both"/>
        <w:rPr>
          <w:rFonts w:eastAsia="標楷體"/>
          <w:sz w:val="32"/>
        </w:rPr>
      </w:pPr>
    </w:p>
    <w:p w14:paraId="681EBA64" w14:textId="77777777" w:rsidR="00850F7F" w:rsidRDefault="00850F7F">
      <w:pPr>
        <w:jc w:val="both"/>
        <w:rPr>
          <w:rFonts w:eastAsia="標楷體"/>
          <w:sz w:val="32"/>
        </w:rPr>
      </w:pPr>
    </w:p>
    <w:p w14:paraId="7DE17D71" w14:textId="77777777" w:rsidR="00850F7F" w:rsidRDefault="00850F7F">
      <w:pPr>
        <w:jc w:val="both"/>
        <w:rPr>
          <w:rFonts w:eastAsia="標楷體"/>
          <w:sz w:val="32"/>
        </w:rPr>
      </w:pPr>
      <w:proofErr w:type="gramStart"/>
      <w:r>
        <w:rPr>
          <w:rFonts w:eastAsia="標楷體" w:hint="eastAsia"/>
          <w:sz w:val="32"/>
        </w:rPr>
        <w:t>ˍˍˍˍˍˍˍˍˍˍˍˍˍˍˍˍˍˍˍˍ</w:t>
      </w:r>
      <w:proofErr w:type="gramEnd"/>
      <w:r>
        <w:rPr>
          <w:rFonts w:eastAsia="標楷體" w:hint="eastAsia"/>
          <w:sz w:val="32"/>
        </w:rPr>
        <w:t>ˍˍˍˍˍˍˍ</w:t>
      </w:r>
    </w:p>
    <w:p w14:paraId="4E966690" w14:textId="77777777" w:rsidR="00850F7F" w:rsidRDefault="00850F7F">
      <w:pPr>
        <w:jc w:val="both"/>
        <w:rPr>
          <w:rFonts w:eastAsia="標楷體"/>
          <w:sz w:val="32"/>
        </w:rPr>
      </w:pPr>
    </w:p>
    <w:p w14:paraId="7AE98EBB" w14:textId="77777777" w:rsidR="00850F7F" w:rsidRDefault="00850F7F">
      <w:pPr>
        <w:jc w:val="center"/>
        <w:rPr>
          <w:rFonts w:eastAsia="標楷體"/>
          <w:sz w:val="32"/>
        </w:rPr>
      </w:pPr>
      <w:r>
        <w:rPr>
          <w:rFonts w:eastAsia="標楷體" w:hint="eastAsia"/>
          <w:sz w:val="32"/>
        </w:rPr>
        <w:t>廠商傳真注意事項：</w:t>
      </w:r>
    </w:p>
    <w:p w14:paraId="6D1595C4" w14:textId="77777777" w:rsidR="00850F7F" w:rsidRDefault="00850F7F">
      <w:pPr>
        <w:jc w:val="center"/>
        <w:rPr>
          <w:rFonts w:eastAsia="標楷體"/>
          <w:sz w:val="32"/>
        </w:rPr>
      </w:pPr>
    </w:p>
    <w:p w14:paraId="701F6787" w14:textId="77777777" w:rsidR="00850F7F" w:rsidRDefault="00850F7F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一、本頁不得作為填寫待澄清問題用。</w:t>
      </w:r>
    </w:p>
    <w:p w14:paraId="7FD39276" w14:textId="77777777" w:rsidR="00850F7F" w:rsidRDefault="00850F7F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二、投標廠商應於規定廠商提出問題截止日前傳真至本處。</w:t>
      </w:r>
    </w:p>
    <w:p w14:paraId="72A6B2C6" w14:textId="77777777" w:rsidR="00850F7F" w:rsidRDefault="00850F7F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三、本頁不得加</w:t>
      </w:r>
      <w:proofErr w:type="gramStart"/>
      <w:r>
        <w:rPr>
          <w:rFonts w:eastAsia="標楷體" w:hint="eastAsia"/>
          <w:sz w:val="32"/>
        </w:rPr>
        <w:t>註</w:t>
      </w:r>
      <w:proofErr w:type="gramEnd"/>
      <w:r>
        <w:rPr>
          <w:rFonts w:eastAsia="標楷體" w:hint="eastAsia"/>
          <w:sz w:val="32"/>
        </w:rPr>
        <w:t>任何廠商圖記及簽章。</w:t>
      </w:r>
    </w:p>
    <w:sectPr w:rsidR="00850F7F">
      <w:headerReference w:type="even" r:id="rId7"/>
      <w:footerReference w:type="default" r:id="rId8"/>
      <w:pgSz w:w="11907" w:h="16840" w:code="9"/>
      <w:pgMar w:top="1134" w:right="1701" w:bottom="1701" w:left="1247" w:header="0" w:footer="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602C3" w14:textId="77777777" w:rsidR="00E757E8" w:rsidRDefault="00E757E8">
      <w:r>
        <w:separator/>
      </w:r>
    </w:p>
  </w:endnote>
  <w:endnote w:type="continuationSeparator" w:id="0">
    <w:p w14:paraId="5EF44029" w14:textId="77777777" w:rsidR="00E757E8" w:rsidRDefault="00E7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CA4FB" w14:textId="77777777" w:rsidR="00DE306F" w:rsidRDefault="00DE306F">
    <w:pPr>
      <w:spacing w:after="600" w:line="0" w:lineRule="atLeast"/>
    </w:pPr>
    <w:r>
      <w:t xml:space="preserve">                                                                                   </w:t>
    </w:r>
    <w:r>
      <w:rPr>
        <w:rFonts w:eastAsia="標楷體"/>
        <w:sz w:val="28"/>
      </w:rPr>
      <w:t xml:space="preserve">                                                                                   </w:t>
    </w:r>
    <w:r>
      <w:rPr>
        <w:rFonts w:eastAsia="標楷體" w:hint="eastAsia"/>
        <w:sz w:val="28"/>
      </w:rPr>
      <w:t xml:space="preserve">    </w:t>
    </w:r>
  </w:p>
  <w:p w14:paraId="67D1FA29" w14:textId="77777777" w:rsidR="00DE306F" w:rsidRDefault="00DE30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A5D85" w14:textId="77777777" w:rsidR="00E757E8" w:rsidRDefault="00E757E8">
      <w:r>
        <w:separator/>
      </w:r>
    </w:p>
  </w:footnote>
  <w:footnote w:type="continuationSeparator" w:id="0">
    <w:p w14:paraId="2F9570BC" w14:textId="77777777" w:rsidR="00E757E8" w:rsidRDefault="00E7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4CB07" w14:textId="77777777" w:rsidR="00DE306F" w:rsidRDefault="00DE306F">
    <w:pPr>
      <w:spacing w:after="600" w:line="0" w:lineRule="atLeast"/>
    </w:pPr>
    <w:r>
      <w:rPr>
        <w:rFonts w:eastAsia="標楷體"/>
        <w:sz w:val="28"/>
      </w:rPr>
      <w:t xml:space="preserve">                                                                                  </w:t>
    </w:r>
  </w:p>
  <w:p w14:paraId="70DDB890" w14:textId="77777777" w:rsidR="00DE306F" w:rsidRDefault="00DE306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8442A"/>
    <w:multiLevelType w:val="singleLevel"/>
    <w:tmpl w:val="77DCA80A"/>
    <w:lvl w:ilvl="0">
      <w:start w:val="1"/>
      <w:numFmt w:val="taiwaneseCountingThousand"/>
      <w:lvlText w:val="%1、"/>
      <w:lvlJc w:val="left"/>
      <w:pPr>
        <w:tabs>
          <w:tab w:val="num" w:pos="1665"/>
        </w:tabs>
        <w:ind w:left="1665" w:hanging="720"/>
      </w:pPr>
      <w:rPr>
        <w:rFonts w:hint="eastAsia"/>
      </w:rPr>
    </w:lvl>
  </w:abstractNum>
  <w:abstractNum w:abstractNumId="1" w15:restartNumberingAfterBreak="0">
    <w:nsid w:val="1F634900"/>
    <w:multiLevelType w:val="singleLevel"/>
    <w:tmpl w:val="92C045A8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2" w15:restartNumberingAfterBreak="0">
    <w:nsid w:val="48E77DC1"/>
    <w:multiLevelType w:val="singleLevel"/>
    <w:tmpl w:val="6B9EF20E"/>
    <w:lvl w:ilvl="0">
      <w:start w:val="1"/>
      <w:numFmt w:val="decimalFullWidth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3" w15:restartNumberingAfterBreak="0">
    <w:nsid w:val="49A463EA"/>
    <w:multiLevelType w:val="singleLevel"/>
    <w:tmpl w:val="82940568"/>
    <w:lvl w:ilvl="0">
      <w:start w:val="1"/>
      <w:numFmt w:val="taiwaneseCountingThousand"/>
      <w:lvlText w:val="%1、"/>
      <w:lvlJc w:val="left"/>
      <w:pPr>
        <w:tabs>
          <w:tab w:val="num" w:pos="1605"/>
        </w:tabs>
        <w:ind w:left="1605" w:hanging="660"/>
      </w:pPr>
      <w:rPr>
        <w:rFonts w:hint="eastAsia"/>
      </w:rPr>
    </w:lvl>
  </w:abstractNum>
  <w:abstractNum w:abstractNumId="4" w15:restartNumberingAfterBreak="0">
    <w:nsid w:val="4D4E6C94"/>
    <w:multiLevelType w:val="singleLevel"/>
    <w:tmpl w:val="8BAA9258"/>
    <w:lvl w:ilvl="0">
      <w:start w:val="1"/>
      <w:numFmt w:val="taiwaneseCountingThousand"/>
      <w:lvlText w:val="%1、"/>
      <w:lvlJc w:val="left"/>
      <w:pPr>
        <w:tabs>
          <w:tab w:val="num" w:pos="1770"/>
        </w:tabs>
        <w:ind w:left="1770" w:hanging="660"/>
      </w:pPr>
      <w:rPr>
        <w:rFonts w:ascii="標楷體" w:hint="eastAsia"/>
      </w:rPr>
    </w:lvl>
  </w:abstractNum>
  <w:abstractNum w:abstractNumId="5" w15:restartNumberingAfterBreak="0">
    <w:nsid w:val="652464C2"/>
    <w:multiLevelType w:val="singleLevel"/>
    <w:tmpl w:val="8882534C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6" w15:restartNumberingAfterBreak="0">
    <w:nsid w:val="71367F62"/>
    <w:multiLevelType w:val="singleLevel"/>
    <w:tmpl w:val="6D92E8CA"/>
    <w:lvl w:ilvl="0">
      <w:start w:val="10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7FEF5630"/>
    <w:multiLevelType w:val="singleLevel"/>
    <w:tmpl w:val="4A5E6914"/>
    <w:lvl w:ilvl="0">
      <w:start w:val="1"/>
      <w:numFmt w:val="taiwaneseCountingThousand"/>
      <w:lvlText w:val="%1、"/>
      <w:lvlJc w:val="left"/>
      <w:pPr>
        <w:tabs>
          <w:tab w:val="num" w:pos="1920"/>
        </w:tabs>
        <w:ind w:left="1920" w:hanging="660"/>
      </w:pPr>
      <w:rPr>
        <w:rFonts w:hint="eastAsia"/>
      </w:rPr>
    </w:lvl>
  </w:abstractNum>
  <w:num w:numId="1" w16cid:durableId="1448310192">
    <w:abstractNumId w:val="3"/>
  </w:num>
  <w:num w:numId="2" w16cid:durableId="10424807">
    <w:abstractNumId w:val="0"/>
  </w:num>
  <w:num w:numId="3" w16cid:durableId="1533349429">
    <w:abstractNumId w:val="4"/>
  </w:num>
  <w:num w:numId="4" w16cid:durableId="106320771">
    <w:abstractNumId w:val="7"/>
  </w:num>
  <w:num w:numId="5" w16cid:durableId="751509177">
    <w:abstractNumId w:val="1"/>
  </w:num>
  <w:num w:numId="6" w16cid:durableId="1930507543">
    <w:abstractNumId w:val="5"/>
  </w:num>
  <w:num w:numId="7" w16cid:durableId="2110007282">
    <w:abstractNumId w:val="6"/>
  </w:num>
  <w:num w:numId="8" w16cid:durableId="1083604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F21"/>
    <w:rsid w:val="000655CA"/>
    <w:rsid w:val="000A5F21"/>
    <w:rsid w:val="000B503C"/>
    <w:rsid w:val="000E2DDE"/>
    <w:rsid w:val="000F304B"/>
    <w:rsid w:val="00105865"/>
    <w:rsid w:val="00112E8F"/>
    <w:rsid w:val="00113AC3"/>
    <w:rsid w:val="0014004F"/>
    <w:rsid w:val="00157F89"/>
    <w:rsid w:val="00190188"/>
    <w:rsid w:val="001D0B75"/>
    <w:rsid w:val="001E74F5"/>
    <w:rsid w:val="00297D9E"/>
    <w:rsid w:val="00305AC1"/>
    <w:rsid w:val="0033168C"/>
    <w:rsid w:val="00351B09"/>
    <w:rsid w:val="003624D0"/>
    <w:rsid w:val="003735F2"/>
    <w:rsid w:val="00386733"/>
    <w:rsid w:val="003910B0"/>
    <w:rsid w:val="003F2B2A"/>
    <w:rsid w:val="003F4F72"/>
    <w:rsid w:val="003F5409"/>
    <w:rsid w:val="003F7ADF"/>
    <w:rsid w:val="00430D2B"/>
    <w:rsid w:val="00436FAD"/>
    <w:rsid w:val="00445390"/>
    <w:rsid w:val="0047661D"/>
    <w:rsid w:val="00536392"/>
    <w:rsid w:val="005A0553"/>
    <w:rsid w:val="005D15C1"/>
    <w:rsid w:val="00603E50"/>
    <w:rsid w:val="006556C1"/>
    <w:rsid w:val="006B43B6"/>
    <w:rsid w:val="006E57E9"/>
    <w:rsid w:val="006E6CDA"/>
    <w:rsid w:val="006F1976"/>
    <w:rsid w:val="00730EFA"/>
    <w:rsid w:val="00796ABA"/>
    <w:rsid w:val="007A422A"/>
    <w:rsid w:val="007E2D4C"/>
    <w:rsid w:val="00804ADF"/>
    <w:rsid w:val="00844896"/>
    <w:rsid w:val="00850F7F"/>
    <w:rsid w:val="00856733"/>
    <w:rsid w:val="008847E7"/>
    <w:rsid w:val="00895B85"/>
    <w:rsid w:val="008B0DCF"/>
    <w:rsid w:val="008E013F"/>
    <w:rsid w:val="008E4D02"/>
    <w:rsid w:val="008F4467"/>
    <w:rsid w:val="00901D87"/>
    <w:rsid w:val="009417B2"/>
    <w:rsid w:val="00957CE6"/>
    <w:rsid w:val="009712F0"/>
    <w:rsid w:val="00972596"/>
    <w:rsid w:val="009849A4"/>
    <w:rsid w:val="009B0BA5"/>
    <w:rsid w:val="009C0646"/>
    <w:rsid w:val="009F758E"/>
    <w:rsid w:val="00A01FD9"/>
    <w:rsid w:val="00A10873"/>
    <w:rsid w:val="00A93049"/>
    <w:rsid w:val="00AD03C3"/>
    <w:rsid w:val="00B21FF4"/>
    <w:rsid w:val="00B329AA"/>
    <w:rsid w:val="00B42B24"/>
    <w:rsid w:val="00B6776A"/>
    <w:rsid w:val="00B7485D"/>
    <w:rsid w:val="00BD63E6"/>
    <w:rsid w:val="00C57C6E"/>
    <w:rsid w:val="00CB3C50"/>
    <w:rsid w:val="00CC06E9"/>
    <w:rsid w:val="00CC2433"/>
    <w:rsid w:val="00D75D5B"/>
    <w:rsid w:val="00DE306F"/>
    <w:rsid w:val="00E03E5E"/>
    <w:rsid w:val="00E42D92"/>
    <w:rsid w:val="00E747CA"/>
    <w:rsid w:val="00E757E8"/>
    <w:rsid w:val="00EA2CC1"/>
    <w:rsid w:val="00EE3166"/>
    <w:rsid w:val="00EF7540"/>
    <w:rsid w:val="00F013BC"/>
    <w:rsid w:val="00F126D7"/>
    <w:rsid w:val="00F841F4"/>
    <w:rsid w:val="00F94578"/>
    <w:rsid w:val="00FD415C"/>
    <w:rsid w:val="00FE50DD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16E93"/>
  <w15:chartTrackingRefBased/>
  <w15:docId w15:val="{1CBF94C9-3C10-4E2D-8804-95DB1454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customStyle="1" w:styleId="a6">
    <w:name w:val="字元 字元 字元"/>
    <w:basedOn w:val="a"/>
    <w:rsid w:val="00FD415C"/>
    <w:pPr>
      <w:widowControl/>
      <w:adjustRightInd/>
      <w:spacing w:after="160" w:line="240" w:lineRule="exact"/>
      <w:textAlignment w:val="auto"/>
    </w:pPr>
    <w:rPr>
      <w:rFonts w:ascii="Tahoma" w:hAnsi="Tahoma"/>
      <w:sz w:val="20"/>
      <w:lang w:eastAsia="en-US"/>
    </w:rPr>
  </w:style>
  <w:style w:type="paragraph" w:styleId="a7">
    <w:name w:val="Balloon Text"/>
    <w:basedOn w:val="a"/>
    <w:semiHidden/>
    <w:rsid w:val="00351B09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47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交通部觀光局東部海岸國家風景區管理處（函）</dc:title>
  <dc:subject/>
  <dc:creator>USER</dc:creator>
  <cp:keywords/>
  <cp:lastModifiedBy>張哲滄</cp:lastModifiedBy>
  <cp:revision>3</cp:revision>
  <cp:lastPrinted>2011-01-24T08:57:00Z</cp:lastPrinted>
  <dcterms:created xsi:type="dcterms:W3CDTF">2026-06-11T03:26:00Z</dcterms:created>
  <dcterms:modified xsi:type="dcterms:W3CDTF">2026-06-22T06:32:00Z</dcterms:modified>
</cp:coreProperties>
</file>