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7FB8" w14:textId="77777777" w:rsidR="004C4E52" w:rsidRDefault="004C4E52" w:rsidP="002E36D1">
      <w:pPr>
        <w:pStyle w:val="ac"/>
        <w:snapToGrid w:val="0"/>
        <w:jc w:val="center"/>
        <w:rPr>
          <w:rFonts w:ascii="標楷體" w:hAnsi="標楷體"/>
          <w:b/>
          <w:sz w:val="56"/>
          <w:szCs w:val="56"/>
        </w:rPr>
      </w:pPr>
    </w:p>
    <w:p w14:paraId="68D29374" w14:textId="57E58174" w:rsidR="004C4E52" w:rsidRDefault="004C4E52" w:rsidP="002E36D1">
      <w:pPr>
        <w:pStyle w:val="ac"/>
        <w:snapToGrid w:val="0"/>
        <w:jc w:val="center"/>
        <w:rPr>
          <w:rFonts w:ascii="標楷體" w:hAnsi="標楷體"/>
          <w:b/>
          <w:sz w:val="56"/>
          <w:szCs w:val="56"/>
        </w:rPr>
      </w:pPr>
    </w:p>
    <w:p w14:paraId="20A3E8B9" w14:textId="77777777" w:rsidR="004C4E52" w:rsidRDefault="002E36D1" w:rsidP="004C4E52">
      <w:pPr>
        <w:pStyle w:val="ac"/>
        <w:snapToGrid w:val="0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交通部觀光署</w:t>
      </w:r>
    </w:p>
    <w:p w14:paraId="71E7006C" w14:textId="28E2D220" w:rsidR="002E36D1" w:rsidRPr="00DD5ECD" w:rsidRDefault="004C4E52" w:rsidP="004C4E52">
      <w:pPr>
        <w:pStyle w:val="ac"/>
        <w:snapToGrid w:val="0"/>
        <w:jc w:val="center"/>
        <w:rPr>
          <w:rFonts w:ascii="標楷體" w:hAnsi="標楷體"/>
          <w:b/>
          <w:sz w:val="56"/>
          <w:szCs w:val="56"/>
        </w:rPr>
      </w:pPr>
      <w:r>
        <w:rPr>
          <w:rFonts w:ascii="標楷體" w:hAnsi="標楷體" w:hint="eastAsia"/>
          <w:b/>
          <w:sz w:val="56"/>
          <w:szCs w:val="56"/>
        </w:rPr>
        <w:t>日</w:t>
      </w:r>
      <w:r w:rsidR="002E36D1" w:rsidRPr="00DD5ECD">
        <w:rPr>
          <w:rFonts w:ascii="標楷體" w:hAnsi="標楷體" w:hint="eastAsia"/>
          <w:b/>
          <w:sz w:val="56"/>
          <w:szCs w:val="56"/>
        </w:rPr>
        <w:t>月潭國家風景區管理處</w:t>
      </w:r>
    </w:p>
    <w:p w14:paraId="46082A91" w14:textId="77777777" w:rsidR="002E36D1" w:rsidRPr="00B83BE1" w:rsidRDefault="002E36D1" w:rsidP="002E36D1"/>
    <w:p w14:paraId="365E3226" w14:textId="77777777" w:rsidR="004C4E52" w:rsidRDefault="004C4E52" w:rsidP="002E36D1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44"/>
          <w:szCs w:val="48"/>
        </w:rPr>
      </w:pPr>
    </w:p>
    <w:p w14:paraId="4255D5EA" w14:textId="7F394630" w:rsidR="002E36D1" w:rsidRPr="00951A00" w:rsidRDefault="002E36D1" w:rsidP="002E36D1">
      <w:pPr>
        <w:widowControl/>
        <w:autoSpaceDE w:val="0"/>
        <w:autoSpaceDN w:val="0"/>
        <w:jc w:val="center"/>
        <w:textAlignment w:val="center"/>
        <w:rPr>
          <w:rFonts w:eastAsia="標楷體"/>
          <w:b/>
          <w:sz w:val="44"/>
          <w:szCs w:val="48"/>
        </w:rPr>
      </w:pPr>
      <w:r w:rsidRPr="00D61A70">
        <w:rPr>
          <w:rFonts w:eastAsia="標楷體" w:hint="eastAsia"/>
          <w:b/>
          <w:sz w:val="48"/>
          <w:szCs w:val="48"/>
        </w:rPr>
        <w:t>日月潭公有碼頭船席位</w:t>
      </w:r>
    </w:p>
    <w:p w14:paraId="71FC58A8" w14:textId="35ABE37B" w:rsidR="002E36D1" w:rsidRPr="00634CEC" w:rsidRDefault="00004D16" w:rsidP="002E36D1">
      <w:pPr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b/>
          <w:sz w:val="48"/>
          <w:szCs w:val="48"/>
        </w:rPr>
        <w:t>使</w:t>
      </w:r>
      <w:r w:rsidR="002E36D1" w:rsidRPr="00DD5ECD">
        <w:rPr>
          <w:rFonts w:eastAsia="標楷體" w:hint="eastAsia"/>
          <w:b/>
          <w:sz w:val="48"/>
          <w:szCs w:val="48"/>
        </w:rPr>
        <w:t xml:space="preserve"> </w:t>
      </w:r>
      <w:r>
        <w:rPr>
          <w:rFonts w:eastAsia="標楷體" w:hint="eastAsia"/>
          <w:b/>
          <w:sz w:val="48"/>
          <w:szCs w:val="48"/>
        </w:rPr>
        <w:t>用</w:t>
      </w:r>
      <w:r w:rsidR="002E36D1" w:rsidRPr="00DD5ECD">
        <w:rPr>
          <w:rFonts w:eastAsia="標楷體" w:hint="eastAsia"/>
          <w:b/>
          <w:sz w:val="48"/>
          <w:szCs w:val="48"/>
        </w:rPr>
        <w:t xml:space="preserve"> </w:t>
      </w:r>
      <w:proofErr w:type="gramStart"/>
      <w:r w:rsidR="002E36D1" w:rsidRPr="00DD5ECD">
        <w:rPr>
          <w:rFonts w:eastAsia="標楷體" w:hint="eastAsia"/>
          <w:b/>
          <w:sz w:val="48"/>
          <w:szCs w:val="48"/>
        </w:rPr>
        <w:t>契</w:t>
      </w:r>
      <w:proofErr w:type="gramEnd"/>
      <w:r w:rsidR="002E36D1" w:rsidRPr="00DD5ECD">
        <w:rPr>
          <w:rFonts w:eastAsia="標楷體" w:hint="eastAsia"/>
          <w:b/>
          <w:sz w:val="48"/>
          <w:szCs w:val="48"/>
        </w:rPr>
        <w:t xml:space="preserve"> </w:t>
      </w:r>
      <w:r w:rsidR="002E36D1" w:rsidRPr="00DD5ECD">
        <w:rPr>
          <w:rFonts w:eastAsia="標楷體" w:hint="eastAsia"/>
          <w:b/>
          <w:sz w:val="48"/>
          <w:szCs w:val="48"/>
        </w:rPr>
        <w:t>約</w:t>
      </w:r>
      <w:r w:rsidR="002E36D1" w:rsidRPr="00DD5ECD">
        <w:rPr>
          <w:rFonts w:eastAsia="標楷體" w:hint="eastAsia"/>
          <w:b/>
          <w:sz w:val="48"/>
          <w:szCs w:val="48"/>
        </w:rPr>
        <w:t xml:space="preserve"> </w:t>
      </w:r>
      <w:r w:rsidR="002E36D1" w:rsidRPr="00DD5ECD">
        <w:rPr>
          <w:rFonts w:eastAsia="標楷體" w:hint="eastAsia"/>
          <w:b/>
          <w:sz w:val="48"/>
          <w:szCs w:val="48"/>
        </w:rPr>
        <w:t>書</w:t>
      </w:r>
    </w:p>
    <w:p w14:paraId="78E21F63" w14:textId="77777777" w:rsidR="002E36D1" w:rsidRPr="00DD5ECD" w:rsidRDefault="002E36D1" w:rsidP="002E36D1">
      <w:pPr>
        <w:jc w:val="center"/>
        <w:rPr>
          <w:rFonts w:eastAsia="標楷體"/>
          <w:b/>
          <w:sz w:val="48"/>
          <w:szCs w:val="48"/>
        </w:rPr>
      </w:pPr>
    </w:p>
    <w:p w14:paraId="15DB0AA2" w14:textId="77777777" w:rsidR="002E36D1" w:rsidRDefault="002E36D1" w:rsidP="002E36D1">
      <w:pPr>
        <w:rPr>
          <w:rFonts w:eastAsia="標楷體"/>
          <w:sz w:val="36"/>
        </w:rPr>
      </w:pPr>
    </w:p>
    <w:p w14:paraId="0F33B176" w14:textId="77777777" w:rsidR="002E36D1" w:rsidRDefault="002E36D1" w:rsidP="002E36D1">
      <w:pPr>
        <w:rPr>
          <w:rFonts w:eastAsia="標楷體"/>
          <w:sz w:val="36"/>
        </w:rPr>
      </w:pPr>
    </w:p>
    <w:p w14:paraId="4D2BAFB8" w14:textId="77777777" w:rsidR="002E36D1" w:rsidRDefault="002E36D1" w:rsidP="002E36D1">
      <w:pPr>
        <w:rPr>
          <w:rFonts w:eastAsia="標楷體"/>
          <w:sz w:val="36"/>
        </w:rPr>
      </w:pPr>
    </w:p>
    <w:p w14:paraId="2000F3FF" w14:textId="7675813C" w:rsidR="002E36D1" w:rsidRDefault="002E36D1" w:rsidP="002E36D1">
      <w:pPr>
        <w:rPr>
          <w:rFonts w:eastAsia="標楷體"/>
          <w:sz w:val="36"/>
        </w:rPr>
      </w:pPr>
    </w:p>
    <w:p w14:paraId="14EBD768" w14:textId="36B366F5" w:rsidR="00394E1F" w:rsidRDefault="00394E1F" w:rsidP="002E36D1">
      <w:pPr>
        <w:rPr>
          <w:rFonts w:eastAsia="標楷體"/>
          <w:sz w:val="36"/>
        </w:rPr>
      </w:pPr>
    </w:p>
    <w:p w14:paraId="1B8184FF" w14:textId="52D7E2C2" w:rsidR="00394E1F" w:rsidRDefault="00394E1F" w:rsidP="002E36D1">
      <w:pPr>
        <w:rPr>
          <w:rFonts w:eastAsia="標楷體"/>
          <w:sz w:val="36"/>
        </w:rPr>
      </w:pPr>
    </w:p>
    <w:p w14:paraId="544DA6BD" w14:textId="77777777" w:rsidR="00394E1F" w:rsidRDefault="00394E1F" w:rsidP="002E36D1">
      <w:pPr>
        <w:rPr>
          <w:rFonts w:eastAsia="標楷體"/>
          <w:sz w:val="36"/>
        </w:rPr>
      </w:pPr>
    </w:p>
    <w:p w14:paraId="5F9D426B" w14:textId="0E1233C0" w:rsidR="002E36D1" w:rsidRDefault="00004D16" w:rsidP="002E36D1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管理</w:t>
      </w:r>
      <w:r w:rsidR="002E36D1">
        <w:rPr>
          <w:rFonts w:eastAsia="標楷體" w:hint="eastAsia"/>
          <w:sz w:val="36"/>
        </w:rPr>
        <w:t>機關：交通部觀光署日月潭國家風景區管理處</w:t>
      </w:r>
    </w:p>
    <w:p w14:paraId="2F09F956" w14:textId="2004C783" w:rsidR="002E36D1" w:rsidRPr="004C77C1" w:rsidRDefault="00004D16" w:rsidP="002E36D1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使</w:t>
      </w:r>
      <w:r w:rsidR="002E36D1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>用</w:t>
      </w:r>
      <w:r w:rsidR="002E36D1">
        <w:rPr>
          <w:rFonts w:eastAsia="標楷體" w:hint="eastAsia"/>
          <w:sz w:val="36"/>
        </w:rPr>
        <w:t xml:space="preserve"> </w:t>
      </w:r>
      <w:r w:rsidR="002E36D1">
        <w:rPr>
          <w:rFonts w:eastAsia="標楷體" w:hint="eastAsia"/>
          <w:sz w:val="36"/>
        </w:rPr>
        <w:t>人：</w:t>
      </w:r>
      <w:r w:rsidR="002E36D1" w:rsidRPr="004C77C1">
        <w:rPr>
          <w:rFonts w:eastAsia="標楷體" w:hint="eastAsia"/>
          <w:sz w:val="36"/>
        </w:rPr>
        <w:t xml:space="preserve"> </w:t>
      </w:r>
      <w:r>
        <w:rPr>
          <w:rFonts w:eastAsia="標楷體" w:hint="eastAsia"/>
          <w:sz w:val="36"/>
        </w:rPr>
        <w:t xml:space="preserve">                </w:t>
      </w:r>
      <w:r w:rsidRPr="00004D16">
        <w:rPr>
          <w:rFonts w:eastAsia="標楷體" w:hint="eastAsia"/>
          <w:sz w:val="36"/>
        </w:rPr>
        <w:t>(</w:t>
      </w:r>
      <w:r w:rsidRPr="00004D16">
        <w:rPr>
          <w:rFonts w:eastAsia="標楷體" w:hint="eastAsia"/>
          <w:sz w:val="36"/>
        </w:rPr>
        <w:t>船名：</w:t>
      </w:r>
      <w:r w:rsidRPr="00004D16">
        <w:rPr>
          <w:rFonts w:eastAsia="標楷體" w:hint="eastAsia"/>
          <w:sz w:val="36"/>
        </w:rPr>
        <w:t xml:space="preserve">          )</w:t>
      </w:r>
    </w:p>
    <w:p w14:paraId="2CAF1263" w14:textId="3586DEBE" w:rsidR="002E36D1" w:rsidRDefault="008D1CD9" w:rsidP="002E36D1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契約</w:t>
      </w:r>
      <w:r w:rsidR="002E36D1">
        <w:rPr>
          <w:rFonts w:eastAsia="標楷體" w:hint="eastAsia"/>
          <w:sz w:val="36"/>
        </w:rPr>
        <w:t>編號：</w:t>
      </w:r>
      <w:proofErr w:type="gramStart"/>
      <w:r w:rsidR="002E36D1" w:rsidRPr="00DD5ECD">
        <w:rPr>
          <w:rFonts w:eastAsia="標楷體" w:hint="eastAsia"/>
          <w:sz w:val="36"/>
        </w:rPr>
        <w:t>觀潭管</w:t>
      </w:r>
      <w:r w:rsidR="002574FC">
        <w:rPr>
          <w:rFonts w:eastAsia="標楷體" w:hint="eastAsia"/>
          <w:sz w:val="36"/>
        </w:rPr>
        <w:t>船席</w:t>
      </w:r>
      <w:r w:rsidR="002E36D1" w:rsidRPr="00DD5ECD">
        <w:rPr>
          <w:rFonts w:eastAsia="標楷體" w:hint="eastAsia"/>
          <w:sz w:val="36"/>
        </w:rPr>
        <w:t>字</w:t>
      </w:r>
      <w:proofErr w:type="gramEnd"/>
      <w:r w:rsidR="002E36D1" w:rsidRPr="00DD5ECD">
        <w:rPr>
          <w:rFonts w:eastAsia="標楷體" w:hint="eastAsia"/>
          <w:sz w:val="36"/>
        </w:rPr>
        <w:t>第</w:t>
      </w:r>
      <w:r w:rsidR="002574FC">
        <w:rPr>
          <w:rFonts w:eastAsia="標楷體" w:hint="eastAsia"/>
          <w:sz w:val="36"/>
        </w:rPr>
        <w:t>115</w:t>
      </w:r>
      <w:r w:rsidR="002E36D1" w:rsidRPr="00DD5ECD">
        <w:rPr>
          <w:rFonts w:eastAsia="標楷體" w:hint="eastAsia"/>
          <w:sz w:val="36"/>
        </w:rPr>
        <w:t>號</w:t>
      </w:r>
      <w:r w:rsidR="002E36D1" w:rsidRPr="00A95D68">
        <w:rPr>
          <w:rFonts w:eastAsia="標楷體" w:hint="eastAsia"/>
          <w:sz w:val="36"/>
        </w:rPr>
        <w:t>第</w:t>
      </w:r>
      <w:r w:rsidR="00004D16">
        <w:rPr>
          <w:rFonts w:eastAsia="標楷體" w:hint="eastAsia"/>
          <w:sz w:val="36"/>
        </w:rPr>
        <w:t xml:space="preserve">  </w:t>
      </w:r>
      <w:r w:rsidR="002E36D1">
        <w:rPr>
          <w:rFonts w:eastAsia="標楷體" w:hint="eastAsia"/>
          <w:sz w:val="36"/>
        </w:rPr>
        <w:t xml:space="preserve">   </w:t>
      </w:r>
      <w:r w:rsidR="002E36D1" w:rsidRPr="00A95D68">
        <w:rPr>
          <w:rFonts w:eastAsia="標楷體" w:hint="eastAsia"/>
          <w:sz w:val="36"/>
        </w:rPr>
        <w:t>號</w:t>
      </w:r>
    </w:p>
    <w:p w14:paraId="53613801" w14:textId="77777777" w:rsidR="002E36D1" w:rsidRDefault="002E36D1" w:rsidP="002E36D1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t>訂約日期：中華民國</w:t>
      </w:r>
      <w:r>
        <w:rPr>
          <w:rFonts w:eastAsia="標楷體" w:hint="eastAsia"/>
          <w:sz w:val="36"/>
        </w:rPr>
        <w:t xml:space="preserve">     </w:t>
      </w:r>
      <w:r>
        <w:rPr>
          <w:rFonts w:eastAsia="標楷體" w:hint="eastAsia"/>
          <w:sz w:val="36"/>
        </w:rPr>
        <w:t>年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月</w:t>
      </w:r>
      <w:r>
        <w:rPr>
          <w:rFonts w:eastAsia="標楷體" w:hint="eastAsia"/>
          <w:sz w:val="36"/>
        </w:rPr>
        <w:t xml:space="preserve">   </w:t>
      </w:r>
      <w:r>
        <w:rPr>
          <w:rFonts w:eastAsia="標楷體" w:hint="eastAsia"/>
          <w:sz w:val="36"/>
        </w:rPr>
        <w:t>日</w:t>
      </w:r>
    </w:p>
    <w:p w14:paraId="64F0183D" w14:textId="77777777" w:rsidR="002E36D1" w:rsidRDefault="002E36D1" w:rsidP="002E36D1">
      <w:pPr>
        <w:widowControl/>
        <w:autoSpaceDE w:val="0"/>
        <w:autoSpaceDN w:val="0"/>
        <w:spacing w:beforeLines="100" w:before="360"/>
        <w:jc w:val="center"/>
        <w:textAlignment w:val="center"/>
        <w:rPr>
          <w:rFonts w:eastAsia="標楷體"/>
          <w:b/>
          <w:sz w:val="28"/>
          <w:szCs w:val="28"/>
        </w:rPr>
      </w:pPr>
    </w:p>
    <w:p w14:paraId="0D484727" w14:textId="77777777" w:rsidR="002E36D1" w:rsidRDefault="002E36D1" w:rsidP="002E36D1">
      <w:pPr>
        <w:widowControl/>
        <w:autoSpaceDE w:val="0"/>
        <w:autoSpaceDN w:val="0"/>
        <w:spacing w:beforeLines="100" w:before="360"/>
        <w:textAlignment w:val="center"/>
        <w:rPr>
          <w:rFonts w:eastAsia="標楷體"/>
          <w:b/>
          <w:sz w:val="28"/>
          <w:szCs w:val="28"/>
        </w:rPr>
        <w:sectPr w:rsidR="002E36D1" w:rsidSect="002B1CF6">
          <w:pgSz w:w="11906" w:h="16838"/>
          <w:pgMar w:top="680" w:right="1361" w:bottom="726" w:left="1474" w:header="851" w:footer="769" w:gutter="0"/>
          <w:cols w:space="425"/>
          <w:docGrid w:type="lines" w:linePitch="360"/>
        </w:sectPr>
      </w:pPr>
    </w:p>
    <w:p w14:paraId="28DE63D5" w14:textId="77777777" w:rsidR="002E36D1" w:rsidRPr="002A09FA" w:rsidRDefault="002E36D1" w:rsidP="002E36D1">
      <w:pPr>
        <w:widowControl/>
        <w:autoSpaceDE w:val="0"/>
        <w:autoSpaceDN w:val="0"/>
        <w:spacing w:line="480" w:lineRule="exact"/>
        <w:jc w:val="center"/>
        <w:textAlignment w:val="center"/>
        <w:rPr>
          <w:rFonts w:eastAsia="標楷體"/>
          <w:bCs/>
          <w:sz w:val="40"/>
          <w:szCs w:val="40"/>
        </w:rPr>
      </w:pPr>
      <w:r w:rsidRPr="002A09FA">
        <w:rPr>
          <w:rFonts w:eastAsia="標楷體" w:hint="eastAsia"/>
          <w:bCs/>
          <w:sz w:val="40"/>
          <w:szCs w:val="40"/>
        </w:rPr>
        <w:lastRenderedPageBreak/>
        <w:t>交通部觀光署日月潭國家風景區管理處</w:t>
      </w:r>
    </w:p>
    <w:p w14:paraId="76A8B2D9" w14:textId="25CD6582" w:rsidR="002E36D1" w:rsidRPr="002A09FA" w:rsidRDefault="002E36D1" w:rsidP="002E36D1">
      <w:pPr>
        <w:widowControl/>
        <w:autoSpaceDE w:val="0"/>
        <w:autoSpaceDN w:val="0"/>
        <w:spacing w:line="480" w:lineRule="exact"/>
        <w:jc w:val="center"/>
        <w:textAlignment w:val="center"/>
        <w:rPr>
          <w:rFonts w:eastAsia="標楷體"/>
          <w:bCs/>
          <w:sz w:val="36"/>
          <w:szCs w:val="36"/>
        </w:rPr>
      </w:pPr>
      <w:r w:rsidRPr="002A09FA">
        <w:rPr>
          <w:rFonts w:eastAsia="標楷體" w:hint="eastAsia"/>
          <w:bCs/>
          <w:sz w:val="36"/>
          <w:szCs w:val="36"/>
        </w:rPr>
        <w:t>日月潭公有碼頭船席位</w:t>
      </w:r>
      <w:r w:rsidR="00004D16" w:rsidRPr="002A09FA">
        <w:rPr>
          <w:rFonts w:eastAsia="標楷體" w:hint="eastAsia"/>
          <w:bCs/>
          <w:sz w:val="36"/>
          <w:szCs w:val="36"/>
        </w:rPr>
        <w:t>使用</w:t>
      </w:r>
      <w:r w:rsidRPr="002A09FA">
        <w:rPr>
          <w:rFonts w:eastAsia="標楷體" w:hint="eastAsia"/>
          <w:bCs/>
          <w:sz w:val="36"/>
          <w:szCs w:val="36"/>
        </w:rPr>
        <w:t>契約書</w:t>
      </w:r>
    </w:p>
    <w:p w14:paraId="40E2322E" w14:textId="4DE98774" w:rsidR="002E36D1" w:rsidRPr="002A09FA" w:rsidRDefault="00004D16" w:rsidP="002E36D1">
      <w:pPr>
        <w:widowControl/>
        <w:autoSpaceDE w:val="0"/>
        <w:autoSpaceDN w:val="0"/>
        <w:spacing w:beforeLines="50" w:before="180" w:line="480" w:lineRule="exact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管理機關</w:t>
      </w:r>
      <w:r w:rsidR="002E36D1" w:rsidRPr="002A09FA">
        <w:rPr>
          <w:rFonts w:eastAsia="標楷體" w:hint="eastAsia"/>
          <w:bCs/>
          <w:sz w:val="28"/>
        </w:rPr>
        <w:t xml:space="preserve">：交通部觀光署日月潭國家風景區管理處（以下簡稱機關）　　　　　　　　　</w:t>
      </w:r>
    </w:p>
    <w:p w14:paraId="40ABF896" w14:textId="12FE391F" w:rsidR="002E36D1" w:rsidRPr="002A09FA" w:rsidRDefault="00004D16" w:rsidP="002E36D1">
      <w:pPr>
        <w:widowControl/>
        <w:autoSpaceDE w:val="0"/>
        <w:autoSpaceDN w:val="0"/>
        <w:spacing w:line="480" w:lineRule="exact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人：</w:t>
      </w:r>
      <w:r w:rsidR="002E36D1" w:rsidRPr="002A09FA">
        <w:rPr>
          <w:rFonts w:eastAsia="標楷體" w:hint="eastAsia"/>
          <w:bCs/>
          <w:sz w:val="28"/>
          <w:u w:val="thick"/>
        </w:rPr>
        <w:t xml:space="preserve">          </w:t>
      </w:r>
      <w:r w:rsidR="00863331" w:rsidRPr="002A09FA">
        <w:rPr>
          <w:rFonts w:eastAsia="標楷體" w:hint="eastAsia"/>
          <w:bCs/>
          <w:sz w:val="28"/>
          <w:u w:val="thick"/>
        </w:rPr>
        <w:t xml:space="preserve">     (</w:t>
      </w:r>
      <w:r w:rsidR="00863331" w:rsidRPr="002A09FA">
        <w:rPr>
          <w:rFonts w:eastAsia="標楷體" w:hint="eastAsia"/>
          <w:bCs/>
          <w:sz w:val="28"/>
          <w:u w:val="thick"/>
        </w:rPr>
        <w:t>船名：</w:t>
      </w:r>
      <w:r w:rsidR="00863331" w:rsidRPr="002A09FA">
        <w:rPr>
          <w:rFonts w:eastAsia="標楷體" w:hint="eastAsia"/>
          <w:bCs/>
          <w:sz w:val="28"/>
          <w:u w:val="thick"/>
        </w:rPr>
        <w:t xml:space="preserve">          )</w:t>
      </w:r>
      <w:r w:rsidR="002E36D1" w:rsidRPr="002A09FA">
        <w:rPr>
          <w:rFonts w:eastAsia="標楷體" w:hint="eastAsia"/>
          <w:bCs/>
          <w:sz w:val="28"/>
        </w:rPr>
        <w:t>（以下簡稱</w:t>
      </w:r>
      <w:r w:rsidRPr="002A09FA">
        <w:rPr>
          <w:rFonts w:eastAsia="標楷體" w:hint="eastAsia"/>
          <w:bCs/>
          <w:sz w:val="28"/>
        </w:rPr>
        <w:t>使用人</w:t>
      </w:r>
      <w:r w:rsidR="002E36D1" w:rsidRPr="002A09FA">
        <w:rPr>
          <w:rFonts w:eastAsia="標楷體" w:hint="eastAsia"/>
          <w:bCs/>
          <w:sz w:val="28"/>
        </w:rPr>
        <w:t>）</w:t>
      </w:r>
    </w:p>
    <w:p w14:paraId="206C5F39" w14:textId="20C4B74D" w:rsidR="002E36D1" w:rsidRPr="002A09FA" w:rsidRDefault="002E36D1" w:rsidP="002E36D1">
      <w:pPr>
        <w:widowControl/>
        <w:autoSpaceDE w:val="0"/>
        <w:autoSpaceDN w:val="0"/>
        <w:spacing w:line="480" w:lineRule="exact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茲就日月潭公有碼頭船席位提供為</w:t>
      </w:r>
      <w:r w:rsidR="00004D16" w:rsidRPr="002A09FA">
        <w:rPr>
          <w:rFonts w:eastAsia="標楷體" w:hint="eastAsia"/>
          <w:bCs/>
          <w:sz w:val="28"/>
        </w:rPr>
        <w:t>使用</w:t>
      </w:r>
      <w:r w:rsidRPr="002A09FA">
        <w:rPr>
          <w:rFonts w:eastAsia="標楷體" w:hint="eastAsia"/>
          <w:bCs/>
          <w:sz w:val="28"/>
        </w:rPr>
        <w:t>標的，經雙方同意並依誠信原則，訂定本契約各條款：</w:t>
      </w:r>
    </w:p>
    <w:p w14:paraId="788DC12E" w14:textId="143BBC7C" w:rsidR="002E36D1" w:rsidRPr="002A09FA" w:rsidRDefault="00004D16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標的物：</w:t>
      </w:r>
    </w:p>
    <w:p w14:paraId="7138F9BE" w14:textId="3F53C0FE" w:rsidR="002E36D1" w:rsidRPr="002A09FA" w:rsidRDefault="002E36D1" w:rsidP="002E36D1">
      <w:pPr>
        <w:ind w:leftChars="233" w:left="559"/>
        <w:rPr>
          <w:rFonts w:ascii="標楷體" w:eastAsia="標楷體" w:hAnsi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="006577FC" w:rsidRPr="002A09FA">
        <w:rPr>
          <w:rFonts w:ascii="標楷體" w:eastAsia="標楷體" w:hAnsi="標楷體" w:hint="eastAsia"/>
          <w:bCs/>
          <w:sz w:val="28"/>
        </w:rPr>
        <w:t>營運</w:t>
      </w:r>
      <w:r w:rsidRPr="002A09FA">
        <w:rPr>
          <w:rFonts w:ascii="標楷體" w:eastAsia="標楷體" w:hAnsi="標楷體" w:hint="eastAsia"/>
          <w:bCs/>
          <w:sz w:val="28"/>
        </w:rPr>
        <w:t>船席</w:t>
      </w:r>
      <w:r w:rsidR="003463A7" w:rsidRPr="002A09FA">
        <w:rPr>
          <w:rFonts w:ascii="標楷體" w:eastAsia="標楷體" w:hAnsi="標楷體" w:hint="eastAsia"/>
          <w:bCs/>
          <w:sz w:val="28"/>
        </w:rPr>
        <w:t>，供</w:t>
      </w:r>
      <w:r w:rsidR="003463A7" w:rsidRPr="002A09FA">
        <w:rPr>
          <w:rFonts w:ascii="標楷體" w:eastAsia="標楷體" w:hAnsi="標楷體" w:hint="eastAsia"/>
          <w:bCs/>
          <w:sz w:val="28"/>
          <w:u w:val="single"/>
        </w:rPr>
        <w:t xml:space="preserve">                     </w:t>
      </w:r>
      <w:r w:rsidR="003463A7" w:rsidRPr="002A09FA">
        <w:rPr>
          <w:rFonts w:ascii="標楷體" w:eastAsia="標楷體" w:hAnsi="標楷體" w:hint="eastAsia"/>
          <w:bCs/>
          <w:sz w:val="28"/>
        </w:rPr>
        <w:t>（船名）泊靠使用</w:t>
      </w:r>
      <w:r w:rsidR="002A09FA" w:rsidRPr="002A09FA">
        <w:rPr>
          <w:rFonts w:eastAsia="標楷體" w:hint="eastAsia"/>
          <w:bCs/>
          <w:sz w:val="28"/>
        </w:rPr>
        <w:t>。</w:t>
      </w:r>
    </w:p>
    <w:p w14:paraId="31D1EDED" w14:textId="0B1F9B5B" w:rsidR="002E36D1" w:rsidRPr="002A09FA" w:rsidRDefault="002E36D1" w:rsidP="002E36D1">
      <w:pPr>
        <w:ind w:leftChars="233" w:left="559"/>
        <w:rPr>
          <w:rFonts w:ascii="標楷體" w:eastAsia="標楷體" w:hAnsi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="006577FC" w:rsidRPr="002A09FA">
        <w:rPr>
          <w:rFonts w:ascii="標楷體" w:eastAsia="標楷體" w:hAnsi="標楷體" w:hint="eastAsia"/>
          <w:bCs/>
          <w:sz w:val="28"/>
        </w:rPr>
        <w:t>待命</w:t>
      </w:r>
      <w:r w:rsidRPr="002A09FA">
        <w:rPr>
          <w:rFonts w:ascii="標楷體" w:eastAsia="標楷體" w:hAnsi="標楷體" w:hint="eastAsia"/>
          <w:bCs/>
          <w:sz w:val="28"/>
        </w:rPr>
        <w:t>船席</w:t>
      </w:r>
      <w:r w:rsidR="003463A7" w:rsidRPr="002A09FA">
        <w:rPr>
          <w:rFonts w:ascii="標楷體" w:eastAsia="標楷體" w:hAnsi="標楷體" w:hint="eastAsia"/>
          <w:bCs/>
          <w:sz w:val="28"/>
        </w:rPr>
        <w:t>，供</w:t>
      </w:r>
      <w:r w:rsidR="003463A7" w:rsidRPr="002A09FA">
        <w:rPr>
          <w:rFonts w:ascii="標楷體" w:eastAsia="標楷體" w:hAnsi="標楷體" w:hint="eastAsia"/>
          <w:bCs/>
          <w:sz w:val="28"/>
          <w:u w:val="single"/>
        </w:rPr>
        <w:t xml:space="preserve">                     </w:t>
      </w:r>
      <w:r w:rsidR="003463A7" w:rsidRPr="002A09FA">
        <w:rPr>
          <w:rFonts w:ascii="標楷體" w:eastAsia="標楷體" w:hAnsi="標楷體" w:hint="eastAsia"/>
          <w:bCs/>
          <w:sz w:val="28"/>
        </w:rPr>
        <w:t>（船名）泊靠使用</w:t>
      </w:r>
      <w:r w:rsidR="002A09FA" w:rsidRPr="002A09FA">
        <w:rPr>
          <w:rFonts w:eastAsia="標楷體" w:hint="eastAsia"/>
          <w:bCs/>
          <w:sz w:val="28"/>
        </w:rPr>
        <w:t>。</w:t>
      </w:r>
    </w:p>
    <w:p w14:paraId="5DA17955" w14:textId="0CD3D944" w:rsidR="002E36D1" w:rsidRPr="002A09FA" w:rsidRDefault="002E36D1" w:rsidP="002E36D1">
      <w:pPr>
        <w:ind w:leftChars="233" w:left="559"/>
        <w:rPr>
          <w:rFonts w:ascii="標楷體" w:eastAsia="標楷體" w:hAnsi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="006577FC" w:rsidRPr="002A09FA">
        <w:rPr>
          <w:rFonts w:ascii="標楷體" w:eastAsia="標楷體" w:hAnsi="標楷體" w:hint="eastAsia"/>
          <w:bCs/>
          <w:sz w:val="28"/>
        </w:rPr>
        <w:t>停航</w:t>
      </w:r>
      <w:r w:rsidRPr="002A09FA">
        <w:rPr>
          <w:rFonts w:ascii="標楷體" w:eastAsia="標楷體" w:hAnsi="標楷體" w:hint="eastAsia"/>
          <w:bCs/>
          <w:sz w:val="28"/>
        </w:rPr>
        <w:t>船席</w:t>
      </w:r>
      <w:r w:rsidR="003463A7" w:rsidRPr="002A09FA">
        <w:rPr>
          <w:rFonts w:ascii="標楷體" w:eastAsia="標楷體" w:hAnsi="標楷體" w:hint="eastAsia"/>
          <w:bCs/>
          <w:sz w:val="28"/>
        </w:rPr>
        <w:t>，供</w:t>
      </w:r>
      <w:r w:rsidR="003463A7" w:rsidRPr="002A09FA">
        <w:rPr>
          <w:rFonts w:ascii="標楷體" w:eastAsia="標楷體" w:hAnsi="標楷體" w:hint="eastAsia"/>
          <w:bCs/>
          <w:sz w:val="28"/>
          <w:u w:val="single"/>
        </w:rPr>
        <w:t xml:space="preserve">                     </w:t>
      </w:r>
      <w:r w:rsidR="003463A7" w:rsidRPr="002A09FA">
        <w:rPr>
          <w:rFonts w:ascii="標楷體" w:eastAsia="標楷體" w:hAnsi="標楷體" w:hint="eastAsia"/>
          <w:bCs/>
          <w:sz w:val="28"/>
        </w:rPr>
        <w:t>（船名）泊靠使用</w:t>
      </w:r>
      <w:r w:rsidR="002A09FA" w:rsidRPr="002A09FA">
        <w:rPr>
          <w:rFonts w:eastAsia="標楷體" w:hint="eastAsia"/>
          <w:bCs/>
          <w:sz w:val="28"/>
        </w:rPr>
        <w:t>。</w:t>
      </w:r>
    </w:p>
    <w:p w14:paraId="16B8A2B9" w14:textId="03EE4A15" w:rsidR="002E36D1" w:rsidRPr="002A09FA" w:rsidRDefault="00004D16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期限：</w:t>
      </w:r>
      <w:r w:rsidR="002E36D1" w:rsidRPr="002A09FA">
        <w:rPr>
          <w:rFonts w:eastAsia="標楷體" w:hint="eastAsia"/>
          <w:bCs/>
          <w:color w:val="000000"/>
          <w:sz w:val="28"/>
        </w:rPr>
        <w:t>自中華民國</w:t>
      </w:r>
      <w:r w:rsidR="006577FC" w:rsidRPr="002A09FA">
        <w:rPr>
          <w:rFonts w:eastAsia="標楷體" w:hint="eastAsia"/>
          <w:bCs/>
          <w:color w:val="000000"/>
          <w:sz w:val="28"/>
        </w:rPr>
        <w:t>115</w:t>
      </w:r>
      <w:r w:rsidR="002E36D1" w:rsidRPr="002A09FA">
        <w:rPr>
          <w:rFonts w:eastAsia="標楷體" w:hint="eastAsia"/>
          <w:bCs/>
          <w:color w:val="000000"/>
          <w:sz w:val="28"/>
        </w:rPr>
        <w:t>年</w:t>
      </w:r>
      <w:r w:rsidR="00310F04" w:rsidRPr="002A09FA">
        <w:rPr>
          <w:rFonts w:eastAsia="標楷體" w:hint="eastAsia"/>
          <w:bCs/>
          <w:color w:val="000000"/>
          <w:sz w:val="28"/>
        </w:rPr>
        <w:t>6</w:t>
      </w:r>
      <w:r w:rsidR="002E36D1" w:rsidRPr="002A09FA">
        <w:rPr>
          <w:rFonts w:eastAsia="標楷體" w:hint="eastAsia"/>
          <w:bCs/>
          <w:color w:val="000000"/>
          <w:sz w:val="28"/>
        </w:rPr>
        <w:t>月</w:t>
      </w:r>
      <w:r w:rsidR="006577FC" w:rsidRPr="002A09FA">
        <w:rPr>
          <w:rFonts w:eastAsia="標楷體" w:hint="eastAsia"/>
          <w:bCs/>
          <w:color w:val="000000"/>
          <w:sz w:val="28"/>
        </w:rPr>
        <w:t>1</w:t>
      </w:r>
      <w:r w:rsidR="002E36D1" w:rsidRPr="002A09FA">
        <w:rPr>
          <w:rFonts w:eastAsia="標楷體" w:hint="eastAsia"/>
          <w:bCs/>
          <w:color w:val="000000"/>
          <w:sz w:val="28"/>
        </w:rPr>
        <w:t>日起至</w:t>
      </w:r>
      <w:r w:rsidR="00310F04" w:rsidRPr="002A09FA">
        <w:rPr>
          <w:rFonts w:eastAsia="標楷體" w:hint="eastAsia"/>
          <w:bCs/>
          <w:color w:val="000000"/>
          <w:sz w:val="28"/>
        </w:rPr>
        <w:t>116</w:t>
      </w:r>
      <w:r w:rsidR="00310F04" w:rsidRPr="002A09FA">
        <w:rPr>
          <w:rFonts w:eastAsia="標楷體" w:hint="eastAsia"/>
          <w:bCs/>
          <w:color w:val="000000"/>
          <w:sz w:val="28"/>
        </w:rPr>
        <w:t>年</w:t>
      </w:r>
      <w:r w:rsidR="00310F04" w:rsidRPr="002A09FA">
        <w:rPr>
          <w:rFonts w:eastAsia="標楷體" w:hint="eastAsia"/>
          <w:bCs/>
          <w:color w:val="000000"/>
          <w:sz w:val="28"/>
        </w:rPr>
        <w:t>5</w:t>
      </w:r>
      <w:r w:rsidR="002E36D1" w:rsidRPr="002A09FA">
        <w:rPr>
          <w:rFonts w:eastAsia="標楷體" w:hint="eastAsia"/>
          <w:bCs/>
          <w:color w:val="000000"/>
          <w:sz w:val="28"/>
        </w:rPr>
        <w:t>月</w:t>
      </w:r>
      <w:r w:rsidR="006577FC" w:rsidRPr="002A09FA">
        <w:rPr>
          <w:rFonts w:eastAsia="標楷體" w:hint="eastAsia"/>
          <w:bCs/>
          <w:color w:val="000000"/>
          <w:sz w:val="28"/>
        </w:rPr>
        <w:t>31</w:t>
      </w:r>
      <w:r w:rsidR="002E36D1" w:rsidRPr="002A09FA">
        <w:rPr>
          <w:rFonts w:eastAsia="標楷體" w:hint="eastAsia"/>
          <w:bCs/>
          <w:color w:val="000000"/>
          <w:sz w:val="28"/>
        </w:rPr>
        <w:t>日止。</w:t>
      </w:r>
    </w:p>
    <w:p w14:paraId="44475BD0" w14:textId="3A520DBA" w:rsidR="002E36D1" w:rsidRPr="002A09FA" w:rsidRDefault="00D54264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D54264">
        <w:rPr>
          <w:rFonts w:eastAsia="標楷體"/>
          <w:bCs/>
          <w:sz w:val="28"/>
        </w:rPr>
        <w:t>船席每席每月（以下同）</w:t>
      </w:r>
      <w:r w:rsidR="00004D16" w:rsidRPr="002A09FA">
        <w:rPr>
          <w:rFonts w:eastAsia="標楷體" w:hint="eastAsia"/>
          <w:bCs/>
          <w:sz w:val="28"/>
        </w:rPr>
        <w:t>使用費</w:t>
      </w:r>
      <w:r w:rsidR="003463A7" w:rsidRPr="002A09FA">
        <w:rPr>
          <w:rFonts w:eastAsia="標楷體"/>
          <w:bCs/>
          <w:sz w:val="28"/>
        </w:rPr>
        <w:t>基準</w:t>
      </w:r>
      <w:r w:rsidR="002E36D1" w:rsidRPr="002A09FA">
        <w:rPr>
          <w:rFonts w:eastAsia="標楷體" w:hint="eastAsia"/>
          <w:bCs/>
          <w:sz w:val="28"/>
        </w:rPr>
        <w:t>：</w:t>
      </w:r>
      <w:proofErr w:type="gramStart"/>
      <w:r w:rsidRPr="00D54264">
        <w:rPr>
          <w:rFonts w:eastAsia="標楷體"/>
          <w:bCs/>
          <w:sz w:val="28"/>
        </w:rPr>
        <w:t>（</w:t>
      </w:r>
      <w:proofErr w:type="gramEnd"/>
      <w:r w:rsidRPr="00D54264">
        <w:rPr>
          <w:rFonts w:eastAsia="標楷體"/>
          <w:bCs/>
          <w:sz w:val="28"/>
        </w:rPr>
        <w:t>單位：新臺幣</w:t>
      </w:r>
      <w:proofErr w:type="gramStart"/>
      <w:r w:rsidRPr="00D54264">
        <w:rPr>
          <w:rFonts w:eastAsia="標楷體"/>
          <w:bCs/>
          <w:sz w:val="28"/>
        </w:rPr>
        <w:t>）</w:t>
      </w:r>
      <w:proofErr w:type="gramEnd"/>
    </w:p>
    <w:p w14:paraId="49C369E3" w14:textId="22042CD9" w:rsidR="00863331" w:rsidRPr="002A09FA" w:rsidRDefault="006577FC" w:rsidP="00863331">
      <w:pPr>
        <w:pStyle w:val="ab"/>
        <w:widowControl/>
        <w:numPr>
          <w:ilvl w:val="0"/>
          <w:numId w:val="25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營運</w:t>
      </w:r>
      <w:r w:rsidR="002E36D1" w:rsidRPr="002A09FA">
        <w:rPr>
          <w:rFonts w:eastAsia="標楷體" w:hint="eastAsia"/>
          <w:bCs/>
          <w:sz w:val="28"/>
        </w:rPr>
        <w:t>船席位每席</w:t>
      </w:r>
      <w:r w:rsidR="002E36D1" w:rsidRPr="002A09FA">
        <w:rPr>
          <w:rFonts w:eastAsia="標楷體" w:hint="eastAsia"/>
          <w:bCs/>
          <w:sz w:val="28"/>
        </w:rPr>
        <w:t>4,800</w:t>
      </w:r>
      <w:r w:rsidR="002E36D1" w:rsidRPr="002A09FA">
        <w:rPr>
          <w:rFonts w:eastAsia="標楷體" w:hint="eastAsia"/>
          <w:bCs/>
          <w:sz w:val="28"/>
        </w:rPr>
        <w:t>元整。</w:t>
      </w:r>
    </w:p>
    <w:p w14:paraId="7C993CC1" w14:textId="153956A1" w:rsidR="00863331" w:rsidRPr="002A09FA" w:rsidRDefault="006577FC" w:rsidP="00863331">
      <w:pPr>
        <w:pStyle w:val="ab"/>
        <w:widowControl/>
        <w:numPr>
          <w:ilvl w:val="0"/>
          <w:numId w:val="25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待命</w:t>
      </w:r>
      <w:r w:rsidR="002E36D1" w:rsidRPr="002A09FA">
        <w:rPr>
          <w:rFonts w:eastAsia="標楷體" w:hint="eastAsia"/>
          <w:bCs/>
          <w:sz w:val="28"/>
        </w:rPr>
        <w:t>船席位每席</w:t>
      </w:r>
      <w:r w:rsidR="00310F04" w:rsidRPr="002A09FA">
        <w:rPr>
          <w:rFonts w:eastAsia="標楷體" w:hint="eastAsia"/>
          <w:bCs/>
          <w:sz w:val="28"/>
        </w:rPr>
        <w:t>2</w:t>
      </w:r>
      <w:r w:rsidR="002E36D1" w:rsidRPr="002A09FA">
        <w:rPr>
          <w:rFonts w:eastAsia="標楷體" w:hint="eastAsia"/>
          <w:bCs/>
          <w:sz w:val="28"/>
        </w:rPr>
        <w:t>,</w:t>
      </w:r>
      <w:r w:rsidR="00310F04" w:rsidRPr="002A09FA">
        <w:rPr>
          <w:rFonts w:eastAsia="標楷體" w:hint="eastAsia"/>
          <w:bCs/>
          <w:sz w:val="28"/>
        </w:rPr>
        <w:t>5</w:t>
      </w:r>
      <w:r w:rsidR="002E36D1" w:rsidRPr="002A09FA">
        <w:rPr>
          <w:rFonts w:eastAsia="標楷體" w:hint="eastAsia"/>
          <w:bCs/>
          <w:sz w:val="28"/>
        </w:rPr>
        <w:t>00</w:t>
      </w:r>
      <w:r w:rsidR="002E36D1" w:rsidRPr="002A09FA">
        <w:rPr>
          <w:rFonts w:eastAsia="標楷體" w:hint="eastAsia"/>
          <w:bCs/>
          <w:sz w:val="28"/>
        </w:rPr>
        <w:t>元整。</w:t>
      </w:r>
    </w:p>
    <w:p w14:paraId="7317AE32" w14:textId="53BD1124" w:rsidR="002E36D1" w:rsidRPr="002A09FA" w:rsidRDefault="006577FC" w:rsidP="00863331">
      <w:pPr>
        <w:pStyle w:val="ab"/>
        <w:widowControl/>
        <w:numPr>
          <w:ilvl w:val="0"/>
          <w:numId w:val="25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停航</w:t>
      </w:r>
      <w:r w:rsidR="002E36D1" w:rsidRPr="002A09FA">
        <w:rPr>
          <w:rFonts w:eastAsia="標楷體" w:hint="eastAsia"/>
          <w:bCs/>
          <w:sz w:val="28"/>
        </w:rPr>
        <w:t>船席位每席</w:t>
      </w:r>
      <w:r w:rsidR="00310F04" w:rsidRPr="002A09FA">
        <w:rPr>
          <w:rFonts w:eastAsia="標楷體" w:hint="eastAsia"/>
          <w:bCs/>
          <w:sz w:val="28"/>
        </w:rPr>
        <w:t>1</w:t>
      </w:r>
      <w:r w:rsidR="002E36D1" w:rsidRPr="002A09FA">
        <w:rPr>
          <w:rFonts w:eastAsia="標楷體" w:hint="eastAsia"/>
          <w:bCs/>
          <w:sz w:val="28"/>
        </w:rPr>
        <w:t>,</w:t>
      </w:r>
      <w:r w:rsidR="00310F04" w:rsidRPr="002A09FA">
        <w:rPr>
          <w:rFonts w:eastAsia="標楷體" w:hint="eastAsia"/>
          <w:bCs/>
          <w:sz w:val="28"/>
        </w:rPr>
        <w:t>5</w:t>
      </w:r>
      <w:r w:rsidR="002E36D1" w:rsidRPr="002A09FA">
        <w:rPr>
          <w:rFonts w:eastAsia="標楷體" w:hint="eastAsia"/>
          <w:bCs/>
          <w:sz w:val="28"/>
        </w:rPr>
        <w:t>00</w:t>
      </w:r>
      <w:r w:rsidR="002E36D1" w:rsidRPr="002A09FA">
        <w:rPr>
          <w:rFonts w:ascii="標楷體" w:eastAsia="標楷體" w:hAnsi="標楷體" w:hint="eastAsia"/>
          <w:bCs/>
          <w:sz w:val="28"/>
          <w:szCs w:val="28"/>
        </w:rPr>
        <w:t>元整。</w:t>
      </w:r>
    </w:p>
    <w:p w14:paraId="0FCCD6AF" w14:textId="1E177451" w:rsidR="003463A7" w:rsidRPr="002A09FA" w:rsidRDefault="00004D16" w:rsidP="003463A7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使用費</w:t>
      </w:r>
      <w:r w:rsidR="003463A7" w:rsidRPr="002A09FA">
        <w:rPr>
          <w:rFonts w:eastAsia="標楷體"/>
          <w:bCs/>
          <w:sz w:val="28"/>
        </w:rPr>
        <w:t>優惠</w:t>
      </w:r>
      <w:r w:rsidR="00AC73EB">
        <w:rPr>
          <w:rFonts w:eastAsia="標楷體" w:hint="eastAsia"/>
          <w:bCs/>
          <w:sz w:val="28"/>
        </w:rPr>
        <w:t>與</w:t>
      </w:r>
      <w:r w:rsidR="003463A7" w:rsidRPr="002A09FA">
        <w:rPr>
          <w:rFonts w:eastAsia="標楷體"/>
          <w:bCs/>
          <w:sz w:val="28"/>
        </w:rPr>
        <w:t>減免</w:t>
      </w:r>
      <w:r w:rsidR="00AC73EB">
        <w:rPr>
          <w:rFonts w:eastAsia="標楷體" w:hint="eastAsia"/>
          <w:bCs/>
          <w:sz w:val="28"/>
        </w:rPr>
        <w:t>措施</w:t>
      </w:r>
      <w:r w:rsidR="003463A7" w:rsidRPr="002A09FA">
        <w:rPr>
          <w:rFonts w:eastAsia="標楷體"/>
          <w:bCs/>
          <w:sz w:val="28"/>
        </w:rPr>
        <w:t>：</w:t>
      </w:r>
    </w:p>
    <w:p w14:paraId="6DAAC9B3" w14:textId="4AF7EE64" w:rsidR="003463A7" w:rsidRPr="002A09FA" w:rsidRDefault="003463A7" w:rsidP="00863331">
      <w:pPr>
        <w:pStyle w:val="ab"/>
        <w:widowControl/>
        <w:numPr>
          <w:ilvl w:val="0"/>
          <w:numId w:val="26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優惠措施：</w:t>
      </w:r>
    </w:p>
    <w:p w14:paraId="2344A082" w14:textId="77777777" w:rsidR="00452A64" w:rsidRPr="002A09FA" w:rsidRDefault="00452A64" w:rsidP="003463A7">
      <w:pPr>
        <w:widowControl/>
        <w:numPr>
          <w:ilvl w:val="0"/>
          <w:numId w:val="23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proofErr w:type="gramStart"/>
      <w:r w:rsidRPr="002A09FA">
        <w:rPr>
          <w:rFonts w:eastAsia="標楷體"/>
          <w:bCs/>
          <w:sz w:val="28"/>
        </w:rPr>
        <w:t>綠能獎勵</w:t>
      </w:r>
      <w:proofErr w:type="gramEnd"/>
      <w:r w:rsidRPr="002A09FA">
        <w:rPr>
          <w:rFonts w:eastAsia="標楷體"/>
          <w:bCs/>
          <w:sz w:val="28"/>
        </w:rPr>
        <w:t>優惠：</w:t>
      </w:r>
    </w:p>
    <w:p w14:paraId="09247847" w14:textId="174763D4" w:rsidR="00452A64" w:rsidRPr="002A09FA" w:rsidRDefault="00452A64" w:rsidP="00452A64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="002D2423">
        <w:rPr>
          <w:rFonts w:ascii="標楷體" w:eastAsia="標楷體" w:hAnsi="標楷體"/>
          <w:sz w:val="28"/>
          <w:szCs w:val="28"/>
        </w:rPr>
        <w:t>配合政府環境獎勵</w:t>
      </w:r>
      <w:proofErr w:type="gramStart"/>
      <w:r w:rsidR="002D2423">
        <w:rPr>
          <w:rFonts w:ascii="標楷體" w:eastAsia="標楷體" w:hAnsi="標楷體"/>
          <w:sz w:val="28"/>
          <w:szCs w:val="28"/>
        </w:rPr>
        <w:t>及綠能轉型</w:t>
      </w:r>
      <w:proofErr w:type="gramEnd"/>
      <w:r w:rsidR="002D2423">
        <w:rPr>
          <w:rFonts w:ascii="標楷體" w:eastAsia="標楷體" w:hAnsi="標楷體"/>
          <w:sz w:val="28"/>
          <w:szCs w:val="28"/>
        </w:rPr>
        <w:t>之電動船，停泊於待命船席位</w:t>
      </w:r>
      <w:r w:rsidR="002D2423">
        <w:rPr>
          <w:rFonts w:ascii="標楷體" w:eastAsia="標楷體" w:hAnsi="標楷體" w:hint="eastAsia"/>
          <w:sz w:val="28"/>
          <w:szCs w:val="28"/>
        </w:rPr>
        <w:t>，</w:t>
      </w:r>
      <w:r w:rsidR="002D2423" w:rsidRPr="002A09FA">
        <w:rPr>
          <w:rFonts w:eastAsia="標楷體" w:hint="eastAsia"/>
          <w:bCs/>
          <w:sz w:val="28"/>
        </w:rPr>
        <w:t>使用費</w:t>
      </w:r>
      <w:r w:rsidR="002D2423">
        <w:rPr>
          <w:rFonts w:ascii="標楷體" w:eastAsia="標楷體" w:hAnsi="標楷體"/>
          <w:sz w:val="28"/>
          <w:szCs w:val="28"/>
        </w:rPr>
        <w:t>優惠價2,400元整</w:t>
      </w:r>
      <w:r w:rsidRPr="002A09FA">
        <w:rPr>
          <w:rFonts w:eastAsia="標楷體" w:hint="eastAsia"/>
          <w:bCs/>
          <w:sz w:val="28"/>
        </w:rPr>
        <w:t>。</w:t>
      </w:r>
    </w:p>
    <w:p w14:paraId="478D23F7" w14:textId="2358332A" w:rsidR="00452A64" w:rsidRPr="002A09FA" w:rsidRDefault="00310F04" w:rsidP="00452A64">
      <w:pPr>
        <w:widowControl/>
        <w:numPr>
          <w:ilvl w:val="0"/>
          <w:numId w:val="23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年</w:t>
      </w:r>
      <w:r w:rsidR="00452A64" w:rsidRPr="002A09FA">
        <w:rPr>
          <w:rFonts w:eastAsia="標楷體"/>
          <w:bCs/>
          <w:sz w:val="28"/>
        </w:rPr>
        <w:t>繳優惠：</w:t>
      </w:r>
    </w:p>
    <w:p w14:paraId="0CA9A7D4" w14:textId="09AFA6EE" w:rsidR="00452A64" w:rsidRPr="002A09FA" w:rsidRDefault="00452A64" w:rsidP="00452A64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Pr="002A09FA">
        <w:rPr>
          <w:rFonts w:eastAsia="標楷體"/>
          <w:bCs/>
          <w:sz w:val="28"/>
        </w:rPr>
        <w:t>一次性繳納</w:t>
      </w:r>
      <w:r w:rsidRPr="002A09FA">
        <w:rPr>
          <w:rFonts w:eastAsia="標楷體" w:hint="eastAsia"/>
          <w:bCs/>
          <w:sz w:val="28"/>
        </w:rPr>
        <w:t>全</w:t>
      </w:r>
      <w:r w:rsidRPr="002A09FA">
        <w:rPr>
          <w:rFonts w:eastAsia="標楷體"/>
          <w:bCs/>
          <w:sz w:val="28"/>
        </w:rPr>
        <w:t>年度</w:t>
      </w:r>
      <w:r w:rsidR="00004D16"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/>
          <w:bCs/>
          <w:sz w:val="28"/>
        </w:rPr>
        <w:t>，給予</w:t>
      </w:r>
      <w:r w:rsidR="00004D16" w:rsidRPr="002A09FA">
        <w:rPr>
          <w:rFonts w:eastAsia="標楷體" w:hint="eastAsia"/>
          <w:bCs/>
          <w:sz w:val="28"/>
        </w:rPr>
        <w:t>使用費</w:t>
      </w:r>
      <w:r w:rsidR="00DF5D4C" w:rsidRPr="002A09FA">
        <w:rPr>
          <w:rFonts w:eastAsia="標楷體" w:hint="eastAsia"/>
          <w:bCs/>
          <w:sz w:val="28"/>
        </w:rPr>
        <w:t>再</w:t>
      </w:r>
      <w:r w:rsidRPr="002A09FA">
        <w:rPr>
          <w:rFonts w:eastAsia="標楷體" w:hint="eastAsia"/>
          <w:bCs/>
          <w:sz w:val="28"/>
        </w:rPr>
        <w:t>9</w:t>
      </w:r>
      <w:r w:rsidR="002D2423">
        <w:rPr>
          <w:rFonts w:eastAsia="標楷體" w:hint="eastAsia"/>
          <w:bCs/>
          <w:sz w:val="28"/>
        </w:rPr>
        <w:t>5</w:t>
      </w:r>
      <w:r w:rsidRPr="002A09FA">
        <w:rPr>
          <w:rFonts w:eastAsia="標楷體" w:hint="eastAsia"/>
          <w:bCs/>
          <w:sz w:val="28"/>
        </w:rPr>
        <w:t>折</w:t>
      </w:r>
      <w:r w:rsidRPr="002A09FA">
        <w:rPr>
          <w:rFonts w:eastAsia="標楷體"/>
          <w:bCs/>
          <w:sz w:val="28"/>
        </w:rPr>
        <w:t>優惠</w:t>
      </w:r>
    </w:p>
    <w:p w14:paraId="3AA3F936" w14:textId="65164828" w:rsidR="003463A7" w:rsidRPr="002A09FA" w:rsidRDefault="003463A7" w:rsidP="003463A7">
      <w:pPr>
        <w:widowControl/>
        <w:numPr>
          <w:ilvl w:val="0"/>
          <w:numId w:val="23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優良船家優惠：</w:t>
      </w:r>
    </w:p>
    <w:p w14:paraId="7DA51131" w14:textId="0B8B9B9E" w:rsidR="003463A7" w:rsidRPr="002A09FA" w:rsidRDefault="003463A7" w:rsidP="003463A7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lastRenderedPageBreak/>
        <w:sym w:font="Wingdings" w:char="F0A8"/>
      </w:r>
      <w:r w:rsidR="002D2423">
        <w:rPr>
          <w:rFonts w:ascii="標楷體" w:eastAsia="標楷體" w:hAnsi="標楷體" w:hint="eastAsia"/>
          <w:sz w:val="28"/>
          <w:szCs w:val="28"/>
        </w:rPr>
        <w:t>為機關</w:t>
      </w:r>
      <w:r w:rsidR="002D2423">
        <w:rPr>
          <w:rFonts w:ascii="標楷體" w:eastAsia="標楷體" w:hAnsi="標楷體"/>
          <w:sz w:val="28"/>
          <w:szCs w:val="28"/>
        </w:rPr>
        <w:t>認定</w:t>
      </w:r>
      <w:r w:rsidR="002D2423">
        <w:rPr>
          <w:rFonts w:ascii="標楷體" w:eastAsia="標楷體" w:hAnsi="標楷體" w:hint="eastAsia"/>
          <w:sz w:val="28"/>
          <w:szCs w:val="28"/>
        </w:rPr>
        <w:t>之</w:t>
      </w:r>
      <w:r w:rsidR="002D2423">
        <w:rPr>
          <w:rFonts w:ascii="標楷體" w:eastAsia="標楷體" w:hAnsi="標楷體"/>
          <w:sz w:val="28"/>
          <w:szCs w:val="28"/>
        </w:rPr>
        <w:t>優良船家者</w:t>
      </w:r>
      <w:r w:rsidRPr="002A09FA">
        <w:rPr>
          <w:rFonts w:eastAsia="標楷體"/>
          <w:bCs/>
          <w:sz w:val="28"/>
        </w:rPr>
        <w:t>，</w:t>
      </w:r>
      <w:r w:rsidR="00452A64" w:rsidRPr="002A09FA">
        <w:rPr>
          <w:rFonts w:eastAsia="標楷體"/>
          <w:bCs/>
          <w:sz w:val="28"/>
        </w:rPr>
        <w:t>給予</w:t>
      </w:r>
      <w:r w:rsidR="00004D16"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 w:hint="eastAsia"/>
          <w:bCs/>
          <w:sz w:val="28"/>
        </w:rPr>
        <w:t>再</w:t>
      </w:r>
      <w:r w:rsidRPr="002A09FA">
        <w:rPr>
          <w:rFonts w:eastAsia="標楷體"/>
          <w:bCs/>
          <w:sz w:val="28"/>
        </w:rPr>
        <w:t>9</w:t>
      </w:r>
      <w:r w:rsidRPr="002A09FA">
        <w:rPr>
          <w:rFonts w:eastAsia="標楷體"/>
          <w:bCs/>
          <w:sz w:val="28"/>
        </w:rPr>
        <w:t>折優惠。</w:t>
      </w:r>
    </w:p>
    <w:p w14:paraId="7D0A7EE0" w14:textId="781ADDE0" w:rsidR="002A09FA" w:rsidRPr="002A09FA" w:rsidRDefault="00C964F6" w:rsidP="00282487">
      <w:pPr>
        <w:widowControl/>
        <w:numPr>
          <w:ilvl w:val="0"/>
          <w:numId w:val="23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前述優惠之</w:t>
      </w:r>
      <w:proofErr w:type="gramStart"/>
      <w:r w:rsidRPr="002A09FA">
        <w:rPr>
          <w:rFonts w:eastAsia="標楷體"/>
          <w:bCs/>
          <w:sz w:val="28"/>
        </w:rPr>
        <w:t>疊加，採</w:t>
      </w:r>
      <w:proofErr w:type="gramEnd"/>
      <w:r w:rsidRPr="002A09FA">
        <w:rPr>
          <w:rFonts w:eastAsia="標楷體"/>
          <w:bCs/>
          <w:sz w:val="28"/>
        </w:rPr>
        <w:t>相乘計算。</w:t>
      </w:r>
      <w:r w:rsidR="00791587" w:rsidRPr="002A09FA">
        <w:rPr>
          <w:rFonts w:eastAsia="標楷體"/>
          <w:bCs/>
          <w:sz w:val="28"/>
        </w:rPr>
        <w:t>若</w:t>
      </w:r>
      <w:proofErr w:type="gramStart"/>
      <w:r w:rsidR="00791587" w:rsidRPr="002A09FA">
        <w:rPr>
          <w:rFonts w:eastAsia="標楷體"/>
          <w:bCs/>
          <w:sz w:val="28"/>
        </w:rPr>
        <w:t>適用綠能獎勵</w:t>
      </w:r>
      <w:proofErr w:type="gramEnd"/>
      <w:r w:rsidR="00791587" w:rsidRPr="002A09FA">
        <w:rPr>
          <w:rFonts w:eastAsia="標楷體"/>
          <w:bCs/>
          <w:sz w:val="28"/>
        </w:rPr>
        <w:t>優惠者，以該優惠價為基</w:t>
      </w:r>
      <w:r w:rsidR="002D2423">
        <w:rPr>
          <w:rFonts w:eastAsia="標楷體" w:hint="eastAsia"/>
          <w:bCs/>
          <w:sz w:val="28"/>
        </w:rPr>
        <w:t>準</w:t>
      </w:r>
      <w:r w:rsidR="00791587" w:rsidRPr="002A09FA">
        <w:rPr>
          <w:rFonts w:eastAsia="標楷體"/>
          <w:bCs/>
          <w:sz w:val="28"/>
        </w:rPr>
        <w:t>進行後續</w:t>
      </w:r>
      <w:r w:rsidR="00791587" w:rsidRPr="002A09FA">
        <w:rPr>
          <w:rFonts w:eastAsia="標楷體" w:hint="eastAsia"/>
          <w:bCs/>
          <w:sz w:val="28"/>
        </w:rPr>
        <w:t>優惠計算</w:t>
      </w:r>
      <w:r w:rsidR="00791587" w:rsidRPr="002A09FA">
        <w:rPr>
          <w:rFonts w:eastAsia="標楷體"/>
          <w:bCs/>
          <w:sz w:val="28"/>
        </w:rPr>
        <w:t>；其餘則以原基準</w:t>
      </w:r>
      <w:r w:rsidR="00004D16" w:rsidRPr="002A09FA">
        <w:rPr>
          <w:rFonts w:eastAsia="標楷體" w:hint="eastAsia"/>
          <w:bCs/>
          <w:sz w:val="28"/>
        </w:rPr>
        <w:t>使用費</w:t>
      </w:r>
      <w:r w:rsidR="00791587" w:rsidRPr="002A09FA">
        <w:rPr>
          <w:rFonts w:eastAsia="標楷體"/>
          <w:bCs/>
          <w:sz w:val="28"/>
        </w:rPr>
        <w:t>計算之。</w:t>
      </w:r>
    </w:p>
    <w:p w14:paraId="3F9A8FE6" w14:textId="1F063F59" w:rsidR="002A09FA" w:rsidRPr="00D54264" w:rsidRDefault="002A09FA" w:rsidP="00282487">
      <w:pPr>
        <w:widowControl/>
        <w:numPr>
          <w:ilvl w:val="0"/>
          <w:numId w:val="23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D54264">
        <w:rPr>
          <w:rFonts w:eastAsia="標楷體"/>
          <w:bCs/>
          <w:sz w:val="28"/>
        </w:rPr>
        <w:t>南投縣政府</w:t>
      </w:r>
      <w:r w:rsidR="002D2423" w:rsidRPr="00D54264">
        <w:rPr>
          <w:rFonts w:eastAsia="標楷體"/>
          <w:bCs/>
          <w:sz w:val="28"/>
        </w:rPr>
        <w:t>「日月潭航線</w:t>
      </w:r>
      <w:r w:rsidR="002D2423" w:rsidRPr="00D54264">
        <w:rPr>
          <w:rFonts w:eastAsia="標楷體"/>
          <w:bCs/>
          <w:sz w:val="28"/>
        </w:rPr>
        <w:t>(</w:t>
      </w:r>
      <w:r w:rsidR="002D2423" w:rsidRPr="00D54264">
        <w:rPr>
          <w:rFonts w:eastAsia="標楷體"/>
          <w:bCs/>
          <w:sz w:val="28"/>
        </w:rPr>
        <w:t>船舶</w:t>
      </w:r>
      <w:r w:rsidR="002D2423" w:rsidRPr="00D54264">
        <w:rPr>
          <w:rFonts w:eastAsia="標楷體"/>
          <w:bCs/>
          <w:sz w:val="28"/>
        </w:rPr>
        <w:t>)</w:t>
      </w:r>
      <w:r w:rsidR="002D2423" w:rsidRPr="00D54264">
        <w:rPr>
          <w:rFonts w:eastAsia="標楷體"/>
          <w:bCs/>
          <w:sz w:val="28"/>
        </w:rPr>
        <w:t>智慧旅運服務系統建置計畫」</w:t>
      </w:r>
      <w:r w:rsidR="007D4478" w:rsidRPr="00D54264">
        <w:rPr>
          <w:rFonts w:eastAsia="標楷體"/>
          <w:bCs/>
          <w:sz w:val="28"/>
        </w:rPr>
        <w:t>（下稱電子票證）</w:t>
      </w:r>
      <w:r w:rsidRPr="00D54264">
        <w:rPr>
          <w:rFonts w:eastAsia="標楷體"/>
          <w:bCs/>
          <w:sz w:val="28"/>
        </w:rPr>
        <w:t>正式啟用前之</w:t>
      </w:r>
      <w:r w:rsidR="002D2423" w:rsidRPr="00D54264">
        <w:rPr>
          <w:rFonts w:eastAsia="標楷體"/>
          <w:bCs/>
          <w:sz w:val="28"/>
        </w:rPr>
        <w:t>階段性</w:t>
      </w:r>
      <w:r w:rsidRPr="00D54264">
        <w:rPr>
          <w:rFonts w:eastAsia="標楷體"/>
          <w:bCs/>
          <w:sz w:val="28"/>
        </w:rPr>
        <w:t>限時優惠方案：</w:t>
      </w:r>
    </w:p>
    <w:p w14:paraId="278F3C74" w14:textId="151266D0" w:rsidR="002A09FA" w:rsidRPr="002A09FA" w:rsidRDefault="002D2423" w:rsidP="002A09FA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="002A09FA" w:rsidRPr="002A09FA">
        <w:rPr>
          <w:rFonts w:eastAsia="標楷體"/>
          <w:bCs/>
          <w:sz w:val="28"/>
        </w:rPr>
        <w:t>第一階段（自</w:t>
      </w:r>
      <w:r w:rsidR="002A09FA" w:rsidRPr="002A09FA">
        <w:rPr>
          <w:rFonts w:eastAsia="標楷體"/>
          <w:bCs/>
          <w:sz w:val="28"/>
        </w:rPr>
        <w:t>115</w:t>
      </w:r>
      <w:r w:rsidR="002A09FA" w:rsidRPr="002A09FA">
        <w:rPr>
          <w:rFonts w:eastAsia="標楷體"/>
          <w:bCs/>
          <w:sz w:val="28"/>
        </w:rPr>
        <w:t>年</w:t>
      </w:r>
      <w:r w:rsidR="002A09FA" w:rsidRPr="002A09FA">
        <w:rPr>
          <w:rFonts w:eastAsia="標楷體"/>
          <w:bCs/>
          <w:sz w:val="28"/>
        </w:rPr>
        <w:t>6</w:t>
      </w:r>
      <w:r w:rsidR="002A09FA" w:rsidRPr="002A09FA">
        <w:rPr>
          <w:rFonts w:eastAsia="標楷體"/>
          <w:bCs/>
          <w:sz w:val="28"/>
        </w:rPr>
        <w:t>月</w:t>
      </w:r>
      <w:r w:rsidR="002A09FA" w:rsidRPr="002A09FA">
        <w:rPr>
          <w:rFonts w:eastAsia="標楷體"/>
          <w:bCs/>
          <w:sz w:val="28"/>
        </w:rPr>
        <w:t>1</w:t>
      </w:r>
      <w:r w:rsidR="002A09FA" w:rsidRPr="002A09FA">
        <w:rPr>
          <w:rFonts w:eastAsia="標楷體"/>
          <w:bCs/>
          <w:sz w:val="28"/>
        </w:rPr>
        <w:t>日至</w:t>
      </w:r>
      <w:r w:rsidR="002A09FA" w:rsidRPr="002A09FA">
        <w:rPr>
          <w:rFonts w:eastAsia="標楷體"/>
          <w:bCs/>
          <w:sz w:val="28"/>
        </w:rPr>
        <w:t>116</w:t>
      </w:r>
      <w:r w:rsidR="002A09FA" w:rsidRPr="002A09FA">
        <w:rPr>
          <w:rFonts w:eastAsia="標楷體"/>
          <w:bCs/>
          <w:sz w:val="28"/>
        </w:rPr>
        <w:t>年</w:t>
      </w:r>
      <w:r w:rsidR="002A09FA" w:rsidRPr="002A09FA">
        <w:rPr>
          <w:rFonts w:eastAsia="標楷體"/>
          <w:bCs/>
          <w:sz w:val="28"/>
        </w:rPr>
        <w:t>5</w:t>
      </w:r>
      <w:r w:rsidR="002A09FA" w:rsidRPr="002A09FA">
        <w:rPr>
          <w:rFonts w:eastAsia="標楷體"/>
          <w:bCs/>
          <w:sz w:val="28"/>
        </w:rPr>
        <w:t>月</w:t>
      </w:r>
      <w:r w:rsidR="002A09FA" w:rsidRPr="002A09FA">
        <w:rPr>
          <w:rFonts w:eastAsia="標楷體"/>
          <w:bCs/>
          <w:sz w:val="28"/>
        </w:rPr>
        <w:t>31</w:t>
      </w:r>
      <w:r w:rsidR="002A09FA" w:rsidRPr="002A09FA">
        <w:rPr>
          <w:rFonts w:eastAsia="標楷體"/>
          <w:bCs/>
          <w:sz w:val="28"/>
        </w:rPr>
        <w:t>日止）：營運船席位使用費</w:t>
      </w:r>
      <w:r w:rsidR="002A09FA" w:rsidRPr="002A09FA">
        <w:rPr>
          <w:rFonts w:eastAsia="標楷體" w:hint="eastAsia"/>
          <w:bCs/>
          <w:sz w:val="28"/>
        </w:rPr>
        <w:t>維持</w:t>
      </w:r>
      <w:r w:rsidR="002A09FA" w:rsidRPr="002A09FA">
        <w:rPr>
          <w:rFonts w:eastAsia="標楷體"/>
          <w:bCs/>
          <w:sz w:val="28"/>
        </w:rPr>
        <w:t>4,800</w:t>
      </w:r>
      <w:r w:rsidR="002A09FA" w:rsidRPr="002A09FA">
        <w:rPr>
          <w:rFonts w:eastAsia="標楷體"/>
          <w:bCs/>
          <w:sz w:val="28"/>
        </w:rPr>
        <w:t>元；</w:t>
      </w:r>
      <w:r w:rsidR="002A09FA" w:rsidRPr="007D4478">
        <w:rPr>
          <w:rFonts w:eastAsia="標楷體"/>
          <w:bCs/>
          <w:sz w:val="28"/>
        </w:rPr>
        <w:t>待命船席位及停航船席位限時優惠使用費為</w:t>
      </w:r>
      <w:r w:rsidR="002A09FA" w:rsidRPr="007D4478">
        <w:rPr>
          <w:rFonts w:eastAsia="標楷體"/>
          <w:bCs/>
          <w:sz w:val="28"/>
        </w:rPr>
        <w:t>500</w:t>
      </w:r>
      <w:r w:rsidR="002A09FA" w:rsidRPr="007D4478">
        <w:rPr>
          <w:rFonts w:eastAsia="標楷體"/>
          <w:bCs/>
          <w:sz w:val="28"/>
        </w:rPr>
        <w:t>元</w:t>
      </w:r>
      <w:r w:rsidR="002A09FA" w:rsidRPr="002A09FA">
        <w:rPr>
          <w:rFonts w:eastAsia="標楷體"/>
          <w:bCs/>
          <w:sz w:val="28"/>
        </w:rPr>
        <w:t>。</w:t>
      </w:r>
      <w:r w:rsidR="007D4478">
        <w:rPr>
          <w:rFonts w:eastAsia="標楷體" w:hint="eastAsia"/>
          <w:bCs/>
          <w:sz w:val="28"/>
        </w:rPr>
        <w:t>本</w:t>
      </w:r>
      <w:r w:rsidR="002A09FA" w:rsidRPr="002A09FA">
        <w:rPr>
          <w:rFonts w:eastAsia="標楷體"/>
          <w:bCs/>
          <w:sz w:val="28"/>
        </w:rPr>
        <w:t>期間待命船席位及停航船席位不適用</w:t>
      </w:r>
      <w:r>
        <w:rPr>
          <w:rFonts w:eastAsia="標楷體" w:hint="eastAsia"/>
          <w:bCs/>
          <w:sz w:val="28"/>
        </w:rPr>
        <w:t>本項</w:t>
      </w:r>
      <w:r w:rsidR="002A09FA" w:rsidRPr="002A09FA">
        <w:rPr>
          <w:rFonts w:eastAsia="標楷體"/>
          <w:bCs/>
          <w:sz w:val="28"/>
        </w:rPr>
        <w:t>第</w:t>
      </w:r>
      <w:r w:rsidR="002A09FA" w:rsidRPr="002A09FA">
        <w:rPr>
          <w:rFonts w:eastAsia="標楷體"/>
          <w:bCs/>
          <w:sz w:val="28"/>
        </w:rPr>
        <w:t>1</w:t>
      </w:r>
      <w:r w:rsidR="002A09FA" w:rsidRPr="002A09FA">
        <w:rPr>
          <w:rFonts w:eastAsia="標楷體"/>
          <w:bCs/>
          <w:sz w:val="28"/>
        </w:rPr>
        <w:t>款至第</w:t>
      </w:r>
      <w:r w:rsidR="002A09FA" w:rsidRPr="002A09FA">
        <w:rPr>
          <w:rFonts w:eastAsia="標楷體"/>
          <w:bCs/>
          <w:sz w:val="28"/>
        </w:rPr>
        <w:t>3</w:t>
      </w:r>
      <w:r w:rsidR="002A09FA" w:rsidRPr="002A09FA">
        <w:rPr>
          <w:rFonts w:eastAsia="標楷體"/>
          <w:bCs/>
          <w:sz w:val="28"/>
        </w:rPr>
        <w:t>款優惠措施</w:t>
      </w:r>
      <w:r w:rsidRPr="002A09FA">
        <w:rPr>
          <w:rFonts w:eastAsia="標楷體"/>
          <w:bCs/>
          <w:sz w:val="28"/>
        </w:rPr>
        <w:t>（</w:t>
      </w:r>
      <w:r w:rsidR="002A09FA" w:rsidRPr="002A09FA">
        <w:rPr>
          <w:rFonts w:eastAsia="標楷體"/>
          <w:bCs/>
          <w:sz w:val="28"/>
        </w:rPr>
        <w:t>綠能獎勵、年繳及優良船家優惠</w:t>
      </w:r>
      <w:r w:rsidRPr="002A09FA">
        <w:rPr>
          <w:rFonts w:eastAsia="標楷體"/>
          <w:bCs/>
          <w:sz w:val="28"/>
        </w:rPr>
        <w:t>）</w:t>
      </w:r>
      <w:r w:rsidR="002A09FA" w:rsidRPr="002A09FA">
        <w:rPr>
          <w:rFonts w:eastAsia="標楷體"/>
          <w:bCs/>
          <w:sz w:val="28"/>
        </w:rPr>
        <w:t>。</w:t>
      </w:r>
    </w:p>
    <w:p w14:paraId="3D0EF613" w14:textId="4049986F" w:rsidR="002A09FA" w:rsidRPr="002A09FA" w:rsidRDefault="002A09FA" w:rsidP="002A09FA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Pr="002A09FA">
        <w:rPr>
          <w:rFonts w:eastAsia="標楷體"/>
          <w:bCs/>
          <w:sz w:val="28"/>
        </w:rPr>
        <w:t>第二階段（自</w:t>
      </w:r>
      <w:r w:rsidRPr="002A09FA">
        <w:rPr>
          <w:rFonts w:eastAsia="標楷體"/>
          <w:bCs/>
          <w:sz w:val="28"/>
        </w:rPr>
        <w:t>116</w:t>
      </w:r>
      <w:r w:rsidRPr="002A09FA">
        <w:rPr>
          <w:rFonts w:eastAsia="標楷體"/>
          <w:bCs/>
          <w:sz w:val="28"/>
        </w:rPr>
        <w:t>年</w:t>
      </w:r>
      <w:r w:rsidRPr="002A09FA">
        <w:rPr>
          <w:rFonts w:eastAsia="標楷體"/>
          <w:bCs/>
          <w:sz w:val="28"/>
        </w:rPr>
        <w:t>6</w:t>
      </w:r>
      <w:r w:rsidRPr="002A09FA">
        <w:rPr>
          <w:rFonts w:eastAsia="標楷體"/>
          <w:bCs/>
          <w:sz w:val="28"/>
        </w:rPr>
        <w:t>月</w:t>
      </w:r>
      <w:r w:rsidRPr="002A09FA">
        <w:rPr>
          <w:rFonts w:eastAsia="標楷體"/>
          <w:bCs/>
          <w:sz w:val="28"/>
        </w:rPr>
        <w:t>1</w:t>
      </w:r>
      <w:r w:rsidRPr="002A09FA">
        <w:rPr>
          <w:rFonts w:eastAsia="標楷體"/>
          <w:bCs/>
          <w:sz w:val="28"/>
        </w:rPr>
        <w:t>日起至電子票證正式啟用前）：</w:t>
      </w:r>
      <w:r w:rsidR="00D54264">
        <w:rPr>
          <w:rFonts w:eastAsia="標楷體" w:hint="eastAsia"/>
          <w:bCs/>
          <w:sz w:val="28"/>
        </w:rPr>
        <w:t>依</w:t>
      </w:r>
      <w:r w:rsidRPr="002A09FA">
        <w:rPr>
          <w:rFonts w:eastAsia="標楷體"/>
          <w:bCs/>
          <w:sz w:val="28"/>
        </w:rPr>
        <w:t>本契約所訂使用費基準</w:t>
      </w:r>
      <w:r w:rsidRPr="002A09FA">
        <w:rPr>
          <w:rFonts w:eastAsia="標楷體"/>
          <w:bCs/>
          <w:sz w:val="28"/>
        </w:rPr>
        <w:t>5</w:t>
      </w:r>
      <w:r w:rsidRPr="002A09FA">
        <w:rPr>
          <w:rFonts w:eastAsia="標楷體"/>
          <w:bCs/>
          <w:sz w:val="28"/>
        </w:rPr>
        <w:t>折計收。</w:t>
      </w:r>
    </w:p>
    <w:p w14:paraId="0202F8C5" w14:textId="5756485D" w:rsidR="002A09FA" w:rsidRPr="002A09FA" w:rsidRDefault="002A09FA" w:rsidP="002A09FA">
      <w:pPr>
        <w:widowControl/>
        <w:autoSpaceDE w:val="0"/>
        <w:autoSpaceDN w:val="0"/>
        <w:spacing w:beforeLines="50" w:before="180" w:line="400" w:lineRule="exact"/>
        <w:ind w:left="72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eastAsia="標楷體" w:hAnsi="標楷體" w:hint="eastAsia"/>
          <w:bCs/>
          <w:sz w:val="28"/>
        </w:rPr>
        <w:sym w:font="Wingdings" w:char="F0A8"/>
      </w:r>
      <w:r w:rsidRPr="002A09FA">
        <w:rPr>
          <w:rFonts w:eastAsia="標楷體"/>
          <w:bCs/>
          <w:sz w:val="28"/>
        </w:rPr>
        <w:t>第三階段（電子票證啟用後）：</w:t>
      </w:r>
      <w:r w:rsidR="00D54264">
        <w:rPr>
          <w:rFonts w:eastAsia="標楷體" w:hint="eastAsia"/>
          <w:bCs/>
          <w:sz w:val="28"/>
        </w:rPr>
        <w:t>依</w:t>
      </w:r>
      <w:r w:rsidRPr="002A09FA">
        <w:rPr>
          <w:rFonts w:eastAsia="標楷體"/>
          <w:bCs/>
          <w:sz w:val="28"/>
        </w:rPr>
        <w:t>本契約所訂使用費基準計收。</w:t>
      </w:r>
    </w:p>
    <w:p w14:paraId="08B92475" w14:textId="0CB95E22" w:rsidR="002A09FA" w:rsidRPr="002A09FA" w:rsidRDefault="003463A7" w:rsidP="002A09FA">
      <w:pPr>
        <w:pStyle w:val="ab"/>
        <w:widowControl/>
        <w:numPr>
          <w:ilvl w:val="0"/>
          <w:numId w:val="26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旱季（枯水期）減免機制</w:t>
      </w:r>
      <w:r w:rsidR="00310F04" w:rsidRPr="002A09FA">
        <w:rPr>
          <w:rFonts w:eastAsia="標楷體"/>
          <w:bCs/>
          <w:sz w:val="28"/>
        </w:rPr>
        <w:t>（減免時間起訖點依</w:t>
      </w:r>
      <w:r w:rsidR="00D54264" w:rsidRPr="002A09FA">
        <w:rPr>
          <w:rFonts w:eastAsia="標楷體" w:hint="eastAsia"/>
          <w:bCs/>
          <w:sz w:val="28"/>
        </w:rPr>
        <w:t>機關</w:t>
      </w:r>
      <w:r w:rsidR="00310F04" w:rsidRPr="002A09FA">
        <w:rPr>
          <w:rFonts w:eastAsia="標楷體"/>
          <w:bCs/>
          <w:sz w:val="28"/>
        </w:rPr>
        <w:t>新聞稿發布日計算）：</w:t>
      </w:r>
    </w:p>
    <w:p w14:paraId="723341A5" w14:textId="77777777" w:rsidR="002A09FA" w:rsidRPr="002A09FA" w:rsidRDefault="00A07B51" w:rsidP="002A09FA">
      <w:pPr>
        <w:widowControl/>
        <w:numPr>
          <w:ilvl w:val="0"/>
          <w:numId w:val="30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機關啟動</w:t>
      </w:r>
      <w:proofErr w:type="gramStart"/>
      <w:r w:rsidRPr="002A09FA">
        <w:rPr>
          <w:rFonts w:eastAsia="標楷體" w:hint="eastAsia"/>
          <w:bCs/>
          <w:sz w:val="28"/>
        </w:rPr>
        <w:t>浮排拖</w:t>
      </w:r>
      <w:proofErr w:type="gramEnd"/>
      <w:r w:rsidRPr="002A09FA">
        <w:rPr>
          <w:rFonts w:eastAsia="標楷體" w:hint="eastAsia"/>
          <w:bCs/>
          <w:sz w:val="28"/>
        </w:rPr>
        <w:t>離作業起</w:t>
      </w:r>
      <w:r w:rsidR="00310F04" w:rsidRPr="002A09FA">
        <w:rPr>
          <w:rFonts w:eastAsia="標楷體"/>
          <w:bCs/>
          <w:sz w:val="28"/>
        </w:rPr>
        <w:t>（</w:t>
      </w:r>
      <w:r w:rsidRPr="002A09FA">
        <w:rPr>
          <w:rFonts w:eastAsia="標楷體" w:hint="eastAsia"/>
          <w:bCs/>
          <w:sz w:val="28"/>
        </w:rPr>
        <w:t>約</w:t>
      </w:r>
      <w:r w:rsidR="00DF5D4C" w:rsidRPr="002A09FA">
        <w:rPr>
          <w:rFonts w:eastAsia="標楷體" w:hint="eastAsia"/>
          <w:bCs/>
          <w:sz w:val="28"/>
        </w:rPr>
        <w:t>水位常態</w:t>
      </w:r>
      <w:r w:rsidR="00DF5D4C" w:rsidRPr="002A09FA">
        <w:rPr>
          <w:rFonts w:eastAsia="標楷體"/>
          <w:bCs/>
          <w:sz w:val="28"/>
        </w:rPr>
        <w:t>74</w:t>
      </w:r>
      <w:r w:rsidR="00DF5D4C" w:rsidRPr="002A09FA">
        <w:rPr>
          <w:rFonts w:eastAsia="標楷體" w:hint="eastAsia"/>
          <w:bCs/>
          <w:sz w:val="28"/>
        </w:rPr>
        <w:t>4</w:t>
      </w:r>
      <w:r w:rsidR="00DF5D4C" w:rsidRPr="002A09FA">
        <w:rPr>
          <w:rFonts w:eastAsia="標楷體"/>
          <w:bCs/>
          <w:sz w:val="28"/>
        </w:rPr>
        <w:t>m</w:t>
      </w:r>
      <w:r w:rsidR="00DF5D4C" w:rsidRPr="002A09FA">
        <w:rPr>
          <w:rFonts w:eastAsia="標楷體" w:hint="eastAsia"/>
          <w:bCs/>
          <w:sz w:val="28"/>
        </w:rPr>
        <w:t>至</w:t>
      </w:r>
      <w:r w:rsidR="00DF5D4C" w:rsidRPr="002A09FA">
        <w:rPr>
          <w:rFonts w:eastAsia="標楷體"/>
          <w:bCs/>
          <w:sz w:val="28"/>
        </w:rPr>
        <w:t>7</w:t>
      </w:r>
      <w:r w:rsidR="00DF5D4C" w:rsidRPr="002A09FA">
        <w:rPr>
          <w:rFonts w:eastAsia="標楷體" w:hint="eastAsia"/>
          <w:bCs/>
          <w:sz w:val="28"/>
        </w:rPr>
        <w:t>39.5</w:t>
      </w:r>
      <w:r w:rsidR="00DF5D4C" w:rsidRPr="002A09FA">
        <w:rPr>
          <w:rFonts w:eastAsia="標楷體"/>
          <w:bCs/>
          <w:sz w:val="28"/>
        </w:rPr>
        <w:t>m</w:t>
      </w:r>
      <w:r w:rsidRPr="002A09FA">
        <w:rPr>
          <w:rFonts w:eastAsia="標楷體" w:hint="eastAsia"/>
          <w:bCs/>
          <w:sz w:val="28"/>
        </w:rPr>
        <w:t>間</w:t>
      </w:r>
      <w:r w:rsidRPr="002A09FA">
        <w:rPr>
          <w:rFonts w:eastAsia="標楷體"/>
          <w:bCs/>
          <w:sz w:val="28"/>
        </w:rPr>
        <w:t>）：</w:t>
      </w:r>
      <w:r w:rsidR="00DF5D4C" w:rsidRPr="002A09FA">
        <w:rPr>
          <w:rFonts w:eastAsia="標楷體" w:hint="eastAsia"/>
          <w:bCs/>
          <w:sz w:val="28"/>
        </w:rPr>
        <w:t>待命席位免繳</w:t>
      </w:r>
      <w:r w:rsidR="00004D16" w:rsidRPr="002A09FA">
        <w:rPr>
          <w:rFonts w:eastAsia="標楷體" w:hint="eastAsia"/>
          <w:bCs/>
          <w:sz w:val="28"/>
        </w:rPr>
        <w:t>使用費</w:t>
      </w:r>
      <w:r w:rsidR="00DF5D4C" w:rsidRPr="002A09FA">
        <w:rPr>
          <w:rFonts w:eastAsia="標楷體" w:hint="eastAsia"/>
          <w:bCs/>
          <w:sz w:val="28"/>
        </w:rPr>
        <w:t>，營運席位及停航席位仍維持繳納。</w:t>
      </w:r>
    </w:p>
    <w:p w14:paraId="7AD34D2C" w14:textId="3E5CF7AC" w:rsidR="00310F04" w:rsidRPr="002A09FA" w:rsidRDefault="00A07B51" w:rsidP="002A09FA">
      <w:pPr>
        <w:widowControl/>
        <w:numPr>
          <w:ilvl w:val="0"/>
          <w:numId w:val="30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機關公告碼頭封閉</w:t>
      </w:r>
      <w:proofErr w:type="gramStart"/>
      <w:r w:rsidRPr="002A09FA">
        <w:rPr>
          <w:rFonts w:eastAsia="標楷體" w:hint="eastAsia"/>
          <w:bCs/>
          <w:sz w:val="28"/>
        </w:rPr>
        <w:t>期間</w:t>
      </w:r>
      <w:r w:rsidRPr="002A09FA">
        <w:rPr>
          <w:rFonts w:eastAsia="標楷體"/>
          <w:bCs/>
          <w:sz w:val="28"/>
        </w:rPr>
        <w:t>（</w:t>
      </w:r>
      <w:proofErr w:type="gramEnd"/>
      <w:r w:rsidRPr="002A09FA">
        <w:rPr>
          <w:rFonts w:eastAsia="標楷體" w:hint="eastAsia"/>
          <w:bCs/>
          <w:sz w:val="28"/>
        </w:rPr>
        <w:t>約</w:t>
      </w:r>
      <w:r w:rsidR="00DF5D4C" w:rsidRPr="002A09FA">
        <w:rPr>
          <w:rFonts w:eastAsia="標楷體" w:hint="eastAsia"/>
          <w:bCs/>
          <w:sz w:val="28"/>
        </w:rPr>
        <w:t>水位常態</w:t>
      </w:r>
      <w:r w:rsidR="00DF5D4C" w:rsidRPr="002A09FA">
        <w:rPr>
          <w:rFonts w:eastAsia="標楷體"/>
          <w:bCs/>
          <w:sz w:val="28"/>
        </w:rPr>
        <w:t>7</w:t>
      </w:r>
      <w:r w:rsidR="00DF5D4C" w:rsidRPr="002A09FA">
        <w:rPr>
          <w:rFonts w:eastAsia="標楷體" w:hint="eastAsia"/>
          <w:bCs/>
          <w:sz w:val="28"/>
        </w:rPr>
        <w:t>39.5</w:t>
      </w:r>
      <w:r w:rsidR="00DF5D4C" w:rsidRPr="002A09FA">
        <w:rPr>
          <w:rFonts w:eastAsia="標楷體"/>
          <w:bCs/>
          <w:sz w:val="28"/>
        </w:rPr>
        <w:t>m</w:t>
      </w:r>
      <w:r w:rsidR="00DF5D4C" w:rsidRPr="002A09FA">
        <w:rPr>
          <w:rFonts w:eastAsia="標楷體"/>
          <w:bCs/>
          <w:sz w:val="28"/>
        </w:rPr>
        <w:t>以</w:t>
      </w:r>
      <w:r w:rsidR="00DF5D4C" w:rsidRPr="002A09FA">
        <w:rPr>
          <w:rFonts w:eastAsia="標楷體" w:hint="eastAsia"/>
          <w:bCs/>
          <w:sz w:val="28"/>
        </w:rPr>
        <w:t>下</w:t>
      </w:r>
      <w:r w:rsidRPr="002A09FA">
        <w:rPr>
          <w:rFonts w:eastAsia="標楷體"/>
          <w:bCs/>
          <w:sz w:val="28"/>
        </w:rPr>
        <w:t>）：</w:t>
      </w:r>
      <w:r w:rsidR="00DF5D4C" w:rsidRPr="002A09FA">
        <w:rPr>
          <w:rFonts w:eastAsia="標楷體" w:hint="eastAsia"/>
          <w:bCs/>
          <w:sz w:val="28"/>
        </w:rPr>
        <w:t>待命席位及營運席位免繳</w:t>
      </w:r>
      <w:r w:rsidR="00004D16" w:rsidRPr="002A09FA">
        <w:rPr>
          <w:rFonts w:eastAsia="標楷體" w:hint="eastAsia"/>
          <w:bCs/>
          <w:sz w:val="28"/>
        </w:rPr>
        <w:t>使用費</w:t>
      </w:r>
      <w:r w:rsidR="00DF5D4C" w:rsidRPr="002A09FA">
        <w:rPr>
          <w:rFonts w:eastAsia="標楷體" w:hint="eastAsia"/>
          <w:bCs/>
          <w:sz w:val="28"/>
        </w:rPr>
        <w:t>，停航席位</w:t>
      </w:r>
      <w:r w:rsidR="00BC1993" w:rsidRPr="002A09FA">
        <w:rPr>
          <w:rFonts w:eastAsia="標楷體" w:hint="eastAsia"/>
          <w:bCs/>
          <w:sz w:val="28"/>
        </w:rPr>
        <w:t>則由機關依實際狀況</w:t>
      </w:r>
      <w:r w:rsidR="00310F04" w:rsidRPr="002A09FA">
        <w:rPr>
          <w:rFonts w:eastAsia="標楷體" w:hint="eastAsia"/>
          <w:bCs/>
          <w:sz w:val="28"/>
        </w:rPr>
        <w:t>認定</w:t>
      </w:r>
      <w:r w:rsidR="00BC1993" w:rsidRPr="002A09FA">
        <w:rPr>
          <w:rFonts w:eastAsia="標楷體" w:hint="eastAsia"/>
          <w:bCs/>
          <w:sz w:val="28"/>
        </w:rPr>
        <w:t>有停泊困難之事實後，予以免</w:t>
      </w:r>
      <w:proofErr w:type="gramStart"/>
      <w:r w:rsidR="00BC1993" w:rsidRPr="002A09FA">
        <w:rPr>
          <w:rFonts w:eastAsia="標楷體" w:hint="eastAsia"/>
          <w:bCs/>
          <w:sz w:val="28"/>
        </w:rPr>
        <w:t>繳</w:t>
      </w:r>
      <w:proofErr w:type="gramEnd"/>
      <w:r w:rsidR="00004D16" w:rsidRPr="002A09FA">
        <w:rPr>
          <w:rFonts w:eastAsia="標楷體" w:hint="eastAsia"/>
          <w:bCs/>
          <w:sz w:val="28"/>
        </w:rPr>
        <w:t>使用費</w:t>
      </w:r>
      <w:r w:rsidR="001A6FB7" w:rsidRPr="002A09FA">
        <w:rPr>
          <w:rFonts w:eastAsia="標楷體" w:hint="eastAsia"/>
          <w:bCs/>
          <w:sz w:val="28"/>
        </w:rPr>
        <w:t>。</w:t>
      </w:r>
    </w:p>
    <w:p w14:paraId="5B79A8FA" w14:textId="73191695" w:rsidR="00DD65CA" w:rsidRPr="002A09FA" w:rsidRDefault="00DD65CA" w:rsidP="00DD65CA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應繳納之</w:t>
      </w:r>
      <w:r w:rsidR="00004D16"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 w:hint="eastAsia"/>
          <w:bCs/>
          <w:sz w:val="28"/>
        </w:rPr>
        <w:t>：</w:t>
      </w:r>
      <w:r w:rsidR="00BC1993" w:rsidRPr="002A09FA">
        <w:rPr>
          <w:rFonts w:eastAsia="標楷體" w:hint="eastAsia"/>
          <w:bCs/>
          <w:sz w:val="28"/>
        </w:rPr>
        <w:t>(</w:t>
      </w:r>
      <w:r w:rsidR="00BC1993" w:rsidRPr="002A09FA">
        <w:rPr>
          <w:rFonts w:eastAsia="標楷體" w:hint="eastAsia"/>
          <w:bCs/>
          <w:sz w:val="28"/>
        </w:rPr>
        <w:t>計入</w:t>
      </w:r>
      <w:r w:rsidR="00BC1993" w:rsidRPr="002A09FA">
        <w:rPr>
          <w:rFonts w:eastAsia="標楷體"/>
          <w:bCs/>
          <w:sz w:val="28"/>
        </w:rPr>
        <w:t>優惠措施</w:t>
      </w:r>
      <w:r w:rsidR="00BC1993" w:rsidRPr="002A09FA">
        <w:rPr>
          <w:rFonts w:eastAsia="標楷體" w:hint="eastAsia"/>
          <w:bCs/>
          <w:sz w:val="28"/>
        </w:rPr>
        <w:t>)</w:t>
      </w:r>
    </w:p>
    <w:p w14:paraId="3FEF4F8D" w14:textId="243489F6" w:rsidR="00DD65CA" w:rsidRPr="002A09FA" w:rsidRDefault="00DD65CA" w:rsidP="00DD65CA">
      <w:pPr>
        <w:widowControl/>
        <w:autoSpaceDE w:val="0"/>
        <w:autoSpaceDN w:val="0"/>
        <w:spacing w:beforeLines="50" w:before="180" w:line="400" w:lineRule="exact"/>
        <w:ind w:left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hAnsi="標楷體" w:hint="eastAsia"/>
          <w:bCs/>
        </w:rPr>
        <w:sym w:font="Wingdings" w:char="F0A8"/>
      </w:r>
      <w:proofErr w:type="gramStart"/>
      <w:r w:rsidRPr="002A09FA">
        <w:rPr>
          <w:rFonts w:eastAsia="標楷體" w:hint="eastAsia"/>
          <w:bCs/>
          <w:sz w:val="28"/>
        </w:rPr>
        <w:t>採</w:t>
      </w:r>
      <w:proofErr w:type="gramEnd"/>
      <w:r w:rsidRPr="002A09FA">
        <w:rPr>
          <w:rFonts w:eastAsia="標楷體" w:hint="eastAsia"/>
          <w:bCs/>
          <w:sz w:val="28"/>
        </w:rPr>
        <w:t>月繳者：每月新臺幣</w:t>
      </w:r>
      <w:r w:rsidRPr="002A09FA">
        <w:rPr>
          <w:rFonts w:ascii="標楷體" w:eastAsia="標楷體" w:hAnsi="標楷體" w:hint="eastAsia"/>
          <w:bCs/>
          <w:sz w:val="28"/>
          <w:u w:val="single"/>
        </w:rPr>
        <w:t xml:space="preserve">           </w:t>
      </w:r>
      <w:r w:rsidRPr="002A09FA">
        <w:rPr>
          <w:rFonts w:eastAsia="標楷體" w:hint="eastAsia"/>
          <w:bCs/>
          <w:sz w:val="28"/>
        </w:rPr>
        <w:t>元整。</w:t>
      </w:r>
    </w:p>
    <w:p w14:paraId="5049FC1A" w14:textId="25106EC4" w:rsidR="00DD65CA" w:rsidRPr="002A09FA" w:rsidRDefault="00DD65CA" w:rsidP="00DD65CA">
      <w:pPr>
        <w:widowControl/>
        <w:autoSpaceDE w:val="0"/>
        <w:autoSpaceDN w:val="0"/>
        <w:spacing w:beforeLines="50" w:before="180" w:line="400" w:lineRule="exact"/>
        <w:ind w:left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ascii="標楷體" w:hAnsi="標楷體" w:hint="eastAsia"/>
          <w:bCs/>
        </w:rPr>
        <w:sym w:font="Wingdings" w:char="F0A8"/>
      </w:r>
      <w:proofErr w:type="gramStart"/>
      <w:r w:rsidRPr="002A09FA">
        <w:rPr>
          <w:rFonts w:eastAsia="標楷體" w:hint="eastAsia"/>
          <w:bCs/>
          <w:sz w:val="28"/>
        </w:rPr>
        <w:t>採</w:t>
      </w:r>
      <w:proofErr w:type="gramEnd"/>
      <w:r w:rsidRPr="002A09FA">
        <w:rPr>
          <w:rFonts w:eastAsia="標楷體" w:hint="eastAsia"/>
          <w:bCs/>
          <w:sz w:val="28"/>
        </w:rPr>
        <w:t>年繳者：每年新臺幣</w:t>
      </w:r>
      <w:r w:rsidRPr="002A09FA">
        <w:rPr>
          <w:rFonts w:ascii="標楷體" w:eastAsia="標楷體" w:hAnsi="標楷體" w:hint="eastAsia"/>
          <w:bCs/>
          <w:sz w:val="28"/>
          <w:u w:val="single"/>
        </w:rPr>
        <w:t xml:space="preserve">           </w:t>
      </w:r>
      <w:r w:rsidRPr="002A09FA">
        <w:rPr>
          <w:rFonts w:eastAsia="標楷體" w:hint="eastAsia"/>
          <w:bCs/>
          <w:sz w:val="28"/>
        </w:rPr>
        <w:t>元整。</w:t>
      </w:r>
    </w:p>
    <w:p w14:paraId="5DFFFB74" w14:textId="245C946A" w:rsidR="00AC73EB" w:rsidRPr="00AC73EB" w:rsidRDefault="00AC73EB" w:rsidP="00AC73EB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/>
          <w:bCs/>
          <w:sz w:val="28"/>
        </w:rPr>
        <w:t>繳納方式</w:t>
      </w:r>
    </w:p>
    <w:p w14:paraId="2520FABB" w14:textId="07B73C32" w:rsidR="00AC73EB" w:rsidRDefault="00AC73EB" w:rsidP="00AC73EB">
      <w:pPr>
        <w:pStyle w:val="ab"/>
        <w:widowControl/>
        <w:numPr>
          <w:ilvl w:val="0"/>
          <w:numId w:val="32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繳納方式：</w:t>
      </w:r>
      <w:r w:rsidRPr="002A09FA">
        <w:rPr>
          <w:rFonts w:eastAsia="標楷體" w:hint="eastAsia"/>
          <w:bCs/>
          <w:sz w:val="28"/>
        </w:rPr>
        <w:t>使用</w:t>
      </w:r>
      <w:r w:rsidRPr="002A09FA">
        <w:rPr>
          <w:rFonts w:eastAsia="標楷體"/>
          <w:bCs/>
          <w:sz w:val="28"/>
        </w:rPr>
        <w:t>人應於</w:t>
      </w:r>
      <w:r w:rsidR="00D54264" w:rsidRPr="00D54264">
        <w:rPr>
          <w:rFonts w:eastAsia="標楷體"/>
          <w:bCs/>
          <w:sz w:val="28"/>
        </w:rPr>
        <w:t>南投縣渡船遊艇商業同業公會</w:t>
      </w:r>
      <w:r w:rsidR="00AF3078">
        <w:rPr>
          <w:rFonts w:eastAsia="標楷體" w:hint="eastAsia"/>
          <w:bCs/>
          <w:sz w:val="28"/>
        </w:rPr>
        <w:t>統一</w:t>
      </w:r>
      <w:r w:rsidR="00D54264">
        <w:rPr>
          <w:rFonts w:eastAsia="標楷體" w:hint="eastAsia"/>
          <w:bCs/>
          <w:sz w:val="28"/>
        </w:rPr>
        <w:t>向機關</w:t>
      </w:r>
      <w:r w:rsidR="005E0DF4">
        <w:rPr>
          <w:rFonts w:eastAsia="標楷體" w:hint="eastAsia"/>
          <w:bCs/>
          <w:sz w:val="28"/>
        </w:rPr>
        <w:t>申請</w:t>
      </w:r>
      <w:r w:rsidRPr="002A09FA">
        <w:rPr>
          <w:rFonts w:eastAsia="標楷體"/>
          <w:bCs/>
          <w:sz w:val="28"/>
        </w:rPr>
        <w:t>簽約</w:t>
      </w:r>
      <w:r w:rsidRPr="002A09FA">
        <w:rPr>
          <w:rFonts w:eastAsia="標楷體" w:hint="eastAsia"/>
          <w:bCs/>
          <w:sz w:val="28"/>
        </w:rPr>
        <w:t>日起</w:t>
      </w:r>
      <w:r w:rsidRPr="002A09FA">
        <w:rPr>
          <w:rFonts w:eastAsia="標楷體"/>
          <w:bCs/>
          <w:sz w:val="28"/>
        </w:rPr>
        <w:t>1</w:t>
      </w:r>
      <w:r w:rsidRPr="002A09FA">
        <w:rPr>
          <w:rFonts w:eastAsia="標楷體" w:hint="eastAsia"/>
          <w:bCs/>
          <w:sz w:val="28"/>
        </w:rPr>
        <w:t>5</w:t>
      </w:r>
      <w:r w:rsidRPr="002A09FA">
        <w:rPr>
          <w:rFonts w:eastAsia="標楷體"/>
          <w:bCs/>
          <w:sz w:val="28"/>
        </w:rPr>
        <w:t>日</w:t>
      </w:r>
      <w:r w:rsidRPr="002A09FA">
        <w:rPr>
          <w:rFonts w:eastAsia="標楷體" w:hint="eastAsia"/>
          <w:bCs/>
          <w:sz w:val="28"/>
        </w:rPr>
        <w:t>曆</w:t>
      </w:r>
      <w:r w:rsidR="00D54264">
        <w:rPr>
          <w:rFonts w:eastAsia="標楷體" w:hint="eastAsia"/>
          <w:bCs/>
          <w:sz w:val="28"/>
        </w:rPr>
        <w:t>天</w:t>
      </w:r>
      <w:r w:rsidRPr="002A09FA">
        <w:rPr>
          <w:rFonts w:eastAsia="標楷體"/>
          <w:bCs/>
          <w:sz w:val="28"/>
        </w:rPr>
        <w:t>內，依應繳納之</w:t>
      </w:r>
      <w:r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/>
          <w:bCs/>
          <w:sz w:val="28"/>
        </w:rPr>
        <w:t>總額向金融機構</w:t>
      </w:r>
      <w:proofErr w:type="gramStart"/>
      <w:r w:rsidRPr="002A09FA">
        <w:rPr>
          <w:rFonts w:eastAsia="標楷體"/>
          <w:bCs/>
          <w:sz w:val="28"/>
        </w:rPr>
        <w:t>（</w:t>
      </w:r>
      <w:proofErr w:type="gramEnd"/>
      <w:r w:rsidRPr="002A09FA">
        <w:rPr>
          <w:rFonts w:eastAsia="標楷體"/>
          <w:bCs/>
          <w:sz w:val="28"/>
        </w:rPr>
        <w:t>台灣銀行埔里分行</w:t>
      </w:r>
      <w:r w:rsidRPr="002A09FA">
        <w:rPr>
          <w:rFonts w:eastAsia="標楷體"/>
          <w:bCs/>
          <w:sz w:val="28"/>
        </w:rPr>
        <w:t>059036070058</w:t>
      </w:r>
      <w:r w:rsidRPr="002A09FA">
        <w:rPr>
          <w:rFonts w:eastAsia="標楷體"/>
          <w:bCs/>
          <w:sz w:val="28"/>
        </w:rPr>
        <w:t>，戶名：觀光發展基金日月潭風管處</w:t>
      </w:r>
      <w:r w:rsidRPr="002A09FA">
        <w:rPr>
          <w:rFonts w:eastAsia="標楷體"/>
          <w:bCs/>
          <w:sz w:val="28"/>
        </w:rPr>
        <w:t>408</w:t>
      </w:r>
      <w:r w:rsidRPr="002A09FA">
        <w:rPr>
          <w:rFonts w:eastAsia="標楷體"/>
          <w:bCs/>
          <w:sz w:val="28"/>
        </w:rPr>
        <w:t>專戶</w:t>
      </w:r>
      <w:proofErr w:type="gramStart"/>
      <w:r w:rsidRPr="002A09FA">
        <w:rPr>
          <w:rFonts w:eastAsia="標楷體"/>
          <w:bCs/>
          <w:sz w:val="28"/>
        </w:rPr>
        <w:t>）</w:t>
      </w:r>
      <w:proofErr w:type="gramEnd"/>
      <w:r w:rsidRPr="002A09FA">
        <w:rPr>
          <w:rFonts w:eastAsia="標楷體"/>
          <w:bCs/>
          <w:sz w:val="28"/>
        </w:rPr>
        <w:t>一次繳清。</w:t>
      </w:r>
    </w:p>
    <w:p w14:paraId="1685C69C" w14:textId="76217A6D" w:rsidR="00AC73EB" w:rsidRPr="00AC73EB" w:rsidRDefault="00AC73EB" w:rsidP="00AC73EB">
      <w:pPr>
        <w:pStyle w:val="ab"/>
        <w:widowControl/>
        <w:numPr>
          <w:ilvl w:val="0"/>
          <w:numId w:val="32"/>
        </w:numPr>
        <w:autoSpaceDE w:val="0"/>
        <w:autoSpaceDN w:val="0"/>
        <w:spacing w:beforeLines="50" w:before="180" w:line="400" w:lineRule="exact"/>
        <w:ind w:leftChars="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lastRenderedPageBreak/>
        <w:t>逾期違約金：</w:t>
      </w:r>
      <w:r w:rsidRPr="002A09FA">
        <w:rPr>
          <w:rFonts w:eastAsia="標楷體" w:hint="eastAsia"/>
          <w:bCs/>
          <w:sz w:val="28"/>
        </w:rPr>
        <w:t>使用</w:t>
      </w:r>
      <w:r w:rsidRPr="002A09FA">
        <w:rPr>
          <w:rFonts w:eastAsia="標楷體"/>
          <w:bCs/>
          <w:sz w:val="28"/>
        </w:rPr>
        <w:t>人如未依照契約規定期限繳交</w:t>
      </w:r>
      <w:r w:rsidRPr="002A09FA">
        <w:rPr>
          <w:rFonts w:eastAsia="標楷體" w:hint="eastAsia"/>
          <w:bCs/>
          <w:sz w:val="28"/>
        </w:rPr>
        <w:t>使用費</w:t>
      </w:r>
      <w:r w:rsidRPr="002A09FA">
        <w:rPr>
          <w:rFonts w:eastAsia="標楷體"/>
          <w:bCs/>
          <w:sz w:val="28"/>
        </w:rPr>
        <w:t>予機關時，按</w:t>
      </w:r>
      <w:r w:rsidRPr="002A09FA">
        <w:rPr>
          <w:rFonts w:eastAsia="標楷體" w:hint="eastAsia"/>
          <w:bCs/>
          <w:sz w:val="28"/>
        </w:rPr>
        <w:t>月</w:t>
      </w:r>
      <w:r w:rsidRPr="002A09FA">
        <w:rPr>
          <w:rFonts w:eastAsia="標楷體"/>
          <w:bCs/>
          <w:sz w:val="28"/>
        </w:rPr>
        <w:t>加收</w:t>
      </w:r>
      <w:r w:rsidRPr="002A09FA">
        <w:rPr>
          <w:rFonts w:eastAsia="標楷體" w:hint="eastAsia"/>
          <w:bCs/>
          <w:sz w:val="28"/>
        </w:rPr>
        <w:t>月使用費基準</w:t>
      </w:r>
      <w:r w:rsidRPr="002A09FA">
        <w:rPr>
          <w:rFonts w:eastAsia="標楷體" w:hint="eastAsia"/>
          <w:bCs/>
          <w:sz w:val="28"/>
        </w:rPr>
        <w:t>20%</w:t>
      </w:r>
      <w:r w:rsidRPr="002A09FA">
        <w:rPr>
          <w:rFonts w:eastAsia="標楷體" w:hint="eastAsia"/>
          <w:bCs/>
          <w:sz w:val="28"/>
        </w:rPr>
        <w:t>懲罰性</w:t>
      </w:r>
      <w:r w:rsidRPr="002A09FA">
        <w:rPr>
          <w:rFonts w:eastAsia="標楷體"/>
          <w:bCs/>
          <w:sz w:val="28"/>
        </w:rPr>
        <w:t>違約金，未滿一個月者，以一個月計。逾期</w:t>
      </w:r>
      <w:r w:rsidRPr="002A09FA">
        <w:rPr>
          <w:rFonts w:eastAsia="標楷體" w:hint="eastAsia"/>
          <w:bCs/>
          <w:sz w:val="28"/>
        </w:rPr>
        <w:t>七</w:t>
      </w:r>
      <w:r w:rsidRPr="002A09FA">
        <w:rPr>
          <w:rFonts w:eastAsia="標楷體"/>
          <w:bCs/>
          <w:sz w:val="28"/>
        </w:rPr>
        <w:t>日內繳付者，免計收。</w:t>
      </w:r>
    </w:p>
    <w:p w14:paraId="600C0CE8" w14:textId="04D60CBD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履約保證金：</w:t>
      </w:r>
      <w:r w:rsidR="00660FA1" w:rsidRPr="002A09FA">
        <w:rPr>
          <w:rFonts w:eastAsia="標楷體" w:hint="eastAsia"/>
          <w:bCs/>
          <w:sz w:val="28"/>
        </w:rPr>
        <w:t>新臺幣</w:t>
      </w:r>
      <w:r w:rsidR="00660FA1" w:rsidRPr="002A09FA">
        <w:rPr>
          <w:rFonts w:eastAsia="標楷體" w:hint="eastAsia"/>
          <w:bCs/>
          <w:sz w:val="28"/>
        </w:rPr>
        <w:t>10,000</w:t>
      </w:r>
      <w:r w:rsidR="00660FA1" w:rsidRPr="002A09FA">
        <w:rPr>
          <w:rFonts w:eastAsia="標楷體" w:hint="eastAsia"/>
          <w:bCs/>
          <w:sz w:val="28"/>
        </w:rPr>
        <w:t>元整。</w:t>
      </w:r>
    </w:p>
    <w:p w14:paraId="2247BDF3" w14:textId="77777777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履約保證金繳納方式</w:t>
      </w:r>
      <w:r w:rsidRPr="002A09FA">
        <w:rPr>
          <w:rFonts w:ascii="新細明體" w:hAnsi="新細明體" w:hint="eastAsia"/>
          <w:bCs/>
          <w:sz w:val="28"/>
        </w:rPr>
        <w:t>：</w:t>
      </w:r>
    </w:p>
    <w:p w14:paraId="354EDF55" w14:textId="67C83C1E" w:rsidR="002E36D1" w:rsidRPr="002A09FA" w:rsidRDefault="00004D16" w:rsidP="002E36D1">
      <w:pPr>
        <w:widowControl/>
        <w:numPr>
          <w:ilvl w:val="0"/>
          <w:numId w:val="21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人應</w:t>
      </w:r>
      <w:r w:rsidR="00AF3078" w:rsidRPr="002A09FA">
        <w:rPr>
          <w:rFonts w:eastAsia="標楷體"/>
          <w:bCs/>
          <w:sz w:val="28"/>
        </w:rPr>
        <w:t>於</w:t>
      </w:r>
      <w:r w:rsidR="00AF3078" w:rsidRPr="00D54264">
        <w:rPr>
          <w:rFonts w:eastAsia="標楷體"/>
          <w:bCs/>
          <w:sz w:val="28"/>
        </w:rPr>
        <w:t>南投縣渡船遊艇商業同業公會</w:t>
      </w:r>
      <w:r w:rsidR="00AF3078">
        <w:rPr>
          <w:rFonts w:eastAsia="標楷體" w:hint="eastAsia"/>
          <w:bCs/>
          <w:sz w:val="28"/>
        </w:rPr>
        <w:t>統一向機關申請</w:t>
      </w:r>
      <w:r w:rsidR="00AF3078" w:rsidRPr="002A09FA">
        <w:rPr>
          <w:rFonts w:eastAsia="標楷體"/>
          <w:bCs/>
          <w:sz w:val="28"/>
        </w:rPr>
        <w:t>簽約</w:t>
      </w:r>
      <w:r w:rsidR="00AF3078" w:rsidRPr="002A09FA">
        <w:rPr>
          <w:rFonts w:eastAsia="標楷體" w:hint="eastAsia"/>
          <w:bCs/>
          <w:sz w:val="28"/>
        </w:rPr>
        <w:t>日起</w:t>
      </w:r>
      <w:r w:rsidR="00AF3078" w:rsidRPr="002A09FA">
        <w:rPr>
          <w:rFonts w:eastAsia="標楷體"/>
          <w:bCs/>
          <w:sz w:val="28"/>
        </w:rPr>
        <w:t>1</w:t>
      </w:r>
      <w:r w:rsidR="00AF3078" w:rsidRPr="002A09FA">
        <w:rPr>
          <w:rFonts w:eastAsia="標楷體" w:hint="eastAsia"/>
          <w:bCs/>
          <w:sz w:val="28"/>
        </w:rPr>
        <w:t>5</w:t>
      </w:r>
      <w:r w:rsidR="00AF3078" w:rsidRPr="002A09FA">
        <w:rPr>
          <w:rFonts w:eastAsia="標楷體"/>
          <w:bCs/>
          <w:sz w:val="28"/>
        </w:rPr>
        <w:t>日</w:t>
      </w:r>
      <w:r w:rsidR="00AF3078" w:rsidRPr="002A09FA">
        <w:rPr>
          <w:rFonts w:eastAsia="標楷體" w:hint="eastAsia"/>
          <w:bCs/>
          <w:sz w:val="28"/>
        </w:rPr>
        <w:t>曆</w:t>
      </w:r>
      <w:r w:rsidR="00AF3078">
        <w:rPr>
          <w:rFonts w:eastAsia="標楷體" w:hint="eastAsia"/>
          <w:bCs/>
          <w:sz w:val="28"/>
        </w:rPr>
        <w:t>天</w:t>
      </w:r>
      <w:r w:rsidR="002E36D1" w:rsidRPr="002A09FA">
        <w:rPr>
          <w:rFonts w:eastAsia="標楷體" w:hint="eastAsia"/>
          <w:bCs/>
          <w:sz w:val="28"/>
        </w:rPr>
        <w:t>向金融機構</w:t>
      </w:r>
      <w:proofErr w:type="gramStart"/>
      <w:r w:rsidR="002E36D1" w:rsidRPr="002A09FA">
        <w:rPr>
          <w:rFonts w:eastAsia="標楷體" w:hint="eastAsia"/>
          <w:bCs/>
          <w:color w:val="000000"/>
          <w:sz w:val="28"/>
        </w:rPr>
        <w:t>（</w:t>
      </w:r>
      <w:proofErr w:type="gramEnd"/>
      <w:r w:rsidR="002E36D1" w:rsidRPr="002A09FA">
        <w:rPr>
          <w:rFonts w:eastAsia="標楷體" w:hint="eastAsia"/>
          <w:bCs/>
          <w:color w:val="000000"/>
          <w:sz w:val="28"/>
        </w:rPr>
        <w:t>台灣銀行埔里分行</w:t>
      </w:r>
      <w:r w:rsidR="002E36D1" w:rsidRPr="002A09FA">
        <w:rPr>
          <w:rFonts w:eastAsia="標楷體"/>
          <w:bCs/>
          <w:color w:val="000000"/>
          <w:sz w:val="28"/>
        </w:rPr>
        <w:t>059036070058</w:t>
      </w:r>
      <w:r w:rsidR="002E36D1" w:rsidRPr="002A09FA">
        <w:rPr>
          <w:rFonts w:eastAsia="標楷體" w:hint="eastAsia"/>
          <w:bCs/>
          <w:color w:val="000000"/>
          <w:sz w:val="28"/>
        </w:rPr>
        <w:t>，戶名：觀光發展基金日月潭風管處</w:t>
      </w:r>
      <w:r w:rsidR="002E36D1" w:rsidRPr="002A09FA">
        <w:rPr>
          <w:rFonts w:eastAsia="標楷體" w:hint="eastAsia"/>
          <w:bCs/>
          <w:color w:val="000000"/>
          <w:sz w:val="28"/>
        </w:rPr>
        <w:t>408</w:t>
      </w:r>
      <w:r w:rsidR="002E36D1" w:rsidRPr="002A09FA">
        <w:rPr>
          <w:rFonts w:eastAsia="標楷體" w:hint="eastAsia"/>
          <w:bCs/>
          <w:color w:val="000000"/>
          <w:sz w:val="28"/>
        </w:rPr>
        <w:t>專戶</w:t>
      </w:r>
      <w:proofErr w:type="gramStart"/>
      <w:r w:rsidR="002E36D1" w:rsidRPr="002A09FA">
        <w:rPr>
          <w:rFonts w:eastAsia="標楷體" w:hint="eastAsia"/>
          <w:bCs/>
          <w:color w:val="000000"/>
          <w:sz w:val="28"/>
        </w:rPr>
        <w:t>）</w:t>
      </w:r>
      <w:proofErr w:type="gramEnd"/>
      <w:r w:rsidR="002E36D1" w:rsidRPr="002A09FA">
        <w:rPr>
          <w:rFonts w:eastAsia="標楷體" w:hint="eastAsia"/>
          <w:bCs/>
          <w:sz w:val="28"/>
        </w:rPr>
        <w:t>繳納</w:t>
      </w:r>
      <w:r w:rsidR="002E36D1" w:rsidRPr="002A09FA">
        <w:rPr>
          <w:rFonts w:ascii="新細明體" w:hAnsi="新細明體" w:hint="eastAsia"/>
          <w:bCs/>
          <w:sz w:val="28"/>
        </w:rPr>
        <w:t>。</w:t>
      </w:r>
    </w:p>
    <w:p w14:paraId="2DDA815E" w14:textId="6568AA7E" w:rsidR="002E36D1" w:rsidRPr="002A09FA" w:rsidRDefault="00004D16" w:rsidP="002E36D1">
      <w:pPr>
        <w:widowControl/>
        <w:numPr>
          <w:ilvl w:val="0"/>
          <w:numId w:val="21"/>
        </w:numPr>
        <w:autoSpaceDE w:val="0"/>
        <w:autoSpaceDN w:val="0"/>
        <w:spacing w:beforeLines="50" w:before="180" w:line="400" w:lineRule="exact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人不得將此項履約保證金返還請求權讓與他人</w:t>
      </w:r>
      <w:proofErr w:type="gramStart"/>
      <w:r w:rsidR="002E36D1" w:rsidRPr="002A09FA">
        <w:rPr>
          <w:rFonts w:eastAsia="標楷體" w:hint="eastAsia"/>
          <w:bCs/>
          <w:sz w:val="28"/>
        </w:rPr>
        <w:t>或出質</w:t>
      </w:r>
      <w:proofErr w:type="gramEnd"/>
      <w:r w:rsidR="002E36D1" w:rsidRPr="002A09FA">
        <w:rPr>
          <w:rFonts w:eastAsia="標楷體" w:hint="eastAsia"/>
          <w:bCs/>
          <w:sz w:val="28"/>
        </w:rPr>
        <w:t>。本項履約保證金應於契約失效</w:t>
      </w:r>
      <w:r w:rsidR="00AF3078">
        <w:rPr>
          <w:rFonts w:eastAsia="標楷體" w:hint="eastAsia"/>
          <w:bCs/>
          <w:sz w:val="28"/>
        </w:rPr>
        <w:t>、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人交還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標的物及履行本契約全部義務後，憑繳付時之收據由機關</w:t>
      </w:r>
      <w:proofErr w:type="gramStart"/>
      <w:r w:rsidR="002E36D1" w:rsidRPr="002A09FA">
        <w:rPr>
          <w:rFonts w:eastAsia="標楷體" w:hint="eastAsia"/>
          <w:bCs/>
          <w:sz w:val="28"/>
        </w:rPr>
        <w:t>無息返還</w:t>
      </w:r>
      <w:proofErr w:type="gramEnd"/>
      <w:r w:rsidR="008D1CD9"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人。</w:t>
      </w:r>
    </w:p>
    <w:p w14:paraId="32A1C38C" w14:textId="7A28929D" w:rsidR="002E36D1" w:rsidRPr="002A09FA" w:rsidRDefault="00004D16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契</w:t>
      </w:r>
      <w:r w:rsidR="002E36D1" w:rsidRPr="002A09FA">
        <w:rPr>
          <w:rFonts w:eastAsia="標楷體" w:hint="eastAsia"/>
          <w:bCs/>
          <w:sz w:val="28"/>
        </w:rPr>
        <w:t>約期間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人就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標的應善加保管維護，如未盡善良管理人之注意義務，或擅自改變致機關或第三者蒙受損害時，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人應負全部賠償責任。</w:t>
      </w:r>
    </w:p>
    <w:p w14:paraId="02D7A7E2" w14:textId="54E5D601" w:rsidR="002E36D1" w:rsidRPr="002A09FA" w:rsidRDefault="00004D16" w:rsidP="002E36D1">
      <w:pPr>
        <w:widowControl/>
        <w:numPr>
          <w:ilvl w:val="0"/>
          <w:numId w:val="17"/>
        </w:numPr>
        <w:tabs>
          <w:tab w:val="clear" w:pos="855"/>
          <w:tab w:val="num" w:pos="576"/>
        </w:tabs>
        <w:autoSpaceDE w:val="0"/>
        <w:autoSpaceDN w:val="0"/>
        <w:spacing w:beforeLines="50" w:before="180" w:line="400" w:lineRule="exact"/>
        <w:ind w:left="578" w:hanging="57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規定：</w:t>
      </w:r>
    </w:p>
    <w:p w14:paraId="6C736AFE" w14:textId="73C86360" w:rsidR="002E36D1" w:rsidRPr="002A09FA" w:rsidRDefault="00AF3078" w:rsidP="002E36D1">
      <w:pPr>
        <w:widowControl/>
        <w:numPr>
          <w:ilvl w:val="0"/>
          <w:numId w:val="19"/>
        </w:numPr>
        <w:tabs>
          <w:tab w:val="clear" w:pos="1279"/>
          <w:tab w:val="num" w:pos="1068"/>
        </w:tabs>
        <w:autoSpaceDE w:val="0"/>
        <w:autoSpaceDN w:val="0"/>
        <w:adjustRightInd w:val="0"/>
        <w:spacing w:line="400" w:lineRule="exact"/>
        <w:ind w:left="1068" w:hanging="588"/>
        <w:jc w:val="both"/>
        <w:textAlignment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sz w:val="28"/>
        </w:rPr>
        <w:t>未經機關同意，</w:t>
      </w:r>
      <w:r w:rsidR="002E36D1" w:rsidRPr="002A09FA">
        <w:rPr>
          <w:rFonts w:eastAsia="標楷體" w:hint="eastAsia"/>
          <w:bCs/>
          <w:sz w:val="28"/>
        </w:rPr>
        <w:t>不得於</w:t>
      </w:r>
      <w:r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標的物（水面及水下）及標的物</w:t>
      </w:r>
      <w:proofErr w:type="gramStart"/>
      <w:r w:rsidR="002E36D1" w:rsidRPr="002A09FA">
        <w:rPr>
          <w:rFonts w:eastAsia="標楷體" w:hint="eastAsia"/>
          <w:bCs/>
          <w:sz w:val="28"/>
        </w:rPr>
        <w:t>側浮排</w:t>
      </w:r>
      <w:proofErr w:type="gramEnd"/>
      <w:r w:rsidR="002E36D1" w:rsidRPr="002A09FA">
        <w:rPr>
          <w:rFonts w:eastAsia="標楷體" w:hint="eastAsia"/>
          <w:bCs/>
          <w:sz w:val="28"/>
        </w:rPr>
        <w:t>設置任何物品及裝置。</w:t>
      </w:r>
    </w:p>
    <w:p w14:paraId="22DC8AC3" w14:textId="4A3F65F9" w:rsidR="002E36D1" w:rsidRDefault="00004D16" w:rsidP="002E36D1">
      <w:pPr>
        <w:widowControl/>
        <w:numPr>
          <w:ilvl w:val="0"/>
          <w:numId w:val="19"/>
        </w:numPr>
        <w:tabs>
          <w:tab w:val="clear" w:pos="1279"/>
          <w:tab w:val="num" w:pos="1068"/>
        </w:tabs>
        <w:autoSpaceDE w:val="0"/>
        <w:autoSpaceDN w:val="0"/>
        <w:adjustRightInd w:val="0"/>
        <w:spacing w:line="400" w:lineRule="exact"/>
        <w:ind w:left="1068" w:hanging="588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人應妥善維護</w:t>
      </w:r>
      <w:r w:rsidR="00AF3078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標的物</w:t>
      </w:r>
      <w:r w:rsidR="0049243A" w:rsidRPr="002A09FA">
        <w:rPr>
          <w:rFonts w:eastAsia="標楷體" w:hint="eastAsia"/>
          <w:bCs/>
          <w:sz w:val="28"/>
        </w:rPr>
        <w:t>側</w:t>
      </w:r>
      <w:proofErr w:type="gramStart"/>
      <w:r w:rsidR="002E36D1" w:rsidRPr="002A09FA">
        <w:rPr>
          <w:rFonts w:eastAsia="標楷體" w:hint="eastAsia"/>
          <w:bCs/>
          <w:sz w:val="28"/>
        </w:rPr>
        <w:t>之浮排清潔</w:t>
      </w:r>
      <w:proofErr w:type="gramEnd"/>
      <w:r w:rsidR="002E36D1" w:rsidRPr="002A09FA">
        <w:rPr>
          <w:rFonts w:eastAsia="標楷體" w:hint="eastAsia"/>
          <w:bCs/>
          <w:sz w:val="28"/>
        </w:rPr>
        <w:t>。</w:t>
      </w:r>
    </w:p>
    <w:p w14:paraId="47188520" w14:textId="36FB3EF4" w:rsidR="00AF3078" w:rsidRPr="002A09FA" w:rsidRDefault="00AF3078" w:rsidP="002E36D1">
      <w:pPr>
        <w:widowControl/>
        <w:numPr>
          <w:ilvl w:val="0"/>
          <w:numId w:val="19"/>
        </w:numPr>
        <w:tabs>
          <w:tab w:val="clear" w:pos="1279"/>
          <w:tab w:val="num" w:pos="1068"/>
        </w:tabs>
        <w:autoSpaceDE w:val="0"/>
        <w:autoSpaceDN w:val="0"/>
        <w:adjustRightInd w:val="0"/>
        <w:spacing w:line="400" w:lineRule="exact"/>
        <w:ind w:left="1068" w:hanging="588"/>
        <w:jc w:val="both"/>
        <w:textAlignment w:val="center"/>
        <w:rPr>
          <w:rFonts w:eastAsia="標楷體"/>
          <w:bCs/>
          <w:sz w:val="28"/>
        </w:rPr>
      </w:pPr>
      <w:r>
        <w:rPr>
          <w:rFonts w:eastAsia="標楷體" w:hint="eastAsia"/>
          <w:bCs/>
          <w:color w:val="000000"/>
          <w:sz w:val="28"/>
        </w:rPr>
        <w:t>使用標的物</w:t>
      </w:r>
      <w:r w:rsidRPr="002A09FA">
        <w:rPr>
          <w:rFonts w:eastAsia="標楷體" w:hint="eastAsia"/>
          <w:bCs/>
          <w:color w:val="000000"/>
          <w:sz w:val="28"/>
        </w:rPr>
        <w:t>僅提供船舶停泊使用，機關對停泊之船舶不負擔保全責任，</w:t>
      </w:r>
      <w:r w:rsidRPr="002A09FA">
        <w:rPr>
          <w:rFonts w:eastAsia="標楷體" w:hint="eastAsia"/>
          <w:bCs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人應自行負責船舶及船上財物之保管。</w:t>
      </w:r>
    </w:p>
    <w:p w14:paraId="01C41151" w14:textId="7809ED99" w:rsidR="002E36D1" w:rsidRPr="00AC73EB" w:rsidRDefault="002E36D1" w:rsidP="00AC73EB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AC73EB">
        <w:rPr>
          <w:rFonts w:eastAsia="標楷體" w:hint="eastAsia"/>
          <w:bCs/>
          <w:color w:val="000000"/>
          <w:sz w:val="28"/>
        </w:rPr>
        <w:t>本</w:t>
      </w:r>
      <w:r w:rsidR="00004D16" w:rsidRPr="00AC73EB">
        <w:rPr>
          <w:rFonts w:eastAsia="標楷體" w:hint="eastAsia"/>
          <w:bCs/>
          <w:color w:val="000000"/>
          <w:sz w:val="28"/>
        </w:rPr>
        <w:t>契</w:t>
      </w:r>
      <w:r w:rsidRPr="00AC73EB">
        <w:rPr>
          <w:rFonts w:eastAsia="標楷體" w:hint="eastAsia"/>
          <w:bCs/>
          <w:color w:val="000000"/>
          <w:sz w:val="28"/>
        </w:rPr>
        <w:t>約</w:t>
      </w:r>
      <w:r w:rsidR="00004D16" w:rsidRPr="00AC73EB">
        <w:rPr>
          <w:rFonts w:eastAsia="標楷體" w:hint="eastAsia"/>
          <w:bCs/>
          <w:color w:val="000000"/>
          <w:sz w:val="28"/>
        </w:rPr>
        <w:t>使用</w:t>
      </w:r>
      <w:r w:rsidR="00AC73EB">
        <w:rPr>
          <w:rFonts w:eastAsia="標楷體" w:hint="eastAsia"/>
          <w:bCs/>
          <w:color w:val="000000"/>
          <w:sz w:val="28"/>
        </w:rPr>
        <w:t>人</w:t>
      </w:r>
      <w:r w:rsidRPr="00AC73EB">
        <w:rPr>
          <w:rFonts w:eastAsia="標楷體" w:hint="eastAsia"/>
          <w:bCs/>
          <w:color w:val="000000"/>
          <w:sz w:val="28"/>
        </w:rPr>
        <w:t>有下列情形之</w:t>
      </w:r>
      <w:proofErr w:type="gramStart"/>
      <w:r w:rsidRPr="00AC73EB">
        <w:rPr>
          <w:rFonts w:eastAsia="標楷體" w:hint="eastAsia"/>
          <w:bCs/>
          <w:color w:val="000000"/>
          <w:sz w:val="28"/>
        </w:rPr>
        <w:t>ㄧ</w:t>
      </w:r>
      <w:proofErr w:type="gramEnd"/>
      <w:r w:rsidRPr="00AC73EB">
        <w:rPr>
          <w:rFonts w:eastAsia="標楷體" w:hint="eastAsia"/>
          <w:bCs/>
          <w:color w:val="000000"/>
          <w:sz w:val="28"/>
        </w:rPr>
        <w:t>者，機關得隨時終止契約，</w:t>
      </w:r>
      <w:r w:rsidR="00F659CD">
        <w:rPr>
          <w:rFonts w:eastAsia="標楷體" w:hint="eastAsia"/>
          <w:bCs/>
          <w:color w:val="000000"/>
          <w:sz w:val="28"/>
        </w:rPr>
        <w:t>並</w:t>
      </w:r>
      <w:r w:rsidR="00F659CD" w:rsidRPr="00E67285">
        <w:rPr>
          <w:rFonts w:eastAsia="標楷體" w:hint="eastAsia"/>
          <w:bCs/>
          <w:color w:val="000000"/>
          <w:sz w:val="28"/>
        </w:rPr>
        <w:t>依剩餘天數比例退回使用費，惟履約保證金不予退還</w:t>
      </w:r>
      <w:r w:rsidR="00AC73EB" w:rsidRPr="00AC73EB">
        <w:rPr>
          <w:rFonts w:eastAsia="標楷體" w:hint="eastAsia"/>
          <w:bCs/>
          <w:color w:val="000000"/>
          <w:sz w:val="28"/>
        </w:rPr>
        <w:t>，</w:t>
      </w:r>
      <w:r w:rsidR="00004D16" w:rsidRPr="00AC73EB">
        <w:rPr>
          <w:rFonts w:eastAsia="標楷體" w:hint="eastAsia"/>
          <w:bCs/>
          <w:color w:val="000000"/>
          <w:sz w:val="28"/>
        </w:rPr>
        <w:t>使用</w:t>
      </w:r>
      <w:r w:rsidRPr="00AC73EB">
        <w:rPr>
          <w:rFonts w:eastAsia="標楷體" w:hint="eastAsia"/>
          <w:bCs/>
          <w:color w:val="000000"/>
          <w:sz w:val="28"/>
        </w:rPr>
        <w:t>人不得要求任何補償及其他異議</w:t>
      </w:r>
      <w:r w:rsidR="00AC73EB" w:rsidRPr="00AC73EB">
        <w:rPr>
          <w:rFonts w:eastAsia="標楷體" w:hint="eastAsia"/>
          <w:bCs/>
          <w:color w:val="000000"/>
          <w:sz w:val="28"/>
        </w:rPr>
        <w:t>：</w:t>
      </w:r>
    </w:p>
    <w:p w14:paraId="59D905EC" w14:textId="40C52841" w:rsidR="002E36D1" w:rsidRDefault="005851E8" w:rsidP="002E36D1">
      <w:pPr>
        <w:widowControl/>
        <w:numPr>
          <w:ilvl w:val="0"/>
          <w:numId w:val="20"/>
        </w:numPr>
        <w:tabs>
          <w:tab w:val="clear" w:pos="1279"/>
          <w:tab w:val="num" w:pos="1080"/>
        </w:tabs>
        <w:autoSpaceDE w:val="0"/>
        <w:autoSpaceDN w:val="0"/>
        <w:adjustRightInd w:val="0"/>
        <w:spacing w:line="400" w:lineRule="exact"/>
        <w:ind w:left="1092" w:hanging="612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違反「日月潭公有碼頭管理要點」</w:t>
      </w:r>
      <w:r w:rsidR="00A07B51" w:rsidRPr="002A09FA">
        <w:rPr>
          <w:rFonts w:eastAsia="標楷體" w:hint="eastAsia"/>
          <w:bCs/>
          <w:color w:val="000000"/>
          <w:sz w:val="28"/>
        </w:rPr>
        <w:t>、「</w:t>
      </w:r>
      <w:r w:rsidR="00A07B51" w:rsidRPr="002A09FA">
        <w:rPr>
          <w:rFonts w:eastAsia="標楷體"/>
          <w:bCs/>
          <w:color w:val="000000"/>
          <w:sz w:val="28"/>
        </w:rPr>
        <w:t>日月潭公有碼頭及設施禁止事項</w:t>
      </w:r>
      <w:r w:rsidR="00A07B51" w:rsidRPr="002A09FA">
        <w:rPr>
          <w:rFonts w:eastAsia="標楷體" w:hint="eastAsia"/>
          <w:bCs/>
          <w:color w:val="000000"/>
          <w:sz w:val="28"/>
        </w:rPr>
        <w:t>」</w:t>
      </w:r>
      <w:r w:rsidR="002E36D1" w:rsidRPr="002A09FA">
        <w:rPr>
          <w:rFonts w:eastAsia="標楷體" w:hint="eastAsia"/>
          <w:bCs/>
          <w:sz w:val="28"/>
        </w:rPr>
        <w:t>。</w:t>
      </w:r>
    </w:p>
    <w:p w14:paraId="10088BA6" w14:textId="7D3E1A5C" w:rsidR="005C216B" w:rsidRPr="002A09FA" w:rsidRDefault="005C216B" w:rsidP="002E36D1">
      <w:pPr>
        <w:widowControl/>
        <w:numPr>
          <w:ilvl w:val="0"/>
          <w:numId w:val="20"/>
        </w:numPr>
        <w:tabs>
          <w:tab w:val="clear" w:pos="1279"/>
          <w:tab w:val="num" w:pos="1080"/>
        </w:tabs>
        <w:autoSpaceDE w:val="0"/>
        <w:autoSpaceDN w:val="0"/>
        <w:adjustRightInd w:val="0"/>
        <w:spacing w:line="400" w:lineRule="exact"/>
        <w:ind w:left="1092" w:hanging="612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違反</w:t>
      </w:r>
      <w:r>
        <w:rPr>
          <w:rFonts w:eastAsia="標楷體" w:hint="eastAsia"/>
          <w:bCs/>
          <w:color w:val="000000"/>
          <w:sz w:val="28"/>
        </w:rPr>
        <w:t>經機關公告之相關規定，</w:t>
      </w:r>
      <w:r w:rsidRPr="005C216B">
        <w:rPr>
          <w:rFonts w:eastAsia="標楷體"/>
          <w:bCs/>
          <w:color w:val="000000"/>
          <w:sz w:val="28"/>
        </w:rPr>
        <w:t>經本處勸導仍未見改善或情節嚴重者</w:t>
      </w:r>
      <w:r>
        <w:rPr>
          <w:rFonts w:eastAsia="標楷體" w:hint="eastAsia"/>
          <w:bCs/>
          <w:color w:val="000000"/>
          <w:sz w:val="28"/>
        </w:rPr>
        <w:t>。</w:t>
      </w:r>
    </w:p>
    <w:p w14:paraId="75C52319" w14:textId="50DA2E13" w:rsidR="002E36D1" w:rsidRPr="002A09FA" w:rsidRDefault="008D1CD9" w:rsidP="002E36D1">
      <w:pPr>
        <w:widowControl/>
        <w:numPr>
          <w:ilvl w:val="0"/>
          <w:numId w:val="20"/>
        </w:numPr>
        <w:tabs>
          <w:tab w:val="clear" w:pos="1279"/>
          <w:tab w:val="num" w:pos="1080"/>
        </w:tabs>
        <w:autoSpaceDE w:val="0"/>
        <w:autoSpaceDN w:val="0"/>
        <w:adjustRightInd w:val="0"/>
        <w:spacing w:line="400" w:lineRule="exact"/>
        <w:ind w:left="1092" w:hanging="612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人將</w:t>
      </w:r>
      <w:r w:rsidRPr="002A09FA">
        <w:rPr>
          <w:rFonts w:eastAsia="標楷體" w:hint="eastAsia"/>
          <w:bCs/>
          <w:sz w:val="28"/>
        </w:rPr>
        <w:t>使用</w:t>
      </w:r>
      <w:r w:rsidR="00AF3078">
        <w:rPr>
          <w:rFonts w:eastAsia="標楷體" w:hint="eastAsia"/>
          <w:bCs/>
          <w:sz w:val="28"/>
        </w:rPr>
        <w:t>標的</w:t>
      </w:r>
      <w:r w:rsidR="002E36D1" w:rsidRPr="002A09FA">
        <w:rPr>
          <w:rFonts w:eastAsia="標楷體" w:hint="eastAsia"/>
          <w:bCs/>
          <w:sz w:val="28"/>
        </w:rPr>
        <w:t>物全部或部分轉</w:t>
      </w:r>
      <w:r w:rsidRPr="002A09FA">
        <w:rPr>
          <w:rFonts w:eastAsia="標楷體" w:hint="eastAsia"/>
          <w:bCs/>
          <w:sz w:val="28"/>
        </w:rPr>
        <w:t>讓</w:t>
      </w:r>
      <w:r w:rsidR="002E36D1" w:rsidRPr="002A09FA">
        <w:rPr>
          <w:rFonts w:eastAsia="標楷體" w:hint="eastAsia"/>
          <w:bCs/>
          <w:sz w:val="28"/>
        </w:rPr>
        <w:t>、分租</w:t>
      </w:r>
      <w:r w:rsidRPr="002A09FA">
        <w:rPr>
          <w:rFonts w:eastAsia="標楷體" w:hint="eastAsia"/>
          <w:bCs/>
          <w:sz w:val="28"/>
        </w:rPr>
        <w:t>、提供給他人使用</w:t>
      </w:r>
      <w:r w:rsidR="002E36D1" w:rsidRPr="002A09FA">
        <w:rPr>
          <w:rFonts w:eastAsia="標楷體" w:hint="eastAsia"/>
          <w:bCs/>
          <w:sz w:val="28"/>
        </w:rPr>
        <w:t>或將</w:t>
      </w: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權轉讓他人。</w:t>
      </w:r>
    </w:p>
    <w:p w14:paraId="26E06A4C" w14:textId="57A022D5" w:rsidR="002E36D1" w:rsidRPr="002A09FA" w:rsidRDefault="002E36D1" w:rsidP="002E36D1">
      <w:pPr>
        <w:widowControl/>
        <w:numPr>
          <w:ilvl w:val="0"/>
          <w:numId w:val="20"/>
        </w:numPr>
        <w:tabs>
          <w:tab w:val="clear" w:pos="1279"/>
          <w:tab w:val="num" w:pos="1080"/>
        </w:tabs>
        <w:autoSpaceDE w:val="0"/>
        <w:autoSpaceDN w:val="0"/>
        <w:adjustRightInd w:val="0"/>
        <w:spacing w:line="400" w:lineRule="exact"/>
        <w:ind w:left="1092" w:hanging="612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lastRenderedPageBreak/>
        <w:t>其他合於民法或其他法令規定，得終止契約者。</w:t>
      </w:r>
    </w:p>
    <w:p w14:paraId="54DD028E" w14:textId="0783EF6D" w:rsidR="002E36D1" w:rsidRPr="002A09FA" w:rsidRDefault="00DF49C2" w:rsidP="00A07B51">
      <w:pPr>
        <w:widowControl/>
        <w:numPr>
          <w:ilvl w:val="0"/>
          <w:numId w:val="20"/>
        </w:numPr>
        <w:tabs>
          <w:tab w:val="clear" w:pos="1279"/>
          <w:tab w:val="num" w:pos="1080"/>
        </w:tabs>
        <w:autoSpaceDE w:val="0"/>
        <w:autoSpaceDN w:val="0"/>
        <w:adjustRightInd w:val="0"/>
        <w:spacing w:line="400" w:lineRule="exact"/>
        <w:ind w:left="1092" w:hanging="612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/>
          <w:bCs/>
          <w:sz w:val="28"/>
        </w:rPr>
        <w:t>履約保證金因受本契約</w:t>
      </w:r>
      <w:r w:rsidR="00791587" w:rsidRPr="002A09FA">
        <w:rPr>
          <w:rFonts w:eastAsia="標楷體" w:hint="eastAsia"/>
          <w:bCs/>
          <w:sz w:val="28"/>
        </w:rPr>
        <w:t>相關條款</w:t>
      </w:r>
      <w:r w:rsidRPr="002A09FA">
        <w:rPr>
          <w:rFonts w:eastAsia="標楷體"/>
          <w:bCs/>
          <w:sz w:val="28"/>
        </w:rPr>
        <w:t>扣罰餘額不足</w:t>
      </w:r>
      <w:r w:rsidRPr="002A09FA">
        <w:rPr>
          <w:rFonts w:eastAsia="標楷體"/>
          <w:bCs/>
          <w:sz w:val="28"/>
        </w:rPr>
        <w:t>50</w:t>
      </w:r>
      <w:r w:rsidRPr="002A09FA">
        <w:rPr>
          <w:rFonts w:eastAsia="標楷體"/>
          <w:bCs/>
          <w:sz w:val="28"/>
        </w:rPr>
        <w:t>％，經機關通知限期補足，屆期仍未補足者</w:t>
      </w:r>
      <w:r w:rsidRPr="002A09FA">
        <w:rPr>
          <w:rFonts w:eastAsia="標楷體" w:hint="eastAsia"/>
          <w:bCs/>
          <w:sz w:val="28"/>
        </w:rPr>
        <w:t>，機關得認定</w:t>
      </w:r>
      <w:r w:rsidR="008D1CD9" w:rsidRPr="002A09FA">
        <w:rPr>
          <w:rFonts w:eastAsia="標楷體" w:hint="eastAsia"/>
          <w:bCs/>
          <w:sz w:val="28"/>
        </w:rPr>
        <w:t>使用</w:t>
      </w:r>
      <w:r w:rsidRPr="002A09FA">
        <w:rPr>
          <w:rFonts w:eastAsia="標楷體" w:hint="eastAsia"/>
          <w:bCs/>
          <w:sz w:val="28"/>
        </w:rPr>
        <w:t>人無妥善管理能力。</w:t>
      </w:r>
      <w:r w:rsidR="00F659CD">
        <w:rPr>
          <w:rFonts w:eastAsia="標楷體" w:hint="eastAsia"/>
          <w:bCs/>
          <w:sz w:val="28"/>
        </w:rPr>
        <w:t>依</w:t>
      </w:r>
      <w:r w:rsidR="00F659CD" w:rsidRPr="00F659CD">
        <w:rPr>
          <w:rFonts w:eastAsia="標楷體"/>
          <w:bCs/>
          <w:sz w:val="28"/>
        </w:rPr>
        <w:t>本款情形終止契約者，其履約保證金不足</w:t>
      </w:r>
      <w:r w:rsidR="00F659CD">
        <w:rPr>
          <w:rFonts w:eastAsia="標楷體" w:hint="eastAsia"/>
          <w:bCs/>
          <w:sz w:val="28"/>
        </w:rPr>
        <w:t>契約規</w:t>
      </w:r>
      <w:r w:rsidR="00F659CD" w:rsidRPr="00F659CD">
        <w:rPr>
          <w:rFonts w:eastAsia="標楷體"/>
          <w:bCs/>
          <w:sz w:val="28"/>
        </w:rPr>
        <w:t>定數額之差額，機關得逕自應退還之使用費中扣抵或另行追償。</w:t>
      </w:r>
    </w:p>
    <w:p w14:paraId="009D464D" w14:textId="02688246" w:rsidR="00A07B51" w:rsidRPr="003E2AF6" w:rsidRDefault="008D1CD9" w:rsidP="003E2AF6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3E2AF6">
        <w:rPr>
          <w:rFonts w:eastAsia="標楷體" w:hint="eastAsia"/>
          <w:bCs/>
          <w:color w:val="000000"/>
          <w:sz w:val="28"/>
        </w:rPr>
        <w:t>使用</w:t>
      </w:r>
      <w:r w:rsidR="00A07B51" w:rsidRPr="002A09FA">
        <w:rPr>
          <w:rFonts w:eastAsia="標楷體" w:hint="eastAsia"/>
          <w:bCs/>
          <w:color w:val="000000"/>
          <w:sz w:val="28"/>
        </w:rPr>
        <w:t>人違反</w:t>
      </w:r>
      <w:r w:rsidR="00C964F6" w:rsidRPr="002A09FA">
        <w:rPr>
          <w:rFonts w:eastAsia="標楷體" w:hint="eastAsia"/>
          <w:bCs/>
          <w:color w:val="000000"/>
          <w:sz w:val="28"/>
        </w:rPr>
        <w:t>各項</w:t>
      </w:r>
      <w:r w:rsidR="00A07B51" w:rsidRPr="002A09FA">
        <w:rPr>
          <w:rFonts w:eastAsia="標楷體" w:hint="eastAsia"/>
          <w:bCs/>
          <w:color w:val="000000"/>
          <w:sz w:val="28"/>
        </w:rPr>
        <w:t>約定，致機關受有損害時，並應負損害賠償之責。</w:t>
      </w:r>
    </w:p>
    <w:p w14:paraId="10621B97" w14:textId="0137CFA8" w:rsidR="00DF49C2" w:rsidRPr="002A09FA" w:rsidRDefault="008D1CD9" w:rsidP="003E2AF6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3E2AF6">
        <w:rPr>
          <w:rFonts w:eastAsia="標楷體" w:hint="eastAsia"/>
          <w:bCs/>
          <w:color w:val="000000"/>
          <w:sz w:val="28"/>
        </w:rPr>
        <w:t>使用</w:t>
      </w:r>
      <w:r w:rsidR="00DF49C2" w:rsidRPr="002A09FA">
        <w:rPr>
          <w:rFonts w:eastAsia="標楷體"/>
          <w:bCs/>
          <w:color w:val="000000"/>
          <w:sz w:val="28"/>
        </w:rPr>
        <w:t>人違反本契約各項</w:t>
      </w:r>
      <w:r w:rsidR="00DF49C2" w:rsidRPr="002A09FA">
        <w:rPr>
          <w:rFonts w:eastAsia="標楷體" w:hint="eastAsia"/>
          <w:bCs/>
          <w:color w:val="000000"/>
          <w:sz w:val="28"/>
        </w:rPr>
        <w:t>得歸責</w:t>
      </w:r>
      <w:r w:rsidRPr="003E2AF6">
        <w:rPr>
          <w:rFonts w:eastAsia="標楷體" w:hint="eastAsia"/>
          <w:bCs/>
          <w:color w:val="000000"/>
          <w:sz w:val="28"/>
        </w:rPr>
        <w:t>使用</w:t>
      </w:r>
      <w:r w:rsidR="00DF49C2" w:rsidRPr="002A09FA">
        <w:rPr>
          <w:rFonts w:eastAsia="標楷體" w:hint="eastAsia"/>
          <w:bCs/>
          <w:color w:val="000000"/>
          <w:sz w:val="28"/>
        </w:rPr>
        <w:t>人之不當或違反誠信原則行為</w:t>
      </w:r>
      <w:r w:rsidR="00DF49C2" w:rsidRPr="002A09FA">
        <w:rPr>
          <w:rFonts w:eastAsia="標楷體"/>
          <w:bCs/>
          <w:color w:val="000000"/>
          <w:sz w:val="28"/>
        </w:rPr>
        <w:t>，經機關通知限期改善而屆期未改善者，機關得逕自代為改善</w:t>
      </w:r>
      <w:r w:rsidR="00C964F6" w:rsidRPr="002A09FA">
        <w:rPr>
          <w:rFonts w:eastAsia="標楷體" w:hint="eastAsia"/>
          <w:bCs/>
          <w:color w:val="000000"/>
          <w:sz w:val="28"/>
        </w:rPr>
        <w:t>；</w:t>
      </w:r>
      <w:r w:rsidR="00DF49C2" w:rsidRPr="002A09FA">
        <w:rPr>
          <w:rFonts w:eastAsia="標楷體"/>
          <w:bCs/>
          <w:color w:val="000000"/>
          <w:sz w:val="28"/>
        </w:rPr>
        <w:t>代為改善所生之實際費用與損害賠償金一併自履約保證金內扣除，</w:t>
      </w:r>
      <w:r w:rsidRPr="003E2AF6">
        <w:rPr>
          <w:rFonts w:eastAsia="標楷體" w:hint="eastAsia"/>
          <w:bCs/>
          <w:color w:val="000000"/>
          <w:sz w:val="28"/>
        </w:rPr>
        <w:t>使用</w:t>
      </w:r>
      <w:r w:rsidR="00DF49C2" w:rsidRPr="002A09FA">
        <w:rPr>
          <w:rFonts w:eastAsia="標楷體"/>
          <w:bCs/>
          <w:color w:val="000000"/>
          <w:sz w:val="28"/>
        </w:rPr>
        <w:t>人不得異議；如有不足，機關得另行追償之。</w:t>
      </w:r>
    </w:p>
    <w:p w14:paraId="53350F91" w14:textId="207CD7DF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如遇不可抗力之天災事變造成</w:t>
      </w:r>
      <w:proofErr w:type="gramStart"/>
      <w:r w:rsidRPr="002A09FA">
        <w:rPr>
          <w:rFonts w:eastAsia="標楷體" w:hint="eastAsia"/>
          <w:bCs/>
          <w:color w:val="000000"/>
          <w:sz w:val="28"/>
        </w:rPr>
        <w:t>碼頭浮排</w:t>
      </w:r>
      <w:r w:rsidR="000C05A4">
        <w:rPr>
          <w:rFonts w:eastAsia="標楷體" w:hint="eastAsia"/>
          <w:bCs/>
          <w:color w:val="000000"/>
          <w:sz w:val="28"/>
        </w:rPr>
        <w:t>嚴重</w:t>
      </w:r>
      <w:proofErr w:type="gramEnd"/>
      <w:r w:rsidRPr="002A09FA">
        <w:rPr>
          <w:rFonts w:eastAsia="標楷體" w:hint="eastAsia"/>
          <w:bCs/>
          <w:color w:val="000000"/>
          <w:sz w:val="28"/>
        </w:rPr>
        <w:t>損壞</w:t>
      </w:r>
      <w:r w:rsidR="000176C5">
        <w:rPr>
          <w:rFonts w:eastAsia="標楷體" w:hint="eastAsia"/>
          <w:bCs/>
          <w:color w:val="000000"/>
          <w:sz w:val="28"/>
        </w:rPr>
        <w:t>致</w:t>
      </w:r>
      <w:r w:rsidR="000176C5" w:rsidRPr="002A09FA">
        <w:rPr>
          <w:rFonts w:eastAsia="標楷體" w:hint="eastAsia"/>
          <w:bCs/>
          <w:color w:val="000000"/>
          <w:sz w:val="28"/>
        </w:rPr>
        <w:t>使用人</w:t>
      </w:r>
      <w:r w:rsidR="000176C5">
        <w:rPr>
          <w:rFonts w:eastAsia="標楷體" w:hint="eastAsia"/>
          <w:bCs/>
          <w:color w:val="000000"/>
          <w:sz w:val="28"/>
        </w:rPr>
        <w:t>無法泊靠</w:t>
      </w:r>
      <w:r w:rsidRPr="002A09FA">
        <w:rPr>
          <w:rFonts w:eastAsia="標楷體" w:hint="eastAsia"/>
          <w:bCs/>
          <w:color w:val="000000"/>
          <w:sz w:val="28"/>
        </w:rPr>
        <w:t>時，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人得要求提前解約及依</w:t>
      </w:r>
      <w:r w:rsidR="00C70578" w:rsidRPr="002A09FA">
        <w:rPr>
          <w:rFonts w:eastAsia="標楷體" w:hint="eastAsia"/>
          <w:bCs/>
          <w:color w:val="000000"/>
          <w:sz w:val="28"/>
        </w:rPr>
        <w:t>剩餘</w:t>
      </w:r>
      <w:r w:rsidRPr="002A09FA">
        <w:rPr>
          <w:rFonts w:eastAsia="標楷體" w:hint="eastAsia"/>
          <w:bCs/>
          <w:color w:val="000000"/>
          <w:sz w:val="28"/>
        </w:rPr>
        <w:t>天數比例退回</w:t>
      </w:r>
      <w:r w:rsidR="008D1CD9" w:rsidRPr="002A09FA">
        <w:rPr>
          <w:rFonts w:eastAsia="標楷體" w:hint="eastAsia"/>
          <w:bCs/>
          <w:color w:val="000000"/>
          <w:sz w:val="28"/>
        </w:rPr>
        <w:t>使用費</w:t>
      </w:r>
      <w:r w:rsidRPr="002A09FA">
        <w:rPr>
          <w:rFonts w:eastAsia="標楷體" w:hint="eastAsia"/>
          <w:bCs/>
          <w:color w:val="000000"/>
          <w:sz w:val="28"/>
        </w:rPr>
        <w:t>。</w:t>
      </w:r>
    </w:p>
    <w:p w14:paraId="35A314DA" w14:textId="0367405D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機關如因政策或相關法令需要</w:t>
      </w:r>
      <w:r w:rsidR="00D05254" w:rsidRPr="002A09FA">
        <w:rPr>
          <w:rFonts w:eastAsia="標楷體" w:hint="eastAsia"/>
          <w:bCs/>
          <w:color w:val="000000"/>
          <w:sz w:val="28"/>
        </w:rPr>
        <w:t>，</w:t>
      </w:r>
      <w:r w:rsidRPr="002A09FA">
        <w:rPr>
          <w:rFonts w:eastAsia="標楷體" w:hint="eastAsia"/>
          <w:bCs/>
          <w:color w:val="000000"/>
          <w:sz w:val="28"/>
        </w:rPr>
        <w:t>無法繼續提供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標的</w:t>
      </w:r>
      <w:r w:rsidR="000C05A4">
        <w:rPr>
          <w:rFonts w:eastAsia="標楷體" w:hint="eastAsia"/>
          <w:bCs/>
          <w:color w:val="000000"/>
          <w:sz w:val="28"/>
        </w:rPr>
        <w:t>物</w:t>
      </w:r>
      <w:r w:rsidRPr="002A09FA">
        <w:rPr>
          <w:rFonts w:eastAsia="標楷體" w:hint="eastAsia"/>
          <w:bCs/>
          <w:color w:val="000000"/>
          <w:sz w:val="28"/>
        </w:rPr>
        <w:t>予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人，得於</w:t>
      </w:r>
      <w:r w:rsidR="0049243A" w:rsidRPr="002A09FA">
        <w:rPr>
          <w:rFonts w:eastAsia="標楷體" w:hint="eastAsia"/>
          <w:bCs/>
          <w:color w:val="000000"/>
          <w:sz w:val="28"/>
        </w:rPr>
        <w:t>20</w:t>
      </w:r>
      <w:r w:rsidRPr="002A09FA">
        <w:rPr>
          <w:rFonts w:eastAsia="標楷體" w:hint="eastAsia"/>
          <w:bCs/>
          <w:color w:val="000000"/>
          <w:sz w:val="28"/>
        </w:rPr>
        <w:t>日前預告通知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人終止本契約，並應依</w:t>
      </w:r>
      <w:r w:rsidR="00C70578" w:rsidRPr="002A09FA">
        <w:rPr>
          <w:rFonts w:eastAsia="標楷體" w:hint="eastAsia"/>
          <w:bCs/>
          <w:color w:val="000000"/>
          <w:sz w:val="28"/>
        </w:rPr>
        <w:t>剩餘</w:t>
      </w:r>
      <w:r w:rsidRPr="002A09FA">
        <w:rPr>
          <w:rFonts w:eastAsia="標楷體" w:hint="eastAsia"/>
          <w:bCs/>
          <w:color w:val="000000"/>
          <w:sz w:val="28"/>
        </w:rPr>
        <w:t>天數比例退還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人已繳納之</w:t>
      </w:r>
      <w:r w:rsidR="008D1CD9" w:rsidRPr="002A09FA">
        <w:rPr>
          <w:rFonts w:eastAsia="標楷體" w:hint="eastAsia"/>
          <w:bCs/>
          <w:color w:val="000000"/>
          <w:sz w:val="28"/>
        </w:rPr>
        <w:t>使用費</w:t>
      </w:r>
      <w:r w:rsidRPr="002A09FA">
        <w:rPr>
          <w:rFonts w:eastAsia="標楷體" w:hint="eastAsia"/>
          <w:bCs/>
          <w:color w:val="000000"/>
          <w:sz w:val="28"/>
        </w:rPr>
        <w:t>，但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人積欠之任何款項、違約金及損害賠償金，</w:t>
      </w:r>
      <w:r w:rsidR="000C05A4" w:rsidRPr="002A09FA">
        <w:rPr>
          <w:rFonts w:eastAsia="標楷體" w:hint="eastAsia"/>
          <w:bCs/>
          <w:color w:val="000000"/>
          <w:sz w:val="28"/>
        </w:rPr>
        <w:t>使用人同意機關</w:t>
      </w:r>
      <w:r w:rsidR="000C05A4" w:rsidRPr="00F659CD">
        <w:rPr>
          <w:rFonts w:eastAsia="標楷體"/>
          <w:bCs/>
          <w:sz w:val="28"/>
        </w:rPr>
        <w:t>逕自應退還之使用費中扣抵或另行追償</w:t>
      </w:r>
      <w:r w:rsidR="000C05A4" w:rsidRPr="002A09FA">
        <w:rPr>
          <w:rFonts w:eastAsia="標楷體" w:hint="eastAsia"/>
          <w:bCs/>
          <w:color w:val="000000"/>
          <w:sz w:val="28"/>
        </w:rPr>
        <w:t>，並依限撤離該碼頭船席位</w:t>
      </w:r>
      <w:r w:rsidR="000C05A4" w:rsidRPr="00F659CD">
        <w:rPr>
          <w:rFonts w:eastAsia="標楷體"/>
          <w:bCs/>
          <w:sz w:val="28"/>
        </w:rPr>
        <w:t>。</w:t>
      </w:r>
    </w:p>
    <w:p w14:paraId="4C63CD9B" w14:textId="1B31A13D" w:rsidR="002E36D1" w:rsidRPr="002A09FA" w:rsidRDefault="008D1CD9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使用</w:t>
      </w:r>
      <w:r w:rsidR="002E36D1" w:rsidRPr="002A09FA">
        <w:rPr>
          <w:rFonts w:eastAsia="標楷體" w:hint="eastAsia"/>
          <w:bCs/>
          <w:color w:val="000000"/>
          <w:sz w:val="28"/>
        </w:rPr>
        <w:t>人因故無法繼續履約，經機關同意後，得提前解約及依</w:t>
      </w:r>
      <w:r w:rsidR="00DF49C2" w:rsidRPr="002A09FA">
        <w:rPr>
          <w:rFonts w:eastAsia="標楷體" w:hint="eastAsia"/>
          <w:bCs/>
          <w:color w:val="000000"/>
          <w:sz w:val="28"/>
        </w:rPr>
        <w:t>剩餘</w:t>
      </w:r>
      <w:r w:rsidR="002E36D1" w:rsidRPr="002A09FA">
        <w:rPr>
          <w:rFonts w:eastAsia="標楷體" w:hint="eastAsia"/>
          <w:bCs/>
          <w:color w:val="000000"/>
          <w:sz w:val="28"/>
        </w:rPr>
        <w:t>天數比例退回</w:t>
      </w:r>
      <w:r w:rsidRPr="002A09FA">
        <w:rPr>
          <w:rFonts w:eastAsia="標楷體" w:hint="eastAsia"/>
          <w:bCs/>
          <w:color w:val="000000"/>
          <w:sz w:val="28"/>
        </w:rPr>
        <w:t>使用費</w:t>
      </w:r>
      <w:r w:rsidR="002E36D1" w:rsidRPr="002A09FA">
        <w:rPr>
          <w:rFonts w:eastAsia="標楷體" w:hint="eastAsia"/>
          <w:bCs/>
          <w:color w:val="000000"/>
          <w:sz w:val="28"/>
        </w:rPr>
        <w:t>，</w:t>
      </w:r>
      <w:r w:rsidR="005E0371" w:rsidRPr="005E0371">
        <w:rPr>
          <w:rFonts w:eastAsia="標楷體"/>
          <w:bCs/>
          <w:color w:val="000000"/>
          <w:sz w:val="28"/>
        </w:rPr>
        <w:t>履約保證金於扣除積欠之款項、違約金或損害賠償金後，其餘額予</w:t>
      </w:r>
      <w:proofErr w:type="gramStart"/>
      <w:r w:rsidR="005E0371" w:rsidRPr="005E0371">
        <w:rPr>
          <w:rFonts w:eastAsia="標楷體"/>
          <w:bCs/>
          <w:color w:val="000000"/>
          <w:sz w:val="28"/>
        </w:rPr>
        <w:t>無息返還</w:t>
      </w:r>
      <w:proofErr w:type="gramEnd"/>
      <w:r w:rsidR="005E0371" w:rsidRPr="005E0371">
        <w:rPr>
          <w:rFonts w:eastAsia="標楷體"/>
          <w:bCs/>
          <w:color w:val="000000"/>
          <w:sz w:val="28"/>
        </w:rPr>
        <w:t>。</w:t>
      </w:r>
    </w:p>
    <w:p w14:paraId="2BD3880E" w14:textId="6FC2678A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本契約書</w:t>
      </w:r>
      <w:r w:rsidRPr="002A09FA">
        <w:rPr>
          <w:rFonts w:eastAsia="標楷體" w:hint="eastAsia"/>
          <w:bCs/>
          <w:color w:val="000000"/>
          <w:sz w:val="28"/>
        </w:rPr>
        <w:t>1</w:t>
      </w:r>
      <w:r w:rsidRPr="002A09FA">
        <w:rPr>
          <w:rFonts w:eastAsia="標楷體" w:hint="eastAsia"/>
          <w:bCs/>
          <w:color w:val="000000"/>
          <w:sz w:val="28"/>
        </w:rPr>
        <w:t>式</w:t>
      </w:r>
      <w:r w:rsidR="00863331" w:rsidRPr="002A09FA">
        <w:rPr>
          <w:rFonts w:eastAsia="標楷體" w:hint="eastAsia"/>
          <w:bCs/>
          <w:color w:val="000000"/>
          <w:sz w:val="28"/>
        </w:rPr>
        <w:t>3</w:t>
      </w:r>
      <w:r w:rsidRPr="002A09FA">
        <w:rPr>
          <w:rFonts w:eastAsia="標楷體" w:hint="eastAsia"/>
          <w:bCs/>
          <w:color w:val="000000"/>
          <w:sz w:val="28"/>
        </w:rPr>
        <w:t>份（正本</w:t>
      </w:r>
      <w:r w:rsidRPr="002A09FA">
        <w:rPr>
          <w:rFonts w:eastAsia="標楷體" w:hint="eastAsia"/>
          <w:bCs/>
          <w:color w:val="000000"/>
          <w:sz w:val="28"/>
        </w:rPr>
        <w:t>2</w:t>
      </w:r>
      <w:r w:rsidRPr="002A09FA">
        <w:rPr>
          <w:rFonts w:eastAsia="標楷體" w:hint="eastAsia"/>
          <w:bCs/>
          <w:color w:val="000000"/>
          <w:sz w:val="28"/>
        </w:rPr>
        <w:t>份、副本</w:t>
      </w:r>
      <w:r w:rsidR="00863331" w:rsidRPr="002A09FA">
        <w:rPr>
          <w:rFonts w:eastAsia="標楷體" w:hint="eastAsia"/>
          <w:bCs/>
          <w:color w:val="000000"/>
          <w:sz w:val="28"/>
        </w:rPr>
        <w:t>1</w:t>
      </w:r>
      <w:r w:rsidRPr="002A09FA">
        <w:rPr>
          <w:rFonts w:eastAsia="標楷體" w:hint="eastAsia"/>
          <w:bCs/>
          <w:color w:val="000000"/>
          <w:sz w:val="28"/>
        </w:rPr>
        <w:t>份）。由機關</w:t>
      </w:r>
      <w:r w:rsidR="00D05254" w:rsidRPr="002A09FA">
        <w:rPr>
          <w:rFonts w:eastAsia="標楷體" w:hint="eastAsia"/>
          <w:bCs/>
          <w:color w:val="000000"/>
          <w:sz w:val="28"/>
        </w:rPr>
        <w:t>及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="00D05254" w:rsidRPr="002A09FA">
        <w:rPr>
          <w:rFonts w:eastAsia="標楷體" w:hint="eastAsia"/>
          <w:bCs/>
          <w:color w:val="000000"/>
          <w:sz w:val="28"/>
        </w:rPr>
        <w:t>人</w:t>
      </w:r>
      <w:r w:rsidRPr="002A09FA">
        <w:rPr>
          <w:rFonts w:eastAsia="標楷體" w:hint="eastAsia"/>
          <w:bCs/>
          <w:color w:val="000000"/>
          <w:sz w:val="28"/>
        </w:rPr>
        <w:t>執正本</w:t>
      </w:r>
      <w:r w:rsidR="00D05254" w:rsidRPr="002A09FA">
        <w:rPr>
          <w:rFonts w:eastAsia="標楷體" w:hint="eastAsia"/>
          <w:bCs/>
          <w:color w:val="000000"/>
          <w:sz w:val="28"/>
        </w:rPr>
        <w:t>各乙份</w:t>
      </w:r>
      <w:r w:rsidR="00863331" w:rsidRPr="002A09FA">
        <w:rPr>
          <w:rFonts w:eastAsia="標楷體" w:hint="eastAsia"/>
          <w:bCs/>
          <w:color w:val="000000"/>
          <w:sz w:val="28"/>
        </w:rPr>
        <w:t>、南投縣渡船遊艇</w:t>
      </w:r>
      <w:r w:rsidR="00863331" w:rsidRPr="002A09FA">
        <w:rPr>
          <w:rFonts w:eastAsia="標楷體"/>
          <w:bCs/>
          <w:color w:val="000000"/>
          <w:sz w:val="28"/>
        </w:rPr>
        <w:t>商業</w:t>
      </w:r>
      <w:r w:rsidR="00863331" w:rsidRPr="002A09FA">
        <w:rPr>
          <w:rFonts w:eastAsia="標楷體" w:hint="eastAsia"/>
          <w:bCs/>
          <w:color w:val="000000"/>
          <w:sz w:val="28"/>
        </w:rPr>
        <w:t>同業公會執副本乙份</w:t>
      </w:r>
      <w:r w:rsidRPr="002A09FA">
        <w:rPr>
          <w:rFonts w:eastAsia="標楷體" w:hint="eastAsia"/>
          <w:bCs/>
          <w:color w:val="000000"/>
          <w:sz w:val="28"/>
        </w:rPr>
        <w:t>。</w:t>
      </w:r>
    </w:p>
    <w:p w14:paraId="6D174545" w14:textId="77777777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雙方之通知、催告等之送達，以本契約所載地址或經雙方同意變更之新地址為送達地址。並以掛號函件之寄達，即生送達效力。</w:t>
      </w:r>
    </w:p>
    <w:p w14:paraId="30C94D25" w14:textId="1F2AFE45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900"/>
        </w:tabs>
        <w:autoSpaceDE w:val="0"/>
        <w:autoSpaceDN w:val="0"/>
        <w:spacing w:beforeLines="50" w:before="180" w:line="400" w:lineRule="exact"/>
        <w:ind w:left="900" w:hanging="90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履約保證金於</w:t>
      </w:r>
      <w:r w:rsidR="00D05254" w:rsidRPr="002A09FA">
        <w:rPr>
          <w:rFonts w:eastAsia="標楷體" w:hint="eastAsia"/>
          <w:bCs/>
          <w:color w:val="000000"/>
          <w:sz w:val="28"/>
        </w:rPr>
        <w:t>契約期滿</w:t>
      </w:r>
      <w:r w:rsidRPr="002A09FA">
        <w:rPr>
          <w:rFonts w:eastAsia="標楷體" w:hint="eastAsia"/>
          <w:bCs/>
          <w:color w:val="000000"/>
          <w:sz w:val="28"/>
        </w:rPr>
        <w:t>且無待解決事項後</w:t>
      </w:r>
      <w:r w:rsidRPr="002A09FA">
        <w:rPr>
          <w:rFonts w:eastAsia="標楷體" w:hint="eastAsia"/>
          <w:bCs/>
          <w:color w:val="000000"/>
          <w:sz w:val="28"/>
        </w:rPr>
        <w:t>30</w:t>
      </w:r>
      <w:r w:rsidRPr="002A09FA">
        <w:rPr>
          <w:rFonts w:eastAsia="標楷體" w:hint="eastAsia"/>
          <w:bCs/>
          <w:color w:val="000000"/>
          <w:sz w:val="28"/>
        </w:rPr>
        <w:t>日內發還。</w:t>
      </w:r>
    </w:p>
    <w:p w14:paraId="35A15FA1" w14:textId="77777777" w:rsidR="002E36D1" w:rsidRPr="002A09FA" w:rsidRDefault="002E36D1" w:rsidP="00E67285">
      <w:pPr>
        <w:widowControl/>
        <w:numPr>
          <w:ilvl w:val="0"/>
          <w:numId w:val="17"/>
        </w:numPr>
        <w:tabs>
          <w:tab w:val="clear" w:pos="855"/>
          <w:tab w:val="num" w:pos="1260"/>
        </w:tabs>
        <w:autoSpaceDE w:val="0"/>
        <w:autoSpaceDN w:val="0"/>
        <w:spacing w:beforeLines="50" w:before="180" w:line="440" w:lineRule="exact"/>
        <w:ind w:left="1260" w:hanging="126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本契約如有未盡事宜，悉依民法及相關法令規定辦理。</w:t>
      </w:r>
    </w:p>
    <w:p w14:paraId="0ADE7F81" w14:textId="46267E46" w:rsidR="002E36D1" w:rsidRPr="002A09FA" w:rsidRDefault="002E36D1" w:rsidP="003E2AF6">
      <w:pPr>
        <w:widowControl/>
        <w:numPr>
          <w:ilvl w:val="0"/>
          <w:numId w:val="17"/>
        </w:numPr>
        <w:tabs>
          <w:tab w:val="clear" w:pos="855"/>
          <w:tab w:val="num" w:pos="1260"/>
        </w:tabs>
        <w:autoSpaceDE w:val="0"/>
        <w:autoSpaceDN w:val="0"/>
        <w:spacing w:beforeLines="50" w:before="180" w:line="440" w:lineRule="exact"/>
        <w:ind w:left="1260" w:hanging="126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lastRenderedPageBreak/>
        <w:t>因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人違約致機關支出之訴訟費用等（含律師費）由</w:t>
      </w:r>
      <w:r w:rsidR="008D1CD9" w:rsidRPr="002A09FA">
        <w:rPr>
          <w:rFonts w:eastAsia="標楷體" w:hint="eastAsia"/>
          <w:bCs/>
          <w:color w:val="000000"/>
          <w:sz w:val="28"/>
        </w:rPr>
        <w:t>使用</w:t>
      </w:r>
      <w:r w:rsidRPr="002A09FA">
        <w:rPr>
          <w:rFonts w:eastAsia="標楷體" w:hint="eastAsia"/>
          <w:bCs/>
          <w:color w:val="000000"/>
          <w:sz w:val="28"/>
        </w:rPr>
        <w:t>人負擔。</w:t>
      </w:r>
    </w:p>
    <w:p w14:paraId="14CE2D71" w14:textId="77777777" w:rsidR="002E36D1" w:rsidRPr="002A09FA" w:rsidRDefault="002E36D1" w:rsidP="002E36D1">
      <w:pPr>
        <w:widowControl/>
        <w:numPr>
          <w:ilvl w:val="0"/>
          <w:numId w:val="17"/>
        </w:numPr>
        <w:tabs>
          <w:tab w:val="clear" w:pos="855"/>
          <w:tab w:val="num" w:pos="1260"/>
        </w:tabs>
        <w:autoSpaceDE w:val="0"/>
        <w:autoSpaceDN w:val="0"/>
        <w:spacing w:beforeLines="50" w:before="180" w:line="440" w:lineRule="exact"/>
        <w:ind w:left="1260" w:hanging="1260"/>
        <w:jc w:val="both"/>
        <w:textAlignment w:val="center"/>
        <w:rPr>
          <w:rFonts w:eastAsia="標楷體"/>
          <w:bCs/>
          <w:color w:val="000000"/>
          <w:sz w:val="28"/>
        </w:rPr>
      </w:pPr>
      <w:r w:rsidRPr="002A09FA">
        <w:rPr>
          <w:rFonts w:eastAsia="標楷體" w:hint="eastAsia"/>
          <w:bCs/>
          <w:color w:val="000000"/>
          <w:sz w:val="28"/>
        </w:rPr>
        <w:t>如因本契約所致生之一切及相關爭議，雙方同意以南投地方法院為第一審管轄法院。</w:t>
      </w:r>
    </w:p>
    <w:p w14:paraId="1C082879" w14:textId="3920BA7D" w:rsidR="00AA7C2E" w:rsidRPr="003E2AF6" w:rsidRDefault="00AA7C2E">
      <w:pPr>
        <w:widowControl/>
        <w:rPr>
          <w:rFonts w:eastAsia="標楷體"/>
          <w:b/>
          <w:color w:val="000000"/>
          <w:sz w:val="28"/>
        </w:rPr>
      </w:pPr>
      <w:r w:rsidRPr="003E2AF6">
        <w:rPr>
          <w:rFonts w:eastAsia="標楷體"/>
          <w:b/>
          <w:color w:val="000000"/>
          <w:sz w:val="28"/>
        </w:rPr>
        <w:br w:type="page"/>
      </w:r>
    </w:p>
    <w:p w14:paraId="379F1F4F" w14:textId="77777777" w:rsidR="00863331" w:rsidRDefault="00863331" w:rsidP="002E36D1">
      <w:pPr>
        <w:widowControl/>
        <w:autoSpaceDE w:val="0"/>
        <w:autoSpaceDN w:val="0"/>
        <w:spacing w:beforeLines="50" w:before="180" w:line="440" w:lineRule="exact"/>
        <w:jc w:val="both"/>
        <w:textAlignment w:val="center"/>
        <w:rPr>
          <w:rFonts w:eastAsia="標楷體"/>
          <w:bCs/>
          <w:color w:val="000000"/>
          <w:sz w:val="28"/>
        </w:rPr>
      </w:pPr>
    </w:p>
    <w:p w14:paraId="615CC5B6" w14:textId="77777777" w:rsidR="00AA7C2E" w:rsidRDefault="00AA7C2E" w:rsidP="002E36D1">
      <w:pPr>
        <w:widowControl/>
        <w:autoSpaceDE w:val="0"/>
        <w:autoSpaceDN w:val="0"/>
        <w:spacing w:beforeLines="50" w:before="180" w:line="440" w:lineRule="exact"/>
        <w:jc w:val="both"/>
        <w:textAlignment w:val="center"/>
        <w:rPr>
          <w:rFonts w:eastAsia="標楷體"/>
          <w:bCs/>
          <w:color w:val="000000"/>
          <w:sz w:val="28"/>
        </w:rPr>
      </w:pPr>
    </w:p>
    <w:p w14:paraId="5B77CCB4" w14:textId="77777777" w:rsidR="00AA7C2E" w:rsidRPr="002A09FA" w:rsidRDefault="00AA7C2E" w:rsidP="002E36D1">
      <w:pPr>
        <w:widowControl/>
        <w:autoSpaceDE w:val="0"/>
        <w:autoSpaceDN w:val="0"/>
        <w:spacing w:beforeLines="50" w:before="180" w:line="440" w:lineRule="exact"/>
        <w:jc w:val="both"/>
        <w:textAlignment w:val="center"/>
        <w:rPr>
          <w:rFonts w:eastAsia="標楷體"/>
          <w:bCs/>
          <w:color w:val="000000"/>
          <w:sz w:val="28"/>
        </w:rPr>
      </w:pPr>
    </w:p>
    <w:p w14:paraId="3FFFA06C" w14:textId="77777777" w:rsidR="002E36D1" w:rsidRPr="002A09FA" w:rsidRDefault="002E36D1" w:rsidP="002E36D1">
      <w:pPr>
        <w:widowControl/>
        <w:autoSpaceDE w:val="0"/>
        <w:autoSpaceDN w:val="0"/>
        <w:spacing w:beforeLines="50" w:before="180" w:line="440" w:lineRule="exact"/>
        <w:ind w:left="1260"/>
        <w:jc w:val="both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立契約書人</w:t>
      </w:r>
    </w:p>
    <w:p w14:paraId="4CBA2EC4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機</w:t>
      </w:r>
      <w:r w:rsidRPr="002A09FA">
        <w:rPr>
          <w:rFonts w:eastAsia="標楷體" w:hint="eastAsia"/>
          <w:bCs/>
          <w:sz w:val="28"/>
        </w:rPr>
        <w:t xml:space="preserve">   </w:t>
      </w:r>
      <w:r w:rsidRPr="002A09FA">
        <w:rPr>
          <w:rFonts w:eastAsia="標楷體" w:hint="eastAsia"/>
          <w:bCs/>
          <w:sz w:val="28"/>
        </w:rPr>
        <w:t>關：交通部觀光署日月潭國家風景區管理處</w:t>
      </w:r>
    </w:p>
    <w:p w14:paraId="1DA105BF" w14:textId="1229A9A5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代表人</w:t>
      </w:r>
      <w:r w:rsidRPr="002A09FA">
        <w:rPr>
          <w:rFonts w:eastAsia="標楷體" w:hint="eastAsia"/>
          <w:bCs/>
          <w:sz w:val="28"/>
        </w:rPr>
        <w:t xml:space="preserve"> </w:t>
      </w:r>
      <w:r w:rsidRPr="002A09FA">
        <w:rPr>
          <w:rFonts w:eastAsia="標楷體" w:hint="eastAsia"/>
          <w:bCs/>
          <w:sz w:val="28"/>
        </w:rPr>
        <w:t>：</w:t>
      </w:r>
      <w:r w:rsidR="006577FC" w:rsidRPr="002A09FA">
        <w:rPr>
          <w:rFonts w:eastAsia="標楷體" w:hint="eastAsia"/>
          <w:bCs/>
          <w:sz w:val="28"/>
        </w:rPr>
        <w:t>王智益</w:t>
      </w:r>
    </w:p>
    <w:p w14:paraId="4566437B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地</w:t>
      </w:r>
      <w:r w:rsidRPr="002A09FA">
        <w:rPr>
          <w:rFonts w:eastAsia="標楷體" w:hint="eastAsia"/>
          <w:bCs/>
          <w:sz w:val="28"/>
        </w:rPr>
        <w:t xml:space="preserve">   </w:t>
      </w:r>
      <w:r w:rsidRPr="002A09FA">
        <w:rPr>
          <w:rFonts w:eastAsia="標楷體" w:hint="eastAsia"/>
          <w:bCs/>
          <w:sz w:val="28"/>
        </w:rPr>
        <w:t>址：南投縣魚池鄉水社村中山路</w:t>
      </w:r>
      <w:r w:rsidRPr="002A09FA">
        <w:rPr>
          <w:rFonts w:eastAsia="標楷體" w:hint="eastAsia"/>
          <w:bCs/>
          <w:sz w:val="28"/>
        </w:rPr>
        <w:t>599</w:t>
      </w:r>
      <w:r w:rsidRPr="002A09FA">
        <w:rPr>
          <w:rFonts w:eastAsia="標楷體" w:hint="eastAsia"/>
          <w:bCs/>
          <w:sz w:val="28"/>
        </w:rPr>
        <w:t>號</w:t>
      </w:r>
    </w:p>
    <w:p w14:paraId="7F37B061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電</w:t>
      </w:r>
      <w:r w:rsidRPr="002A09FA">
        <w:rPr>
          <w:rFonts w:eastAsia="標楷體" w:hint="eastAsia"/>
          <w:bCs/>
          <w:sz w:val="28"/>
        </w:rPr>
        <w:t xml:space="preserve">   </w:t>
      </w:r>
      <w:r w:rsidRPr="002A09FA">
        <w:rPr>
          <w:rFonts w:eastAsia="標楷體" w:hint="eastAsia"/>
          <w:bCs/>
          <w:sz w:val="28"/>
        </w:rPr>
        <w:t>話：</w:t>
      </w:r>
      <w:r w:rsidRPr="002A09FA">
        <w:rPr>
          <w:rFonts w:eastAsia="標楷體" w:hint="eastAsia"/>
          <w:bCs/>
          <w:sz w:val="28"/>
        </w:rPr>
        <w:t>049-2855668</w:t>
      </w:r>
    </w:p>
    <w:p w14:paraId="16766C42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5823CC8F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706B66B5" w14:textId="357AA3FA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3CF16DCF" w14:textId="150E7CB0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67D22149" w14:textId="0353D3F3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41F6D05E" w14:textId="34A47DBE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2578B977" w14:textId="236FE319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1667F9E5" w14:textId="2DEA886E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1980AD52" w14:textId="77777777" w:rsidR="002042F4" w:rsidRPr="002A09FA" w:rsidRDefault="002042F4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</w:p>
    <w:p w14:paraId="63502902" w14:textId="414462B7" w:rsidR="002E36D1" w:rsidRPr="002A09FA" w:rsidRDefault="008D1CD9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使用</w:t>
      </w:r>
      <w:r w:rsidR="002E36D1" w:rsidRPr="002A09FA">
        <w:rPr>
          <w:rFonts w:eastAsia="標楷體" w:hint="eastAsia"/>
          <w:bCs/>
          <w:sz w:val="28"/>
        </w:rPr>
        <w:t>人：</w:t>
      </w:r>
      <w:r w:rsidR="00FD77C9" w:rsidRPr="002A09FA">
        <w:rPr>
          <w:rFonts w:eastAsia="標楷體" w:hint="eastAsia"/>
          <w:bCs/>
          <w:sz w:val="28"/>
        </w:rPr>
        <w:t xml:space="preserve">                   (</w:t>
      </w:r>
      <w:r w:rsidR="00FD77C9" w:rsidRPr="002A09FA">
        <w:rPr>
          <w:rFonts w:eastAsia="標楷體" w:hint="eastAsia"/>
          <w:bCs/>
          <w:sz w:val="28"/>
        </w:rPr>
        <w:t>船名</w:t>
      </w:r>
      <w:r w:rsidR="00FD77C9" w:rsidRPr="002A09FA">
        <w:rPr>
          <w:rFonts w:ascii="Poiret One" w:eastAsia="標楷體" w:hAnsi="Poiret One"/>
          <w:bCs/>
          <w:sz w:val="28"/>
        </w:rPr>
        <w:t>：</w:t>
      </w:r>
      <w:r w:rsidR="00FD77C9" w:rsidRPr="002A09FA">
        <w:rPr>
          <w:rFonts w:eastAsia="標楷體" w:hint="eastAsia"/>
          <w:bCs/>
          <w:sz w:val="28"/>
        </w:rPr>
        <w:t xml:space="preserve">            )</w:t>
      </w:r>
    </w:p>
    <w:p w14:paraId="15422A4A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統一編號：</w:t>
      </w:r>
    </w:p>
    <w:p w14:paraId="265D1653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代表人：</w:t>
      </w:r>
    </w:p>
    <w:p w14:paraId="5C2E45E4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住址：</w:t>
      </w:r>
    </w:p>
    <w:p w14:paraId="763C3090" w14:textId="77777777" w:rsidR="002E36D1" w:rsidRPr="002A09FA" w:rsidRDefault="002E36D1" w:rsidP="002E36D1">
      <w:pPr>
        <w:widowControl/>
        <w:autoSpaceDE w:val="0"/>
        <w:autoSpaceDN w:val="0"/>
        <w:spacing w:line="440" w:lineRule="exact"/>
        <w:ind w:leftChars="225" w:left="540"/>
        <w:textAlignment w:val="center"/>
        <w:rPr>
          <w:rFonts w:eastAsia="標楷體"/>
          <w:bCs/>
          <w:sz w:val="28"/>
        </w:rPr>
      </w:pPr>
      <w:r w:rsidRPr="002A09FA">
        <w:rPr>
          <w:rFonts w:eastAsia="標楷體" w:hint="eastAsia"/>
          <w:bCs/>
          <w:sz w:val="28"/>
        </w:rPr>
        <w:t>電話：</w:t>
      </w:r>
    </w:p>
    <w:p w14:paraId="4885F4E5" w14:textId="1BE4C761" w:rsidR="007F6116" w:rsidRPr="002A09FA" w:rsidRDefault="002E36D1" w:rsidP="002042F4">
      <w:pPr>
        <w:widowControl/>
        <w:autoSpaceDE w:val="0"/>
        <w:autoSpaceDN w:val="0"/>
        <w:spacing w:beforeLines="250" w:before="900" w:line="440" w:lineRule="exact"/>
        <w:jc w:val="center"/>
        <w:textAlignment w:val="center"/>
        <w:rPr>
          <w:bCs/>
        </w:rPr>
      </w:pPr>
      <w:r w:rsidRPr="002A09FA">
        <w:rPr>
          <w:rFonts w:eastAsia="標楷體" w:hint="eastAsia"/>
          <w:bCs/>
          <w:sz w:val="28"/>
        </w:rPr>
        <w:t>中</w:t>
      </w:r>
      <w:r w:rsidRPr="002A09FA">
        <w:rPr>
          <w:rFonts w:eastAsia="標楷體" w:hint="eastAsia"/>
          <w:bCs/>
          <w:sz w:val="28"/>
        </w:rPr>
        <w:t xml:space="preserve">      </w:t>
      </w:r>
      <w:r w:rsidRPr="002A09FA">
        <w:rPr>
          <w:rFonts w:eastAsia="標楷體" w:hint="eastAsia"/>
          <w:bCs/>
          <w:sz w:val="28"/>
        </w:rPr>
        <w:t>華</w:t>
      </w:r>
      <w:r w:rsidRPr="002A09FA">
        <w:rPr>
          <w:rFonts w:eastAsia="標楷體" w:hint="eastAsia"/>
          <w:bCs/>
          <w:sz w:val="28"/>
        </w:rPr>
        <w:t xml:space="preserve">      </w:t>
      </w:r>
      <w:r w:rsidRPr="002A09FA">
        <w:rPr>
          <w:rFonts w:eastAsia="標楷體" w:hint="eastAsia"/>
          <w:bCs/>
          <w:sz w:val="28"/>
        </w:rPr>
        <w:t>民</w:t>
      </w:r>
      <w:r w:rsidRPr="002A09FA">
        <w:rPr>
          <w:rFonts w:eastAsia="標楷體" w:hint="eastAsia"/>
          <w:bCs/>
          <w:sz w:val="28"/>
        </w:rPr>
        <w:t xml:space="preserve">      </w:t>
      </w:r>
      <w:r w:rsidRPr="002A09FA">
        <w:rPr>
          <w:rFonts w:eastAsia="標楷體" w:hint="eastAsia"/>
          <w:bCs/>
          <w:sz w:val="28"/>
        </w:rPr>
        <w:t>國</w:t>
      </w:r>
      <w:r w:rsidRPr="002A09FA">
        <w:rPr>
          <w:rFonts w:eastAsia="標楷體" w:hint="eastAsia"/>
          <w:bCs/>
          <w:sz w:val="28"/>
        </w:rPr>
        <w:t xml:space="preserve">       </w:t>
      </w:r>
      <w:r w:rsidRPr="002A09FA">
        <w:rPr>
          <w:rFonts w:eastAsia="標楷體" w:hint="eastAsia"/>
          <w:bCs/>
          <w:sz w:val="28"/>
        </w:rPr>
        <w:t>年</w:t>
      </w:r>
      <w:r w:rsidR="00863331" w:rsidRPr="002A09FA">
        <w:rPr>
          <w:rFonts w:eastAsia="標楷體" w:hint="eastAsia"/>
          <w:bCs/>
          <w:sz w:val="28"/>
        </w:rPr>
        <w:t xml:space="preserve">       </w:t>
      </w:r>
      <w:r w:rsidRPr="002A09FA">
        <w:rPr>
          <w:rFonts w:eastAsia="標楷體" w:hint="eastAsia"/>
          <w:bCs/>
          <w:sz w:val="28"/>
        </w:rPr>
        <w:t>月</w:t>
      </w:r>
      <w:r w:rsidR="00863331" w:rsidRPr="002A09FA">
        <w:rPr>
          <w:rFonts w:eastAsia="標楷體" w:hint="eastAsia"/>
          <w:bCs/>
          <w:sz w:val="28"/>
        </w:rPr>
        <w:t xml:space="preserve">       </w:t>
      </w:r>
      <w:r w:rsidR="0049243A" w:rsidRPr="002A09FA">
        <w:rPr>
          <w:rFonts w:eastAsia="標楷體" w:hint="eastAsia"/>
          <w:bCs/>
          <w:sz w:val="28"/>
        </w:rPr>
        <w:t>日</w:t>
      </w:r>
    </w:p>
    <w:sectPr w:rsidR="007F6116" w:rsidRPr="002A09FA" w:rsidSect="002042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B13F2" w14:textId="77777777" w:rsidR="00CF2E03" w:rsidRDefault="00CF2E03" w:rsidP="00112176">
      <w:r>
        <w:separator/>
      </w:r>
    </w:p>
  </w:endnote>
  <w:endnote w:type="continuationSeparator" w:id="0">
    <w:p w14:paraId="102DEB61" w14:textId="77777777" w:rsidR="00CF2E03" w:rsidRDefault="00CF2E03" w:rsidP="0011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ED9F" w14:textId="77777777" w:rsidR="00CF2E03" w:rsidRDefault="00CF2E03" w:rsidP="00112176">
      <w:r>
        <w:separator/>
      </w:r>
    </w:p>
  </w:footnote>
  <w:footnote w:type="continuationSeparator" w:id="0">
    <w:p w14:paraId="68B43444" w14:textId="77777777" w:rsidR="00CF2E03" w:rsidRDefault="00CF2E03" w:rsidP="00112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AC"/>
    <w:multiLevelType w:val="hybridMultilevel"/>
    <w:tmpl w:val="BE16CB4E"/>
    <w:lvl w:ilvl="0" w:tplc="FFFFFFFF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1BE0A6F"/>
    <w:multiLevelType w:val="hybridMultilevel"/>
    <w:tmpl w:val="FEEC6A42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70EB6"/>
    <w:multiLevelType w:val="hybridMultilevel"/>
    <w:tmpl w:val="FC6E9670"/>
    <w:lvl w:ilvl="0" w:tplc="6504C5AE">
      <w:start w:val="1"/>
      <w:numFmt w:val="taiwaneseCountingThousand"/>
      <w:lvlText w:val="(%1)"/>
      <w:lvlJc w:val="left"/>
      <w:pPr>
        <w:ind w:left="1058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3" w15:restartNumberingAfterBreak="0">
    <w:nsid w:val="053E5233"/>
    <w:multiLevelType w:val="hybridMultilevel"/>
    <w:tmpl w:val="5EEC0B0A"/>
    <w:lvl w:ilvl="0" w:tplc="4CE2F4A4">
      <w:start w:val="1"/>
      <w:numFmt w:val="taiwaneseCountingThousand"/>
      <w:lvlText w:val="（%1）"/>
      <w:lvlJc w:val="left"/>
      <w:pPr>
        <w:tabs>
          <w:tab w:val="num" w:pos="0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A0223F"/>
    <w:multiLevelType w:val="multilevel"/>
    <w:tmpl w:val="68B2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D62AA3"/>
    <w:multiLevelType w:val="hybridMultilevel"/>
    <w:tmpl w:val="BFB2A5BC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0ABC07E6"/>
    <w:multiLevelType w:val="hybridMultilevel"/>
    <w:tmpl w:val="5C50EA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256493"/>
    <w:multiLevelType w:val="hybridMultilevel"/>
    <w:tmpl w:val="327C23EC"/>
    <w:lvl w:ilvl="0" w:tplc="4CE2F4A4">
      <w:start w:val="1"/>
      <w:numFmt w:val="taiwaneseCountingThousand"/>
      <w:lvlText w:val="（%1）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30B320E"/>
    <w:multiLevelType w:val="hybridMultilevel"/>
    <w:tmpl w:val="1660EA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923F0F"/>
    <w:multiLevelType w:val="hybridMultilevel"/>
    <w:tmpl w:val="BE16CB4E"/>
    <w:lvl w:ilvl="0" w:tplc="8948F06C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0627A8E"/>
    <w:multiLevelType w:val="hybridMultilevel"/>
    <w:tmpl w:val="2370EA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114A6F"/>
    <w:multiLevelType w:val="hybridMultilevel"/>
    <w:tmpl w:val="0CC689B6"/>
    <w:lvl w:ilvl="0" w:tplc="C46851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1ED49D0"/>
    <w:multiLevelType w:val="hybridMultilevel"/>
    <w:tmpl w:val="4FCA4896"/>
    <w:lvl w:ilvl="0" w:tplc="4CE2F4A4">
      <w:start w:val="1"/>
      <w:numFmt w:val="taiwaneseCountingThousand"/>
      <w:lvlText w:val="（%1）"/>
      <w:lvlJc w:val="left"/>
      <w:pPr>
        <w:ind w:left="1811" w:hanging="480"/>
      </w:pPr>
      <w:rPr>
        <w:rFonts w:hint="eastAsia"/>
      </w:rPr>
    </w:lvl>
    <w:lvl w:ilvl="1" w:tplc="202EE714">
      <w:start w:val="1"/>
      <w:numFmt w:val="taiwaneseCountingThousand"/>
      <w:lvlText w:val="（%2）"/>
      <w:lvlJc w:val="left"/>
      <w:pPr>
        <w:ind w:left="229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771" w:hanging="480"/>
      </w:pPr>
    </w:lvl>
    <w:lvl w:ilvl="3" w:tplc="0409000F" w:tentative="1">
      <w:start w:val="1"/>
      <w:numFmt w:val="decimal"/>
      <w:lvlText w:val="%4."/>
      <w:lvlJc w:val="left"/>
      <w:pPr>
        <w:ind w:left="32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31" w:hanging="480"/>
      </w:pPr>
    </w:lvl>
    <w:lvl w:ilvl="5" w:tplc="0409001B" w:tentative="1">
      <w:start w:val="1"/>
      <w:numFmt w:val="lowerRoman"/>
      <w:lvlText w:val="%6."/>
      <w:lvlJc w:val="right"/>
      <w:pPr>
        <w:ind w:left="4211" w:hanging="480"/>
      </w:pPr>
    </w:lvl>
    <w:lvl w:ilvl="6" w:tplc="0409000F" w:tentative="1">
      <w:start w:val="1"/>
      <w:numFmt w:val="decimal"/>
      <w:lvlText w:val="%7."/>
      <w:lvlJc w:val="left"/>
      <w:pPr>
        <w:ind w:left="46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71" w:hanging="480"/>
      </w:pPr>
    </w:lvl>
    <w:lvl w:ilvl="8" w:tplc="0409001B" w:tentative="1">
      <w:start w:val="1"/>
      <w:numFmt w:val="lowerRoman"/>
      <w:lvlText w:val="%9."/>
      <w:lvlJc w:val="right"/>
      <w:pPr>
        <w:ind w:left="5651" w:hanging="480"/>
      </w:pPr>
    </w:lvl>
  </w:abstractNum>
  <w:abstractNum w:abstractNumId="13" w15:restartNumberingAfterBreak="0">
    <w:nsid w:val="3C9276EA"/>
    <w:multiLevelType w:val="hybridMultilevel"/>
    <w:tmpl w:val="6694BE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D07A3A"/>
    <w:multiLevelType w:val="hybridMultilevel"/>
    <w:tmpl w:val="9D9CFD2C"/>
    <w:lvl w:ilvl="0" w:tplc="2500BA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CD2B8C"/>
    <w:multiLevelType w:val="hybridMultilevel"/>
    <w:tmpl w:val="663ED4A0"/>
    <w:lvl w:ilvl="0" w:tplc="B39CD3CC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E84C98"/>
    <w:multiLevelType w:val="hybridMultilevel"/>
    <w:tmpl w:val="BE16CB4E"/>
    <w:lvl w:ilvl="0" w:tplc="FFFFFFFF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59D338B5"/>
    <w:multiLevelType w:val="hybridMultilevel"/>
    <w:tmpl w:val="9D9CFD2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BDB38FB"/>
    <w:multiLevelType w:val="multilevel"/>
    <w:tmpl w:val="68B20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7B03AF"/>
    <w:multiLevelType w:val="hybridMultilevel"/>
    <w:tmpl w:val="0BAE59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AD5C0A"/>
    <w:multiLevelType w:val="hybridMultilevel"/>
    <w:tmpl w:val="835A8C7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2BD2901"/>
    <w:multiLevelType w:val="hybridMultilevel"/>
    <w:tmpl w:val="9D9CFD2C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3503872"/>
    <w:multiLevelType w:val="hybridMultilevel"/>
    <w:tmpl w:val="4EC2CBE0"/>
    <w:lvl w:ilvl="0" w:tplc="121AF6C0">
      <w:start w:val="1"/>
      <w:numFmt w:val="taiwaneseCountingThousand"/>
      <w:lvlText w:val="%1、"/>
      <w:lvlJc w:val="left"/>
      <w:pPr>
        <w:tabs>
          <w:tab w:val="num" w:pos="855"/>
        </w:tabs>
        <w:ind w:left="85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5FA7E52"/>
    <w:multiLevelType w:val="hybridMultilevel"/>
    <w:tmpl w:val="FCE693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6C02DD7"/>
    <w:multiLevelType w:val="hybridMultilevel"/>
    <w:tmpl w:val="65CA6C10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2DF2E84E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534837"/>
    <w:multiLevelType w:val="hybridMultilevel"/>
    <w:tmpl w:val="BE16CB4E"/>
    <w:lvl w:ilvl="0" w:tplc="FFFFFFFF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7B803362"/>
    <w:multiLevelType w:val="hybridMultilevel"/>
    <w:tmpl w:val="058C26FE"/>
    <w:lvl w:ilvl="0" w:tplc="6504C5AE">
      <w:start w:val="1"/>
      <w:numFmt w:val="taiwaneseCountingThousand"/>
      <w:lvlText w:val="(%1)"/>
      <w:lvlJc w:val="left"/>
      <w:pPr>
        <w:tabs>
          <w:tab w:val="num" w:pos="1279"/>
        </w:tabs>
        <w:ind w:left="1217" w:hanging="73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B9C7494"/>
    <w:multiLevelType w:val="hybridMultilevel"/>
    <w:tmpl w:val="4A3AEAAE"/>
    <w:lvl w:ilvl="0" w:tplc="4CE2F4A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D865305"/>
    <w:multiLevelType w:val="hybridMultilevel"/>
    <w:tmpl w:val="3CD2B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D43309"/>
    <w:multiLevelType w:val="multilevel"/>
    <w:tmpl w:val="38F0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F35138"/>
    <w:multiLevelType w:val="hybridMultilevel"/>
    <w:tmpl w:val="2108AA9C"/>
    <w:lvl w:ilvl="0" w:tplc="202EE714">
      <w:start w:val="1"/>
      <w:numFmt w:val="taiwaneseCountingThousand"/>
      <w:lvlText w:val="（%1）"/>
      <w:lvlJc w:val="left"/>
      <w:pPr>
        <w:ind w:left="229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35418003">
    <w:abstractNumId w:val="16"/>
  </w:num>
  <w:num w:numId="2" w16cid:durableId="1208227613">
    <w:abstractNumId w:val="20"/>
  </w:num>
  <w:num w:numId="3" w16cid:durableId="1005134371">
    <w:abstractNumId w:val="15"/>
  </w:num>
  <w:num w:numId="4" w16cid:durableId="769159604">
    <w:abstractNumId w:val="6"/>
  </w:num>
  <w:num w:numId="5" w16cid:durableId="1038243840">
    <w:abstractNumId w:val="8"/>
  </w:num>
  <w:num w:numId="6" w16cid:durableId="218513934">
    <w:abstractNumId w:val="7"/>
  </w:num>
  <w:num w:numId="7" w16cid:durableId="1071855796">
    <w:abstractNumId w:val="25"/>
  </w:num>
  <w:num w:numId="8" w16cid:durableId="1718777858">
    <w:abstractNumId w:val="12"/>
  </w:num>
  <w:num w:numId="9" w16cid:durableId="1289123092">
    <w:abstractNumId w:val="3"/>
  </w:num>
  <w:num w:numId="10" w16cid:durableId="1028602731">
    <w:abstractNumId w:val="28"/>
  </w:num>
  <w:num w:numId="11" w16cid:durableId="280847868">
    <w:abstractNumId w:val="13"/>
  </w:num>
  <w:num w:numId="12" w16cid:durableId="853228900">
    <w:abstractNumId w:val="1"/>
  </w:num>
  <w:num w:numId="13" w16cid:durableId="418403240">
    <w:abstractNumId w:val="29"/>
  </w:num>
  <w:num w:numId="14" w16cid:durableId="1006253944">
    <w:abstractNumId w:val="24"/>
  </w:num>
  <w:num w:numId="15" w16cid:durableId="1750695159">
    <w:abstractNumId w:val="10"/>
  </w:num>
  <w:num w:numId="16" w16cid:durableId="456802599">
    <w:abstractNumId w:val="11"/>
  </w:num>
  <w:num w:numId="17" w16cid:durableId="2038774702">
    <w:abstractNumId w:val="23"/>
  </w:num>
  <w:num w:numId="18" w16cid:durableId="550654734">
    <w:abstractNumId w:val="27"/>
  </w:num>
  <w:num w:numId="19" w16cid:durableId="1348099719">
    <w:abstractNumId w:val="5"/>
  </w:num>
  <w:num w:numId="20" w16cid:durableId="1163156857">
    <w:abstractNumId w:val="21"/>
  </w:num>
  <w:num w:numId="21" w16cid:durableId="883367910">
    <w:abstractNumId w:val="2"/>
  </w:num>
  <w:num w:numId="22" w16cid:durableId="1729113678">
    <w:abstractNumId w:val="31"/>
  </w:num>
  <w:num w:numId="23" w16cid:durableId="613443499">
    <w:abstractNumId w:val="19"/>
  </w:num>
  <w:num w:numId="24" w16cid:durableId="740372299">
    <w:abstractNumId w:val="9"/>
  </w:num>
  <w:num w:numId="25" w16cid:durableId="1487892996">
    <w:abstractNumId w:val="14"/>
  </w:num>
  <w:num w:numId="26" w16cid:durableId="962224117">
    <w:abstractNumId w:val="18"/>
  </w:num>
  <w:num w:numId="27" w16cid:durableId="958491019">
    <w:abstractNumId w:val="17"/>
  </w:num>
  <w:num w:numId="28" w16cid:durableId="418405012">
    <w:abstractNumId w:val="26"/>
  </w:num>
  <w:num w:numId="29" w16cid:durableId="2120486008">
    <w:abstractNumId w:val="0"/>
  </w:num>
  <w:num w:numId="30" w16cid:durableId="351761187">
    <w:abstractNumId w:val="4"/>
  </w:num>
  <w:num w:numId="31" w16cid:durableId="1228145483">
    <w:abstractNumId w:val="30"/>
  </w:num>
  <w:num w:numId="32" w16cid:durableId="1180386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116"/>
    <w:rsid w:val="00003A15"/>
    <w:rsid w:val="00004D16"/>
    <w:rsid w:val="00012193"/>
    <w:rsid w:val="000176C5"/>
    <w:rsid w:val="00025D29"/>
    <w:rsid w:val="00026A3C"/>
    <w:rsid w:val="00081AEB"/>
    <w:rsid w:val="000C05A4"/>
    <w:rsid w:val="000C2904"/>
    <w:rsid w:val="00112176"/>
    <w:rsid w:val="00162A22"/>
    <w:rsid w:val="00171469"/>
    <w:rsid w:val="001A6FB7"/>
    <w:rsid w:val="001C31C4"/>
    <w:rsid w:val="001C79E1"/>
    <w:rsid w:val="002042F4"/>
    <w:rsid w:val="002366A3"/>
    <w:rsid w:val="002574FC"/>
    <w:rsid w:val="00257FA4"/>
    <w:rsid w:val="00286074"/>
    <w:rsid w:val="002A09FA"/>
    <w:rsid w:val="002C367A"/>
    <w:rsid w:val="002D2423"/>
    <w:rsid w:val="002E36D1"/>
    <w:rsid w:val="002E7B8E"/>
    <w:rsid w:val="002F1F79"/>
    <w:rsid w:val="00310F04"/>
    <w:rsid w:val="003236F2"/>
    <w:rsid w:val="00341B4B"/>
    <w:rsid w:val="003461F9"/>
    <w:rsid w:val="003463A7"/>
    <w:rsid w:val="0036496F"/>
    <w:rsid w:val="00394E1F"/>
    <w:rsid w:val="003B38FD"/>
    <w:rsid w:val="003E2AF6"/>
    <w:rsid w:val="00452A64"/>
    <w:rsid w:val="004611BE"/>
    <w:rsid w:val="00471A68"/>
    <w:rsid w:val="0049243A"/>
    <w:rsid w:val="004C4E52"/>
    <w:rsid w:val="005376FB"/>
    <w:rsid w:val="00551EE4"/>
    <w:rsid w:val="005851E8"/>
    <w:rsid w:val="005863B7"/>
    <w:rsid w:val="005B5EA6"/>
    <w:rsid w:val="005C216B"/>
    <w:rsid w:val="005D69B2"/>
    <w:rsid w:val="005E0371"/>
    <w:rsid w:val="005E0DF4"/>
    <w:rsid w:val="005F228F"/>
    <w:rsid w:val="005F439B"/>
    <w:rsid w:val="00602150"/>
    <w:rsid w:val="00623869"/>
    <w:rsid w:val="0063123E"/>
    <w:rsid w:val="006577FC"/>
    <w:rsid w:val="00660FA1"/>
    <w:rsid w:val="00665425"/>
    <w:rsid w:val="0069285C"/>
    <w:rsid w:val="006A1F1C"/>
    <w:rsid w:val="006D46EF"/>
    <w:rsid w:val="00733B4C"/>
    <w:rsid w:val="0075581E"/>
    <w:rsid w:val="00791587"/>
    <w:rsid w:val="007C1923"/>
    <w:rsid w:val="007D4478"/>
    <w:rsid w:val="007F6116"/>
    <w:rsid w:val="00804D0C"/>
    <w:rsid w:val="00810469"/>
    <w:rsid w:val="0083395F"/>
    <w:rsid w:val="0086252B"/>
    <w:rsid w:val="00863124"/>
    <w:rsid w:val="00863331"/>
    <w:rsid w:val="00883E3E"/>
    <w:rsid w:val="008D1CD9"/>
    <w:rsid w:val="00921479"/>
    <w:rsid w:val="009512EA"/>
    <w:rsid w:val="0095139B"/>
    <w:rsid w:val="00952513"/>
    <w:rsid w:val="00997463"/>
    <w:rsid w:val="009A2E31"/>
    <w:rsid w:val="009A3E88"/>
    <w:rsid w:val="009C1FC4"/>
    <w:rsid w:val="009C53B9"/>
    <w:rsid w:val="00A025F1"/>
    <w:rsid w:val="00A07B51"/>
    <w:rsid w:val="00A11093"/>
    <w:rsid w:val="00A75E64"/>
    <w:rsid w:val="00A807D5"/>
    <w:rsid w:val="00A80F15"/>
    <w:rsid w:val="00A8650D"/>
    <w:rsid w:val="00AA21EF"/>
    <w:rsid w:val="00AA7C2E"/>
    <w:rsid w:val="00AC01AB"/>
    <w:rsid w:val="00AC73EB"/>
    <w:rsid w:val="00AE40B4"/>
    <w:rsid w:val="00AF3078"/>
    <w:rsid w:val="00B059B9"/>
    <w:rsid w:val="00B2096C"/>
    <w:rsid w:val="00BB12AA"/>
    <w:rsid w:val="00BB2DFC"/>
    <w:rsid w:val="00BB4908"/>
    <w:rsid w:val="00BC1993"/>
    <w:rsid w:val="00BC78B0"/>
    <w:rsid w:val="00C249CB"/>
    <w:rsid w:val="00C35289"/>
    <w:rsid w:val="00C57CDD"/>
    <w:rsid w:val="00C679AB"/>
    <w:rsid w:val="00C70578"/>
    <w:rsid w:val="00C7290A"/>
    <w:rsid w:val="00C73AB6"/>
    <w:rsid w:val="00C82AD7"/>
    <w:rsid w:val="00C86D98"/>
    <w:rsid w:val="00C964F6"/>
    <w:rsid w:val="00C9734C"/>
    <w:rsid w:val="00CA3AF5"/>
    <w:rsid w:val="00CB2E0E"/>
    <w:rsid w:val="00CB54D7"/>
    <w:rsid w:val="00CD0E0A"/>
    <w:rsid w:val="00CF2E03"/>
    <w:rsid w:val="00D0379C"/>
    <w:rsid w:val="00D05254"/>
    <w:rsid w:val="00D5057C"/>
    <w:rsid w:val="00D51573"/>
    <w:rsid w:val="00D54264"/>
    <w:rsid w:val="00D57563"/>
    <w:rsid w:val="00D61A70"/>
    <w:rsid w:val="00D835DE"/>
    <w:rsid w:val="00DB37F1"/>
    <w:rsid w:val="00DC23FE"/>
    <w:rsid w:val="00DC7AA8"/>
    <w:rsid w:val="00DD65CA"/>
    <w:rsid w:val="00DF49C2"/>
    <w:rsid w:val="00DF5D4C"/>
    <w:rsid w:val="00E67285"/>
    <w:rsid w:val="00E8438A"/>
    <w:rsid w:val="00EA7FAD"/>
    <w:rsid w:val="00EC55EA"/>
    <w:rsid w:val="00F407CD"/>
    <w:rsid w:val="00F46C07"/>
    <w:rsid w:val="00F519DD"/>
    <w:rsid w:val="00F659CD"/>
    <w:rsid w:val="00F71374"/>
    <w:rsid w:val="00F74C72"/>
    <w:rsid w:val="00F85322"/>
    <w:rsid w:val="00F92194"/>
    <w:rsid w:val="00F938BA"/>
    <w:rsid w:val="00FD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D88D9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1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F6116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7F61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F61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1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176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C679AB"/>
    <w:pPr>
      <w:ind w:leftChars="200" w:left="480"/>
    </w:pPr>
  </w:style>
  <w:style w:type="paragraph" w:styleId="ac">
    <w:name w:val="Body Text"/>
    <w:basedOn w:val="a"/>
    <w:link w:val="ad"/>
    <w:rsid w:val="002E36D1"/>
    <w:rPr>
      <w:rFonts w:eastAsia="標楷體"/>
      <w:sz w:val="96"/>
    </w:rPr>
  </w:style>
  <w:style w:type="character" w:customStyle="1" w:styleId="ad">
    <w:name w:val="本文 字元"/>
    <w:basedOn w:val="a0"/>
    <w:link w:val="ac"/>
    <w:rsid w:val="002E36D1"/>
    <w:rPr>
      <w:rFonts w:ascii="Times New Roman" w:eastAsia="標楷體" w:hAnsi="Times New Roman" w:cs="Times New Roman"/>
      <w:sz w:val="96"/>
      <w:szCs w:val="24"/>
    </w:rPr>
  </w:style>
  <w:style w:type="paragraph" w:styleId="Web">
    <w:name w:val="Normal (Web)"/>
    <w:basedOn w:val="a"/>
    <w:uiPriority w:val="99"/>
    <w:semiHidden/>
    <w:unhideWhenUsed/>
    <w:rsid w:val="00DF5D4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5C39-A0D9-4F54-9BC8-99A4B37FA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7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蔡忠純</dc:creator>
  <cp:lastModifiedBy>吳俊霆</cp:lastModifiedBy>
  <cp:revision>24</cp:revision>
  <cp:lastPrinted>2026-06-09T06:43:00Z</cp:lastPrinted>
  <dcterms:created xsi:type="dcterms:W3CDTF">2024-04-24T06:28:00Z</dcterms:created>
  <dcterms:modified xsi:type="dcterms:W3CDTF">2026-06-12T03:13:00Z</dcterms:modified>
</cp:coreProperties>
</file>