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4545D" w14:textId="0711CE0B" w:rsidR="00BF7B79" w:rsidRPr="00DB7781" w:rsidRDefault="00420E4A" w:rsidP="00420E4A">
      <w:pPr>
        <w:jc w:val="right"/>
        <w:rPr>
          <w:rFonts w:ascii="標楷體" w:eastAsia="標楷體" w:hAnsi="標楷體"/>
        </w:rPr>
      </w:pPr>
      <w:r w:rsidRPr="00DB7781">
        <w:rPr>
          <w:rFonts w:ascii="標楷體" w:eastAsia="標楷體" w:hAnsi="標楷體" w:hint="eastAsia"/>
        </w:rPr>
        <w:t>附表</w:t>
      </w:r>
      <w:r w:rsidR="00DB7781" w:rsidRPr="00DB7781">
        <w:rPr>
          <w:rFonts w:ascii="標楷體" w:eastAsia="標楷體" w:hAnsi="標楷體" w:hint="eastAsia"/>
        </w:rPr>
        <w:t>1</w:t>
      </w:r>
    </w:p>
    <w:p w14:paraId="18B7C4ED" w14:textId="77777777" w:rsidR="00420E4A" w:rsidRDefault="00420E4A" w:rsidP="00420E4A">
      <w:pPr>
        <w:jc w:val="center"/>
        <w:rPr>
          <w:rFonts w:ascii="標楷體" w:eastAsia="標楷體" w:hAnsi="標楷體"/>
          <w:sz w:val="28"/>
          <w:szCs w:val="28"/>
        </w:rPr>
      </w:pPr>
      <w:r w:rsidRPr="00420E4A">
        <w:rPr>
          <w:rFonts w:ascii="標楷體" w:eastAsia="標楷體" w:hAnsi="標楷體" w:hint="eastAsia"/>
          <w:sz w:val="28"/>
          <w:szCs w:val="28"/>
        </w:rPr>
        <w:t>交通部觀光署大鵬灣國家風景區管理處</w:t>
      </w:r>
    </w:p>
    <w:p w14:paraId="59C57370" w14:textId="6C9D6D61" w:rsidR="00420E4A" w:rsidRPr="00420E4A" w:rsidRDefault="00420E4A" w:rsidP="00420E4A">
      <w:pPr>
        <w:jc w:val="center"/>
        <w:rPr>
          <w:rFonts w:ascii="標楷體" w:eastAsia="標楷體" w:hAnsi="標楷體"/>
          <w:sz w:val="28"/>
          <w:szCs w:val="28"/>
        </w:rPr>
      </w:pPr>
      <w:r w:rsidRPr="00420E4A">
        <w:rPr>
          <w:rFonts w:ascii="標楷體" w:eastAsia="標楷體" w:hAnsi="標楷體"/>
          <w:sz w:val="28"/>
          <w:szCs w:val="28"/>
        </w:rPr>
        <w:t>「</w:t>
      </w:r>
      <w:proofErr w:type="gramStart"/>
      <w:r w:rsidRPr="00420E4A">
        <w:rPr>
          <w:rFonts w:ascii="標楷體" w:eastAsia="標楷體" w:hAnsi="標楷體" w:hint="eastAsia"/>
          <w:sz w:val="28"/>
          <w:szCs w:val="28"/>
        </w:rPr>
        <w:t>青洲</w:t>
      </w:r>
      <w:proofErr w:type="gramEnd"/>
      <w:r w:rsidRPr="00420E4A">
        <w:rPr>
          <w:rFonts w:ascii="標楷體" w:eastAsia="標楷體" w:hAnsi="標楷體" w:hint="eastAsia"/>
          <w:sz w:val="28"/>
          <w:szCs w:val="28"/>
        </w:rPr>
        <w:t>灣部</w:t>
      </w:r>
      <w:proofErr w:type="gramStart"/>
      <w:r w:rsidRPr="00420E4A">
        <w:rPr>
          <w:rFonts w:ascii="標楷體" w:eastAsia="標楷體" w:hAnsi="標楷體" w:hint="eastAsia"/>
          <w:sz w:val="28"/>
          <w:szCs w:val="28"/>
        </w:rPr>
        <w:t>分場域委外</w:t>
      </w:r>
      <w:proofErr w:type="gramEnd"/>
      <w:r w:rsidRPr="00420E4A">
        <w:rPr>
          <w:rFonts w:ascii="標楷體" w:eastAsia="標楷體" w:hAnsi="標楷體" w:hint="eastAsia"/>
          <w:sz w:val="28"/>
          <w:szCs w:val="28"/>
        </w:rPr>
        <w:t>經營管理</w:t>
      </w:r>
      <w:r w:rsidRPr="00420E4A">
        <w:rPr>
          <w:rFonts w:ascii="標楷體" w:eastAsia="標楷體" w:hAnsi="標楷體"/>
          <w:sz w:val="28"/>
          <w:szCs w:val="28"/>
        </w:rPr>
        <w:t>」</w:t>
      </w:r>
      <w:r>
        <w:rPr>
          <w:rFonts w:ascii="標楷體" w:eastAsia="標楷體" w:hAnsi="標楷體" w:hint="eastAsia"/>
          <w:sz w:val="28"/>
          <w:szCs w:val="28"/>
        </w:rPr>
        <w:t>年度營運績效評鑑項目及指標</w:t>
      </w:r>
    </w:p>
    <w:tbl>
      <w:tblPr>
        <w:tblStyle w:val="ae"/>
        <w:tblW w:w="0" w:type="auto"/>
        <w:tblInd w:w="322" w:type="dxa"/>
        <w:tblLook w:val="04A0" w:firstRow="1" w:lastRow="0" w:firstColumn="1" w:lastColumn="0" w:noHBand="0" w:noVBand="1"/>
      </w:tblPr>
      <w:tblGrid>
        <w:gridCol w:w="1629"/>
        <w:gridCol w:w="2977"/>
        <w:gridCol w:w="4358"/>
      </w:tblGrid>
      <w:tr w:rsidR="00420E4A" w:rsidRPr="00780801" w14:paraId="455E1186" w14:textId="77777777" w:rsidTr="00224B7C">
        <w:tc>
          <w:tcPr>
            <w:tcW w:w="1629" w:type="dxa"/>
            <w:vAlign w:val="center"/>
          </w:tcPr>
          <w:p w14:paraId="1EAD1901" w14:textId="77777777" w:rsidR="00420E4A" w:rsidRPr="00780801" w:rsidRDefault="00420E4A" w:rsidP="00780801">
            <w:pPr>
              <w:suppressAutoHyphens/>
              <w:overflowPunct w:val="0"/>
              <w:autoSpaceDE w:val="0"/>
              <w:spacing w:line="440" w:lineRule="exact"/>
              <w:jc w:val="center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營運績效評鑑需求面向</w:t>
            </w:r>
          </w:p>
        </w:tc>
        <w:tc>
          <w:tcPr>
            <w:tcW w:w="2977" w:type="dxa"/>
            <w:vAlign w:val="center"/>
          </w:tcPr>
          <w:p w14:paraId="71A4EFE3" w14:textId="77777777" w:rsidR="00420E4A" w:rsidRPr="00780801" w:rsidRDefault="00420E4A" w:rsidP="00780801">
            <w:pPr>
              <w:suppressAutoHyphens/>
              <w:overflowPunct w:val="0"/>
              <w:autoSpaceDE w:val="0"/>
              <w:spacing w:line="440" w:lineRule="exact"/>
              <w:jc w:val="center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營運績效評鑑項目</w:t>
            </w:r>
          </w:p>
        </w:tc>
        <w:tc>
          <w:tcPr>
            <w:tcW w:w="4358" w:type="dxa"/>
            <w:vAlign w:val="center"/>
          </w:tcPr>
          <w:p w14:paraId="5F93D4F8" w14:textId="77777777" w:rsidR="00420E4A" w:rsidRPr="00780801" w:rsidRDefault="00420E4A" w:rsidP="00780801">
            <w:pPr>
              <w:suppressAutoHyphens/>
              <w:overflowPunct w:val="0"/>
              <w:autoSpaceDE w:val="0"/>
              <w:spacing w:line="440" w:lineRule="exact"/>
              <w:jc w:val="center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營運績效評鑑指標</w:t>
            </w:r>
          </w:p>
        </w:tc>
      </w:tr>
      <w:tr w:rsidR="001E09E0" w:rsidRPr="00780801" w14:paraId="4515A10D" w14:textId="77777777" w:rsidTr="001E09E0">
        <w:trPr>
          <w:trHeight w:val="283"/>
        </w:trPr>
        <w:tc>
          <w:tcPr>
            <w:tcW w:w="1629" w:type="dxa"/>
            <w:vMerge w:val="restart"/>
            <w:vAlign w:val="center"/>
          </w:tcPr>
          <w:p w14:paraId="44D31CF1" w14:textId="45E57204" w:rsidR="001E09E0" w:rsidRPr="00780801" w:rsidRDefault="001E09E0" w:rsidP="00780801">
            <w:pPr>
              <w:pStyle w:val="a9"/>
              <w:numPr>
                <w:ilvl w:val="0"/>
                <w:numId w:val="1"/>
              </w:num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場域維護與資產管理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(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40</w:t>
            </w:r>
            <w:r w:rsid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2977" w:type="dxa"/>
            <w:vAlign w:val="center"/>
          </w:tcPr>
          <w:p w14:paraId="720A2C87" w14:textId="5FFCD3AB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環境與植栽維護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(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20</w:t>
            </w:r>
            <w:r w:rsid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4358" w:type="dxa"/>
            <w:vAlign w:val="center"/>
          </w:tcPr>
          <w:p w14:paraId="0B5B353A" w14:textId="327F35BD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是否落實「維護管理範圍（含非出租區之步道、植栽）」之環境清潔，並具備每季至少 1 次的紀錄</w:t>
            </w:r>
          </w:p>
        </w:tc>
      </w:tr>
      <w:tr w:rsidR="001E09E0" w:rsidRPr="00780801" w14:paraId="70C99E02" w14:textId="77777777" w:rsidTr="001E09E0">
        <w:trPr>
          <w:trHeight w:val="47"/>
        </w:trPr>
        <w:tc>
          <w:tcPr>
            <w:tcW w:w="1629" w:type="dxa"/>
            <w:vMerge/>
            <w:vAlign w:val="center"/>
          </w:tcPr>
          <w:p w14:paraId="4E7B5D83" w14:textId="77777777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</w:p>
        </w:tc>
        <w:tc>
          <w:tcPr>
            <w:tcW w:w="2977" w:type="dxa"/>
            <w:vAlign w:val="center"/>
          </w:tcPr>
          <w:p w14:paraId="6DBF390A" w14:textId="0DFD4480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營運資產保養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(1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0</w:t>
            </w:r>
            <w:r w:rsid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4358" w:type="dxa"/>
            <w:vAlign w:val="center"/>
          </w:tcPr>
          <w:p w14:paraId="5BFC154A" w14:textId="6AA49F90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對於機關提供之建築物、設施是否善盡善良管理人責任，且有定期修繕紀錄</w:t>
            </w:r>
          </w:p>
        </w:tc>
      </w:tr>
      <w:tr w:rsidR="001E09E0" w:rsidRPr="00780801" w14:paraId="71661399" w14:textId="77777777" w:rsidTr="001E09E0">
        <w:trPr>
          <w:trHeight w:val="344"/>
        </w:trPr>
        <w:tc>
          <w:tcPr>
            <w:tcW w:w="1629" w:type="dxa"/>
            <w:vMerge/>
            <w:tcBorders>
              <w:bottom w:val="single" w:sz="4" w:space="0" w:color="auto"/>
            </w:tcBorders>
            <w:vAlign w:val="center"/>
          </w:tcPr>
          <w:p w14:paraId="65620AC5" w14:textId="77777777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</w:p>
        </w:tc>
        <w:tc>
          <w:tcPr>
            <w:tcW w:w="2977" w:type="dxa"/>
            <w:vAlign w:val="center"/>
          </w:tcPr>
          <w:p w14:paraId="7D4418B4" w14:textId="6D501D36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廢棄物管理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(10</w:t>
            </w:r>
            <w:r w:rsid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4358" w:type="dxa"/>
            <w:tcBorders>
              <w:bottom w:val="single" w:sz="4" w:space="0" w:color="auto"/>
            </w:tcBorders>
            <w:vAlign w:val="center"/>
          </w:tcPr>
          <w:p w14:paraId="3874BC3C" w14:textId="4E4439F3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營運期間之垃圾、廚餘及廢棄物是否依法規落實分類與委外清運</w:t>
            </w:r>
          </w:p>
        </w:tc>
      </w:tr>
      <w:tr w:rsidR="00420E4A" w:rsidRPr="00780801" w14:paraId="0C40361C" w14:textId="77777777" w:rsidTr="00BE5E92">
        <w:tc>
          <w:tcPr>
            <w:tcW w:w="1629" w:type="dxa"/>
            <w:vMerge w:val="restart"/>
            <w:vAlign w:val="center"/>
          </w:tcPr>
          <w:p w14:paraId="6BB0E943" w14:textId="42071BCC" w:rsidR="00420E4A" w:rsidRPr="00780801" w:rsidRDefault="001E09E0" w:rsidP="00780801">
            <w:pPr>
              <w:pStyle w:val="a9"/>
              <w:numPr>
                <w:ilvl w:val="0"/>
                <w:numId w:val="1"/>
              </w:num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財務透明與履約誠信</w:t>
            </w:r>
            <w:r w:rsidR="00420E4A"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(20</w:t>
            </w:r>
            <w:r w:rsid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="00420E4A"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2977" w:type="dxa"/>
            <w:vAlign w:val="center"/>
          </w:tcPr>
          <w:p w14:paraId="7CF1A31A" w14:textId="2F81103F" w:rsidR="00420E4A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財務報表申報</w:t>
            </w:r>
            <w:r w:rsidR="00420E4A"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(10</w:t>
            </w:r>
            <w:r w:rsid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="00420E4A"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4358" w:type="dxa"/>
            <w:vAlign w:val="center"/>
          </w:tcPr>
          <w:p w14:paraId="5D0B0EB6" w14:textId="10AC8F24" w:rsidR="00420E4A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是否</w:t>
            </w:r>
            <w:proofErr w:type="gramStart"/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依限提送</w:t>
            </w:r>
            <w:proofErr w:type="gramEnd"/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獨立營業額資料（如 401 表或會計師簽證報表）供機關核對</w:t>
            </w:r>
          </w:p>
        </w:tc>
      </w:tr>
      <w:tr w:rsidR="00224B7C" w:rsidRPr="00780801" w14:paraId="34D79D75" w14:textId="77777777" w:rsidTr="00BE5E92">
        <w:trPr>
          <w:trHeight w:val="490"/>
        </w:trPr>
        <w:tc>
          <w:tcPr>
            <w:tcW w:w="1629" w:type="dxa"/>
            <w:vMerge/>
            <w:vAlign w:val="center"/>
          </w:tcPr>
          <w:p w14:paraId="1668896C" w14:textId="77777777" w:rsidR="00224B7C" w:rsidRPr="00780801" w:rsidRDefault="00224B7C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</w:p>
        </w:tc>
        <w:tc>
          <w:tcPr>
            <w:tcW w:w="2977" w:type="dxa"/>
            <w:vAlign w:val="center"/>
          </w:tcPr>
          <w:p w14:paraId="436C9F05" w14:textId="722CF408" w:rsidR="00224B7C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規費繳納紀錄</w:t>
            </w:r>
            <w:r w:rsidR="00224B7C"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(10</w:t>
            </w:r>
            <w:r w:rsid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="00224B7C"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4358" w:type="dxa"/>
            <w:vAlign w:val="center"/>
          </w:tcPr>
          <w:p w14:paraId="391D51CB" w14:textId="3CD9F1DB" w:rsidR="00224B7C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租金、權利金及衍生之水電、稅捐</w:t>
            </w:r>
            <w:proofErr w:type="gramStart"/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是否均依期限</w:t>
            </w:r>
            <w:proofErr w:type="gramEnd"/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足額繳納</w:t>
            </w:r>
          </w:p>
        </w:tc>
      </w:tr>
      <w:tr w:rsidR="001E09E0" w:rsidRPr="00780801" w14:paraId="03C43BDF" w14:textId="77777777" w:rsidTr="001E09E0">
        <w:trPr>
          <w:trHeight w:val="47"/>
        </w:trPr>
        <w:tc>
          <w:tcPr>
            <w:tcW w:w="1629" w:type="dxa"/>
            <w:vMerge w:val="restart"/>
            <w:vAlign w:val="center"/>
          </w:tcPr>
          <w:p w14:paraId="6780BE54" w14:textId="76368E09" w:rsidR="001E09E0" w:rsidRPr="00780801" w:rsidRDefault="001E09E0" w:rsidP="00780801">
            <w:pPr>
              <w:pStyle w:val="a9"/>
              <w:numPr>
                <w:ilvl w:val="0"/>
                <w:numId w:val="1"/>
              </w:num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安全監控與應變通報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(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20</w:t>
            </w:r>
            <w:r w:rsid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2977" w:type="dxa"/>
            <w:vAlign w:val="center"/>
          </w:tcPr>
          <w:p w14:paraId="51128D48" w14:textId="27610B72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緊急通報落實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(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10</w:t>
            </w:r>
            <w:r w:rsid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4358" w:type="dxa"/>
            <w:vAlign w:val="center"/>
          </w:tcPr>
          <w:p w14:paraId="4FC2EB28" w14:textId="14D39DF3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發生事故時是否確實執行「2 小時內主動通報機關」之義務</w:t>
            </w:r>
          </w:p>
        </w:tc>
      </w:tr>
      <w:tr w:rsidR="001E09E0" w:rsidRPr="00780801" w14:paraId="2983E1D2" w14:textId="77777777" w:rsidTr="001E09E0">
        <w:trPr>
          <w:trHeight w:val="60"/>
        </w:trPr>
        <w:tc>
          <w:tcPr>
            <w:tcW w:w="1629" w:type="dxa"/>
            <w:vMerge/>
            <w:vAlign w:val="center"/>
          </w:tcPr>
          <w:p w14:paraId="5441074C" w14:textId="77777777" w:rsidR="001E09E0" w:rsidRPr="00780801" w:rsidRDefault="001E09E0" w:rsidP="00780801">
            <w:pPr>
              <w:pStyle w:val="a9"/>
              <w:numPr>
                <w:ilvl w:val="0"/>
                <w:numId w:val="1"/>
              </w:num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</w:p>
        </w:tc>
        <w:tc>
          <w:tcPr>
            <w:tcW w:w="2977" w:type="dxa"/>
            <w:vAlign w:val="center"/>
          </w:tcPr>
          <w:p w14:paraId="5DC1C334" w14:textId="2751F23B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保險足額投保(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1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0</w:t>
            </w:r>
            <w:r w:rsid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4358" w:type="dxa"/>
            <w:vAlign w:val="center"/>
          </w:tcPr>
          <w:p w14:paraId="6D6A7E80" w14:textId="6F0BD528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火險、公共意外險是否如期續保並將副本送機關備查</w:t>
            </w:r>
          </w:p>
        </w:tc>
      </w:tr>
      <w:tr w:rsidR="001E09E0" w:rsidRPr="00780801" w14:paraId="3E093935" w14:textId="77777777" w:rsidTr="00710E48">
        <w:trPr>
          <w:trHeight w:val="1230"/>
        </w:trPr>
        <w:tc>
          <w:tcPr>
            <w:tcW w:w="1629" w:type="dxa"/>
            <w:vMerge w:val="restart"/>
            <w:vAlign w:val="center"/>
          </w:tcPr>
          <w:p w14:paraId="7CA6B295" w14:textId="2975BE7A" w:rsidR="001E09E0" w:rsidRPr="00780801" w:rsidRDefault="001E09E0" w:rsidP="00780801">
            <w:pPr>
              <w:pStyle w:val="a9"/>
              <w:numPr>
                <w:ilvl w:val="0"/>
                <w:numId w:val="1"/>
              </w:num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營運品質與社會責任(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20</w:t>
            </w:r>
            <w:r w:rsid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2977" w:type="dxa"/>
            <w:vAlign w:val="center"/>
          </w:tcPr>
          <w:p w14:paraId="221E0A2C" w14:textId="09A7EA4D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使用者需求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(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10</w:t>
            </w:r>
            <w:r w:rsid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4358" w:type="dxa"/>
            <w:vAlign w:val="center"/>
          </w:tcPr>
          <w:p w14:paraId="75790030" w14:textId="645436B3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包含服務滿意度調查結果及客訴案件之處理時效與滿意度</w:t>
            </w:r>
          </w:p>
        </w:tc>
      </w:tr>
      <w:tr w:rsidR="001E09E0" w:rsidRPr="00780801" w14:paraId="6396E6B5" w14:textId="77777777" w:rsidTr="00DF7028">
        <w:trPr>
          <w:trHeight w:val="980"/>
        </w:trPr>
        <w:tc>
          <w:tcPr>
            <w:tcW w:w="1629" w:type="dxa"/>
            <w:vMerge/>
          </w:tcPr>
          <w:p w14:paraId="49EB4663" w14:textId="77777777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</w:p>
        </w:tc>
        <w:tc>
          <w:tcPr>
            <w:tcW w:w="2977" w:type="dxa"/>
            <w:vAlign w:val="center"/>
          </w:tcPr>
          <w:p w14:paraId="61F81D0E" w14:textId="37EEEAD7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ESG 與永續經營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(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10</w:t>
            </w:r>
            <w:r w:rsid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%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)</w:t>
            </w:r>
          </w:p>
        </w:tc>
        <w:tc>
          <w:tcPr>
            <w:tcW w:w="4358" w:type="dxa"/>
            <w:vAlign w:val="center"/>
          </w:tcPr>
          <w:p w14:paraId="067F7ACE" w14:textId="7B359FFE" w:rsidR="001E09E0" w:rsidRPr="00780801" w:rsidRDefault="001E09E0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proofErr w:type="gramStart"/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淨零營運</w:t>
            </w:r>
            <w:proofErr w:type="gramEnd"/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策略、環保措施執行情形及其他社會責任履行</w:t>
            </w:r>
          </w:p>
        </w:tc>
      </w:tr>
      <w:tr w:rsidR="00780801" w:rsidRPr="00780801" w14:paraId="67A1A348" w14:textId="77777777" w:rsidTr="00DF7028">
        <w:trPr>
          <w:trHeight w:val="980"/>
        </w:trPr>
        <w:tc>
          <w:tcPr>
            <w:tcW w:w="1629" w:type="dxa"/>
            <w:vMerge w:val="restart"/>
          </w:tcPr>
          <w:p w14:paraId="428AE954" w14:textId="63B3FC1E" w:rsidR="00780801" w:rsidRPr="00780801" w:rsidRDefault="00780801" w:rsidP="00780801">
            <w:pPr>
              <w:pStyle w:val="a9"/>
              <w:numPr>
                <w:ilvl w:val="0"/>
                <w:numId w:val="1"/>
              </w:num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營運整體評價(加減分)</w:t>
            </w:r>
          </w:p>
        </w:tc>
        <w:tc>
          <w:tcPr>
            <w:tcW w:w="2977" w:type="dxa"/>
            <w:vMerge w:val="restart"/>
            <w:vAlign w:val="center"/>
          </w:tcPr>
          <w:p w14:paraId="6626059E" w14:textId="50D1D45B" w:rsidR="00780801" w:rsidRPr="00780801" w:rsidRDefault="00780801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優良與違規表現</w:t>
            </w:r>
          </w:p>
        </w:tc>
        <w:tc>
          <w:tcPr>
            <w:tcW w:w="4358" w:type="dxa"/>
            <w:vAlign w:val="center"/>
          </w:tcPr>
          <w:p w14:paraId="5BB270E3" w14:textId="17C97803" w:rsidR="00780801" w:rsidRPr="00780801" w:rsidRDefault="00780801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加分：引進前10大餐飲品牌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、</w:t>
            </w:r>
            <w:proofErr w:type="gramStart"/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獲公部門</w:t>
            </w:r>
            <w:proofErr w:type="gramEnd"/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獎項。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（上限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加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5分）</w:t>
            </w:r>
          </w:p>
        </w:tc>
      </w:tr>
      <w:tr w:rsidR="00780801" w:rsidRPr="00780801" w14:paraId="17F3B3EC" w14:textId="77777777" w:rsidTr="00DF7028">
        <w:trPr>
          <w:trHeight w:val="980"/>
        </w:trPr>
        <w:tc>
          <w:tcPr>
            <w:tcW w:w="1629" w:type="dxa"/>
            <w:vMerge/>
          </w:tcPr>
          <w:p w14:paraId="025D0864" w14:textId="77777777" w:rsidR="00780801" w:rsidRPr="00780801" w:rsidRDefault="00780801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</w:pPr>
          </w:p>
        </w:tc>
        <w:tc>
          <w:tcPr>
            <w:tcW w:w="2977" w:type="dxa"/>
            <w:vMerge/>
            <w:vAlign w:val="center"/>
          </w:tcPr>
          <w:p w14:paraId="46179B07" w14:textId="77777777" w:rsidR="00780801" w:rsidRPr="00780801" w:rsidRDefault="00780801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</w:p>
        </w:tc>
        <w:tc>
          <w:tcPr>
            <w:tcW w:w="4358" w:type="dxa"/>
            <w:vAlign w:val="center"/>
          </w:tcPr>
          <w:p w14:paraId="12A325F4" w14:textId="547A1C2D" w:rsidR="00780801" w:rsidRPr="00780801" w:rsidRDefault="00780801" w:rsidP="00780801">
            <w:pPr>
              <w:suppressAutoHyphens/>
              <w:overflowPunct w:val="0"/>
              <w:autoSpaceDE w:val="0"/>
              <w:spacing w:line="44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</w:pP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減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分：受處違約金紀錄、違反環保/消防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或其他公法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法令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（上限</w:t>
            </w:r>
            <w:r w:rsidRPr="00780801">
              <w:rPr>
                <w:rFonts w:ascii="標楷體" w:eastAsia="標楷體" w:hAnsi="標楷體" w:hint="eastAsia"/>
                <w:bCs/>
                <w:sz w:val="22"/>
                <w:szCs w:val="22"/>
                <w:lang w:bidi="en-US"/>
              </w:rPr>
              <w:t>減</w:t>
            </w:r>
            <w:r w:rsidRPr="00780801">
              <w:rPr>
                <w:rFonts w:ascii="標楷體" w:eastAsia="標楷體" w:hAnsi="標楷體"/>
                <w:bCs/>
                <w:sz w:val="22"/>
                <w:szCs w:val="22"/>
                <w:lang w:bidi="en-US"/>
              </w:rPr>
              <w:t>5分）</w:t>
            </w:r>
          </w:p>
        </w:tc>
      </w:tr>
    </w:tbl>
    <w:p w14:paraId="27D51515" w14:textId="77777777" w:rsidR="00420E4A" w:rsidRPr="00224B7C" w:rsidRDefault="00420E4A" w:rsidP="00420E4A"/>
    <w:sectPr w:rsidR="00420E4A" w:rsidRPr="00224B7C" w:rsidSect="00420E4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74A2E" w14:textId="77777777" w:rsidR="00640CDE" w:rsidRDefault="00640CDE" w:rsidP="001E09E0">
      <w:pPr>
        <w:spacing w:after="0" w:line="240" w:lineRule="auto"/>
      </w:pPr>
      <w:r>
        <w:separator/>
      </w:r>
    </w:p>
  </w:endnote>
  <w:endnote w:type="continuationSeparator" w:id="0">
    <w:p w14:paraId="2808371C" w14:textId="77777777" w:rsidR="00640CDE" w:rsidRDefault="00640CDE" w:rsidP="001E0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82C8C" w14:textId="77777777" w:rsidR="00640CDE" w:rsidRDefault="00640CDE" w:rsidP="001E09E0">
      <w:pPr>
        <w:spacing w:after="0" w:line="240" w:lineRule="auto"/>
      </w:pPr>
      <w:r>
        <w:separator/>
      </w:r>
    </w:p>
  </w:footnote>
  <w:footnote w:type="continuationSeparator" w:id="0">
    <w:p w14:paraId="7A67DFCD" w14:textId="77777777" w:rsidR="00640CDE" w:rsidRDefault="00640CDE" w:rsidP="001E0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327AAA"/>
    <w:multiLevelType w:val="hybridMultilevel"/>
    <w:tmpl w:val="C66813BC"/>
    <w:lvl w:ilvl="0" w:tplc="5EFC460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31125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4A"/>
    <w:rsid w:val="000B2DC9"/>
    <w:rsid w:val="001E09E0"/>
    <w:rsid w:val="00224B7C"/>
    <w:rsid w:val="00420E4A"/>
    <w:rsid w:val="005B6CCB"/>
    <w:rsid w:val="00640CDE"/>
    <w:rsid w:val="00780801"/>
    <w:rsid w:val="00BE5E92"/>
    <w:rsid w:val="00BF7B79"/>
    <w:rsid w:val="00DB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3EE306"/>
  <w15:chartTrackingRefBased/>
  <w15:docId w15:val="{693963F5-C4AC-41B4-A2E2-F1765F911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20E4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0E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0E4A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0E4A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0E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0E4A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0E4A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0E4A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0E4A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20E4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20E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20E4A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20E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20E4A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20E4A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20E4A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20E4A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20E4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0E4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20E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0E4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20E4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0E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20E4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0E4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20E4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20E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20E4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20E4A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20E4A"/>
    <w:pPr>
      <w:spacing w:after="0" w:line="240" w:lineRule="auto"/>
    </w:pPr>
    <w:rPr>
      <w:rFonts w:ascii="Times New Roman" w:eastAsia="新細明體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1E09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1E09E0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1E09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1E09E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吳瑞益</dc:creator>
  <cp:keywords/>
  <dc:description/>
  <cp:lastModifiedBy>吳瑞益</cp:lastModifiedBy>
  <cp:revision>3</cp:revision>
  <dcterms:created xsi:type="dcterms:W3CDTF">2026-05-12T00:45:00Z</dcterms:created>
  <dcterms:modified xsi:type="dcterms:W3CDTF">2026-05-12T08:52:00Z</dcterms:modified>
</cp:coreProperties>
</file>