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1AEEB" w14:textId="77777777" w:rsidR="00217328" w:rsidRPr="00DF4192" w:rsidRDefault="00217328" w:rsidP="00217328">
      <w:pPr>
        <w:pStyle w:val="1"/>
        <w:pBdr>
          <w:between w:val="double" w:sz="12" w:space="1" w:color="auto"/>
        </w:pBdr>
        <w:spacing w:line="400" w:lineRule="exact"/>
        <w:jc w:val="center"/>
        <w:rPr>
          <w:rFonts w:ascii="標楷體" w:eastAsia="標楷體" w:hAnsi="標楷體" w:cs="Arial Unicode MS"/>
          <w:b/>
          <w:sz w:val="40"/>
        </w:rPr>
      </w:pPr>
      <w:r w:rsidRPr="00DF4192">
        <w:rPr>
          <w:rFonts w:ascii="標楷體" w:eastAsia="標楷體" w:hAnsi="標楷體" w:cs="Arial Unicode MS" w:hint="eastAsia"/>
          <w:b/>
          <w:sz w:val="40"/>
        </w:rPr>
        <w:t xml:space="preserve">投　標　廠　商　聲　明　書　</w:t>
      </w:r>
      <w:bookmarkStart w:id="0" w:name="_GoBack"/>
      <w:bookmarkEnd w:id="0"/>
    </w:p>
    <w:p w14:paraId="5500250B" w14:textId="77777777" w:rsidR="00787A9E" w:rsidRDefault="00217328">
      <w:pPr>
        <w:rPr>
          <w:rFonts w:ascii="標楷體" w:eastAsia="標楷體" w:hAnsi="標楷體" w:cs="Arial Unicode MS"/>
          <w:spacing w:val="-4"/>
        </w:rPr>
      </w:pPr>
      <w:r>
        <w:rPr>
          <w:rFonts w:ascii="標楷體" w:eastAsia="標楷體" w:hAnsi="標楷體" w:cs="Arial Unicode MS" w:hint="eastAsia"/>
          <w:spacing w:val="-4"/>
        </w:rPr>
        <w:t>本廠商參加交通部觀光署</w:t>
      </w:r>
      <w:r w:rsidRPr="000D0CD4">
        <w:rPr>
          <w:rFonts w:ascii="標楷體" w:eastAsia="標楷體" w:hAnsi="標楷體" w:cs="Arial Unicode MS" w:hint="eastAsia"/>
          <w:spacing w:val="-4"/>
        </w:rPr>
        <w:t>馬祖國家風景區管理處招租北竿遊客中心附設販賣區出租案之投標，茲聲明如下：</w:t>
      </w:r>
    </w:p>
    <w:tbl>
      <w:tblPr>
        <w:tblW w:w="10228" w:type="dxa"/>
        <w:tblInd w:w="-10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217328" w:rsidRPr="00217328" w14:paraId="6B2F98CE" w14:textId="77777777" w:rsidTr="00217328">
        <w:tc>
          <w:tcPr>
            <w:tcW w:w="568" w:type="dxa"/>
            <w:tcBorders>
              <w:top w:val="thickThinSmallGap" w:sz="24" w:space="0" w:color="auto"/>
              <w:left w:val="thickThinSmallGap" w:sz="24" w:space="0" w:color="auto"/>
              <w:bottom w:val="nil"/>
            </w:tcBorders>
          </w:tcPr>
          <w:p w14:paraId="0199EF44" w14:textId="77777777" w:rsidR="00217328" w:rsidRPr="00217328" w:rsidRDefault="00217328" w:rsidP="00217328">
            <w:pPr>
              <w:adjustRightInd w:val="0"/>
              <w:spacing w:line="220" w:lineRule="exact"/>
              <w:jc w:val="center"/>
              <w:textAlignment w:val="baseline"/>
              <w:rPr>
                <w:rFonts w:ascii="標楷體" w:eastAsia="標楷體" w:hAnsi="標楷體" w:cs="Arial Unicode MS"/>
                <w:b/>
                <w:szCs w:val="24"/>
              </w:rPr>
            </w:pPr>
            <w:r w:rsidRPr="0021732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097CB622" w14:textId="77777777" w:rsidR="00217328" w:rsidRPr="00217328" w:rsidRDefault="00217328" w:rsidP="00217328">
            <w:pPr>
              <w:adjustRightInd w:val="0"/>
              <w:spacing w:line="220" w:lineRule="exact"/>
              <w:jc w:val="center"/>
              <w:textAlignment w:val="baseline"/>
              <w:rPr>
                <w:rFonts w:ascii="標楷體" w:eastAsia="標楷體" w:hAnsi="標楷體" w:cs="Arial Unicode MS"/>
                <w:b/>
                <w:szCs w:val="24"/>
              </w:rPr>
            </w:pPr>
            <w:r w:rsidRPr="0021732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1063F333" w14:textId="77777777" w:rsidR="00217328" w:rsidRPr="00217328" w:rsidRDefault="00217328" w:rsidP="00217328">
            <w:pPr>
              <w:adjustRightInd w:val="0"/>
              <w:spacing w:line="220" w:lineRule="exact"/>
              <w:jc w:val="center"/>
              <w:textAlignment w:val="baseline"/>
              <w:rPr>
                <w:rFonts w:ascii="標楷體" w:eastAsia="標楷體" w:hAnsi="標楷體" w:cs="Arial Unicode MS"/>
                <w:b/>
                <w:szCs w:val="24"/>
              </w:rPr>
            </w:pPr>
            <w:r w:rsidRPr="00217328">
              <w:rPr>
                <w:rFonts w:ascii="標楷體" w:eastAsia="標楷體" w:hAnsi="標楷體" w:cs="Arial Unicode MS" w:hint="eastAsia"/>
                <w:b/>
                <w:szCs w:val="24"/>
              </w:rPr>
              <w:t>是</w:t>
            </w:r>
            <w:r w:rsidRPr="00217328">
              <w:rPr>
                <w:rFonts w:ascii="標楷體" w:eastAsia="標楷體" w:hAnsi="標楷體" w:cs="Arial Unicode MS"/>
                <w:b/>
                <w:szCs w:val="24"/>
              </w:rPr>
              <w:t>(</w:t>
            </w:r>
            <w:r w:rsidRPr="00217328">
              <w:rPr>
                <w:rFonts w:ascii="標楷體" w:eastAsia="標楷體" w:hAnsi="標楷體" w:cs="Arial Unicode MS" w:hint="eastAsia"/>
                <w:b/>
                <w:szCs w:val="24"/>
              </w:rPr>
              <w:t>打</w:t>
            </w:r>
            <w:proofErr w:type="gramStart"/>
            <w:r w:rsidRPr="00217328">
              <w:rPr>
                <w:rFonts w:ascii="標楷體" w:eastAsia="標楷體" w:hAnsi="標楷體" w:cs="Arial Unicode MS" w:hint="eastAsia"/>
                <w:b/>
                <w:szCs w:val="24"/>
              </w:rPr>
              <w:t>Ｖ</w:t>
            </w:r>
            <w:proofErr w:type="gramEnd"/>
            <w:r w:rsidRPr="0021732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65759705" w14:textId="77777777" w:rsidR="00217328" w:rsidRPr="00217328" w:rsidRDefault="00217328" w:rsidP="00217328">
            <w:pPr>
              <w:adjustRightInd w:val="0"/>
              <w:spacing w:line="220" w:lineRule="exact"/>
              <w:jc w:val="center"/>
              <w:textAlignment w:val="baseline"/>
              <w:rPr>
                <w:rFonts w:ascii="標楷體" w:eastAsia="標楷體" w:hAnsi="標楷體" w:cs="Arial Unicode MS"/>
                <w:b/>
                <w:szCs w:val="24"/>
              </w:rPr>
            </w:pPr>
            <w:r w:rsidRPr="00217328">
              <w:rPr>
                <w:rFonts w:ascii="標楷體" w:eastAsia="標楷體" w:hAnsi="標楷體" w:cs="Arial Unicode MS" w:hint="eastAsia"/>
                <w:b/>
                <w:szCs w:val="24"/>
              </w:rPr>
              <w:t>否</w:t>
            </w:r>
            <w:r w:rsidRPr="00217328">
              <w:rPr>
                <w:rFonts w:ascii="標楷體" w:eastAsia="標楷體" w:hAnsi="標楷體" w:cs="Arial Unicode MS"/>
                <w:b/>
                <w:szCs w:val="24"/>
              </w:rPr>
              <w:t>(</w:t>
            </w:r>
            <w:r w:rsidRPr="00217328">
              <w:rPr>
                <w:rFonts w:ascii="標楷體" w:eastAsia="標楷體" w:hAnsi="標楷體" w:cs="Arial Unicode MS" w:hint="eastAsia"/>
                <w:b/>
                <w:szCs w:val="24"/>
              </w:rPr>
              <w:t>打</w:t>
            </w:r>
            <w:proofErr w:type="gramStart"/>
            <w:r w:rsidRPr="00217328">
              <w:rPr>
                <w:rFonts w:ascii="標楷體" w:eastAsia="標楷體" w:hAnsi="標楷體" w:cs="Arial Unicode MS" w:hint="eastAsia"/>
                <w:b/>
                <w:szCs w:val="24"/>
              </w:rPr>
              <w:t>Ｖ</w:t>
            </w:r>
            <w:proofErr w:type="gramEnd"/>
            <w:r w:rsidRPr="00217328">
              <w:rPr>
                <w:rFonts w:ascii="標楷體" w:eastAsia="標楷體" w:hAnsi="標楷體" w:cs="Arial Unicode MS"/>
                <w:b/>
                <w:szCs w:val="24"/>
              </w:rPr>
              <w:t>)</w:t>
            </w:r>
          </w:p>
        </w:tc>
      </w:tr>
      <w:tr w:rsidR="00217328" w:rsidRPr="00217328" w14:paraId="5C2BA39D" w14:textId="77777777" w:rsidTr="00217328">
        <w:tc>
          <w:tcPr>
            <w:tcW w:w="568" w:type="dxa"/>
            <w:tcBorders>
              <w:top w:val="single" w:sz="6" w:space="0" w:color="auto"/>
              <w:left w:val="thickThinSmallGap" w:sz="24" w:space="0" w:color="auto"/>
              <w:bottom w:val="nil"/>
            </w:tcBorders>
          </w:tcPr>
          <w:p w14:paraId="1C061445"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proofErr w:type="gramStart"/>
            <w:r w:rsidRPr="0021732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3044513E"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47ED7783"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C0EBB12"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7BA8C290" w14:textId="77777777" w:rsidTr="00217328">
        <w:tc>
          <w:tcPr>
            <w:tcW w:w="568" w:type="dxa"/>
            <w:tcBorders>
              <w:top w:val="single" w:sz="4" w:space="0" w:color="auto"/>
              <w:left w:val="thickThinSmallGap" w:sz="24" w:space="0" w:color="auto"/>
              <w:bottom w:val="single" w:sz="4" w:space="0" w:color="auto"/>
            </w:tcBorders>
          </w:tcPr>
          <w:p w14:paraId="1130A477"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12222853"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4371A961"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7A7BD509"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4DD0EB7E" w14:textId="77777777" w:rsidTr="00217328">
        <w:tc>
          <w:tcPr>
            <w:tcW w:w="568" w:type="dxa"/>
            <w:tcBorders>
              <w:top w:val="nil"/>
            </w:tcBorders>
          </w:tcPr>
          <w:p w14:paraId="143CF7BD"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三</w:t>
            </w:r>
          </w:p>
        </w:tc>
        <w:tc>
          <w:tcPr>
            <w:tcW w:w="7500" w:type="dxa"/>
            <w:tcBorders>
              <w:top w:val="nil"/>
            </w:tcBorders>
          </w:tcPr>
          <w:p w14:paraId="01F8D705"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25D87A0"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Borders>
              <w:top w:val="nil"/>
            </w:tcBorders>
          </w:tcPr>
          <w:p w14:paraId="1928D06F"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0D351CAF" w14:textId="77777777" w:rsidTr="00217328">
        <w:tc>
          <w:tcPr>
            <w:tcW w:w="568" w:type="dxa"/>
          </w:tcPr>
          <w:p w14:paraId="62E73150"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szCs w:val="24"/>
              </w:rPr>
              <w:t>四</w:t>
            </w:r>
          </w:p>
        </w:tc>
        <w:tc>
          <w:tcPr>
            <w:tcW w:w="7500" w:type="dxa"/>
          </w:tcPr>
          <w:p w14:paraId="5A5BC385"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0D68B005"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Pr>
          <w:p w14:paraId="0435561C"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31698F63" w14:textId="77777777" w:rsidTr="00217328">
        <w:tc>
          <w:tcPr>
            <w:tcW w:w="568" w:type="dxa"/>
          </w:tcPr>
          <w:p w14:paraId="499A1501"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五</w:t>
            </w:r>
          </w:p>
        </w:tc>
        <w:tc>
          <w:tcPr>
            <w:tcW w:w="7500" w:type="dxa"/>
          </w:tcPr>
          <w:p w14:paraId="3724A061"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13297AFD"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Pr>
          <w:p w14:paraId="395FF5E8"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4F33E618" w14:textId="77777777" w:rsidTr="00217328">
        <w:tc>
          <w:tcPr>
            <w:tcW w:w="568" w:type="dxa"/>
          </w:tcPr>
          <w:p w14:paraId="39AE9518"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六</w:t>
            </w:r>
          </w:p>
        </w:tc>
        <w:tc>
          <w:tcPr>
            <w:tcW w:w="7500" w:type="dxa"/>
          </w:tcPr>
          <w:p w14:paraId="799A822C"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3780C4A0"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Pr>
          <w:p w14:paraId="620404AA"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54755871" w14:textId="77777777" w:rsidTr="00217328">
        <w:tc>
          <w:tcPr>
            <w:tcW w:w="568" w:type="dxa"/>
          </w:tcPr>
          <w:p w14:paraId="150EF59F" w14:textId="77777777" w:rsidR="00217328" w:rsidRPr="00217328" w:rsidRDefault="00217328" w:rsidP="00217328">
            <w:pPr>
              <w:adjustRightInd w:val="0"/>
              <w:spacing w:line="24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七</w:t>
            </w:r>
          </w:p>
        </w:tc>
        <w:tc>
          <w:tcPr>
            <w:tcW w:w="7500" w:type="dxa"/>
          </w:tcPr>
          <w:p w14:paraId="79F19280"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本廠商、共同投標廠商或分包廠商是採購法第103條第1項、採購法施行細則第38條第1項、</w:t>
            </w:r>
            <w:hyperlink r:id="rId7" w:history="1">
              <w:r w:rsidRPr="00217328">
                <w:rPr>
                  <w:rFonts w:ascii="標楷體" w:eastAsia="標楷體" w:hAnsi="標楷體" w:cs="Arial Unicode MS" w:hint="eastAsia"/>
                  <w:szCs w:val="24"/>
                </w:rPr>
                <w:t>人口販運防制法</w:t>
              </w:r>
            </w:hyperlink>
            <w:r w:rsidRPr="00217328">
              <w:rPr>
                <w:rFonts w:ascii="標楷體" w:eastAsia="標楷體" w:hAnsi="標楷體" w:cs="Arial Unicode MS" w:hint="eastAsia"/>
                <w:szCs w:val="24"/>
              </w:rPr>
              <w:t>第41條所規定之不得參加投標或作為決標對象或分包廠商之廠商。</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投標廠商應於投標當日遞送投標文件前至工程會網站web.pcc.gov.tw查詢自己(包括總公司及各分公司)、共同投標廠商、分包廠商是否為採購法第103條第1項之拒絕往來廠商</w:t>
            </w:r>
            <w:proofErr w:type="gramStart"/>
            <w:r w:rsidRPr="00217328">
              <w:rPr>
                <w:rFonts w:ascii="標楷體" w:eastAsia="標楷體" w:hAnsi="標楷體" w:cs="Arial Unicode MS" w:hint="eastAsia"/>
                <w:szCs w:val="24"/>
              </w:rPr>
              <w:t>】</w:t>
            </w:r>
            <w:proofErr w:type="gramEnd"/>
          </w:p>
        </w:tc>
        <w:tc>
          <w:tcPr>
            <w:tcW w:w="1080" w:type="dxa"/>
          </w:tcPr>
          <w:p w14:paraId="438E2C1D"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Pr>
          <w:p w14:paraId="403F38DD"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r w:rsidR="00217328" w:rsidRPr="00217328" w14:paraId="2EE8851E" w14:textId="77777777" w:rsidTr="00217328">
        <w:tc>
          <w:tcPr>
            <w:tcW w:w="568" w:type="dxa"/>
          </w:tcPr>
          <w:p w14:paraId="34CEBEF1" w14:textId="77777777" w:rsidR="00217328" w:rsidRPr="00217328" w:rsidRDefault="00217328" w:rsidP="00217328">
            <w:pPr>
              <w:adjustRightInd w:val="0"/>
              <w:spacing w:line="240" w:lineRule="exact"/>
              <w:jc w:val="center"/>
              <w:textAlignment w:val="baseline"/>
              <w:rPr>
                <w:rFonts w:ascii="標楷體" w:eastAsia="標楷體" w:hAnsi="標楷體" w:cs="Arial Unicode MS"/>
                <w:bCs/>
                <w:szCs w:val="24"/>
              </w:rPr>
            </w:pPr>
            <w:r w:rsidRPr="00217328">
              <w:rPr>
                <w:rFonts w:ascii="標楷體" w:eastAsia="標楷體" w:hAnsi="標楷體" w:cs="Arial Unicode MS"/>
                <w:bCs/>
                <w:szCs w:val="24"/>
              </w:rPr>
              <w:t>八</w:t>
            </w:r>
          </w:p>
        </w:tc>
        <w:tc>
          <w:tcPr>
            <w:tcW w:w="7500" w:type="dxa"/>
          </w:tcPr>
          <w:p w14:paraId="7A7FFFDC" w14:textId="77777777" w:rsidR="00217328" w:rsidRPr="00217328" w:rsidRDefault="00217328" w:rsidP="00217328">
            <w:pPr>
              <w:adjustRightInd w:val="0"/>
              <w:spacing w:line="240" w:lineRule="exact"/>
              <w:jc w:val="both"/>
              <w:textAlignment w:val="baseline"/>
              <w:rPr>
                <w:rFonts w:ascii="標楷體" w:eastAsia="標楷體" w:hAnsi="標楷體" w:cs="Arial Unicode MS"/>
                <w:bCs/>
                <w:szCs w:val="24"/>
              </w:rPr>
            </w:pPr>
            <w:r w:rsidRPr="00217328">
              <w:rPr>
                <w:rFonts w:ascii="標楷體" w:eastAsia="標楷體" w:hAnsi="標楷體" w:cs="Times New Roman" w:hint="eastAsia"/>
                <w:bCs/>
                <w:szCs w:val="24"/>
              </w:rPr>
              <w:t>本廠商就本採購案，係屬公職人員利益衝突迴避法第2條及第3條所稱公職人員或其關係人。</w:t>
            </w:r>
          </w:p>
        </w:tc>
        <w:tc>
          <w:tcPr>
            <w:tcW w:w="1080" w:type="dxa"/>
          </w:tcPr>
          <w:p w14:paraId="1B8792BC"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c>
          <w:tcPr>
            <w:tcW w:w="1080" w:type="dxa"/>
          </w:tcPr>
          <w:p w14:paraId="3B14FADB" w14:textId="77777777" w:rsidR="00217328" w:rsidRPr="00217328" w:rsidRDefault="00217328" w:rsidP="00217328">
            <w:pPr>
              <w:adjustRightInd w:val="0"/>
              <w:spacing w:line="240" w:lineRule="exact"/>
              <w:jc w:val="both"/>
              <w:textAlignment w:val="baseline"/>
              <w:rPr>
                <w:rFonts w:ascii="標楷體" w:eastAsia="標楷體" w:hAnsi="標楷體" w:cs="Arial Unicode MS"/>
                <w:szCs w:val="24"/>
              </w:rPr>
            </w:pPr>
          </w:p>
        </w:tc>
      </w:tr>
    </w:tbl>
    <w:p w14:paraId="29479668" w14:textId="77777777" w:rsidR="00217328" w:rsidRDefault="00217328"/>
    <w:tbl>
      <w:tblPr>
        <w:tblW w:w="10228" w:type="dxa"/>
        <w:tblInd w:w="-1045"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217328" w:rsidRPr="00217328" w14:paraId="329E9CC6" w14:textId="77777777" w:rsidTr="00217328">
        <w:tc>
          <w:tcPr>
            <w:tcW w:w="568" w:type="dxa"/>
          </w:tcPr>
          <w:p w14:paraId="3A61EAB3" w14:textId="77777777" w:rsidR="00217328" w:rsidRPr="00217328" w:rsidRDefault="00217328" w:rsidP="00217328">
            <w:pPr>
              <w:adjustRightInd w:val="0"/>
              <w:spacing w:line="250" w:lineRule="exact"/>
              <w:jc w:val="center"/>
              <w:textAlignment w:val="baseline"/>
              <w:rPr>
                <w:rFonts w:ascii="標楷體" w:eastAsia="標楷體" w:hAnsi="標楷體" w:cs="Arial Unicode MS"/>
                <w:szCs w:val="24"/>
              </w:rPr>
            </w:pPr>
            <w:r w:rsidRPr="00217328">
              <w:rPr>
                <w:rFonts w:ascii="標楷體" w:eastAsia="標楷體" w:hAnsi="標楷體" w:cs="Arial Unicode MS"/>
                <w:szCs w:val="24"/>
              </w:rPr>
              <w:t>九</w:t>
            </w:r>
          </w:p>
          <w:p w14:paraId="5975A37A" w14:textId="77777777" w:rsidR="00217328" w:rsidRPr="00217328" w:rsidRDefault="00217328" w:rsidP="00217328">
            <w:pPr>
              <w:adjustRightInd w:val="0"/>
              <w:spacing w:line="250" w:lineRule="exact"/>
              <w:jc w:val="center"/>
              <w:textAlignment w:val="baseline"/>
              <w:rPr>
                <w:rFonts w:ascii="標楷體" w:eastAsia="標楷體" w:hAnsi="標楷體" w:cs="Arial Unicode MS"/>
                <w:szCs w:val="24"/>
              </w:rPr>
            </w:pPr>
          </w:p>
        </w:tc>
        <w:tc>
          <w:tcPr>
            <w:tcW w:w="7500" w:type="dxa"/>
          </w:tcPr>
          <w:p w14:paraId="110D5FFB"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本廠商是依法辦理公司或商業</w:t>
            </w:r>
            <w:proofErr w:type="gramStart"/>
            <w:r w:rsidRPr="00217328">
              <w:rPr>
                <w:rFonts w:ascii="標楷體" w:eastAsia="標楷體" w:hAnsi="標楷體" w:cs="Arial Unicode MS" w:hint="eastAsia"/>
                <w:szCs w:val="24"/>
              </w:rPr>
              <w:t>登記且合於</w:t>
            </w:r>
            <w:proofErr w:type="gramEnd"/>
            <w:r w:rsidRPr="00217328">
              <w:rPr>
                <w:rFonts w:ascii="標楷體" w:eastAsia="標楷體" w:hAnsi="標楷體" w:cs="Arial Unicode MS" w:hint="eastAsia"/>
                <w:szCs w:val="24"/>
              </w:rPr>
              <w:t>中小企業發展條例關於中小企業認定標準之中小企業。</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依該認定標準第2條，所稱中小企業，指依法辦理公司登記或商業登記，實收資本額在新臺幣1億元以下，或經常僱用員工數未滿200人之事業。）</w:t>
            </w:r>
          </w:p>
          <w:p w14:paraId="4927DFCC" w14:textId="77777777" w:rsidR="00217328" w:rsidRPr="00217328" w:rsidRDefault="00217328" w:rsidP="00217328">
            <w:pPr>
              <w:adjustRightInd w:val="0"/>
              <w:spacing w:line="250" w:lineRule="exact"/>
              <w:jc w:val="both"/>
              <w:textAlignment w:val="baseline"/>
              <w:rPr>
                <w:rFonts w:ascii="標楷體" w:eastAsia="標楷體" w:hAnsi="標楷體" w:cs="Arial Unicode MS"/>
                <w:spacing w:val="-10"/>
                <w:szCs w:val="24"/>
              </w:rPr>
            </w:pPr>
            <w:r w:rsidRPr="00217328">
              <w:rPr>
                <w:rFonts w:ascii="標楷體" w:eastAsia="標楷體" w:hAnsi="標楷體" w:cs="Arial Unicode MS"/>
                <w:szCs w:val="24"/>
              </w:rPr>
              <w:t>(</w:t>
            </w:r>
            <w:r w:rsidRPr="00217328">
              <w:rPr>
                <w:rFonts w:ascii="標楷體" w:eastAsia="標楷體" w:hAnsi="標楷體" w:cs="Arial Unicode MS" w:hint="eastAsia"/>
                <w:szCs w:val="24"/>
              </w:rPr>
              <w:t>答「否」者，請於下列空格填寫得標</w:t>
            </w:r>
            <w:r w:rsidRPr="00217328">
              <w:rPr>
                <w:rFonts w:ascii="標楷體" w:eastAsia="標楷體" w:hAnsi="標楷體" w:cs="Arial Unicode MS" w:hint="eastAsia"/>
                <w:spacing w:val="-10"/>
                <w:szCs w:val="24"/>
              </w:rPr>
              <w:t>後預計分包予中小企業之項目及金額，可自備附件填寫</w:t>
            </w:r>
            <w:r w:rsidRPr="00217328">
              <w:rPr>
                <w:rFonts w:ascii="標楷體" w:eastAsia="標楷體" w:hAnsi="標楷體" w:cs="Arial Unicode MS"/>
                <w:spacing w:val="-10"/>
                <w:szCs w:val="24"/>
              </w:rPr>
              <w:t>)</w:t>
            </w:r>
          </w:p>
          <w:p w14:paraId="19C1771E"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項目</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 xml:space="preserve">  金額</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w:t>
            </w:r>
          </w:p>
          <w:p w14:paraId="2E0383DB"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項目</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 xml:space="preserve">  金額</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w:t>
            </w:r>
          </w:p>
          <w:p w14:paraId="57E626BF" w14:textId="77777777" w:rsidR="00217328" w:rsidRPr="00217328" w:rsidRDefault="00217328" w:rsidP="00217328">
            <w:pPr>
              <w:adjustRightInd w:val="0"/>
              <w:spacing w:line="250" w:lineRule="exact"/>
              <w:ind w:firstLineChars="1600" w:firstLine="3840"/>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合計金額</w:t>
            </w:r>
            <w:proofErr w:type="gramStart"/>
            <w:r w:rsidRPr="00217328">
              <w:rPr>
                <w:rFonts w:ascii="標楷體" w:eastAsia="標楷體" w:hAnsi="標楷體" w:cs="Arial Unicode MS" w:hint="eastAsia"/>
                <w:szCs w:val="24"/>
              </w:rPr>
              <w:t>╴╴╴╴╴╴╴╴╴╴</w:t>
            </w:r>
            <w:proofErr w:type="gramEnd"/>
          </w:p>
        </w:tc>
        <w:tc>
          <w:tcPr>
            <w:tcW w:w="1080" w:type="dxa"/>
          </w:tcPr>
          <w:p w14:paraId="33696473"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p>
        </w:tc>
        <w:tc>
          <w:tcPr>
            <w:tcW w:w="1080" w:type="dxa"/>
          </w:tcPr>
          <w:p w14:paraId="6D3F5B4D"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p>
        </w:tc>
      </w:tr>
      <w:tr w:rsidR="00217328" w:rsidRPr="00217328" w14:paraId="49E25068" w14:textId="77777777" w:rsidTr="00217328">
        <w:tc>
          <w:tcPr>
            <w:tcW w:w="568" w:type="dxa"/>
          </w:tcPr>
          <w:p w14:paraId="09F11EE4" w14:textId="77777777" w:rsidR="00217328" w:rsidRPr="00217328" w:rsidRDefault="00217328" w:rsidP="00217328">
            <w:pPr>
              <w:adjustRightInd w:val="0"/>
              <w:spacing w:line="25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十</w:t>
            </w:r>
          </w:p>
        </w:tc>
        <w:tc>
          <w:tcPr>
            <w:tcW w:w="7500" w:type="dxa"/>
          </w:tcPr>
          <w:p w14:paraId="023AC4D5"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Pr="00217328">
              <w:rPr>
                <w:rFonts w:ascii="標楷體" w:eastAsia="標楷體" w:hAnsi="標楷體" w:cs="Arial Unicode MS" w:hint="eastAsia"/>
                <w:szCs w:val="24"/>
              </w:rPr>
              <w:t>不</w:t>
            </w:r>
            <w:proofErr w:type="gramEnd"/>
            <w:r w:rsidRPr="00217328">
              <w:rPr>
                <w:rFonts w:ascii="標楷體" w:eastAsia="標楷體" w:hAnsi="標楷體" w:cs="Arial Unicode MS" w:hint="eastAsia"/>
                <w:szCs w:val="24"/>
              </w:rPr>
              <w:t>足額部分。)</w:t>
            </w:r>
          </w:p>
          <w:p w14:paraId="239DD51B"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r w:rsidRPr="00217328">
              <w:rPr>
                <w:rFonts w:ascii="標楷體" w:eastAsia="標楷體" w:hAnsi="標楷體" w:cs="Arial Unicode MS"/>
                <w:szCs w:val="24"/>
              </w:rPr>
              <w:t>(</w:t>
            </w:r>
            <w:r w:rsidRPr="00217328">
              <w:rPr>
                <w:rFonts w:ascii="標楷體" w:eastAsia="標楷體" w:hAnsi="標楷體" w:cs="Arial Unicode MS" w:hint="eastAsia"/>
                <w:szCs w:val="24"/>
              </w:rPr>
              <w:t>答「是」者，請填目前總人數計</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人；其中屬於身心障礙人士計</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人，原住民計</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人。</w:t>
            </w:r>
            <w:r w:rsidRPr="00217328">
              <w:rPr>
                <w:rFonts w:ascii="標楷體" w:eastAsia="標楷體" w:hAnsi="標楷體" w:cs="Arial Unicode MS"/>
                <w:szCs w:val="24"/>
              </w:rPr>
              <w:t>)</w:t>
            </w:r>
          </w:p>
        </w:tc>
        <w:tc>
          <w:tcPr>
            <w:tcW w:w="1080" w:type="dxa"/>
          </w:tcPr>
          <w:p w14:paraId="7905295A"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p>
        </w:tc>
        <w:tc>
          <w:tcPr>
            <w:tcW w:w="1080" w:type="dxa"/>
          </w:tcPr>
          <w:p w14:paraId="5610498B" w14:textId="77777777" w:rsidR="00217328" w:rsidRPr="00217328" w:rsidRDefault="00217328" w:rsidP="00217328">
            <w:pPr>
              <w:adjustRightInd w:val="0"/>
              <w:spacing w:line="250" w:lineRule="exact"/>
              <w:jc w:val="both"/>
              <w:textAlignment w:val="baseline"/>
              <w:rPr>
                <w:rFonts w:ascii="標楷體" w:eastAsia="標楷體" w:hAnsi="標楷體" w:cs="Arial Unicode MS"/>
                <w:szCs w:val="24"/>
              </w:rPr>
            </w:pPr>
          </w:p>
        </w:tc>
      </w:tr>
    </w:tbl>
    <w:p w14:paraId="0A3389BD" w14:textId="77777777" w:rsidR="00217328" w:rsidRDefault="00217328"/>
    <w:tbl>
      <w:tblPr>
        <w:tblW w:w="10228" w:type="dxa"/>
        <w:tblInd w:w="-1045"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217328" w:rsidRPr="00217328" w14:paraId="6C18039F" w14:textId="77777777" w:rsidTr="00217328">
        <w:tc>
          <w:tcPr>
            <w:tcW w:w="568" w:type="dxa"/>
          </w:tcPr>
          <w:p w14:paraId="7637D6F9"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十一</w:t>
            </w:r>
          </w:p>
          <w:p w14:paraId="573EFAF4"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p>
        </w:tc>
        <w:tc>
          <w:tcPr>
            <w:tcW w:w="7500" w:type="dxa"/>
          </w:tcPr>
          <w:p w14:paraId="262E3D15"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本廠商屬大陸地區廠商、第三地區含陸資成分廠商或經濟部投資審議委員會公告之陸資資訊服務業者，不得從事經濟部投資審議委員會公告之「具敏感性或國安(</w:t>
            </w:r>
            <w:proofErr w:type="gramStart"/>
            <w:r w:rsidRPr="00217328">
              <w:rPr>
                <w:rFonts w:ascii="標楷體" w:eastAsia="標楷體" w:hAnsi="標楷體" w:cs="Arial Unicode MS" w:hint="eastAsia"/>
                <w:szCs w:val="24"/>
              </w:rPr>
              <w:t>含資安</w:t>
            </w:r>
            <w:proofErr w:type="gramEnd"/>
            <w:r w:rsidRPr="00217328">
              <w:rPr>
                <w:rFonts w:ascii="標楷體" w:eastAsia="標楷體" w:hAnsi="標楷體" w:cs="Arial Unicode MS" w:hint="eastAsia"/>
                <w:szCs w:val="24"/>
              </w:rPr>
              <w:t>)疑慮之業務範疇」。</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上開業務範疇及陸資資訊服務業清單公開於經濟部投資審議委員會網站</w:t>
            </w:r>
            <w:hyperlink r:id="rId8" w:history="1">
              <w:r w:rsidRPr="00217328">
                <w:rPr>
                  <w:rFonts w:ascii="標楷體" w:eastAsia="標楷體" w:hAnsi="標楷體" w:cs="Arial Unicode MS" w:hint="eastAsia"/>
                  <w:szCs w:val="24"/>
                </w:rPr>
                <w:t>http://www.moeaic.gov.tw/</w:t>
              </w:r>
            </w:hyperlink>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【請查察招標文件規定本採購是否屬經濟部投資審議委員會公告「具敏感性或國安（含資安）疑慮之業務範疇」之資訊服務採購】</w:t>
            </w:r>
          </w:p>
        </w:tc>
        <w:tc>
          <w:tcPr>
            <w:tcW w:w="1080" w:type="dxa"/>
          </w:tcPr>
          <w:p w14:paraId="56EA0B52"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c>
          <w:tcPr>
            <w:tcW w:w="1080" w:type="dxa"/>
          </w:tcPr>
          <w:p w14:paraId="6BC12792"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r>
      <w:tr w:rsidR="00217328" w:rsidRPr="00217328" w14:paraId="14637E42" w14:textId="77777777" w:rsidTr="00217328">
        <w:tc>
          <w:tcPr>
            <w:tcW w:w="568" w:type="dxa"/>
          </w:tcPr>
          <w:p w14:paraId="704FE711"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十二</w:t>
            </w:r>
          </w:p>
        </w:tc>
        <w:tc>
          <w:tcPr>
            <w:tcW w:w="7500" w:type="dxa"/>
          </w:tcPr>
          <w:p w14:paraId="44605E34"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本廠商屬大陸地區廠商、第三地區含陸資成分廠商或在</w:t>
            </w:r>
            <w:proofErr w:type="gramStart"/>
            <w:r w:rsidRPr="00217328">
              <w:rPr>
                <w:rFonts w:ascii="標楷體" w:eastAsia="標楷體" w:hAnsi="標楷體" w:cs="Arial Unicode MS" w:hint="eastAsia"/>
                <w:szCs w:val="24"/>
              </w:rPr>
              <w:t>臺</w:t>
            </w:r>
            <w:proofErr w:type="gramEnd"/>
            <w:r w:rsidRPr="0021732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400AC170"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c>
          <w:tcPr>
            <w:tcW w:w="1080" w:type="dxa"/>
          </w:tcPr>
          <w:p w14:paraId="77ABC9A4"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r>
    </w:tbl>
    <w:p w14:paraId="47EF702F" w14:textId="77777777" w:rsidR="00217328" w:rsidRDefault="00217328"/>
    <w:p w14:paraId="47AF9C7B" w14:textId="77777777" w:rsidR="00217328" w:rsidRDefault="00217328"/>
    <w:tbl>
      <w:tblPr>
        <w:tblpPr w:leftFromText="180" w:rightFromText="180" w:horzAnchor="margin" w:tblpXSpec="center" w:tblpY="225"/>
        <w:tblW w:w="10228"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217328" w:rsidRPr="00217328" w14:paraId="604F74DD" w14:textId="77777777" w:rsidTr="00217328">
        <w:tc>
          <w:tcPr>
            <w:tcW w:w="568" w:type="dxa"/>
          </w:tcPr>
          <w:p w14:paraId="3712F99E"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lastRenderedPageBreak/>
              <w:t>十三</w:t>
            </w:r>
          </w:p>
          <w:p w14:paraId="6DFF018E"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p>
        </w:tc>
        <w:tc>
          <w:tcPr>
            <w:tcW w:w="7500" w:type="dxa"/>
          </w:tcPr>
          <w:p w14:paraId="6AEB98A6" w14:textId="77777777" w:rsidR="00217328" w:rsidRPr="00217328" w:rsidRDefault="00217328" w:rsidP="00217328">
            <w:pPr>
              <w:adjustRightInd w:val="0"/>
              <w:spacing w:line="260" w:lineRule="exact"/>
              <w:ind w:firstLineChars="16" w:firstLine="38"/>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本廠商是</w:t>
            </w:r>
            <w:r w:rsidRPr="00217328">
              <w:rPr>
                <w:rFonts w:ascii="標楷體" w:eastAsia="標楷體" w:hAnsi="標楷體" w:cs="Arial Unicode MS" w:hint="eastAsia"/>
                <w:spacing w:val="-10"/>
                <w:szCs w:val="24"/>
              </w:rPr>
              <w:t>原住民個人或政府立案之原住民團體。</w:t>
            </w:r>
          </w:p>
          <w:p w14:paraId="6B4C0014" w14:textId="77777777" w:rsidR="00217328" w:rsidRPr="00217328" w:rsidRDefault="00217328" w:rsidP="00217328">
            <w:pPr>
              <w:adjustRightInd w:val="0"/>
              <w:spacing w:line="260" w:lineRule="exact"/>
              <w:textAlignment w:val="baseline"/>
              <w:rPr>
                <w:rFonts w:ascii="標楷體" w:eastAsia="標楷體" w:hAnsi="標楷體" w:cs="Arial Unicode MS"/>
                <w:spacing w:val="-10"/>
                <w:szCs w:val="24"/>
              </w:rPr>
            </w:pPr>
            <w:r w:rsidRPr="00217328">
              <w:rPr>
                <w:rFonts w:ascii="標楷體" w:eastAsia="標楷體" w:hAnsi="標楷體" w:cs="Arial Unicode MS" w:hint="eastAsia"/>
                <w:szCs w:val="24"/>
              </w:rPr>
              <w:t>(</w:t>
            </w:r>
            <w:r w:rsidRPr="0021732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答「否」者，請於下列空格填寫得標後預計分包予原住民個人或政府立案之原住民團體之項目及金額，可自備附件填寫。如無，得填寫「0」)</w:t>
            </w:r>
          </w:p>
          <w:p w14:paraId="5DABEF22"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項目</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 xml:space="preserve">  金額</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w:t>
            </w:r>
          </w:p>
          <w:p w14:paraId="2801CC89"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項目</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 xml:space="preserve">  金額</w:t>
            </w:r>
            <w:proofErr w:type="gramStart"/>
            <w:r w:rsidRPr="00217328">
              <w:rPr>
                <w:rFonts w:ascii="標楷體" w:eastAsia="標楷體" w:hAnsi="標楷體" w:cs="Arial Unicode MS" w:hint="eastAsia"/>
                <w:szCs w:val="24"/>
              </w:rPr>
              <w:t>╴╴╴╴╴</w:t>
            </w:r>
            <w:proofErr w:type="gramEnd"/>
            <w:r w:rsidRPr="00217328">
              <w:rPr>
                <w:rFonts w:ascii="標楷體" w:eastAsia="標楷體" w:hAnsi="標楷體" w:cs="Arial Unicode MS" w:hint="eastAsia"/>
                <w:szCs w:val="24"/>
              </w:rPr>
              <w:t>╴╴╴╴╴</w:t>
            </w:r>
          </w:p>
          <w:p w14:paraId="68106DCC" w14:textId="77777777" w:rsidR="00217328" w:rsidRPr="00217328" w:rsidRDefault="00217328" w:rsidP="00217328">
            <w:pPr>
              <w:adjustRightInd w:val="0"/>
              <w:spacing w:line="260" w:lineRule="exact"/>
              <w:ind w:firstLineChars="16" w:firstLine="38"/>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合計金額</w:t>
            </w:r>
            <w:proofErr w:type="gramStart"/>
            <w:r w:rsidRPr="00217328">
              <w:rPr>
                <w:rFonts w:ascii="標楷體" w:eastAsia="標楷體" w:hAnsi="標楷體" w:cs="Arial Unicode MS" w:hint="eastAsia"/>
                <w:szCs w:val="24"/>
              </w:rPr>
              <w:t>╴╴╴╴╴╴╴╴╴╴</w:t>
            </w:r>
            <w:proofErr w:type="gramEnd"/>
          </w:p>
        </w:tc>
        <w:tc>
          <w:tcPr>
            <w:tcW w:w="1080" w:type="dxa"/>
          </w:tcPr>
          <w:p w14:paraId="595116A1"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c>
          <w:tcPr>
            <w:tcW w:w="1080" w:type="dxa"/>
          </w:tcPr>
          <w:p w14:paraId="16DE116E"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r>
    </w:tbl>
    <w:p w14:paraId="63431C33" w14:textId="77777777" w:rsidR="00217328" w:rsidRDefault="00217328"/>
    <w:tbl>
      <w:tblPr>
        <w:tblW w:w="10228" w:type="dxa"/>
        <w:tblInd w:w="-1045"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217328" w:rsidRPr="00217328" w14:paraId="31674F61" w14:textId="77777777" w:rsidTr="00217328">
        <w:trPr>
          <w:cantSplit/>
          <w:trHeight w:val="4707"/>
        </w:trPr>
        <w:tc>
          <w:tcPr>
            <w:tcW w:w="568" w:type="dxa"/>
          </w:tcPr>
          <w:p w14:paraId="209DA92B"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p>
          <w:p w14:paraId="5B6FABE3"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r w:rsidRPr="00217328">
              <w:rPr>
                <w:rFonts w:ascii="標楷體" w:eastAsia="標楷體" w:hAnsi="標楷體" w:cs="Arial Unicode MS" w:hint="eastAsia"/>
                <w:szCs w:val="24"/>
              </w:rPr>
              <w:t>附</w:t>
            </w:r>
          </w:p>
          <w:p w14:paraId="6622186D"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p>
          <w:p w14:paraId="450FFC31" w14:textId="77777777" w:rsidR="00217328" w:rsidRPr="00217328" w:rsidRDefault="00217328" w:rsidP="00217328">
            <w:pPr>
              <w:adjustRightInd w:val="0"/>
              <w:spacing w:line="260" w:lineRule="exact"/>
              <w:jc w:val="center"/>
              <w:textAlignment w:val="baseline"/>
              <w:rPr>
                <w:rFonts w:ascii="標楷體" w:eastAsia="標楷體" w:hAnsi="標楷體" w:cs="Arial Unicode MS"/>
                <w:szCs w:val="24"/>
              </w:rPr>
            </w:pPr>
            <w:proofErr w:type="gramStart"/>
            <w:r w:rsidRPr="00217328">
              <w:rPr>
                <w:rFonts w:ascii="標楷體" w:eastAsia="標楷體" w:hAnsi="標楷體" w:cs="Arial Unicode MS" w:hint="eastAsia"/>
                <w:szCs w:val="24"/>
              </w:rPr>
              <w:t>註</w:t>
            </w:r>
            <w:proofErr w:type="gramEnd"/>
          </w:p>
        </w:tc>
        <w:tc>
          <w:tcPr>
            <w:tcW w:w="9660" w:type="dxa"/>
          </w:tcPr>
          <w:p w14:paraId="114AC18A"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第一項至</w:t>
            </w:r>
            <w:proofErr w:type="gramStart"/>
            <w:r w:rsidRPr="00217328">
              <w:rPr>
                <w:rFonts w:ascii="標楷體" w:eastAsia="標楷體" w:hAnsi="標楷體" w:cs="Arial Unicode MS" w:hint="eastAsia"/>
                <w:szCs w:val="24"/>
              </w:rPr>
              <w:t>第七項答</w:t>
            </w:r>
            <w:proofErr w:type="gramEnd"/>
            <w:r w:rsidRPr="00217328">
              <w:rPr>
                <w:rFonts w:ascii="標楷體" w:eastAsia="標楷體" w:hAnsi="標楷體" w:cs="Arial Unicode MS" w:hint="eastAsia"/>
                <w:szCs w:val="24"/>
              </w:rPr>
              <w:t>「是」或未答者，不得參加投標；其投標者，不得作為決標對象；聲明書內容</w:t>
            </w:r>
            <w:proofErr w:type="gramStart"/>
            <w:r w:rsidRPr="00217328">
              <w:rPr>
                <w:rFonts w:ascii="標楷體" w:eastAsia="標楷體" w:hAnsi="標楷體" w:cs="Arial Unicode MS" w:hint="eastAsia"/>
                <w:szCs w:val="24"/>
              </w:rPr>
              <w:t>有誤者</w:t>
            </w:r>
            <w:proofErr w:type="gramEnd"/>
            <w:r w:rsidRPr="00217328">
              <w:rPr>
                <w:rFonts w:ascii="標楷體" w:eastAsia="標楷體" w:hAnsi="標楷體" w:cs="Arial Unicode MS" w:hint="eastAsia"/>
                <w:szCs w:val="24"/>
              </w:rPr>
              <w:t>，不得作為決標對象。</w:t>
            </w:r>
          </w:p>
          <w:p w14:paraId="7BEF8786"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本採購如</w:t>
            </w:r>
            <w:proofErr w:type="gramStart"/>
            <w:r w:rsidRPr="00217328">
              <w:rPr>
                <w:rFonts w:ascii="標楷體" w:eastAsia="標楷體" w:hAnsi="標楷體" w:cs="Arial Unicode MS" w:hint="eastAsia"/>
                <w:szCs w:val="24"/>
              </w:rPr>
              <w:t>非屬</w:t>
            </w:r>
            <w:bookmarkStart w:id="1" w:name="OLE_LINK1"/>
            <w:bookmarkStart w:id="2" w:name="OLE_LINK2"/>
            <w:r w:rsidRPr="00217328">
              <w:rPr>
                <w:rFonts w:ascii="標楷體" w:eastAsia="標楷體" w:hAnsi="標楷體" w:cs="Arial Unicode MS" w:hint="eastAsia"/>
                <w:szCs w:val="24"/>
              </w:rPr>
              <w:t>依採購</w:t>
            </w:r>
            <w:proofErr w:type="gramEnd"/>
            <w:r w:rsidRPr="00217328">
              <w:rPr>
                <w:rFonts w:ascii="標楷體" w:eastAsia="標楷體" w:hAnsi="標楷體" w:cs="Arial Unicode MS" w:hint="eastAsia"/>
                <w:szCs w:val="24"/>
              </w:rPr>
              <w:t>法以公告程序辦理或同法第105條辦理</w:t>
            </w:r>
            <w:bookmarkEnd w:id="1"/>
            <w:bookmarkEnd w:id="2"/>
            <w:r w:rsidRPr="00217328">
              <w:rPr>
                <w:rFonts w:ascii="標楷體" w:eastAsia="標楷體" w:hAnsi="標楷體" w:cs="Arial Unicode MS" w:hint="eastAsia"/>
                <w:szCs w:val="24"/>
              </w:rPr>
              <w:t>之情形者，</w:t>
            </w:r>
            <w:proofErr w:type="gramStart"/>
            <w:r w:rsidRPr="00217328">
              <w:rPr>
                <w:rFonts w:ascii="標楷體" w:eastAsia="標楷體" w:hAnsi="標楷體" w:cs="Arial Unicode MS" w:hint="eastAsia"/>
                <w:szCs w:val="24"/>
              </w:rPr>
              <w:t>第八項答</w:t>
            </w:r>
            <w:proofErr w:type="gramEnd"/>
            <w:r w:rsidRPr="00217328">
              <w:rPr>
                <w:rFonts w:ascii="標楷體" w:eastAsia="標楷體" w:hAnsi="標楷體" w:cs="Arial Unicode MS" w:hint="eastAsia"/>
                <w:szCs w:val="24"/>
              </w:rPr>
              <w:t>「是」或未答者，不得參加投標；其投標者，不得作為決標對象；聲明書內容</w:t>
            </w:r>
            <w:proofErr w:type="gramStart"/>
            <w:r w:rsidRPr="00217328">
              <w:rPr>
                <w:rFonts w:ascii="標楷體" w:eastAsia="標楷體" w:hAnsi="標楷體" w:cs="Arial Unicode MS" w:hint="eastAsia"/>
                <w:szCs w:val="24"/>
              </w:rPr>
              <w:t>有誤者</w:t>
            </w:r>
            <w:proofErr w:type="gramEnd"/>
            <w:r w:rsidRPr="0021732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217328">
              <w:rPr>
                <w:rFonts w:ascii="標楷體" w:eastAsia="標楷體" w:hAnsi="標楷體" w:cs="Arial Unicode MS" w:hint="eastAsia"/>
                <w:szCs w:val="24"/>
              </w:rPr>
              <w:t>如屬依採購</w:t>
            </w:r>
            <w:proofErr w:type="gramEnd"/>
            <w:r w:rsidRPr="00217328">
              <w:rPr>
                <w:rFonts w:ascii="標楷體" w:eastAsia="標楷體" w:hAnsi="標楷體" w:cs="Arial Unicode MS" w:hint="eastAsia"/>
                <w:szCs w:val="24"/>
              </w:rPr>
              <w:t>法以公告程序辦理或同法第105條辦理之情形者，答「是」、「否」或未答者，均可。</w:t>
            </w:r>
          </w:p>
          <w:p w14:paraId="2F2F08F5"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第九項、第十項、第十三項</w:t>
            </w:r>
            <w:proofErr w:type="gramStart"/>
            <w:r w:rsidRPr="00217328">
              <w:rPr>
                <w:rFonts w:ascii="標楷體" w:eastAsia="標楷體" w:hAnsi="標楷體" w:cs="Arial Unicode MS" w:hint="eastAsia"/>
                <w:szCs w:val="24"/>
              </w:rPr>
              <w:t>未填者</w:t>
            </w:r>
            <w:proofErr w:type="gramEnd"/>
            <w:r w:rsidRPr="00217328">
              <w:rPr>
                <w:rFonts w:ascii="標楷體" w:eastAsia="標楷體" w:hAnsi="標楷體" w:cs="Arial Unicode MS" w:hint="eastAsia"/>
                <w:szCs w:val="24"/>
              </w:rPr>
              <w:t>，機關得洽廠商澄清。</w:t>
            </w:r>
          </w:p>
          <w:p w14:paraId="3A775A6C"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本採購如屬經</w:t>
            </w:r>
            <w:r w:rsidRPr="00217328">
              <w:rPr>
                <w:rFonts w:ascii="標楷體" w:eastAsia="標楷體" w:hAnsi="標楷體" w:cs="Times New Roman" w:hint="eastAsia"/>
                <w:bCs/>
                <w:szCs w:val="24"/>
              </w:rPr>
              <w:t>濟部投資審議委員會公告「具敏感性或國安(</w:t>
            </w:r>
            <w:proofErr w:type="gramStart"/>
            <w:r w:rsidRPr="00217328">
              <w:rPr>
                <w:rFonts w:ascii="標楷體" w:eastAsia="標楷體" w:hAnsi="標楷體" w:cs="Times New Roman" w:hint="eastAsia"/>
                <w:bCs/>
                <w:szCs w:val="24"/>
              </w:rPr>
              <w:t>含資安</w:t>
            </w:r>
            <w:proofErr w:type="gramEnd"/>
            <w:r w:rsidRPr="00217328">
              <w:rPr>
                <w:rFonts w:ascii="標楷體" w:eastAsia="標楷體" w:hAnsi="標楷體" w:cs="Times New Roman" w:hint="eastAsia"/>
                <w:bCs/>
                <w:szCs w:val="24"/>
              </w:rPr>
              <w:t>)疑慮之業務範疇」之資訊服務採購</w:t>
            </w:r>
            <w:r w:rsidRPr="00217328">
              <w:rPr>
                <w:rFonts w:ascii="標楷體" w:eastAsia="標楷體" w:hAnsi="標楷體" w:cs="Arial Unicode MS" w:hint="eastAsia"/>
                <w:szCs w:val="24"/>
              </w:rPr>
              <w:t>，</w:t>
            </w:r>
            <w:proofErr w:type="gramStart"/>
            <w:r w:rsidRPr="00217328">
              <w:rPr>
                <w:rFonts w:ascii="標楷體" w:eastAsia="標楷體" w:hAnsi="標楷體" w:cs="Arial Unicode MS" w:hint="eastAsia"/>
                <w:szCs w:val="24"/>
              </w:rPr>
              <w:t>第十一項答</w:t>
            </w:r>
            <w:proofErr w:type="gramEnd"/>
            <w:r w:rsidRPr="00217328">
              <w:rPr>
                <w:rFonts w:ascii="標楷體" w:eastAsia="標楷體" w:hAnsi="標楷體" w:cs="Arial Unicode MS" w:hint="eastAsia"/>
                <w:szCs w:val="24"/>
              </w:rPr>
              <w:t>「是」或未答者，不得參加投標；其投標者，不得作為決標對象；如非屬上開採購，答「是」、「否」或未答者，均可。</w:t>
            </w:r>
          </w:p>
          <w:p w14:paraId="0FD4BCA6"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本採購如屬影響國家安全</w:t>
            </w:r>
            <w:r w:rsidRPr="00217328">
              <w:rPr>
                <w:rFonts w:ascii="標楷體" w:eastAsia="標楷體" w:hAnsi="標楷體" w:cs="Times New Roman" w:hint="eastAsia"/>
                <w:bCs/>
                <w:szCs w:val="24"/>
              </w:rPr>
              <w:t>之採購</w:t>
            </w:r>
            <w:r w:rsidRPr="00217328">
              <w:rPr>
                <w:rFonts w:ascii="標楷體" w:eastAsia="標楷體" w:hAnsi="標楷體" w:cs="Arial Unicode MS" w:hint="eastAsia"/>
                <w:szCs w:val="24"/>
              </w:rPr>
              <w:t>，</w:t>
            </w:r>
            <w:proofErr w:type="gramStart"/>
            <w:r w:rsidRPr="00217328">
              <w:rPr>
                <w:rFonts w:ascii="標楷體" w:eastAsia="標楷體" w:hAnsi="標楷體" w:cs="Arial Unicode MS" w:hint="eastAsia"/>
                <w:szCs w:val="24"/>
              </w:rPr>
              <w:t>第十二項答</w:t>
            </w:r>
            <w:proofErr w:type="gramEnd"/>
            <w:r w:rsidRPr="00217328">
              <w:rPr>
                <w:rFonts w:ascii="標楷體" w:eastAsia="標楷體" w:hAnsi="標楷體" w:cs="Arial Unicode MS" w:hint="eastAsia"/>
                <w:szCs w:val="24"/>
              </w:rPr>
              <w:t>「是」或未答者，不得參加投標；其投標者，不得作為決標對象；如非屬上開採購，答「是」、「否」或未答者，均可。</w:t>
            </w:r>
          </w:p>
          <w:p w14:paraId="6F55F6DB"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w:t>
            </w:r>
            <w:proofErr w:type="gramStart"/>
            <w:r w:rsidRPr="00217328">
              <w:rPr>
                <w:rFonts w:ascii="標楷體" w:eastAsia="標楷體" w:hAnsi="標楷體" w:cs="Arial Unicode MS" w:hint="eastAsia"/>
                <w:szCs w:val="24"/>
              </w:rPr>
              <w:t>聲明書填妥</w:t>
            </w:r>
            <w:proofErr w:type="gramEnd"/>
            <w:r w:rsidRPr="00217328">
              <w:rPr>
                <w:rFonts w:ascii="標楷體" w:eastAsia="標楷體" w:hAnsi="標楷體" w:cs="Arial Unicode MS" w:hint="eastAsia"/>
                <w:szCs w:val="24"/>
              </w:rPr>
              <w:t>後附於投標文件遞送。</w:t>
            </w:r>
          </w:p>
          <w:p w14:paraId="4FEC257F" w14:textId="77777777" w:rsidR="00217328" w:rsidRPr="00217328" w:rsidRDefault="00217328" w:rsidP="00217328">
            <w:pPr>
              <w:numPr>
                <w:ilvl w:val="0"/>
                <w:numId w:val="1"/>
              </w:num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本採購</w:t>
            </w:r>
            <w:proofErr w:type="gramStart"/>
            <w:r w:rsidRPr="00217328">
              <w:rPr>
                <w:rFonts w:ascii="標楷體" w:eastAsia="標楷體" w:hAnsi="標楷體" w:cs="Arial Unicode MS" w:hint="eastAsia"/>
                <w:szCs w:val="24"/>
              </w:rPr>
              <w:t>如屬依採購</w:t>
            </w:r>
            <w:proofErr w:type="gramEnd"/>
            <w:r w:rsidRPr="0021732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217328" w:rsidRPr="00217328" w14:paraId="03C420C1" w14:textId="77777777" w:rsidTr="00217328">
        <w:trPr>
          <w:cantSplit/>
          <w:trHeight w:val="365"/>
        </w:trPr>
        <w:tc>
          <w:tcPr>
            <w:tcW w:w="568" w:type="dxa"/>
          </w:tcPr>
          <w:p w14:paraId="635D18B3"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c>
          <w:tcPr>
            <w:tcW w:w="9660" w:type="dxa"/>
          </w:tcPr>
          <w:p w14:paraId="05896A6A"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投標廠商名稱：</w:t>
            </w:r>
          </w:p>
        </w:tc>
      </w:tr>
      <w:tr w:rsidR="00217328" w:rsidRPr="00217328" w14:paraId="3E14B59B" w14:textId="77777777" w:rsidTr="00217328">
        <w:trPr>
          <w:cantSplit/>
          <w:trHeight w:val="785"/>
        </w:trPr>
        <w:tc>
          <w:tcPr>
            <w:tcW w:w="568" w:type="dxa"/>
          </w:tcPr>
          <w:p w14:paraId="16294117"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p>
        </w:tc>
        <w:tc>
          <w:tcPr>
            <w:tcW w:w="9660" w:type="dxa"/>
          </w:tcPr>
          <w:p w14:paraId="47B2D2F1"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投標廠商章及負責人章：</w:t>
            </w:r>
          </w:p>
          <w:p w14:paraId="32533B3F" w14:textId="77777777" w:rsidR="00217328" w:rsidRPr="00217328" w:rsidRDefault="00217328" w:rsidP="00217328">
            <w:pPr>
              <w:adjustRightInd w:val="0"/>
              <w:spacing w:line="260" w:lineRule="exact"/>
              <w:jc w:val="both"/>
              <w:textAlignment w:val="baseline"/>
              <w:rPr>
                <w:rFonts w:ascii="標楷體" w:eastAsia="標楷體" w:hAnsi="標楷體" w:cs="Arial Unicode MS"/>
                <w:szCs w:val="24"/>
              </w:rPr>
            </w:pPr>
            <w:r w:rsidRPr="00217328">
              <w:rPr>
                <w:rFonts w:ascii="標楷體" w:eastAsia="標楷體" w:hAnsi="標楷體" w:cs="Arial Unicode MS" w:hint="eastAsia"/>
                <w:szCs w:val="24"/>
              </w:rPr>
              <w:t>日期：</w:t>
            </w:r>
          </w:p>
        </w:tc>
      </w:tr>
    </w:tbl>
    <w:p w14:paraId="3B87CD5B" w14:textId="77777777" w:rsidR="00217328" w:rsidRPr="00217328" w:rsidRDefault="00217328" w:rsidP="00217328">
      <w:pPr>
        <w:adjustRightInd w:val="0"/>
        <w:spacing w:line="220" w:lineRule="exact"/>
        <w:textAlignment w:val="baseline"/>
        <w:rPr>
          <w:rFonts w:ascii="標楷體" w:eastAsia="標楷體" w:hAnsi="標楷體" w:cs="Arial Unicode MS"/>
          <w:szCs w:val="24"/>
        </w:rPr>
      </w:pPr>
      <w:r w:rsidRPr="00217328">
        <w:rPr>
          <w:rFonts w:ascii="標楷體" w:eastAsia="標楷體" w:hAnsi="標楷體" w:cs="Arial Unicode MS" w:hint="eastAsia"/>
          <w:szCs w:val="24"/>
        </w:rPr>
        <w:t>（113.1.1版）</w:t>
      </w:r>
    </w:p>
    <w:p w14:paraId="63DDF1ED" w14:textId="77777777" w:rsidR="00217328" w:rsidRDefault="00217328"/>
    <w:p w14:paraId="5496F114" w14:textId="77777777" w:rsidR="00217328" w:rsidRPr="00217328" w:rsidRDefault="00217328"/>
    <w:sectPr w:rsidR="00217328" w:rsidRPr="00217328" w:rsidSect="005D45C5">
      <w:head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2E343" w14:textId="77777777" w:rsidR="005D45C5" w:rsidRDefault="005D45C5" w:rsidP="005D45C5">
      <w:r>
        <w:separator/>
      </w:r>
    </w:p>
  </w:endnote>
  <w:endnote w:type="continuationSeparator" w:id="0">
    <w:p w14:paraId="566F8731" w14:textId="77777777" w:rsidR="005D45C5" w:rsidRDefault="005D45C5" w:rsidP="005D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8041" w14:textId="77777777" w:rsidR="005D45C5" w:rsidRDefault="005D45C5" w:rsidP="005D45C5">
      <w:r>
        <w:separator/>
      </w:r>
    </w:p>
  </w:footnote>
  <w:footnote w:type="continuationSeparator" w:id="0">
    <w:p w14:paraId="56ED02EA" w14:textId="77777777" w:rsidR="005D45C5" w:rsidRDefault="005D45C5" w:rsidP="005D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90A8" w14:textId="0D94BCB8" w:rsidR="005D45C5" w:rsidRDefault="005D45C5" w:rsidP="005D45C5">
    <w:pPr>
      <w:pStyle w:val="a3"/>
      <w:jc w:val="right"/>
      <w:rPr>
        <w:rFonts w:ascii="標楷體" w:eastAsia="標楷體" w:hAnsi="標楷體"/>
      </w:rPr>
    </w:pPr>
    <w:r w:rsidRPr="009975A6">
      <w:rPr>
        <w:rFonts w:ascii="標楷體" w:eastAsia="標楷體" w:hAnsi="標楷體" w:hint="eastAsia"/>
      </w:rPr>
      <w:t>北竿遊客中心附設販賣區出租案</w:t>
    </w:r>
    <w:r>
      <w:rPr>
        <w:rFonts w:ascii="標楷體" w:eastAsia="標楷體" w:hAnsi="標楷體" w:hint="eastAsia"/>
      </w:rPr>
      <w:t>(</w:t>
    </w:r>
    <w:r w:rsidRPr="00FC0568">
      <w:rPr>
        <w:rFonts w:ascii="標楷體" w:eastAsia="標楷體" w:hAnsi="標楷體"/>
      </w:rPr>
      <w:t>113</w:t>
    </w:r>
    <w:r w:rsidR="00A010AF">
      <w:rPr>
        <w:rFonts w:ascii="標楷體" w:eastAsia="標楷體" w:hAnsi="標楷體" w:hint="eastAsia"/>
      </w:rPr>
      <w:t>080</w:t>
    </w:r>
    <w:r w:rsidR="00415D73">
      <w:rPr>
        <w:rFonts w:ascii="標楷體" w:eastAsia="標楷體" w:hAnsi="標楷體"/>
      </w:rPr>
      <w:t>6</w:t>
    </w:r>
    <w:r w:rsidR="00613BD7">
      <w:rPr>
        <w:rFonts w:ascii="標楷體" w:eastAsia="標楷體" w:hAnsi="標楷體"/>
      </w:rPr>
      <w:t>-2</w:t>
    </w:r>
    <w:r w:rsidRPr="009975A6">
      <w:rPr>
        <w:rFonts w:ascii="標楷體" w:eastAsia="標楷體" w:hAnsi="標楷體" w:hint="eastAsia"/>
      </w:rPr>
      <w:t>)</w:t>
    </w:r>
  </w:p>
  <w:p w14:paraId="62A77A16" w14:textId="77777777" w:rsidR="005D45C5" w:rsidRPr="005D45C5" w:rsidRDefault="005D45C5" w:rsidP="005D45C5">
    <w:pPr>
      <w:pStyle w:val="a3"/>
      <w:jc w:val="right"/>
    </w:pPr>
    <w:r>
      <w:rPr>
        <w:rFonts w:ascii="標楷體" w:eastAsia="標楷體" w:hint="eastAsia"/>
      </w:rPr>
      <w:t>07</w:t>
    </w:r>
    <w:r w:rsidRPr="005D45C5">
      <w:rPr>
        <w:rFonts w:ascii="標楷體" w:eastAsia="標楷體" w:hint="eastAsia"/>
      </w:rPr>
      <w:t>投標廠商聲明書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28"/>
    <w:rsid w:val="00217328"/>
    <w:rsid w:val="003E7A9A"/>
    <w:rsid w:val="00415D73"/>
    <w:rsid w:val="005D45C5"/>
    <w:rsid w:val="00613BD7"/>
    <w:rsid w:val="00753520"/>
    <w:rsid w:val="00A010AF"/>
    <w:rsid w:val="00AB1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5B55"/>
  <w15:chartTrackingRefBased/>
  <w15:docId w15:val="{DE5CD389-2F71-4049-B95F-4CD85178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217328"/>
    <w:pPr>
      <w:adjustRightInd w:val="0"/>
      <w:textAlignment w:val="baseline"/>
    </w:pPr>
    <w:rPr>
      <w:rFonts w:ascii="細明體" w:eastAsia="細明體" w:hAnsi="Courier New" w:cs="Times New Roman"/>
      <w:szCs w:val="20"/>
    </w:rPr>
  </w:style>
  <w:style w:type="paragraph" w:styleId="a3">
    <w:name w:val="header"/>
    <w:basedOn w:val="a"/>
    <w:link w:val="a4"/>
    <w:uiPriority w:val="99"/>
    <w:unhideWhenUsed/>
    <w:rsid w:val="005D45C5"/>
    <w:pPr>
      <w:tabs>
        <w:tab w:val="center" w:pos="4153"/>
        <w:tab w:val="right" w:pos="8306"/>
      </w:tabs>
      <w:snapToGrid w:val="0"/>
    </w:pPr>
    <w:rPr>
      <w:sz w:val="20"/>
      <w:szCs w:val="20"/>
    </w:rPr>
  </w:style>
  <w:style w:type="character" w:customStyle="1" w:styleId="a4">
    <w:name w:val="頁首 字元"/>
    <w:basedOn w:val="a0"/>
    <w:link w:val="a3"/>
    <w:uiPriority w:val="99"/>
    <w:rsid w:val="005D45C5"/>
    <w:rPr>
      <w:sz w:val="20"/>
      <w:szCs w:val="20"/>
    </w:rPr>
  </w:style>
  <w:style w:type="paragraph" w:styleId="a5">
    <w:name w:val="footer"/>
    <w:basedOn w:val="a"/>
    <w:link w:val="a6"/>
    <w:uiPriority w:val="99"/>
    <w:unhideWhenUsed/>
    <w:rsid w:val="005D45C5"/>
    <w:pPr>
      <w:tabs>
        <w:tab w:val="center" w:pos="4153"/>
        <w:tab w:val="right" w:pos="8306"/>
      </w:tabs>
      <w:snapToGrid w:val="0"/>
    </w:pPr>
    <w:rPr>
      <w:sz w:val="20"/>
      <w:szCs w:val="20"/>
    </w:rPr>
  </w:style>
  <w:style w:type="character" w:customStyle="1" w:styleId="a6">
    <w:name w:val="頁尾 字元"/>
    <w:basedOn w:val="a0"/>
    <w:link w:val="a5"/>
    <w:uiPriority w:val="99"/>
    <w:rsid w:val="005D45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ettings" Target="settings.xml"/><Relationship Id="rId7" Type="http://schemas.openxmlformats.org/officeDocument/2006/relationships/hyperlink" Target="https://law.moj.gov.tw/LawClass/LawAll.aspx?pcode=D00801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周郁倫</dc:creator>
  <cp:keywords/>
  <dc:description/>
  <cp:lastModifiedBy>李雅芳</cp:lastModifiedBy>
  <cp:revision>2</cp:revision>
  <cp:lastPrinted>2024-12-04T03:21:00Z</cp:lastPrinted>
  <dcterms:created xsi:type="dcterms:W3CDTF">2025-02-06T05:58:00Z</dcterms:created>
  <dcterms:modified xsi:type="dcterms:W3CDTF">2025-02-06T05:58:00Z</dcterms:modified>
</cp:coreProperties>
</file>