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7E197" w14:textId="751E3C65" w:rsidR="00CB3C50" w:rsidRPr="00CB3C50" w:rsidRDefault="00850F7F" w:rsidP="006E6CDA">
      <w:pPr>
        <w:jc w:val="center"/>
        <w:rPr>
          <w:rFonts w:eastAsia="標楷體"/>
          <w:b/>
          <w:sz w:val="36"/>
          <w:szCs w:val="36"/>
        </w:rPr>
      </w:pPr>
      <w:r w:rsidRPr="00CB3C50">
        <w:rPr>
          <w:rFonts w:eastAsia="標楷體"/>
          <w:b/>
          <w:sz w:val="36"/>
          <w:szCs w:val="36"/>
        </w:rPr>
        <w:t>交通部觀光</w:t>
      </w:r>
      <w:r w:rsidR="009417B2">
        <w:rPr>
          <w:rFonts w:eastAsia="標楷體" w:hint="eastAsia"/>
          <w:b/>
          <w:sz w:val="36"/>
          <w:szCs w:val="36"/>
        </w:rPr>
        <w:t>署</w:t>
      </w:r>
      <w:r w:rsidRPr="00CB3C50">
        <w:rPr>
          <w:rFonts w:eastAsia="標楷體"/>
          <w:b/>
          <w:sz w:val="36"/>
          <w:szCs w:val="36"/>
        </w:rPr>
        <w:t>北海岸及觀音山國家風景區管理處</w:t>
      </w:r>
    </w:p>
    <w:p w14:paraId="7A6639CA" w14:textId="76F62338" w:rsidR="0047661D" w:rsidRPr="00844896" w:rsidRDefault="0047661D" w:rsidP="00844896">
      <w:pPr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47661D">
        <w:rPr>
          <w:rFonts w:ascii="標楷體" w:eastAsia="標楷體" w:hAnsi="標楷體" w:hint="eastAsia"/>
          <w:b/>
          <w:sz w:val="32"/>
          <w:szCs w:val="32"/>
          <w:u w:val="single"/>
        </w:rPr>
        <w:t>「</w:t>
      </w:r>
      <w:r w:rsidR="00844896">
        <w:rPr>
          <w:rFonts w:ascii="標楷體" w:eastAsia="標楷體" w:hAnsi="標楷體" w:hint="eastAsia"/>
          <w:b/>
          <w:sz w:val="32"/>
          <w:szCs w:val="32"/>
          <w:u w:val="single"/>
        </w:rPr>
        <w:t>114年度外木山汫水澳行動式遊客服務站出租案</w:t>
      </w:r>
      <w:r w:rsidRPr="0047661D">
        <w:rPr>
          <w:rFonts w:ascii="標楷體" w:eastAsia="標楷體" w:hAnsi="標楷體" w:hint="eastAsia"/>
          <w:b/>
          <w:sz w:val="32"/>
          <w:szCs w:val="32"/>
          <w:u w:val="single"/>
        </w:rPr>
        <w:t>」</w:t>
      </w:r>
    </w:p>
    <w:p w14:paraId="3EC3F5B7" w14:textId="77777777" w:rsidR="00850F7F" w:rsidRPr="006E57E9" w:rsidRDefault="00850F7F">
      <w:pPr>
        <w:jc w:val="center"/>
        <w:rPr>
          <w:rFonts w:eastAsia="標楷體"/>
          <w:b/>
          <w:sz w:val="32"/>
          <w:szCs w:val="32"/>
        </w:rPr>
      </w:pPr>
      <w:r w:rsidRPr="006E57E9">
        <w:rPr>
          <w:rFonts w:eastAsia="標楷體" w:hint="eastAsia"/>
          <w:b/>
          <w:sz w:val="32"/>
          <w:szCs w:val="32"/>
        </w:rPr>
        <w:t>投標問題</w:t>
      </w:r>
      <w:r w:rsidRPr="006E57E9">
        <w:rPr>
          <w:rFonts w:eastAsia="標楷體" w:hint="eastAsia"/>
          <w:b/>
          <w:sz w:val="32"/>
          <w:szCs w:val="32"/>
        </w:rPr>
        <w:t xml:space="preserve"> </w:t>
      </w:r>
      <w:r w:rsidRPr="006E57E9">
        <w:rPr>
          <w:rFonts w:eastAsia="標楷體" w:hint="eastAsia"/>
          <w:b/>
          <w:sz w:val="32"/>
          <w:szCs w:val="32"/>
        </w:rPr>
        <w:t>電傳表</w:t>
      </w:r>
    </w:p>
    <w:p w14:paraId="7EB646B7" w14:textId="77777777" w:rsidR="00850F7F" w:rsidRDefault="00850F7F">
      <w:pPr>
        <w:jc w:val="center"/>
        <w:rPr>
          <w:rFonts w:eastAsia="標楷體"/>
          <w:sz w:val="36"/>
        </w:rPr>
      </w:pPr>
    </w:p>
    <w:p w14:paraId="31C3E77F" w14:textId="24885DE5" w:rsidR="00850F7F" w:rsidRDefault="00850F7F">
      <w:pPr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受文者：交通部觀光</w:t>
      </w:r>
      <w:r w:rsidR="009417B2">
        <w:rPr>
          <w:rFonts w:eastAsia="標楷體" w:hint="eastAsia"/>
          <w:sz w:val="32"/>
        </w:rPr>
        <w:t>署</w:t>
      </w:r>
      <w:r>
        <w:rPr>
          <w:rFonts w:eastAsia="標楷體" w:hint="eastAsia"/>
          <w:sz w:val="32"/>
        </w:rPr>
        <w:t>北海岸及觀音山國家風景區管理處</w:t>
      </w:r>
    </w:p>
    <w:p w14:paraId="4394C748" w14:textId="77777777" w:rsidR="00850F7F" w:rsidRDefault="00850F7F">
      <w:pPr>
        <w:jc w:val="both"/>
        <w:rPr>
          <w:rFonts w:eastAsia="標楷體"/>
          <w:sz w:val="32"/>
        </w:rPr>
      </w:pPr>
    </w:p>
    <w:p w14:paraId="3DADEE52" w14:textId="034D422D" w:rsidR="00850F7F" w:rsidRDefault="00850F7F">
      <w:pPr>
        <w:jc w:val="both"/>
        <w:rPr>
          <w:rFonts w:ascii="Arial" w:eastAsia="標楷體" w:hAnsi="Arial" w:cs="Arial"/>
          <w:sz w:val="28"/>
        </w:rPr>
      </w:pPr>
      <w:r>
        <w:rPr>
          <w:rFonts w:eastAsia="標楷體" w:hint="eastAsia"/>
          <w:sz w:val="32"/>
        </w:rPr>
        <w:t>電傳號碼：</w:t>
      </w:r>
      <w:r>
        <w:rPr>
          <w:rFonts w:ascii="Arial" w:eastAsia="標楷體" w:hAnsi="Arial" w:cs="Arial" w:hint="eastAsia"/>
          <w:sz w:val="28"/>
        </w:rPr>
        <w:t>（</w:t>
      </w:r>
      <w:r>
        <w:rPr>
          <w:rFonts w:ascii="Arial" w:eastAsia="標楷體" w:hAnsi="Arial" w:cs="Arial" w:hint="eastAsia"/>
          <w:sz w:val="28"/>
        </w:rPr>
        <w:t>02</w:t>
      </w:r>
      <w:r>
        <w:rPr>
          <w:rFonts w:ascii="Arial" w:eastAsia="標楷體" w:hAnsi="Arial" w:cs="Arial" w:hint="eastAsia"/>
          <w:sz w:val="28"/>
        </w:rPr>
        <w:t>）</w:t>
      </w:r>
      <w:r w:rsidR="009417B2">
        <w:rPr>
          <w:rFonts w:ascii="Arial" w:eastAsia="標楷體" w:hAnsi="Arial" w:cs="Arial" w:hint="eastAsia"/>
          <w:sz w:val="28"/>
        </w:rPr>
        <w:t>2462</w:t>
      </w:r>
      <w:r w:rsidR="00E747CA">
        <w:rPr>
          <w:rFonts w:ascii="Arial" w:eastAsia="標楷體" w:hAnsi="Arial" w:cs="Arial" w:hint="eastAsia"/>
          <w:sz w:val="28"/>
        </w:rPr>
        <w:t>-</w:t>
      </w:r>
      <w:r w:rsidR="009417B2">
        <w:rPr>
          <w:rFonts w:ascii="Arial" w:eastAsia="標楷體" w:hAnsi="Arial" w:cs="Arial" w:hint="eastAsia"/>
          <w:sz w:val="28"/>
        </w:rPr>
        <w:t>2960</w:t>
      </w:r>
    </w:p>
    <w:p w14:paraId="549C9F79" w14:textId="77777777" w:rsidR="00850F7F" w:rsidRDefault="00850F7F">
      <w:pPr>
        <w:jc w:val="both"/>
        <w:rPr>
          <w:rFonts w:eastAsia="標楷體"/>
          <w:sz w:val="28"/>
        </w:rPr>
      </w:pPr>
    </w:p>
    <w:p w14:paraId="179EBD13" w14:textId="77777777" w:rsidR="00850F7F" w:rsidRDefault="00850F7F">
      <w:pPr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事　　由：檢送待澄清之問題。</w:t>
      </w:r>
    </w:p>
    <w:p w14:paraId="3FC84CC2" w14:textId="77777777" w:rsidR="00850F7F" w:rsidRDefault="00850F7F">
      <w:pPr>
        <w:jc w:val="both"/>
        <w:rPr>
          <w:rFonts w:eastAsia="標楷體"/>
          <w:sz w:val="32"/>
        </w:rPr>
      </w:pPr>
    </w:p>
    <w:p w14:paraId="02357391" w14:textId="77777777" w:rsidR="00850F7F" w:rsidRDefault="00850F7F">
      <w:pPr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說　　明：本公司待澄清之問題，詳如附表，電傳</w:t>
      </w:r>
      <w:proofErr w:type="gramStart"/>
      <w:r>
        <w:rPr>
          <w:rFonts w:eastAsia="標楷體" w:hint="eastAsia"/>
          <w:sz w:val="32"/>
        </w:rPr>
        <w:t>資料含本頁</w:t>
      </w:r>
      <w:proofErr w:type="gramEnd"/>
    </w:p>
    <w:p w14:paraId="579F20EB" w14:textId="77777777" w:rsidR="00850F7F" w:rsidRDefault="00850F7F">
      <w:pPr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共計</w:t>
      </w:r>
      <w:proofErr w:type="gramStart"/>
      <w:r>
        <w:rPr>
          <w:rFonts w:eastAsia="標楷體" w:hint="eastAsia"/>
          <w:sz w:val="32"/>
        </w:rPr>
        <w:t>ˍˍˍˍˍ</w:t>
      </w:r>
      <w:proofErr w:type="gramEnd"/>
      <w:r>
        <w:rPr>
          <w:rFonts w:eastAsia="標楷體" w:hint="eastAsia"/>
          <w:sz w:val="32"/>
        </w:rPr>
        <w:t>頁。</w:t>
      </w:r>
    </w:p>
    <w:p w14:paraId="0EBECDC3" w14:textId="77777777" w:rsidR="00850F7F" w:rsidRDefault="00850F7F">
      <w:pPr>
        <w:jc w:val="both"/>
        <w:rPr>
          <w:rFonts w:eastAsia="標楷體"/>
          <w:sz w:val="32"/>
        </w:rPr>
      </w:pPr>
    </w:p>
    <w:p w14:paraId="48E87C05" w14:textId="77777777" w:rsidR="00850F7F" w:rsidRDefault="00850F7F">
      <w:pPr>
        <w:jc w:val="both"/>
        <w:rPr>
          <w:rFonts w:eastAsia="標楷體"/>
          <w:sz w:val="32"/>
        </w:rPr>
      </w:pPr>
    </w:p>
    <w:p w14:paraId="19EA9EEA" w14:textId="77777777" w:rsidR="00850F7F" w:rsidRDefault="00850F7F">
      <w:pPr>
        <w:jc w:val="both"/>
        <w:rPr>
          <w:rFonts w:eastAsia="標楷體"/>
          <w:sz w:val="32"/>
        </w:rPr>
      </w:pPr>
    </w:p>
    <w:p w14:paraId="58DF3B57" w14:textId="77777777" w:rsidR="00850F7F" w:rsidRDefault="00850F7F">
      <w:pPr>
        <w:jc w:val="both"/>
        <w:rPr>
          <w:rFonts w:eastAsia="標楷體"/>
          <w:sz w:val="32"/>
        </w:rPr>
      </w:pPr>
    </w:p>
    <w:p w14:paraId="06F46BA0" w14:textId="77777777" w:rsidR="00850F7F" w:rsidRDefault="00850F7F">
      <w:pPr>
        <w:jc w:val="both"/>
        <w:rPr>
          <w:rFonts w:eastAsia="標楷體"/>
          <w:sz w:val="32"/>
        </w:rPr>
      </w:pPr>
    </w:p>
    <w:p w14:paraId="69D185A1" w14:textId="77777777" w:rsidR="00850F7F" w:rsidRDefault="00850F7F">
      <w:pPr>
        <w:jc w:val="both"/>
        <w:rPr>
          <w:rFonts w:eastAsia="標楷體"/>
          <w:sz w:val="32"/>
        </w:rPr>
      </w:pPr>
    </w:p>
    <w:p w14:paraId="26006DA5" w14:textId="77777777" w:rsidR="00850F7F" w:rsidRDefault="00850F7F">
      <w:pPr>
        <w:jc w:val="both"/>
        <w:rPr>
          <w:rFonts w:eastAsia="標楷體"/>
          <w:sz w:val="32"/>
        </w:rPr>
      </w:pPr>
    </w:p>
    <w:p w14:paraId="797B2BF4" w14:textId="77777777" w:rsidR="00850F7F" w:rsidRDefault="00850F7F">
      <w:pPr>
        <w:jc w:val="both"/>
        <w:rPr>
          <w:rFonts w:eastAsia="標楷體"/>
          <w:sz w:val="32"/>
        </w:rPr>
      </w:pPr>
    </w:p>
    <w:p w14:paraId="055227C1" w14:textId="77777777" w:rsidR="00850F7F" w:rsidRDefault="00850F7F">
      <w:pPr>
        <w:jc w:val="both"/>
        <w:rPr>
          <w:rFonts w:eastAsia="標楷體"/>
          <w:sz w:val="32"/>
        </w:rPr>
      </w:pPr>
    </w:p>
    <w:p w14:paraId="3BCBD12F" w14:textId="77777777" w:rsidR="00850F7F" w:rsidRDefault="00850F7F">
      <w:pPr>
        <w:jc w:val="both"/>
        <w:rPr>
          <w:rFonts w:eastAsia="標楷體"/>
          <w:sz w:val="32"/>
        </w:rPr>
      </w:pPr>
    </w:p>
    <w:p w14:paraId="1524C926" w14:textId="77777777" w:rsidR="00850F7F" w:rsidRDefault="00850F7F">
      <w:pPr>
        <w:jc w:val="both"/>
        <w:rPr>
          <w:rFonts w:eastAsia="標楷體"/>
          <w:sz w:val="32"/>
        </w:rPr>
      </w:pPr>
    </w:p>
    <w:p w14:paraId="3F457ED0" w14:textId="77777777" w:rsidR="00850F7F" w:rsidRDefault="00850F7F">
      <w:pPr>
        <w:jc w:val="both"/>
        <w:rPr>
          <w:rFonts w:eastAsia="標楷體"/>
          <w:sz w:val="32"/>
        </w:rPr>
      </w:pPr>
    </w:p>
    <w:p w14:paraId="681EBA64" w14:textId="77777777" w:rsidR="00850F7F" w:rsidRDefault="00850F7F">
      <w:pPr>
        <w:jc w:val="both"/>
        <w:rPr>
          <w:rFonts w:eastAsia="標楷體"/>
          <w:sz w:val="32"/>
        </w:rPr>
      </w:pPr>
    </w:p>
    <w:p w14:paraId="7DE17D71" w14:textId="77777777" w:rsidR="00850F7F" w:rsidRDefault="00850F7F">
      <w:pPr>
        <w:jc w:val="both"/>
        <w:rPr>
          <w:rFonts w:eastAsia="標楷體"/>
          <w:sz w:val="32"/>
        </w:rPr>
      </w:pPr>
      <w:proofErr w:type="gramStart"/>
      <w:r>
        <w:rPr>
          <w:rFonts w:eastAsia="標楷體" w:hint="eastAsia"/>
          <w:sz w:val="32"/>
        </w:rPr>
        <w:t>ˍˍˍˍˍˍˍˍˍˍˍˍˍˍˍˍˍˍˍˍ</w:t>
      </w:r>
      <w:proofErr w:type="gramEnd"/>
      <w:r>
        <w:rPr>
          <w:rFonts w:eastAsia="標楷體" w:hint="eastAsia"/>
          <w:sz w:val="32"/>
        </w:rPr>
        <w:t>ˍˍˍˍˍˍˍ</w:t>
      </w:r>
    </w:p>
    <w:p w14:paraId="4E966690" w14:textId="77777777" w:rsidR="00850F7F" w:rsidRDefault="00850F7F">
      <w:pPr>
        <w:jc w:val="both"/>
        <w:rPr>
          <w:rFonts w:eastAsia="標楷體"/>
          <w:sz w:val="32"/>
        </w:rPr>
      </w:pPr>
    </w:p>
    <w:p w14:paraId="7AE98EBB" w14:textId="77777777" w:rsidR="00850F7F" w:rsidRDefault="00850F7F">
      <w:pPr>
        <w:jc w:val="center"/>
        <w:rPr>
          <w:rFonts w:eastAsia="標楷體"/>
          <w:sz w:val="32"/>
        </w:rPr>
      </w:pPr>
      <w:r>
        <w:rPr>
          <w:rFonts w:eastAsia="標楷體" w:hint="eastAsia"/>
          <w:sz w:val="32"/>
        </w:rPr>
        <w:t>廠商傳真注意事項：</w:t>
      </w:r>
    </w:p>
    <w:p w14:paraId="6D1595C4" w14:textId="77777777" w:rsidR="00850F7F" w:rsidRDefault="00850F7F">
      <w:pPr>
        <w:jc w:val="center"/>
        <w:rPr>
          <w:rFonts w:eastAsia="標楷體"/>
          <w:sz w:val="32"/>
        </w:rPr>
      </w:pPr>
    </w:p>
    <w:p w14:paraId="701F6787" w14:textId="77777777" w:rsidR="00850F7F" w:rsidRDefault="00850F7F">
      <w:pPr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一、本頁不得作為填寫待澄清問題用。</w:t>
      </w:r>
    </w:p>
    <w:p w14:paraId="7FD39276" w14:textId="77777777" w:rsidR="00850F7F" w:rsidRDefault="00850F7F">
      <w:pPr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二、投標廠商應於規定廠商提出問題截止日前傳真至本處。</w:t>
      </w:r>
    </w:p>
    <w:p w14:paraId="72A6B2C6" w14:textId="77777777" w:rsidR="00850F7F" w:rsidRDefault="00850F7F">
      <w:pPr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</w:rPr>
        <w:t>三、本頁不得加</w:t>
      </w:r>
      <w:proofErr w:type="gramStart"/>
      <w:r>
        <w:rPr>
          <w:rFonts w:eastAsia="標楷體" w:hint="eastAsia"/>
          <w:sz w:val="32"/>
        </w:rPr>
        <w:t>註</w:t>
      </w:r>
      <w:proofErr w:type="gramEnd"/>
      <w:r>
        <w:rPr>
          <w:rFonts w:eastAsia="標楷體" w:hint="eastAsia"/>
          <w:sz w:val="32"/>
        </w:rPr>
        <w:t>任何廠商圖記及簽章。</w:t>
      </w:r>
    </w:p>
    <w:sectPr w:rsidR="00850F7F">
      <w:headerReference w:type="even" r:id="rId7"/>
      <w:footerReference w:type="default" r:id="rId8"/>
      <w:pgSz w:w="11907" w:h="16840" w:code="9"/>
      <w:pgMar w:top="1134" w:right="1701" w:bottom="1701" w:left="1247" w:header="0" w:footer="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E8EDE" w14:textId="77777777" w:rsidR="00B21FF4" w:rsidRDefault="00B21FF4">
      <w:r>
        <w:separator/>
      </w:r>
    </w:p>
  </w:endnote>
  <w:endnote w:type="continuationSeparator" w:id="0">
    <w:p w14:paraId="53A822BE" w14:textId="77777777" w:rsidR="00B21FF4" w:rsidRDefault="00B2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CA4FB" w14:textId="77777777" w:rsidR="00DE306F" w:rsidRDefault="00DE306F">
    <w:pPr>
      <w:spacing w:after="600" w:line="0" w:lineRule="atLeast"/>
    </w:pPr>
    <w:r>
      <w:t xml:space="preserve">                                                                                   </w:t>
    </w:r>
    <w:r>
      <w:rPr>
        <w:rFonts w:eastAsia="標楷體"/>
        <w:sz w:val="28"/>
      </w:rPr>
      <w:t xml:space="preserve">                                                                                   </w:t>
    </w:r>
    <w:r>
      <w:rPr>
        <w:rFonts w:eastAsia="標楷體" w:hint="eastAsia"/>
        <w:sz w:val="28"/>
      </w:rPr>
      <w:t xml:space="preserve">    </w:t>
    </w:r>
  </w:p>
  <w:p w14:paraId="67D1FA29" w14:textId="77777777" w:rsidR="00DE306F" w:rsidRDefault="00DE30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F15DC" w14:textId="77777777" w:rsidR="00B21FF4" w:rsidRDefault="00B21FF4">
      <w:r>
        <w:separator/>
      </w:r>
    </w:p>
  </w:footnote>
  <w:footnote w:type="continuationSeparator" w:id="0">
    <w:p w14:paraId="4D98735D" w14:textId="77777777" w:rsidR="00B21FF4" w:rsidRDefault="00B21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4CB07" w14:textId="77777777" w:rsidR="00DE306F" w:rsidRDefault="00DE306F">
    <w:pPr>
      <w:spacing w:after="600" w:line="0" w:lineRule="atLeast"/>
    </w:pPr>
    <w:r>
      <w:rPr>
        <w:rFonts w:eastAsia="標楷體"/>
        <w:sz w:val="28"/>
      </w:rPr>
      <w:t xml:space="preserve">                                                                                  </w:t>
    </w:r>
  </w:p>
  <w:p w14:paraId="70DDB890" w14:textId="77777777" w:rsidR="00DE306F" w:rsidRDefault="00DE306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8442A"/>
    <w:multiLevelType w:val="singleLevel"/>
    <w:tmpl w:val="77DCA80A"/>
    <w:lvl w:ilvl="0">
      <w:start w:val="1"/>
      <w:numFmt w:val="taiwaneseCountingThousand"/>
      <w:lvlText w:val="%1、"/>
      <w:lvlJc w:val="left"/>
      <w:pPr>
        <w:tabs>
          <w:tab w:val="num" w:pos="1665"/>
        </w:tabs>
        <w:ind w:left="1665" w:hanging="720"/>
      </w:pPr>
      <w:rPr>
        <w:rFonts w:hint="eastAsia"/>
      </w:rPr>
    </w:lvl>
  </w:abstractNum>
  <w:abstractNum w:abstractNumId="1" w15:restartNumberingAfterBreak="0">
    <w:nsid w:val="1F634900"/>
    <w:multiLevelType w:val="singleLevel"/>
    <w:tmpl w:val="92C045A8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2" w15:restartNumberingAfterBreak="0">
    <w:nsid w:val="48E77DC1"/>
    <w:multiLevelType w:val="singleLevel"/>
    <w:tmpl w:val="6B9EF20E"/>
    <w:lvl w:ilvl="0">
      <w:start w:val="1"/>
      <w:numFmt w:val="decimalFullWidth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3" w15:restartNumberingAfterBreak="0">
    <w:nsid w:val="49A463EA"/>
    <w:multiLevelType w:val="singleLevel"/>
    <w:tmpl w:val="82940568"/>
    <w:lvl w:ilvl="0">
      <w:start w:val="1"/>
      <w:numFmt w:val="taiwaneseCountingThousand"/>
      <w:lvlText w:val="%1、"/>
      <w:lvlJc w:val="left"/>
      <w:pPr>
        <w:tabs>
          <w:tab w:val="num" w:pos="1605"/>
        </w:tabs>
        <w:ind w:left="1605" w:hanging="660"/>
      </w:pPr>
      <w:rPr>
        <w:rFonts w:hint="eastAsia"/>
      </w:rPr>
    </w:lvl>
  </w:abstractNum>
  <w:abstractNum w:abstractNumId="4" w15:restartNumberingAfterBreak="0">
    <w:nsid w:val="4D4E6C94"/>
    <w:multiLevelType w:val="singleLevel"/>
    <w:tmpl w:val="8BAA9258"/>
    <w:lvl w:ilvl="0">
      <w:start w:val="1"/>
      <w:numFmt w:val="taiwaneseCountingThousand"/>
      <w:lvlText w:val="%1、"/>
      <w:lvlJc w:val="left"/>
      <w:pPr>
        <w:tabs>
          <w:tab w:val="num" w:pos="1770"/>
        </w:tabs>
        <w:ind w:left="1770" w:hanging="660"/>
      </w:pPr>
      <w:rPr>
        <w:rFonts w:ascii="標楷體" w:hint="eastAsia"/>
      </w:rPr>
    </w:lvl>
  </w:abstractNum>
  <w:abstractNum w:abstractNumId="5" w15:restartNumberingAfterBreak="0">
    <w:nsid w:val="652464C2"/>
    <w:multiLevelType w:val="singleLevel"/>
    <w:tmpl w:val="8882534C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6" w15:restartNumberingAfterBreak="0">
    <w:nsid w:val="71367F62"/>
    <w:multiLevelType w:val="singleLevel"/>
    <w:tmpl w:val="6D92E8CA"/>
    <w:lvl w:ilvl="0">
      <w:start w:val="10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7FEF5630"/>
    <w:multiLevelType w:val="singleLevel"/>
    <w:tmpl w:val="4A5E6914"/>
    <w:lvl w:ilvl="0">
      <w:start w:val="1"/>
      <w:numFmt w:val="taiwaneseCountingThousand"/>
      <w:lvlText w:val="%1、"/>
      <w:lvlJc w:val="left"/>
      <w:pPr>
        <w:tabs>
          <w:tab w:val="num" w:pos="1920"/>
        </w:tabs>
        <w:ind w:left="1920" w:hanging="66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F21"/>
    <w:rsid w:val="000A5F21"/>
    <w:rsid w:val="000B503C"/>
    <w:rsid w:val="000E2DDE"/>
    <w:rsid w:val="000F304B"/>
    <w:rsid w:val="00112E8F"/>
    <w:rsid w:val="00113AC3"/>
    <w:rsid w:val="0014004F"/>
    <w:rsid w:val="00157F89"/>
    <w:rsid w:val="00190188"/>
    <w:rsid w:val="001D0B75"/>
    <w:rsid w:val="001E74F5"/>
    <w:rsid w:val="00297D9E"/>
    <w:rsid w:val="00305AC1"/>
    <w:rsid w:val="0033168C"/>
    <w:rsid w:val="00351B09"/>
    <w:rsid w:val="003624D0"/>
    <w:rsid w:val="003735F2"/>
    <w:rsid w:val="00386733"/>
    <w:rsid w:val="003910B0"/>
    <w:rsid w:val="003F2B2A"/>
    <w:rsid w:val="003F4F72"/>
    <w:rsid w:val="003F7ADF"/>
    <w:rsid w:val="00430D2B"/>
    <w:rsid w:val="00436FAD"/>
    <w:rsid w:val="0047661D"/>
    <w:rsid w:val="005D15C1"/>
    <w:rsid w:val="00603E50"/>
    <w:rsid w:val="006556C1"/>
    <w:rsid w:val="006B43B6"/>
    <w:rsid w:val="006E57E9"/>
    <w:rsid w:val="006E6CDA"/>
    <w:rsid w:val="006F1976"/>
    <w:rsid w:val="00796ABA"/>
    <w:rsid w:val="007A422A"/>
    <w:rsid w:val="007E2D4C"/>
    <w:rsid w:val="00844896"/>
    <w:rsid w:val="00850F7F"/>
    <w:rsid w:val="008847E7"/>
    <w:rsid w:val="008E013F"/>
    <w:rsid w:val="008E4D02"/>
    <w:rsid w:val="00901D87"/>
    <w:rsid w:val="009417B2"/>
    <w:rsid w:val="00957CE6"/>
    <w:rsid w:val="00972596"/>
    <w:rsid w:val="009849A4"/>
    <w:rsid w:val="009B0BA5"/>
    <w:rsid w:val="009C0646"/>
    <w:rsid w:val="009F758E"/>
    <w:rsid w:val="00A93049"/>
    <w:rsid w:val="00AD03C3"/>
    <w:rsid w:val="00B21FF4"/>
    <w:rsid w:val="00B329AA"/>
    <w:rsid w:val="00B7485D"/>
    <w:rsid w:val="00BD63E6"/>
    <w:rsid w:val="00C57C6E"/>
    <w:rsid w:val="00CB3C50"/>
    <w:rsid w:val="00CC06E9"/>
    <w:rsid w:val="00D75D5B"/>
    <w:rsid w:val="00DE306F"/>
    <w:rsid w:val="00E03E5E"/>
    <w:rsid w:val="00E42D92"/>
    <w:rsid w:val="00E747CA"/>
    <w:rsid w:val="00EA2CC1"/>
    <w:rsid w:val="00EE3166"/>
    <w:rsid w:val="00F013BC"/>
    <w:rsid w:val="00F126D7"/>
    <w:rsid w:val="00F841F4"/>
    <w:rsid w:val="00F94578"/>
    <w:rsid w:val="00FD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A16E93"/>
  <w15:chartTrackingRefBased/>
  <w15:docId w15:val="{1CBF94C9-3C10-4E2D-8804-95DB1454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customStyle="1" w:styleId="a6">
    <w:name w:val="字元 字元 字元"/>
    <w:basedOn w:val="a"/>
    <w:rsid w:val="00FD415C"/>
    <w:pPr>
      <w:widowControl/>
      <w:adjustRightInd/>
      <w:spacing w:after="160" w:line="240" w:lineRule="exact"/>
      <w:textAlignment w:val="auto"/>
    </w:pPr>
    <w:rPr>
      <w:rFonts w:ascii="Tahoma" w:hAnsi="Tahoma"/>
      <w:sz w:val="20"/>
      <w:lang w:eastAsia="en-US"/>
    </w:rPr>
  </w:style>
  <w:style w:type="paragraph" w:styleId="a7">
    <w:name w:val="Balloon Text"/>
    <w:basedOn w:val="a"/>
    <w:semiHidden/>
    <w:rsid w:val="00351B09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交通部觀光局東部海岸國家風景區管理處（函）</dc:title>
  <dc:subject/>
  <dc:creator>USER</dc:creator>
  <cp:keywords/>
  <cp:lastModifiedBy>程麗孆</cp:lastModifiedBy>
  <cp:revision>5</cp:revision>
  <cp:lastPrinted>2011-01-24T08:57:00Z</cp:lastPrinted>
  <dcterms:created xsi:type="dcterms:W3CDTF">2023-09-27T02:36:00Z</dcterms:created>
  <dcterms:modified xsi:type="dcterms:W3CDTF">2025-01-14T03:38:00Z</dcterms:modified>
</cp:coreProperties>
</file>