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62" w:rsidRPr="00672905" w:rsidRDefault="00C53C62" w:rsidP="00C920D4">
      <w:pPr>
        <w:ind w:leftChars="-59" w:left="566" w:hangingChars="221" w:hanging="708"/>
        <w:jc w:val="center"/>
        <w:rPr>
          <w:rFonts w:ascii="標楷體" w:eastAsia="標楷體" w:hAnsi="標楷體"/>
          <w:b/>
          <w:sz w:val="32"/>
        </w:rPr>
      </w:pPr>
      <w:r w:rsidRPr="000C3A2D">
        <w:rPr>
          <w:rFonts w:ascii="標楷體" w:eastAsia="標楷體" w:hAnsi="標楷體" w:hint="eastAsia"/>
          <w:b/>
          <w:sz w:val="32"/>
        </w:rPr>
        <w:t>交通部觀光</w:t>
      </w:r>
      <w:r w:rsidR="001B67A8" w:rsidRPr="000C3A2D">
        <w:rPr>
          <w:rFonts w:ascii="標楷體" w:eastAsia="標楷體" w:hAnsi="標楷體" w:hint="eastAsia"/>
          <w:b/>
          <w:sz w:val="32"/>
        </w:rPr>
        <w:t>署</w:t>
      </w:r>
      <w:r w:rsidRPr="000C3A2D">
        <w:rPr>
          <w:rFonts w:ascii="標楷體" w:eastAsia="標楷體" w:hAnsi="標楷體" w:hint="eastAsia"/>
          <w:b/>
          <w:sz w:val="32"/>
        </w:rPr>
        <w:t>西拉雅</w:t>
      </w:r>
      <w:r w:rsidRPr="00672905">
        <w:rPr>
          <w:rFonts w:ascii="標楷體" w:eastAsia="標楷體" w:hAnsi="標楷體" w:hint="eastAsia"/>
          <w:b/>
          <w:sz w:val="32"/>
        </w:rPr>
        <w:t>國家風景區管理處</w:t>
      </w:r>
    </w:p>
    <w:p w:rsidR="00CF2838" w:rsidRPr="000C3A2D" w:rsidRDefault="00C53C62" w:rsidP="00C920D4">
      <w:pPr>
        <w:ind w:leftChars="-59" w:left="566" w:hangingChars="221" w:hanging="708"/>
        <w:jc w:val="center"/>
        <w:rPr>
          <w:rFonts w:ascii="標楷體" w:eastAsia="標楷體" w:hAnsi="標楷體"/>
          <w:b/>
          <w:sz w:val="32"/>
        </w:rPr>
      </w:pPr>
      <w:r w:rsidRPr="000C3A2D">
        <w:rPr>
          <w:rFonts w:ascii="標楷體" w:eastAsia="標楷體" w:hAnsi="標楷體" w:hint="eastAsia"/>
          <w:b/>
          <w:sz w:val="32"/>
        </w:rPr>
        <w:t>轄內表演場地展演申請須知</w:t>
      </w:r>
    </w:p>
    <w:p w:rsidR="00C53C62" w:rsidRPr="000C3A2D" w:rsidRDefault="00C53C62" w:rsidP="00C920D4">
      <w:pPr>
        <w:ind w:leftChars="-59" w:left="300" w:hangingChars="221" w:hanging="442"/>
        <w:jc w:val="right"/>
        <w:rPr>
          <w:rFonts w:ascii="標楷體" w:eastAsia="標楷體" w:hAnsi="標楷體"/>
          <w:sz w:val="20"/>
        </w:rPr>
      </w:pPr>
      <w:r w:rsidRPr="000C3A2D">
        <w:rPr>
          <w:rFonts w:ascii="標楷體" w:eastAsia="標楷體" w:hAnsi="標楷體" w:hint="eastAsia"/>
          <w:sz w:val="20"/>
        </w:rPr>
        <w:t>中華民國110年</w:t>
      </w:r>
      <w:r w:rsidR="00E04B96" w:rsidRPr="000C3A2D">
        <w:rPr>
          <w:rFonts w:ascii="標楷體" w:eastAsia="標楷體" w:hAnsi="標楷體" w:hint="eastAsia"/>
          <w:sz w:val="20"/>
        </w:rPr>
        <w:t>4月29日第1</w:t>
      </w:r>
      <w:r w:rsidRPr="000C3A2D">
        <w:rPr>
          <w:rFonts w:ascii="標楷體" w:eastAsia="標楷體" w:hAnsi="標楷體" w:hint="eastAsia"/>
          <w:sz w:val="20"/>
        </w:rPr>
        <w:t>次修訂</w:t>
      </w:r>
    </w:p>
    <w:p w:rsidR="001B67A8" w:rsidRPr="000C3A2D" w:rsidRDefault="001B67A8" w:rsidP="001B67A8">
      <w:pPr>
        <w:ind w:leftChars="-59" w:left="300" w:hangingChars="221" w:hanging="442"/>
        <w:jc w:val="right"/>
        <w:rPr>
          <w:rFonts w:ascii="標楷體" w:eastAsia="標楷體" w:hAnsi="標楷體"/>
          <w:sz w:val="20"/>
        </w:rPr>
      </w:pPr>
      <w:r w:rsidRPr="000C3A2D">
        <w:rPr>
          <w:rFonts w:ascii="標楷體" w:eastAsia="標楷體" w:hAnsi="標楷體" w:hint="eastAsia"/>
          <w:sz w:val="20"/>
        </w:rPr>
        <w:t>中華民國112年</w:t>
      </w:r>
      <w:r w:rsidR="00694590">
        <w:rPr>
          <w:rFonts w:ascii="標楷體" w:eastAsia="標楷體" w:hAnsi="標楷體" w:hint="eastAsia"/>
          <w:sz w:val="20"/>
        </w:rPr>
        <w:t>9</w:t>
      </w:r>
      <w:r w:rsidRPr="000C3A2D">
        <w:rPr>
          <w:rFonts w:ascii="標楷體" w:eastAsia="標楷體" w:hAnsi="標楷體" w:hint="eastAsia"/>
          <w:sz w:val="20"/>
        </w:rPr>
        <w:t>月</w:t>
      </w:r>
      <w:r w:rsidR="00694590">
        <w:rPr>
          <w:rFonts w:ascii="標楷體" w:eastAsia="標楷體" w:hAnsi="標楷體" w:hint="eastAsia"/>
          <w:sz w:val="20"/>
        </w:rPr>
        <w:t>15</w:t>
      </w:r>
      <w:r w:rsidRPr="000C3A2D">
        <w:rPr>
          <w:rFonts w:ascii="標楷體" w:eastAsia="標楷體" w:hAnsi="標楷體" w:hint="eastAsia"/>
          <w:sz w:val="20"/>
        </w:rPr>
        <w:t>日第1次修訂</w:t>
      </w:r>
    </w:p>
    <w:p w:rsidR="00C53C62" w:rsidRPr="000C3A2D" w:rsidRDefault="00C53C62" w:rsidP="00C920D4">
      <w:pPr>
        <w:pStyle w:val="a3"/>
        <w:numPr>
          <w:ilvl w:val="0"/>
          <w:numId w:val="1"/>
        </w:numPr>
        <w:spacing w:line="0" w:lineRule="atLeast"/>
        <w:ind w:leftChars="-59" w:left="477" w:hangingChars="221" w:hanging="619"/>
        <w:rPr>
          <w:rFonts w:ascii="標楷體" w:eastAsia="標楷體" w:hAnsi="標楷體"/>
          <w:sz w:val="28"/>
        </w:rPr>
      </w:pPr>
      <w:r w:rsidRPr="000C3A2D">
        <w:rPr>
          <w:rFonts w:ascii="標楷體" w:eastAsia="標楷體" w:hAnsi="標楷體" w:hint="eastAsia"/>
          <w:sz w:val="28"/>
        </w:rPr>
        <w:t>交通部觀光</w:t>
      </w:r>
      <w:r w:rsidR="001B67A8" w:rsidRPr="000C3A2D">
        <w:rPr>
          <w:rFonts w:ascii="標楷體" w:eastAsia="標楷體" w:hAnsi="標楷體" w:hint="eastAsia"/>
          <w:sz w:val="28"/>
        </w:rPr>
        <w:t>署</w:t>
      </w:r>
      <w:r w:rsidRPr="000C3A2D">
        <w:rPr>
          <w:rFonts w:ascii="標楷體" w:eastAsia="標楷體" w:hAnsi="標楷體" w:hint="eastAsia"/>
          <w:sz w:val="28"/>
        </w:rPr>
        <w:t>西拉雅國家風景區管理處(以下簡稱本處)為於推動高品質之藝文表演，以營造觀光地區旅遊氛圍，提高國內外旅遊滿意度，特公告「西拉雅國家風景區管理處轄內表演場地展演申請須知」。</w:t>
      </w:r>
    </w:p>
    <w:p w:rsidR="00C53C62" w:rsidRPr="000C3A2D" w:rsidRDefault="00C53C62" w:rsidP="00C920D4">
      <w:pPr>
        <w:pStyle w:val="a3"/>
        <w:numPr>
          <w:ilvl w:val="0"/>
          <w:numId w:val="1"/>
        </w:numPr>
        <w:spacing w:line="0" w:lineRule="atLeast"/>
        <w:ind w:leftChars="-59" w:left="477" w:hangingChars="221" w:hanging="619"/>
        <w:rPr>
          <w:rFonts w:ascii="標楷體" w:eastAsia="標楷體" w:hAnsi="標楷體"/>
          <w:sz w:val="28"/>
        </w:rPr>
      </w:pPr>
      <w:r w:rsidRPr="000C3A2D">
        <w:rPr>
          <w:rFonts w:ascii="標楷體" w:eastAsia="標楷體" w:hAnsi="標楷體" w:hint="eastAsia"/>
          <w:sz w:val="28"/>
        </w:rPr>
        <w:t>申請資格：凡年滿18歲者以上</w:t>
      </w:r>
      <w:r w:rsidR="00B44643" w:rsidRPr="000C3A2D">
        <w:rPr>
          <w:rFonts w:ascii="標楷體" w:eastAsia="標楷體" w:hAnsi="標楷體" w:hint="eastAsia"/>
          <w:sz w:val="28"/>
        </w:rPr>
        <w:t>，並持有合格街頭藝人</w:t>
      </w:r>
      <w:r w:rsidRPr="000C3A2D">
        <w:rPr>
          <w:rFonts w:ascii="標楷體" w:eastAsia="標楷體" w:hAnsi="標楷體" w:hint="eastAsia"/>
          <w:sz w:val="28"/>
        </w:rPr>
        <w:t>證照者，始得辦理展演申請。</w:t>
      </w:r>
    </w:p>
    <w:p w:rsidR="00C53C62" w:rsidRPr="00672905" w:rsidRDefault="00436FB0" w:rsidP="00C920D4">
      <w:pPr>
        <w:pStyle w:val="a3"/>
        <w:numPr>
          <w:ilvl w:val="0"/>
          <w:numId w:val="1"/>
        </w:numPr>
        <w:spacing w:line="0" w:lineRule="atLeast"/>
        <w:ind w:leftChars="-59" w:left="477" w:hangingChars="221" w:hanging="619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申請說明</w:t>
      </w:r>
      <w:r w:rsidR="00C53C62" w:rsidRPr="00672905">
        <w:rPr>
          <w:rFonts w:ascii="標楷體" w:eastAsia="標楷體" w:hAnsi="標楷體" w:hint="eastAsia"/>
          <w:sz w:val="28"/>
        </w:rPr>
        <w:t>：</w:t>
      </w:r>
    </w:p>
    <w:p w:rsidR="00EF3BAF" w:rsidRPr="00672905" w:rsidRDefault="00C53C62" w:rsidP="00EF3BAF">
      <w:pPr>
        <w:pStyle w:val="a3"/>
        <w:numPr>
          <w:ilvl w:val="1"/>
          <w:numId w:val="1"/>
        </w:numPr>
        <w:spacing w:line="0" w:lineRule="atLeast"/>
        <w:ind w:leftChars="118" w:left="473" w:hangingChars="68" w:hanging="190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申辦時間：申請人應於展演二週前提出申請，未於二週前提出申請者，恕不受理。</w:t>
      </w:r>
    </w:p>
    <w:p w:rsidR="00C53C62" w:rsidRPr="00672905" w:rsidRDefault="00C53C62" w:rsidP="00EF3BAF">
      <w:pPr>
        <w:pStyle w:val="a3"/>
        <w:numPr>
          <w:ilvl w:val="1"/>
          <w:numId w:val="1"/>
        </w:numPr>
        <w:spacing w:line="0" w:lineRule="atLeast"/>
        <w:ind w:leftChars="118" w:left="473" w:hangingChars="68" w:hanging="190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申請方式：</w:t>
      </w:r>
      <w:r w:rsidR="00EF3BAF" w:rsidRPr="00672905">
        <w:rPr>
          <w:rFonts w:ascii="標楷體" w:eastAsia="標楷體" w:hAnsi="標楷體" w:hint="eastAsia"/>
          <w:sz w:val="28"/>
        </w:rPr>
        <w:t>紙本申請表填妥後，檢附合格街頭藝人執照影本，傳真、親送或郵寄至本處。申請表請逕至西拉雅國家風景區管理處官網(https://www.siraya-nsa.gov.tw/zh-tw)下載。</w:t>
      </w:r>
    </w:p>
    <w:p w:rsidR="00436FB0" w:rsidRPr="00672905" w:rsidRDefault="00C53C62" w:rsidP="00C2589F">
      <w:pPr>
        <w:pStyle w:val="a3"/>
        <w:numPr>
          <w:ilvl w:val="1"/>
          <w:numId w:val="1"/>
        </w:numPr>
        <w:spacing w:line="0" w:lineRule="atLeast"/>
        <w:ind w:leftChars="118" w:left="473" w:hangingChars="68" w:hanging="190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申請限制</w:t>
      </w:r>
      <w:r w:rsidR="00436FB0" w:rsidRPr="00672905">
        <w:rPr>
          <w:rFonts w:ascii="標楷體" w:eastAsia="標楷體" w:hAnsi="標楷體" w:hint="eastAsia"/>
          <w:sz w:val="28"/>
        </w:rPr>
        <w:t>及使用規範</w:t>
      </w:r>
      <w:r w:rsidRPr="00672905">
        <w:rPr>
          <w:rFonts w:ascii="標楷體" w:eastAsia="標楷體" w:hAnsi="標楷體" w:hint="eastAsia"/>
          <w:sz w:val="28"/>
        </w:rPr>
        <w:t>：</w:t>
      </w:r>
    </w:p>
    <w:p w:rsidR="00C53C62" w:rsidRPr="00672905" w:rsidRDefault="00C53C62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同一展演場地連續表演以3日為限。</w:t>
      </w:r>
    </w:p>
    <w:p w:rsidR="00436FB0" w:rsidRPr="00672905" w:rsidRDefault="00436FB0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同一展演場地同時段只允許一組團體（個人）表演，原則以先申請獲准者優先使用。</w:t>
      </w:r>
    </w:p>
    <w:p w:rsidR="00C45178" w:rsidRPr="00672905" w:rsidRDefault="00436FB0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場地內地面及周邊設備不得釘樁、挖掘等變更原有設備或破壞</w:t>
      </w:r>
      <w:r w:rsidR="00C45178" w:rsidRPr="00672905">
        <w:rPr>
          <w:rFonts w:ascii="標楷體" w:eastAsia="標楷體" w:hAnsi="標楷體" w:hint="eastAsia"/>
          <w:sz w:val="28"/>
        </w:rPr>
        <w:t>原貌場地之行為，使用後若有汙損情形，需負「復原」之責。</w:t>
      </w:r>
    </w:p>
    <w:p w:rsidR="00C80EF4" w:rsidRPr="00672905" w:rsidRDefault="00C80EF4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核准：申請後經本處核准，方可展演，展演日期、時間及地點將由本處窗口安排及聯絡，未經核准不得逕行展演。</w:t>
      </w:r>
    </w:p>
    <w:p w:rsidR="00280B0E" w:rsidRPr="00672905" w:rsidRDefault="00280B0E" w:rsidP="00C920D4">
      <w:pPr>
        <w:pStyle w:val="a3"/>
        <w:numPr>
          <w:ilvl w:val="0"/>
          <w:numId w:val="1"/>
        </w:numPr>
        <w:ind w:leftChars="-59" w:left="477" w:hangingChars="221" w:hanging="619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本處核定展演場地</w:t>
      </w:r>
    </w:p>
    <w:tbl>
      <w:tblPr>
        <w:tblW w:w="8217" w:type="dxa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1276"/>
        <w:gridCol w:w="2410"/>
      </w:tblGrid>
      <w:tr w:rsidR="00E04B96" w:rsidRPr="00672905" w:rsidTr="00245D6C">
        <w:trPr>
          <w:trHeight w:val="50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核定展演場地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上限組別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申請單位及聯絡電話</w:t>
            </w:r>
          </w:p>
        </w:tc>
      </w:tr>
      <w:tr w:rsidR="00E04B96" w:rsidRPr="00672905" w:rsidTr="00245D6C">
        <w:trPr>
          <w:trHeight w:val="49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853202">
            <w:pPr>
              <w:pStyle w:val="a9"/>
              <w:snapToGrid w:val="0"/>
              <w:spacing w:line="360" w:lineRule="auto"/>
              <w:ind w:leftChars="41" w:left="628" w:hangingChars="221" w:hanging="530"/>
            </w:pPr>
            <w:r w:rsidRPr="00672905">
              <w:rPr>
                <w:rFonts w:ascii="標楷體" w:eastAsia="標楷體" w:hAnsi="標楷體"/>
                <w:szCs w:val="28"/>
              </w:rPr>
              <w:t>大埔旅遊資訊站廣場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1組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8D16BB" w:rsidP="00C920D4">
            <w:pPr>
              <w:pStyle w:val="a9"/>
              <w:ind w:leftChars="-59" w:left="388" w:hangingChars="221" w:hanging="53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szCs w:val="28"/>
              </w:rPr>
              <w:t>本處管理</w:t>
            </w:r>
            <w:r>
              <w:rPr>
                <w:rFonts w:ascii="標楷體" w:eastAsia="標楷體" w:hAnsi="標楷體" w:hint="eastAsia"/>
                <w:szCs w:val="28"/>
              </w:rPr>
              <w:t>科</w:t>
            </w:r>
            <w:bookmarkStart w:id="0" w:name="_GoBack"/>
            <w:bookmarkEnd w:id="0"/>
          </w:p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TEL：06-</w:t>
            </w:r>
            <w:r w:rsidRPr="00672905">
              <w:rPr>
                <w:rFonts w:ascii="標楷體" w:eastAsia="標楷體" w:hAnsi="標楷體" w:hint="eastAsia"/>
                <w:szCs w:val="28"/>
              </w:rPr>
              <w:t>6900399</w:t>
            </w:r>
          </w:p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＃</w:t>
            </w:r>
            <w:r w:rsidR="00B64F39">
              <w:rPr>
                <w:rFonts w:ascii="標楷體" w:eastAsia="標楷體" w:hAnsi="標楷體"/>
                <w:szCs w:val="28"/>
              </w:rPr>
              <w:t>23</w:t>
            </w:r>
            <w:r w:rsidR="00922065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E04B96" w:rsidRPr="00672905" w:rsidTr="00245D6C">
        <w:trPr>
          <w:trHeight w:val="547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853202">
            <w:pPr>
              <w:pStyle w:val="a9"/>
              <w:snapToGrid w:val="0"/>
              <w:spacing w:line="360" w:lineRule="auto"/>
              <w:ind w:leftChars="41" w:left="628" w:hangingChars="221" w:hanging="530"/>
            </w:pPr>
            <w:r w:rsidRPr="00672905">
              <w:rPr>
                <w:rFonts w:ascii="標楷體" w:eastAsia="標楷體" w:hAnsi="標楷體"/>
                <w:szCs w:val="28"/>
              </w:rPr>
              <w:t>情人公園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1組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ind w:leftChars="-59" w:left="388" w:hangingChars="221" w:hanging="530"/>
            </w:pPr>
          </w:p>
        </w:tc>
      </w:tr>
      <w:tr w:rsidR="00E04B96" w:rsidRPr="00672905" w:rsidTr="00245D6C">
        <w:trPr>
          <w:trHeight w:val="54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853202">
            <w:pPr>
              <w:pStyle w:val="a9"/>
              <w:snapToGrid w:val="0"/>
              <w:spacing w:line="360" w:lineRule="auto"/>
              <w:ind w:leftChars="41" w:left="628" w:hangingChars="221" w:hanging="530"/>
            </w:pPr>
            <w:r w:rsidRPr="00672905">
              <w:rPr>
                <w:rFonts w:ascii="標楷體" w:eastAsia="標楷體" w:hAnsi="標楷體"/>
                <w:szCs w:val="28"/>
              </w:rPr>
              <w:t>關子嶺-</w:t>
            </w:r>
            <w:r w:rsidR="00B44643" w:rsidRPr="00672905">
              <w:rPr>
                <w:rFonts w:ascii="標楷體" w:eastAsia="標楷體" w:hAnsi="標楷體"/>
                <w:szCs w:val="28"/>
              </w:rPr>
              <w:t>嶺頂旅遊</w:t>
            </w:r>
            <w:r w:rsidR="00B44643" w:rsidRPr="00672905">
              <w:rPr>
                <w:rFonts w:ascii="標楷體" w:eastAsia="標楷體" w:hAnsi="標楷體" w:hint="eastAsia"/>
                <w:szCs w:val="28"/>
              </w:rPr>
              <w:t>資訊</w:t>
            </w:r>
            <w:r w:rsidRPr="00672905">
              <w:rPr>
                <w:rFonts w:ascii="標楷體" w:eastAsia="標楷體" w:hAnsi="標楷體"/>
                <w:szCs w:val="28"/>
              </w:rPr>
              <w:t>站廣場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1組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ind w:leftChars="-59" w:left="388" w:hangingChars="221" w:hanging="530"/>
            </w:pPr>
          </w:p>
        </w:tc>
      </w:tr>
      <w:tr w:rsidR="00E04B96" w:rsidRPr="00672905" w:rsidTr="00245D6C">
        <w:trPr>
          <w:trHeight w:val="54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853202">
            <w:pPr>
              <w:pStyle w:val="a9"/>
              <w:snapToGrid w:val="0"/>
              <w:spacing w:line="360" w:lineRule="auto"/>
              <w:ind w:leftChars="41" w:left="628" w:hangingChars="221" w:hanging="530"/>
            </w:pPr>
            <w:r w:rsidRPr="00672905">
              <w:rPr>
                <w:rFonts w:ascii="標楷體" w:eastAsia="標楷體" w:hAnsi="標楷體"/>
                <w:szCs w:val="28"/>
              </w:rPr>
              <w:t>關子嶺-吳晉淮廣場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1組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ind w:leftChars="-59" w:left="388" w:hangingChars="221" w:hanging="530"/>
            </w:pPr>
          </w:p>
        </w:tc>
      </w:tr>
      <w:tr w:rsidR="00E04B96" w:rsidRPr="00672905" w:rsidTr="00245D6C">
        <w:trPr>
          <w:trHeight w:val="336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853202">
            <w:pPr>
              <w:pStyle w:val="a9"/>
              <w:snapToGrid w:val="0"/>
              <w:spacing w:line="360" w:lineRule="auto"/>
              <w:ind w:leftChars="41" w:left="628" w:hangingChars="221" w:hanging="530"/>
            </w:pPr>
            <w:r w:rsidRPr="00672905">
              <w:rPr>
                <w:rFonts w:ascii="標楷體" w:eastAsia="標楷體" w:hAnsi="標楷體" w:hint="eastAsia"/>
                <w:szCs w:val="28"/>
              </w:rPr>
              <w:t>中埔遊客中心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1組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ind w:leftChars="-59" w:left="388" w:hangingChars="221" w:hanging="530"/>
            </w:pPr>
          </w:p>
        </w:tc>
      </w:tr>
      <w:tr w:rsidR="00280B0E" w:rsidRPr="00672905" w:rsidTr="00245D6C">
        <w:trPr>
          <w:trHeight w:val="20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853202">
            <w:pPr>
              <w:pStyle w:val="a9"/>
              <w:snapToGrid w:val="0"/>
              <w:spacing w:line="360" w:lineRule="auto"/>
              <w:ind w:leftChars="41" w:left="628" w:hangingChars="221" w:hanging="530"/>
            </w:pPr>
            <w:r w:rsidRPr="00672905">
              <w:rPr>
                <w:rFonts w:ascii="標楷體" w:eastAsia="標楷體" w:hAnsi="標楷體"/>
                <w:szCs w:val="28"/>
              </w:rPr>
              <w:t>南化遊客中心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pStyle w:val="a9"/>
              <w:snapToGrid w:val="0"/>
              <w:spacing w:line="360" w:lineRule="auto"/>
              <w:ind w:leftChars="-59" w:left="388" w:hangingChars="221" w:hanging="530"/>
              <w:jc w:val="center"/>
            </w:pPr>
            <w:r w:rsidRPr="00672905">
              <w:rPr>
                <w:rFonts w:ascii="標楷體" w:eastAsia="標楷體" w:hAnsi="標楷體"/>
                <w:szCs w:val="28"/>
              </w:rPr>
              <w:t>1組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0E" w:rsidRPr="00672905" w:rsidRDefault="00280B0E" w:rsidP="00C920D4">
            <w:pPr>
              <w:ind w:leftChars="-59" w:left="388" w:hangingChars="221" w:hanging="530"/>
            </w:pPr>
          </w:p>
        </w:tc>
      </w:tr>
    </w:tbl>
    <w:p w:rsidR="00280B0E" w:rsidRDefault="00280B0E" w:rsidP="00A526F2">
      <w:pPr>
        <w:rPr>
          <w:rFonts w:ascii="標楷體" w:eastAsia="標楷體" w:hAnsi="標楷體"/>
          <w:sz w:val="28"/>
        </w:rPr>
      </w:pPr>
    </w:p>
    <w:p w:rsidR="003D50AC" w:rsidRDefault="003D50AC" w:rsidP="00A526F2">
      <w:pPr>
        <w:rPr>
          <w:rFonts w:ascii="標楷體" w:eastAsia="標楷體" w:hAnsi="標楷體"/>
          <w:sz w:val="28"/>
        </w:rPr>
      </w:pPr>
    </w:p>
    <w:p w:rsidR="003D50AC" w:rsidRPr="00672905" w:rsidRDefault="003D50AC" w:rsidP="00A526F2">
      <w:pPr>
        <w:rPr>
          <w:rFonts w:ascii="標楷體" w:eastAsia="標楷體" w:hAnsi="標楷體"/>
          <w:sz w:val="28"/>
        </w:rPr>
      </w:pPr>
    </w:p>
    <w:p w:rsidR="003D35F9" w:rsidRPr="00672905" w:rsidRDefault="00C80EF4" w:rsidP="00C920D4">
      <w:pPr>
        <w:pStyle w:val="a3"/>
        <w:numPr>
          <w:ilvl w:val="0"/>
          <w:numId w:val="1"/>
        </w:numPr>
        <w:ind w:leftChars="-59" w:left="477" w:hangingChars="221" w:hanging="619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展演注意事項：</w:t>
      </w:r>
    </w:p>
    <w:p w:rsidR="00310759" w:rsidRPr="00672905" w:rsidRDefault="00C80EF4" w:rsidP="00A526F2">
      <w:pPr>
        <w:pStyle w:val="a3"/>
        <w:numPr>
          <w:ilvl w:val="1"/>
          <w:numId w:val="1"/>
        </w:numPr>
        <w:spacing w:line="0" w:lineRule="atLeast"/>
        <w:ind w:leftChars="118" w:left="703" w:hangingChars="150" w:hanging="420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報到：展演申請人當天應持本人之街頭藝人證照至指定地點報到，未報到達2次者，本處得暫停受理未來</w:t>
      </w:r>
      <w:r w:rsidR="00847967" w:rsidRPr="00672905">
        <w:rPr>
          <w:rFonts w:ascii="標楷體" w:eastAsia="標楷體" w:hAnsi="標楷體" w:hint="eastAsia"/>
          <w:sz w:val="28"/>
        </w:rPr>
        <w:t>1年</w:t>
      </w:r>
      <w:r w:rsidRPr="00672905">
        <w:rPr>
          <w:rFonts w:ascii="標楷體" w:eastAsia="標楷體" w:hAnsi="標楷體" w:hint="eastAsia"/>
          <w:sz w:val="28"/>
        </w:rPr>
        <w:t>之展演申請。</w:t>
      </w:r>
      <w:r w:rsidR="00310759" w:rsidRPr="00672905">
        <w:rPr>
          <w:rFonts w:ascii="標楷體" w:eastAsia="標楷體" w:hAnsi="標楷體"/>
          <w:sz w:val="28"/>
        </w:rPr>
        <w:t>如該場地已被他單位借用、本處有需要或超過容納組數時，本處得要求申請人撤換申請場地。</w:t>
      </w:r>
    </w:p>
    <w:p w:rsidR="00C80EF4" w:rsidRPr="00672905" w:rsidRDefault="003D35F9" w:rsidP="00A526F2">
      <w:pPr>
        <w:pStyle w:val="a3"/>
        <w:numPr>
          <w:ilvl w:val="1"/>
          <w:numId w:val="1"/>
        </w:numPr>
        <w:spacing w:line="0" w:lineRule="atLeast"/>
        <w:ind w:leftChars="118" w:left="703" w:hangingChars="150" w:hanging="420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展演方式：展演方式需為不插電表演。</w:t>
      </w:r>
    </w:p>
    <w:p w:rsidR="004B6A25" w:rsidRPr="00672905" w:rsidRDefault="003D35F9" w:rsidP="00A526F2">
      <w:pPr>
        <w:pStyle w:val="a3"/>
        <w:numPr>
          <w:ilvl w:val="1"/>
          <w:numId w:val="1"/>
        </w:numPr>
        <w:spacing w:line="0" w:lineRule="atLeast"/>
        <w:ind w:leftChars="118" w:left="703" w:hangingChars="150" w:hanging="420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展演器材：</w:t>
      </w:r>
      <w:r w:rsidRPr="00672905">
        <w:rPr>
          <w:rFonts w:ascii="標楷體" w:eastAsia="標楷體" w:hAnsi="標楷體"/>
          <w:sz w:val="28"/>
        </w:rPr>
        <w:t>申請人應自行處理演出所需器材，並依申請時段展演，如備有宣傳旗幟、帳篷或演出器材，不得影響遊客進出動線及景觀視線，展演結束應確實恢復場地。</w:t>
      </w:r>
    </w:p>
    <w:p w:rsidR="004B6A25" w:rsidRPr="00672905" w:rsidRDefault="004B6A25" w:rsidP="00A526F2">
      <w:pPr>
        <w:pStyle w:val="a3"/>
        <w:numPr>
          <w:ilvl w:val="1"/>
          <w:numId w:val="1"/>
        </w:numPr>
        <w:spacing w:line="0" w:lineRule="atLeast"/>
        <w:ind w:leftChars="118" w:left="703" w:hangingChars="150" w:hanging="420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展演期間應放置街頭藝人證照於顯眼處，且應隨時接受本處人員之查驗，亦不得由他人冒名展演或轉借場地。</w:t>
      </w:r>
    </w:p>
    <w:p w:rsidR="004B6A25" w:rsidRPr="00672905" w:rsidRDefault="004B6A25" w:rsidP="00C920D4">
      <w:pPr>
        <w:pStyle w:val="a3"/>
        <w:numPr>
          <w:ilvl w:val="0"/>
          <w:numId w:val="1"/>
        </w:numPr>
        <w:spacing w:line="0" w:lineRule="atLeast"/>
        <w:ind w:leftChars="-59" w:left="477" w:hangingChars="221" w:hanging="619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違反規定停權規則：</w:t>
      </w:r>
    </w:p>
    <w:p w:rsidR="00547DFA" w:rsidRPr="00672905" w:rsidRDefault="00547DFA" w:rsidP="00C45178">
      <w:pPr>
        <w:pStyle w:val="a3"/>
        <w:numPr>
          <w:ilvl w:val="1"/>
          <w:numId w:val="1"/>
        </w:numPr>
        <w:spacing w:line="0" w:lineRule="atLeast"/>
        <w:ind w:leftChars="59" w:left="475" w:hangingChars="119" w:hanging="333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表演者應遵守下列事項，違反規定者，本處得要求立即停止演出，並視情節暫停演出許可，最長</w:t>
      </w:r>
      <w:r w:rsidR="00847967" w:rsidRPr="00672905">
        <w:rPr>
          <w:rFonts w:ascii="標楷體" w:eastAsia="標楷體" w:hAnsi="標楷體" w:hint="eastAsia"/>
          <w:sz w:val="28"/>
        </w:rPr>
        <w:t>1年</w:t>
      </w:r>
      <w:r w:rsidRPr="00672905">
        <w:rPr>
          <w:rFonts w:ascii="標楷體" w:eastAsia="標楷體" w:hAnsi="標楷體"/>
          <w:sz w:val="28"/>
        </w:rPr>
        <w:t>。</w:t>
      </w:r>
    </w:p>
    <w:p w:rsidR="00547DFA" w:rsidRPr="00672905" w:rsidRDefault="003534A4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表演地點應於本處核准之場地演出；</w:t>
      </w:r>
      <w:r w:rsidR="00547DFA" w:rsidRPr="00672905">
        <w:rPr>
          <w:rFonts w:ascii="標楷體" w:eastAsia="標楷體" w:hAnsi="標楷體"/>
          <w:sz w:val="28"/>
        </w:rPr>
        <w:t>表演時間</w:t>
      </w:r>
      <w:r w:rsidR="0086378E" w:rsidRPr="00672905">
        <w:rPr>
          <w:rFonts w:ascii="標楷體" w:eastAsia="標楷體" w:hAnsi="標楷體" w:hint="eastAsia"/>
          <w:sz w:val="28"/>
        </w:rPr>
        <w:t>原則</w:t>
      </w:r>
      <w:r w:rsidR="00547DFA" w:rsidRPr="00672905">
        <w:rPr>
          <w:rFonts w:ascii="標楷體" w:eastAsia="標楷體" w:hAnsi="標楷體"/>
          <w:sz w:val="28"/>
        </w:rPr>
        <w:t>為每日上午10時至下午9時，</w:t>
      </w:r>
      <w:r w:rsidRPr="00672905">
        <w:rPr>
          <w:rFonts w:ascii="標楷體" w:eastAsia="標楷體" w:hAnsi="標楷體" w:hint="eastAsia"/>
          <w:sz w:val="28"/>
        </w:rPr>
        <w:t>申請展演場地</w:t>
      </w:r>
      <w:r w:rsidR="0086378E" w:rsidRPr="00672905">
        <w:rPr>
          <w:rFonts w:ascii="標楷體" w:eastAsia="標楷體" w:hAnsi="標楷體" w:hint="eastAsia"/>
          <w:sz w:val="28"/>
        </w:rPr>
        <w:t>若為遊客中心</w:t>
      </w:r>
      <w:r w:rsidRPr="00672905">
        <w:rPr>
          <w:rFonts w:ascii="標楷體" w:eastAsia="標楷體" w:hAnsi="標楷體" w:hint="eastAsia"/>
          <w:sz w:val="28"/>
        </w:rPr>
        <w:t>應配合遊客中心之營業時間</w:t>
      </w:r>
      <w:r w:rsidR="00547DFA" w:rsidRPr="00672905">
        <w:rPr>
          <w:rFonts w:ascii="標楷體" w:eastAsia="標楷體" w:hAnsi="標楷體"/>
          <w:sz w:val="28"/>
        </w:rPr>
        <w:t>。</w:t>
      </w:r>
    </w:p>
    <w:p w:rsidR="00547DFA" w:rsidRPr="00672905" w:rsidRDefault="00547DFA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展演內容</w:t>
      </w:r>
      <w:r w:rsidR="0086378E" w:rsidRPr="00672905">
        <w:rPr>
          <w:rFonts w:ascii="標楷體" w:eastAsia="標楷體" w:hAnsi="標楷體" w:hint="eastAsia"/>
          <w:sz w:val="28"/>
        </w:rPr>
        <w:t>應符合街頭藝人證所載藝文項目，且</w:t>
      </w:r>
      <w:r w:rsidR="0086378E" w:rsidRPr="00672905">
        <w:rPr>
          <w:rFonts w:ascii="標楷體" w:eastAsia="標楷體" w:hAnsi="標楷體"/>
          <w:sz w:val="28"/>
        </w:rPr>
        <w:t>須為現場創作或演出，非現場創作之展示</w:t>
      </w:r>
      <w:r w:rsidRPr="00672905">
        <w:rPr>
          <w:rFonts w:ascii="標楷體" w:eastAsia="標楷體" w:hAnsi="標楷體"/>
          <w:sz w:val="28"/>
        </w:rPr>
        <w:t>品不得於現場販售，並須標明為「非賣品」；並應衡酌其活動內容，自行設置安全維護設施或投保公共意外責任險。</w:t>
      </w:r>
    </w:p>
    <w:p w:rsidR="00547DFA" w:rsidRPr="00672905" w:rsidRDefault="00547DFA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從事藝文活動收費方式由表演者自訂，可採接受自由樂捐、打賞方式或定價方式收取費用，惟應預先於現場清楚標示，且不得強行要求民眾付費或有主動募捐的行為。</w:t>
      </w:r>
    </w:p>
    <w:p w:rsidR="00547DFA" w:rsidRPr="00672905" w:rsidRDefault="00547DFA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表演方式以不插電演出進行，演出過程應避免產生過大音量或不適之聲音，如為夜間演出，應儘量放低音量或不使用擴音器（音量限制依環保署「噪音管制法」相關規定辦理，如遭環保單位告發取締，罰款由表演者自行負責）。</w:t>
      </w:r>
    </w:p>
    <w:p w:rsidR="00547DFA" w:rsidRPr="00672905" w:rsidRDefault="00547DFA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從事表演活動時，不得影響交通及造成行人或車輛通行困難，</w:t>
      </w:r>
      <w:r w:rsidR="00B11984" w:rsidRPr="00672905">
        <w:rPr>
          <w:rFonts w:ascii="標楷體" w:eastAsia="標楷體" w:hAnsi="標楷體" w:hint="eastAsia"/>
          <w:sz w:val="28"/>
        </w:rPr>
        <w:t>不得造成</w:t>
      </w:r>
      <w:r w:rsidRPr="00672905">
        <w:rPr>
          <w:rFonts w:ascii="標楷體" w:eastAsia="標楷體" w:hAnsi="標楷體"/>
          <w:sz w:val="28"/>
        </w:rPr>
        <w:t>行人</w:t>
      </w:r>
      <w:r w:rsidR="00B11984" w:rsidRPr="00672905">
        <w:rPr>
          <w:rFonts w:ascii="標楷體" w:eastAsia="標楷體" w:hAnsi="標楷體" w:hint="eastAsia"/>
          <w:sz w:val="28"/>
        </w:rPr>
        <w:t>或車輛</w:t>
      </w:r>
      <w:r w:rsidR="00B11984" w:rsidRPr="00672905">
        <w:rPr>
          <w:rFonts w:ascii="標楷體" w:eastAsia="標楷體" w:hAnsi="標楷體"/>
          <w:sz w:val="28"/>
        </w:rPr>
        <w:t>通行</w:t>
      </w:r>
      <w:r w:rsidR="00B11984" w:rsidRPr="00672905">
        <w:rPr>
          <w:rFonts w:ascii="標楷體" w:eastAsia="標楷體" w:hAnsi="標楷體" w:hint="eastAsia"/>
          <w:sz w:val="28"/>
        </w:rPr>
        <w:t>困難</w:t>
      </w:r>
      <w:r w:rsidRPr="00672905">
        <w:rPr>
          <w:rFonts w:ascii="標楷體" w:eastAsia="標楷體" w:hAnsi="標楷體"/>
          <w:sz w:val="28"/>
        </w:rPr>
        <w:t>，且不得阻礙無障礙設施、建築物出入口或消防安全設備等妨礙</w:t>
      </w:r>
      <w:r w:rsidR="00B11984" w:rsidRPr="00672905">
        <w:rPr>
          <w:rFonts w:ascii="標楷體" w:eastAsia="標楷體" w:hAnsi="標楷體" w:hint="eastAsia"/>
          <w:sz w:val="28"/>
        </w:rPr>
        <w:t>交通或</w:t>
      </w:r>
      <w:r w:rsidRPr="00672905">
        <w:rPr>
          <w:rFonts w:ascii="標楷體" w:eastAsia="標楷體" w:hAnsi="標楷體"/>
          <w:sz w:val="28"/>
        </w:rPr>
        <w:t>公共安全之行為。</w:t>
      </w:r>
    </w:p>
    <w:p w:rsidR="00547DFA" w:rsidRPr="00672905" w:rsidRDefault="00547DFA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須維護場地之整潔，展演完畢後立即將場地回復原狀並清運所產生之垃圾。</w:t>
      </w:r>
    </w:p>
    <w:p w:rsidR="00547DFA" w:rsidRPr="00672905" w:rsidRDefault="00547DFA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現場表演內容應與展演申請表相符。</w:t>
      </w:r>
    </w:p>
    <w:p w:rsidR="00547DFA" w:rsidRPr="00672905" w:rsidRDefault="00547DFA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如造成對展演場地損壞時，須負責修復並負擔損害賠償責任。</w:t>
      </w:r>
    </w:p>
    <w:p w:rsidR="00650AEF" w:rsidRPr="00672905" w:rsidRDefault="00547DFA" w:rsidP="00650AEF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表演內容不得涉及宗教、政治或為特定商業宣傳之活動，也不得妨害善良風俗之行為。</w:t>
      </w:r>
    </w:p>
    <w:p w:rsidR="00547DFA" w:rsidRPr="00672905" w:rsidRDefault="00547DFA" w:rsidP="00650AEF">
      <w:pPr>
        <w:pStyle w:val="a3"/>
        <w:numPr>
          <w:ilvl w:val="2"/>
          <w:numId w:val="1"/>
        </w:numPr>
        <w:spacing w:line="0" w:lineRule="atLeast"/>
        <w:ind w:leftChars="0" w:left="993" w:hanging="447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不得影響遊客相關旅遊權益或破壞本風景區及本處形象之情事。</w:t>
      </w:r>
    </w:p>
    <w:p w:rsidR="00547DFA" w:rsidRPr="00672905" w:rsidRDefault="00547DFA" w:rsidP="00650AEF">
      <w:pPr>
        <w:pStyle w:val="a3"/>
        <w:numPr>
          <w:ilvl w:val="2"/>
          <w:numId w:val="1"/>
        </w:numPr>
        <w:spacing w:line="0" w:lineRule="atLeast"/>
        <w:ind w:leftChars="0" w:left="993" w:hanging="447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禁止可食用之作品展演。</w:t>
      </w:r>
    </w:p>
    <w:p w:rsidR="00E16703" w:rsidRPr="00672905" w:rsidRDefault="00E16703" w:rsidP="00C45178">
      <w:pPr>
        <w:pStyle w:val="a3"/>
        <w:numPr>
          <w:ilvl w:val="1"/>
          <w:numId w:val="1"/>
        </w:numPr>
        <w:spacing w:line="0" w:lineRule="atLeast"/>
        <w:ind w:leftChars="59" w:left="475" w:hangingChars="119" w:hanging="333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表演者從事表演活動，有下列情形之一者，本處得</w:t>
      </w:r>
      <w:r w:rsidR="003534A4" w:rsidRPr="00672905">
        <w:rPr>
          <w:rFonts w:ascii="標楷體" w:eastAsia="標楷體" w:hAnsi="標楷體" w:hint="eastAsia"/>
          <w:sz w:val="28"/>
        </w:rPr>
        <w:t>撤銷該年度已申請核准之展演場次，並</w:t>
      </w:r>
      <w:r w:rsidRPr="00672905">
        <w:rPr>
          <w:rFonts w:ascii="標楷體" w:eastAsia="標楷體" w:hAnsi="標楷體" w:hint="eastAsia"/>
          <w:sz w:val="28"/>
        </w:rPr>
        <w:t>暫停</w:t>
      </w:r>
      <w:r w:rsidR="004B5287" w:rsidRPr="00672905">
        <w:rPr>
          <w:rFonts w:ascii="標楷體" w:eastAsia="標楷體" w:hAnsi="標楷體" w:hint="eastAsia"/>
          <w:sz w:val="28"/>
        </w:rPr>
        <w:t>受理未來</w:t>
      </w:r>
      <w:r w:rsidR="00847967" w:rsidRPr="00672905">
        <w:rPr>
          <w:rFonts w:ascii="標楷體" w:eastAsia="標楷體" w:hAnsi="標楷體" w:hint="eastAsia"/>
          <w:sz w:val="28"/>
        </w:rPr>
        <w:t>1年</w:t>
      </w:r>
      <w:r w:rsidR="004B5287" w:rsidRPr="00672905">
        <w:rPr>
          <w:rFonts w:ascii="標楷體" w:eastAsia="標楷體" w:hAnsi="標楷體" w:hint="eastAsia"/>
          <w:sz w:val="28"/>
        </w:rPr>
        <w:t>之展演申請</w:t>
      </w:r>
      <w:r w:rsidRPr="00672905">
        <w:rPr>
          <w:rFonts w:ascii="標楷體" w:eastAsia="標楷體" w:hAnsi="標楷體" w:hint="eastAsia"/>
          <w:sz w:val="28"/>
        </w:rPr>
        <w:t>：</w:t>
      </w:r>
    </w:p>
    <w:p w:rsidR="00E16703" w:rsidRPr="00672905" w:rsidRDefault="00E16703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 w:hint="eastAsia"/>
          <w:sz w:val="28"/>
        </w:rPr>
        <w:t>演出內容違反相關法令規定、妨害公共秩序或善良風俗或涉及公共危險者。</w:t>
      </w:r>
    </w:p>
    <w:p w:rsidR="00E16703" w:rsidRPr="00672905" w:rsidRDefault="00E16703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未經許可，竊用本處電力或相關設施者。</w:t>
      </w:r>
    </w:p>
    <w:p w:rsidR="00E16703" w:rsidRPr="00672905" w:rsidRDefault="00E16703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t>演出人員酗酒或於現場與遊客發生重大肢體或言語衝突者。</w:t>
      </w:r>
    </w:p>
    <w:p w:rsidR="00E16703" w:rsidRPr="00672905" w:rsidRDefault="00E16703" w:rsidP="00C45178">
      <w:pPr>
        <w:pStyle w:val="a3"/>
        <w:numPr>
          <w:ilvl w:val="2"/>
          <w:numId w:val="1"/>
        </w:numPr>
        <w:spacing w:line="0" w:lineRule="atLeast"/>
        <w:ind w:leftChars="235" w:left="850" w:hangingChars="102" w:hanging="286"/>
        <w:rPr>
          <w:rFonts w:ascii="標楷體" w:eastAsia="標楷體" w:hAnsi="標楷體"/>
          <w:sz w:val="28"/>
        </w:rPr>
      </w:pPr>
      <w:r w:rsidRPr="00672905">
        <w:rPr>
          <w:rFonts w:ascii="標楷體" w:eastAsia="標楷體" w:hAnsi="標楷體"/>
          <w:sz w:val="28"/>
        </w:rPr>
        <w:lastRenderedPageBreak/>
        <w:t>經本處稽查或他人申訴（經查證屬實），違反本須知相關規定，累計達二次者。</w:t>
      </w:r>
    </w:p>
    <w:p w:rsidR="00E16703" w:rsidRPr="00672905" w:rsidRDefault="00E16703" w:rsidP="00C920D4">
      <w:pPr>
        <w:pStyle w:val="a9"/>
        <w:numPr>
          <w:ilvl w:val="0"/>
          <w:numId w:val="1"/>
        </w:numPr>
        <w:tabs>
          <w:tab w:val="left" w:pos="1155"/>
        </w:tabs>
        <w:snapToGrid w:val="0"/>
        <w:spacing w:line="0" w:lineRule="atLeast"/>
        <w:ind w:leftChars="-59" w:left="477" w:hangingChars="221" w:hanging="619"/>
        <w:rPr>
          <w:rFonts w:ascii="標楷體" w:eastAsia="標楷體" w:hAnsi="標楷體"/>
          <w:sz w:val="28"/>
          <w:szCs w:val="28"/>
        </w:rPr>
      </w:pPr>
      <w:r w:rsidRPr="00672905">
        <w:rPr>
          <w:rFonts w:ascii="標楷體" w:eastAsia="標楷體" w:hAnsi="標楷體"/>
          <w:sz w:val="28"/>
          <w:szCs w:val="28"/>
        </w:rPr>
        <w:t>本處擁有場地及設施優先使用權，如本處須使用該場地或設施時，得通知表演者延期或停止使用，表演者不得主張任何損失賠償。</w:t>
      </w:r>
      <w:r w:rsidRPr="00672905">
        <w:rPr>
          <w:rFonts w:ascii="標楷體" w:eastAsia="標楷體" w:hAnsi="標楷體"/>
          <w:sz w:val="28"/>
          <w:szCs w:val="28"/>
        </w:rPr>
        <w:tab/>
      </w:r>
    </w:p>
    <w:p w:rsidR="00E16703" w:rsidRPr="00672905" w:rsidRDefault="00E16703" w:rsidP="00C920D4">
      <w:pPr>
        <w:pStyle w:val="a9"/>
        <w:numPr>
          <w:ilvl w:val="0"/>
          <w:numId w:val="1"/>
        </w:numPr>
        <w:tabs>
          <w:tab w:val="left" w:pos="1155"/>
        </w:tabs>
        <w:snapToGrid w:val="0"/>
        <w:spacing w:line="0" w:lineRule="atLeast"/>
        <w:ind w:leftChars="-59" w:left="477" w:hangingChars="221" w:hanging="619"/>
        <w:rPr>
          <w:rFonts w:ascii="標楷體" w:eastAsia="標楷體" w:hAnsi="標楷體"/>
          <w:sz w:val="28"/>
          <w:szCs w:val="28"/>
        </w:rPr>
      </w:pPr>
      <w:r w:rsidRPr="00672905">
        <w:rPr>
          <w:rFonts w:ascii="標楷體" w:eastAsia="標楷體" w:hAnsi="標楷體"/>
          <w:sz w:val="28"/>
          <w:szCs w:val="28"/>
        </w:rPr>
        <w:t>本處得就表現優良之表演者邀請參加本處所舉辦之相關活動。</w:t>
      </w:r>
    </w:p>
    <w:p w:rsidR="00E16703" w:rsidRPr="00672905" w:rsidRDefault="00E16703" w:rsidP="00C920D4">
      <w:pPr>
        <w:pStyle w:val="a9"/>
        <w:numPr>
          <w:ilvl w:val="0"/>
          <w:numId w:val="1"/>
        </w:numPr>
        <w:tabs>
          <w:tab w:val="left" w:pos="1155"/>
        </w:tabs>
        <w:snapToGrid w:val="0"/>
        <w:spacing w:line="0" w:lineRule="atLeast"/>
        <w:ind w:leftChars="-59" w:left="477" w:hangingChars="221" w:hanging="619"/>
        <w:rPr>
          <w:rFonts w:ascii="標楷體" w:eastAsia="標楷體" w:hAnsi="標楷體"/>
          <w:sz w:val="28"/>
          <w:szCs w:val="28"/>
        </w:rPr>
      </w:pPr>
      <w:r w:rsidRPr="00672905">
        <w:rPr>
          <w:rFonts w:ascii="標楷體" w:eastAsia="標楷體" w:hAnsi="標楷體"/>
          <w:sz w:val="28"/>
          <w:szCs w:val="28"/>
        </w:rPr>
        <w:t>本須知因實際使用需求、法令修正或配合政策需要，得修訂之。</w:t>
      </w:r>
    </w:p>
    <w:p w:rsidR="00E16703" w:rsidRPr="00672905" w:rsidRDefault="00E16703" w:rsidP="00C920D4">
      <w:pPr>
        <w:pStyle w:val="a9"/>
        <w:numPr>
          <w:ilvl w:val="0"/>
          <w:numId w:val="1"/>
        </w:numPr>
        <w:tabs>
          <w:tab w:val="left" w:pos="1155"/>
        </w:tabs>
        <w:snapToGrid w:val="0"/>
        <w:spacing w:line="0" w:lineRule="atLeast"/>
        <w:ind w:leftChars="-59" w:left="477" w:hangingChars="221" w:hanging="619"/>
        <w:rPr>
          <w:rFonts w:ascii="標楷體" w:eastAsia="標楷體" w:hAnsi="標楷體"/>
          <w:sz w:val="28"/>
          <w:szCs w:val="28"/>
        </w:rPr>
      </w:pPr>
      <w:r w:rsidRPr="00672905">
        <w:rPr>
          <w:rFonts w:ascii="標楷體" w:eastAsia="標楷體" w:hAnsi="標楷體"/>
          <w:sz w:val="28"/>
          <w:szCs w:val="28"/>
        </w:rPr>
        <w:t>本須知若有未盡事項，應參依相關主管機關規定辦理。</w:t>
      </w:r>
    </w:p>
    <w:p w:rsidR="009D6837" w:rsidRDefault="009D6837">
      <w:pPr>
        <w:widowControl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br w:type="page"/>
      </w:r>
    </w:p>
    <w:p w:rsidR="00B64F39" w:rsidRPr="00110EE6" w:rsidRDefault="00B64F39" w:rsidP="00B64F39">
      <w:pPr>
        <w:rPr>
          <w:rFonts w:ascii="標楷體" w:eastAsia="標楷體" w:hAnsi="標楷體"/>
          <w:bdr w:val="single" w:sz="4" w:space="0" w:color="auto"/>
        </w:rPr>
      </w:pPr>
      <w:r w:rsidRPr="00110EE6">
        <w:rPr>
          <w:rFonts w:ascii="標楷體" w:eastAsia="標楷體" w:hAnsi="標楷體" w:hint="eastAsia"/>
          <w:bdr w:val="single" w:sz="4" w:space="0" w:color="auto"/>
        </w:rPr>
        <w:lastRenderedPageBreak/>
        <w:t>附件1</w:t>
      </w:r>
    </w:p>
    <w:p w:rsidR="00B64F39" w:rsidRDefault="00B64F39" w:rsidP="00B64F39">
      <w:pPr>
        <w:pStyle w:val="a9"/>
        <w:snapToGrid w:val="0"/>
        <w:jc w:val="center"/>
      </w:pPr>
      <w:r w:rsidRPr="002C071F">
        <w:rPr>
          <w:rFonts w:ascii="標楷體" w:eastAsia="標楷體" w:hAnsi="標楷體"/>
          <w:color w:val="000000" w:themeColor="text1"/>
          <w:sz w:val="32"/>
          <w:szCs w:val="32"/>
        </w:rPr>
        <w:t>交通部觀光</w:t>
      </w:r>
      <w:r w:rsidR="002C071F" w:rsidRPr="000C3A2D">
        <w:rPr>
          <w:rFonts w:ascii="標楷體" w:eastAsia="標楷體" w:hAnsi="標楷體" w:hint="eastAsia"/>
          <w:sz w:val="32"/>
          <w:szCs w:val="32"/>
        </w:rPr>
        <w:t>署</w:t>
      </w:r>
      <w:r>
        <w:rPr>
          <w:rFonts w:ascii="標楷體" w:eastAsia="標楷體" w:hAnsi="標楷體"/>
          <w:sz w:val="32"/>
          <w:szCs w:val="32"/>
        </w:rPr>
        <w:t>西拉雅國家風景區管理處轄內表演場地展演申請表</w:t>
      </w:r>
    </w:p>
    <w:p w:rsidR="00B64F39" w:rsidRDefault="00B64F39" w:rsidP="00B64F39">
      <w:pPr>
        <w:pStyle w:val="a9"/>
        <w:jc w:val="right"/>
      </w:pPr>
      <w:r>
        <w:rPr>
          <w:rFonts w:ascii="標楷體" w:eastAsia="標楷體" w:hAnsi="標楷體"/>
        </w:rPr>
        <w:t>申請編號：_________________（由本處填寫）</w:t>
      </w:r>
    </w:p>
    <w:tbl>
      <w:tblPr>
        <w:tblW w:w="10093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2835"/>
        <w:gridCol w:w="1559"/>
        <w:gridCol w:w="3719"/>
      </w:tblGrid>
      <w:tr w:rsidR="00B64F39" w:rsidTr="00857B00">
        <w:trPr>
          <w:trHeight w:val="5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Pr="00110EE6" w:rsidRDefault="00B64F39" w:rsidP="00857B00">
            <w:pPr>
              <w:pStyle w:val="a9"/>
              <w:snapToGrid w:val="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表演者姓名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9" w:rsidRDefault="00B64F39" w:rsidP="00857B00">
            <w:pPr>
              <w:pStyle w:val="a9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團體名稱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9" w:rsidRDefault="00B64F39" w:rsidP="00857B00">
            <w:pPr>
              <w:pStyle w:val="a9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4F39" w:rsidTr="00857B00">
        <w:trPr>
          <w:trHeight w:val="258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4F39" w:rsidRDefault="00B64F39" w:rsidP="00857B00">
            <w:pPr>
              <w:pStyle w:val="a9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F39" w:rsidRPr="0081244A" w:rsidRDefault="00B64F39" w:rsidP="00857B00">
            <w:pPr>
              <w:pStyle w:val="a9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244A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B64F39" w:rsidTr="00857B00">
        <w:trPr>
          <w:trHeight w:val="251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9" w:rsidRDefault="00B64F39" w:rsidP="00857B00">
            <w:pPr>
              <w:pStyle w:val="a9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9" w:rsidRPr="0081244A" w:rsidRDefault="00B64F39" w:rsidP="00857B00">
            <w:pPr>
              <w:pStyle w:val="a9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244A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B64F39" w:rsidTr="00857B00">
        <w:trPr>
          <w:trHeight w:val="54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表演類型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9" w:rsidRPr="00175378" w:rsidRDefault="00B64F39" w:rsidP="00857B00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個人   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團體_____人</w:t>
            </w:r>
          </w:p>
        </w:tc>
      </w:tr>
      <w:tr w:rsidR="00B64F39" w:rsidTr="00857B00">
        <w:trPr>
          <w:trHeight w:val="48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展演證別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9" w:rsidRDefault="00B64F39" w:rsidP="00857B00">
            <w:pPr>
              <w:pStyle w:val="a9"/>
              <w:jc w:val="both"/>
              <w:rPr>
                <w:rFonts w:ascii="標楷體" w:eastAsia="標楷體" w:hAnsi="標楷體"/>
              </w:rPr>
            </w:pPr>
            <w:r w:rsidRPr="00175378">
              <w:rPr>
                <w:rFonts w:ascii="標楷體" w:eastAsia="標楷體" w:hAnsi="標楷體"/>
              </w:rPr>
              <w:t>許可</w:t>
            </w:r>
            <w:r w:rsidRPr="00175378">
              <w:rPr>
                <w:rFonts w:ascii="標楷體" w:eastAsia="標楷體" w:hAnsi="標楷體" w:hint="eastAsia"/>
              </w:rPr>
              <w:t>證號</w:t>
            </w:r>
            <w:r w:rsidRPr="00175378">
              <w:rPr>
                <w:rFonts w:ascii="標楷體" w:eastAsia="標楷體" w:hAnsi="標楷體"/>
              </w:rPr>
              <w:t>：</w:t>
            </w:r>
            <w:r w:rsidRPr="00175378">
              <w:rPr>
                <w:rFonts w:ascii="標楷體" w:eastAsia="標楷體" w:hAnsi="標楷體" w:hint="eastAsia"/>
                <w:sz w:val="28"/>
              </w:rPr>
              <w:t>_____________</w:t>
            </w:r>
            <w:r w:rsidRPr="00175378">
              <w:rPr>
                <w:rFonts w:ascii="標楷體" w:eastAsia="標楷體" w:hAnsi="標楷體"/>
                <w:sz w:val="28"/>
              </w:rPr>
              <w:t>_______</w:t>
            </w:r>
            <w:r>
              <w:rPr>
                <w:rFonts w:ascii="標楷體" w:eastAsia="標楷體" w:hAnsi="標楷體"/>
                <w:sz w:val="28"/>
              </w:rPr>
              <w:t>_</w:t>
            </w: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/>
              </w:rPr>
              <w:t>請檢附合格街頭藝人執照影本</w:t>
            </w:r>
          </w:p>
        </w:tc>
      </w:tr>
      <w:tr w:rsidR="00B64F39" w:rsidTr="00857B00">
        <w:trPr>
          <w:trHeight w:val="63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</w:pPr>
            <w:r>
              <w:rPr>
                <w:rFonts w:ascii="標楷體" w:eastAsia="標楷體" w:hAnsi="標楷體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展演時段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  <w:snapToGrid w:val="0"/>
              <w:ind w:firstLine="120"/>
              <w:jc w:val="both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   月   日   時   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月   日   時   分</w:t>
            </w:r>
          </w:p>
          <w:p w:rsidR="00B64F39" w:rsidRDefault="00B64F39" w:rsidP="00857B00">
            <w:pPr>
              <w:pStyle w:val="a9"/>
              <w:snapToGrid w:val="0"/>
              <w:jc w:val="both"/>
            </w:pPr>
            <w:r w:rsidRPr="007B2C57">
              <w:rPr>
                <w:rFonts w:ascii="標楷體" w:eastAsia="標楷體" w:hAnsi="標楷體"/>
                <w:sz w:val="22"/>
              </w:rPr>
              <w:t>（如場地有衝突時，以本處已核准者優先）</w:t>
            </w:r>
          </w:p>
        </w:tc>
      </w:tr>
      <w:tr w:rsidR="00B64F39" w:rsidTr="00857B00">
        <w:trPr>
          <w:trHeight w:val="84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</w:pPr>
            <w:r>
              <w:rPr>
                <w:rFonts w:ascii="標楷體" w:eastAsia="標楷體" w:hAnsi="標楷體"/>
                <w:sz w:val="28"/>
                <w:szCs w:val="28"/>
              </w:rPr>
              <w:t>展演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Pr="00CE12CE" w:rsidRDefault="00B64F39" w:rsidP="00857B00">
            <w:pPr>
              <w:pStyle w:val="a9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E12CE">
              <w:rPr>
                <w:rFonts w:ascii="標楷體" w:eastAsia="標楷體" w:hAnsi="標楷體" w:hint="eastAsia"/>
              </w:rPr>
              <w:t>類別：□</w:t>
            </w:r>
            <w:r w:rsidRPr="00CE12CE">
              <w:rPr>
                <w:rFonts w:ascii="標楷體" w:eastAsia="標楷體" w:hAnsi="標楷體"/>
              </w:rPr>
              <w:t>表演藝術類□視覺藝術類□工藝美術類□其它藝術類</w:t>
            </w:r>
          </w:p>
          <w:p w:rsidR="00B64F39" w:rsidRPr="00CE12CE" w:rsidRDefault="00B64F39" w:rsidP="00857B00">
            <w:pPr>
              <w:pStyle w:val="a9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E12CE">
              <w:rPr>
                <w:rFonts w:ascii="標楷體" w:eastAsia="標楷體" w:hAnsi="標楷體"/>
              </w:rPr>
              <w:t>展演</w:t>
            </w:r>
            <w:r w:rsidRPr="00CE12CE">
              <w:rPr>
                <w:rFonts w:ascii="標楷體" w:eastAsia="標楷體" w:hAnsi="標楷體" w:hint="eastAsia"/>
              </w:rPr>
              <w:t>內容說明</w:t>
            </w:r>
            <w:r w:rsidRPr="00CE12CE">
              <w:rPr>
                <w:rFonts w:ascii="標楷體" w:eastAsia="標楷體" w:hAnsi="標楷體"/>
              </w:rPr>
              <w:t>：</w:t>
            </w:r>
            <w:r w:rsidRPr="00CE12CE">
              <w:rPr>
                <w:rFonts w:ascii="標楷體" w:eastAsia="標楷體" w:hAnsi="標楷體" w:hint="eastAsia"/>
              </w:rPr>
              <w:t>_________________________________________</w:t>
            </w:r>
            <w:r>
              <w:rPr>
                <w:rFonts w:ascii="標楷體" w:eastAsia="標楷體" w:hAnsi="標楷體" w:hint="eastAsia"/>
              </w:rPr>
              <w:t>___</w:t>
            </w:r>
          </w:p>
          <w:p w:rsidR="00B64F39" w:rsidRDefault="00B64F39" w:rsidP="00857B00">
            <w:pPr>
              <w:pStyle w:val="a9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</w:rPr>
              <w:t>3.</w:t>
            </w:r>
            <w:r w:rsidRPr="00CE12CE">
              <w:rPr>
                <w:rFonts w:ascii="標楷體" w:eastAsia="標楷體" w:hAnsi="標楷體" w:hint="eastAsia"/>
              </w:rPr>
              <w:t>展演器材：_____________________________________________</w:t>
            </w:r>
            <w:r>
              <w:rPr>
                <w:rFonts w:ascii="標楷體" w:eastAsia="標楷體" w:hAnsi="標楷體" w:hint="eastAsia"/>
              </w:rPr>
              <w:t>___</w:t>
            </w:r>
          </w:p>
        </w:tc>
      </w:tr>
      <w:tr w:rsidR="00B64F39" w:rsidTr="00857B00">
        <w:trPr>
          <w:trHeight w:val="97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</w:pPr>
            <w:r>
              <w:rPr>
                <w:rFonts w:ascii="標楷體" w:eastAsia="標楷體" w:hAnsi="標楷體"/>
                <w:sz w:val="28"/>
                <w:szCs w:val="28"/>
              </w:rPr>
              <w:t>申請展演地點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64F39" w:rsidRDefault="00B64F39" w:rsidP="00857B00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722" w:hanging="242"/>
            </w:pPr>
            <w:r>
              <w:rPr>
                <w:rFonts w:ascii="標楷體" w:eastAsia="標楷體" w:hAnsi="標楷體"/>
              </w:rPr>
              <w:t>□大埔旅遊資訊站廣場</w:t>
            </w:r>
          </w:p>
          <w:p w:rsidR="00B64F39" w:rsidRDefault="00B64F39" w:rsidP="00857B00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722" w:hanging="242"/>
            </w:pPr>
            <w:r>
              <w:rPr>
                <w:rFonts w:ascii="標楷體" w:eastAsia="標楷體" w:hAnsi="標楷體"/>
              </w:rPr>
              <w:t>□情人公園</w:t>
            </w:r>
          </w:p>
          <w:p w:rsidR="00B64F39" w:rsidRDefault="00B64F39" w:rsidP="00857B00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722" w:hanging="242"/>
            </w:pPr>
            <w:r>
              <w:rPr>
                <w:rFonts w:ascii="標楷體" w:eastAsia="標楷體" w:hAnsi="標楷體"/>
              </w:rPr>
              <w:t>□關子嶺-嶺頂</w:t>
            </w:r>
            <w:r>
              <w:rPr>
                <w:rFonts w:ascii="標楷體" w:eastAsia="標楷體" w:hAnsi="標楷體" w:hint="eastAsia"/>
              </w:rPr>
              <w:t>旅遊</w:t>
            </w:r>
            <w:r>
              <w:rPr>
                <w:rFonts w:ascii="標楷體" w:eastAsia="標楷體" w:hAnsi="標楷體"/>
              </w:rPr>
              <w:t>資訊站廣場</w:t>
            </w: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F39" w:rsidRDefault="00B64F39" w:rsidP="00857B00">
            <w:pPr>
              <w:pStyle w:val="a9"/>
              <w:snapToGrid w:val="0"/>
              <w:ind w:left="722" w:hanging="242"/>
            </w:pPr>
            <w:r>
              <w:rPr>
                <w:rFonts w:ascii="標楷體" w:eastAsia="標楷體" w:hAnsi="標楷體"/>
              </w:rPr>
              <w:t>□關子嶺-吳晉淮廣場</w:t>
            </w:r>
          </w:p>
          <w:p w:rsidR="00B64F39" w:rsidRDefault="00B64F39" w:rsidP="00857B00">
            <w:pPr>
              <w:pStyle w:val="a9"/>
              <w:snapToGrid w:val="0"/>
              <w:ind w:left="722" w:hanging="242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中埔遊客中心</w:t>
            </w:r>
          </w:p>
          <w:p w:rsidR="00B64F39" w:rsidRPr="00305268" w:rsidRDefault="00B64F39" w:rsidP="00857B00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標楷體" w:eastAsia="標楷體" w:hAnsi="標楷體"/>
              </w:rPr>
              <w:t>□南化遊客中心</w:t>
            </w:r>
          </w:p>
        </w:tc>
      </w:tr>
      <w:tr w:rsidR="00B64F39" w:rsidTr="00857B00">
        <w:trPr>
          <w:trHeight w:val="7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4F39" w:rsidTr="00857B00">
        <w:trPr>
          <w:trHeight w:val="7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F39" w:rsidRDefault="00B64F39" w:rsidP="00857B00">
            <w:pPr>
              <w:pStyle w:val="a9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4F39" w:rsidTr="00857B00">
        <w:trPr>
          <w:trHeight w:val="1600"/>
          <w:jc w:val="center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4F39" w:rsidRPr="00631553" w:rsidRDefault="00B64F39" w:rsidP="00857B00">
            <w:pPr>
              <w:pStyle w:val="a9"/>
              <w:snapToGrid w:val="0"/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CC609A">
              <w:rPr>
                <w:rFonts w:ascii="標楷體" w:eastAsia="標楷體" w:hAnsi="標楷體"/>
                <w:szCs w:val="28"/>
              </w:rPr>
              <w:t>本團體(人)已完全瞭解並願遵守「</w:t>
            </w:r>
            <w:r>
              <w:rPr>
                <w:rFonts w:ascii="標楷體" w:eastAsia="標楷體" w:hAnsi="標楷體" w:hint="eastAsia"/>
                <w:szCs w:val="28"/>
              </w:rPr>
              <w:t>交通部觀光</w:t>
            </w:r>
            <w:r w:rsidR="002C071F" w:rsidRPr="000C3A2D">
              <w:rPr>
                <w:rFonts w:ascii="標楷體" w:eastAsia="標楷體" w:hAnsi="標楷體" w:hint="eastAsia"/>
                <w:szCs w:val="28"/>
              </w:rPr>
              <w:t>署</w:t>
            </w:r>
            <w:r w:rsidRPr="00CC609A">
              <w:rPr>
                <w:rFonts w:ascii="標楷體" w:eastAsia="標楷體" w:hAnsi="標楷體"/>
                <w:szCs w:val="28"/>
              </w:rPr>
              <w:t>西拉雅國家風景區管理處轄內表演場地展演申請須知」相關規定，且接受現場人員管理，如有違反，願負一切責任。</w:t>
            </w:r>
          </w:p>
          <w:p w:rsidR="00B64F39" w:rsidRPr="00631553" w:rsidRDefault="00B64F39" w:rsidP="00857B00">
            <w:pPr>
              <w:pStyle w:val="a9"/>
              <w:snapToGrid w:val="0"/>
              <w:spacing w:line="400" w:lineRule="exac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申請人：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:rsidR="00B64F39" w:rsidRDefault="00B64F39" w:rsidP="00857B00">
            <w:pPr>
              <w:pStyle w:val="a9"/>
              <w:snapToGrid w:val="0"/>
              <w:spacing w:line="400" w:lineRule="exact"/>
              <w:jc w:val="center"/>
            </w:pPr>
            <w:r w:rsidRPr="00B64F39">
              <w:rPr>
                <w:rFonts w:ascii="標楷體" w:eastAsia="標楷體" w:hAnsi="標楷體"/>
                <w:kern w:val="0"/>
                <w:sz w:val="28"/>
                <w:szCs w:val="28"/>
                <w:fitText w:val="4480" w:id="-1544923648"/>
              </w:rPr>
              <w:t>中華民國　　　年　　　月　　　日</w:t>
            </w:r>
          </w:p>
        </w:tc>
      </w:tr>
      <w:tr w:rsidR="00B64F39" w:rsidTr="00857B00">
        <w:tblPrEx>
          <w:tblCellMar>
            <w:left w:w="28" w:type="dxa"/>
            <w:right w:w="28" w:type="dxa"/>
          </w:tblCellMar>
        </w:tblPrEx>
        <w:trPr>
          <w:trHeight w:val="1600"/>
          <w:jc w:val="center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39" w:rsidRPr="00327C49" w:rsidRDefault="00B64F39" w:rsidP="00857B00">
            <w:pPr>
              <w:pStyle w:val="a9"/>
              <w:snapToGrid w:val="0"/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327C49">
              <w:rPr>
                <w:rFonts w:ascii="標楷體" w:eastAsia="標楷體" w:hAnsi="標楷體" w:hint="eastAsia"/>
              </w:rPr>
              <w:t>本處同意</w:t>
            </w:r>
            <w:r>
              <w:rPr>
                <w:rFonts w:ascii="標楷體" w:eastAsia="標楷體" w:hAnsi="標楷體" w:hint="eastAsia"/>
              </w:rPr>
              <w:t>貴單位/</w:t>
            </w:r>
            <w:r w:rsidRPr="00327C49">
              <w:rPr>
                <w:rFonts w:ascii="標楷體" w:eastAsia="標楷體" w:hAnsi="標楷體" w:hint="eastAsia"/>
              </w:rPr>
              <w:t>臺端申請於本處所轄</w:t>
            </w:r>
            <w:r w:rsidRPr="00327C49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327C49">
              <w:rPr>
                <w:rFonts w:ascii="標楷體" w:eastAsia="標楷體" w:hAnsi="標楷體" w:hint="eastAsia"/>
              </w:rPr>
              <w:t>表演一案，請遵守台南市</w:t>
            </w:r>
            <w:r>
              <w:rPr>
                <w:rFonts w:ascii="標楷體" w:eastAsia="標楷體" w:hAnsi="標楷體" w:hint="eastAsia"/>
              </w:rPr>
              <w:t>街頭藝人從事藝文活動許可實施要點及著作權公開演出授權規定；</w:t>
            </w:r>
            <w:r w:rsidRPr="00327C49">
              <w:rPr>
                <w:rFonts w:ascii="標楷體" w:eastAsia="標楷體" w:hAnsi="標楷體" w:hint="eastAsia"/>
              </w:rPr>
              <w:t>著作授權管道資訊請詳見經濟部智慧財產局官網。</w:t>
            </w:r>
          </w:p>
          <w:p w:rsidR="00B64F39" w:rsidRDefault="00B64F39" w:rsidP="00857B00">
            <w:pPr>
              <w:pStyle w:val="a9"/>
              <w:snapToGrid w:val="0"/>
              <w:spacing w:line="4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Pr="00327C49">
              <w:rPr>
                <w:rFonts w:ascii="標楷體" w:eastAsia="標楷體" w:hAnsi="標楷體" w:hint="eastAsia"/>
              </w:rPr>
              <w:t>本處不同意</w:t>
            </w:r>
            <w:r>
              <w:rPr>
                <w:rFonts w:ascii="標楷體" w:eastAsia="標楷體" w:hAnsi="標楷體" w:hint="eastAsia"/>
              </w:rPr>
              <w:t>貴單位/臺端</w:t>
            </w:r>
            <w:r w:rsidRPr="00327C49">
              <w:rPr>
                <w:rFonts w:ascii="標楷體" w:eastAsia="標楷體" w:hAnsi="標楷體" w:hint="eastAsia"/>
              </w:rPr>
              <w:t>所請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64F39" w:rsidTr="00857B00">
        <w:tblPrEx>
          <w:tblCellMar>
            <w:left w:w="28" w:type="dxa"/>
            <w:right w:w="28" w:type="dxa"/>
          </w:tblCellMar>
        </w:tblPrEx>
        <w:trPr>
          <w:trHeight w:val="1459"/>
          <w:jc w:val="center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39" w:rsidRPr="00707974" w:rsidRDefault="00B64F39" w:rsidP="00857B00">
            <w:pPr>
              <w:pStyle w:val="a9"/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707974">
              <w:rPr>
                <w:rFonts w:ascii="標楷體" w:eastAsia="標楷體" w:hAnsi="標楷體" w:hint="eastAsia"/>
                <w:b/>
                <w:szCs w:val="28"/>
              </w:rPr>
              <w:t>備註：</w:t>
            </w:r>
          </w:p>
          <w:p w:rsidR="00B64F39" w:rsidRPr="00707974" w:rsidRDefault="00B64F39" w:rsidP="00857B00">
            <w:pPr>
              <w:pStyle w:val="a9"/>
              <w:snapToGrid w:val="0"/>
              <w:spacing w:line="48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707974">
              <w:rPr>
                <w:rFonts w:ascii="標楷體" w:eastAsia="標楷體" w:hAnsi="標楷體" w:hint="eastAsia"/>
                <w:b/>
                <w:szCs w:val="28"/>
              </w:rPr>
              <w:t>1.申請人應於展演二週前提出申請。</w:t>
            </w:r>
          </w:p>
          <w:p w:rsidR="00B64F39" w:rsidRDefault="00B64F39" w:rsidP="00857B00">
            <w:pPr>
              <w:pStyle w:val="a9"/>
              <w:snapToGrid w:val="0"/>
              <w:spacing w:line="48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b/>
              </w:rPr>
            </w:pPr>
            <w:r w:rsidRPr="00707974">
              <w:rPr>
                <w:rFonts w:ascii="標楷體" w:eastAsia="標楷體" w:hAnsi="標楷體" w:hint="eastAsia"/>
                <w:b/>
                <w:szCs w:val="28"/>
              </w:rPr>
              <w:t>2.申請表填妥後，請檢附合格街頭藝人執照影本，傳真(06-6900311)、親送或郵寄至本處，並致電</w:t>
            </w:r>
            <w:r w:rsidRPr="00707974">
              <w:rPr>
                <w:rFonts w:ascii="標楷體" w:eastAsia="標楷體" w:hAnsi="標楷體"/>
                <w:b/>
              </w:rPr>
              <w:t>（06-</w:t>
            </w:r>
            <w:r w:rsidRPr="00707974">
              <w:rPr>
                <w:rFonts w:ascii="標楷體" w:eastAsia="標楷體" w:hAnsi="標楷體" w:hint="eastAsia"/>
                <w:b/>
              </w:rPr>
              <w:t>6900399</w:t>
            </w:r>
            <w:r w:rsidRPr="00707974">
              <w:rPr>
                <w:rFonts w:ascii="標楷體" w:eastAsia="標楷體" w:hAnsi="標楷體"/>
                <w:b/>
              </w:rPr>
              <w:t>分機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23</w:t>
            </w:r>
            <w:r w:rsidR="00922065">
              <w:rPr>
                <w:rFonts w:ascii="標楷體" w:eastAsia="標楷體" w:hAnsi="標楷體" w:hint="eastAsia"/>
                <w:b/>
              </w:rPr>
              <w:t>5</w:t>
            </w:r>
            <w:r w:rsidRPr="00707974">
              <w:rPr>
                <w:rFonts w:ascii="標楷體" w:eastAsia="標楷體" w:hAnsi="標楷體"/>
                <w:b/>
              </w:rPr>
              <w:t>）</w:t>
            </w:r>
            <w:r w:rsidRPr="00707974">
              <w:rPr>
                <w:rFonts w:ascii="標楷體" w:eastAsia="標楷體" w:hAnsi="標楷體" w:hint="eastAsia"/>
                <w:b/>
                <w:szCs w:val="28"/>
              </w:rPr>
              <w:t>確認</w:t>
            </w:r>
            <w:r w:rsidRPr="00707974">
              <w:rPr>
                <w:rFonts w:ascii="標楷體" w:eastAsia="標楷體" w:hAnsi="標楷體"/>
                <w:b/>
              </w:rPr>
              <w:t>完成申請手續。</w:t>
            </w:r>
          </w:p>
          <w:p w:rsidR="003D50AC" w:rsidRPr="00707974" w:rsidRDefault="003D50AC" w:rsidP="00857B00">
            <w:pPr>
              <w:pStyle w:val="a9"/>
              <w:snapToGrid w:val="0"/>
              <w:spacing w:line="48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3.本處租借展演空間皆已投保公共意外責任險及相關保險。</w:t>
            </w:r>
          </w:p>
        </w:tc>
      </w:tr>
    </w:tbl>
    <w:p w:rsidR="00E16703" w:rsidRPr="00B64F39" w:rsidRDefault="00E16703" w:rsidP="00D62506">
      <w:pPr>
        <w:spacing w:line="0" w:lineRule="atLeast"/>
        <w:rPr>
          <w:rFonts w:ascii="標楷體" w:eastAsia="標楷體" w:hAnsi="標楷體" w:cs="Times New Roman"/>
          <w:sz w:val="28"/>
          <w:szCs w:val="24"/>
        </w:rPr>
      </w:pPr>
    </w:p>
    <w:sectPr w:rsidR="00E16703" w:rsidRPr="00B64F39" w:rsidSect="003D50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E0" w:rsidRDefault="006B0DE0" w:rsidP="00310759">
      <w:r>
        <w:separator/>
      </w:r>
    </w:p>
  </w:endnote>
  <w:endnote w:type="continuationSeparator" w:id="0">
    <w:p w:rsidR="006B0DE0" w:rsidRDefault="006B0DE0" w:rsidP="0031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E0" w:rsidRDefault="006B0DE0" w:rsidP="00310759">
      <w:r>
        <w:separator/>
      </w:r>
    </w:p>
  </w:footnote>
  <w:footnote w:type="continuationSeparator" w:id="0">
    <w:p w:rsidR="006B0DE0" w:rsidRDefault="006B0DE0" w:rsidP="0031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lang w:val="en-US"/>
      </w:rPr>
    </w:lvl>
    <w:lvl w:ilvl="1">
      <w:start w:val="1"/>
      <w:numFmt w:val="decimal"/>
      <w:lvlText w:val="（%2）"/>
      <w:lvlJc w:val="left"/>
      <w:pPr>
        <w:tabs>
          <w:tab w:val="num" w:pos="1335"/>
        </w:tabs>
        <w:ind w:left="1335" w:hanging="855"/>
      </w:pPr>
      <w:rPr>
        <w:b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1" w15:restartNumberingAfterBreak="0">
    <w:nsid w:val="0AA178C7"/>
    <w:multiLevelType w:val="hybridMultilevel"/>
    <w:tmpl w:val="83B2D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536E17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53F28"/>
    <w:multiLevelType w:val="hybridMultilevel"/>
    <w:tmpl w:val="2C4CAB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536E17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5F4494"/>
    <w:multiLevelType w:val="hybridMultilevel"/>
    <w:tmpl w:val="2EA009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536E17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62"/>
    <w:rsid w:val="00060A97"/>
    <w:rsid w:val="000C3A2D"/>
    <w:rsid w:val="0010015D"/>
    <w:rsid w:val="00112CB0"/>
    <w:rsid w:val="0015675B"/>
    <w:rsid w:val="001B67A8"/>
    <w:rsid w:val="00245D6C"/>
    <w:rsid w:val="00280B0E"/>
    <w:rsid w:val="002C071F"/>
    <w:rsid w:val="002E0C6B"/>
    <w:rsid w:val="00310759"/>
    <w:rsid w:val="003534A4"/>
    <w:rsid w:val="003B261E"/>
    <w:rsid w:val="003D35F9"/>
    <w:rsid w:val="003D50AC"/>
    <w:rsid w:val="00436FB0"/>
    <w:rsid w:val="00443F00"/>
    <w:rsid w:val="004B5287"/>
    <w:rsid w:val="004B6A25"/>
    <w:rsid w:val="004F10A0"/>
    <w:rsid w:val="00547DFA"/>
    <w:rsid w:val="005A420D"/>
    <w:rsid w:val="00650AEF"/>
    <w:rsid w:val="00672905"/>
    <w:rsid w:val="00694590"/>
    <w:rsid w:val="006B0DE0"/>
    <w:rsid w:val="00847967"/>
    <w:rsid w:val="00853202"/>
    <w:rsid w:val="0086378E"/>
    <w:rsid w:val="008D16BB"/>
    <w:rsid w:val="00922065"/>
    <w:rsid w:val="009221E2"/>
    <w:rsid w:val="009D6837"/>
    <w:rsid w:val="00A526F2"/>
    <w:rsid w:val="00B11984"/>
    <w:rsid w:val="00B44643"/>
    <w:rsid w:val="00B64F39"/>
    <w:rsid w:val="00C2589F"/>
    <w:rsid w:val="00C45178"/>
    <w:rsid w:val="00C53C62"/>
    <w:rsid w:val="00C80EF4"/>
    <w:rsid w:val="00C920D4"/>
    <w:rsid w:val="00D02C3E"/>
    <w:rsid w:val="00D62506"/>
    <w:rsid w:val="00DF4BBF"/>
    <w:rsid w:val="00E04B96"/>
    <w:rsid w:val="00E16703"/>
    <w:rsid w:val="00E3306E"/>
    <w:rsid w:val="00EF3BAF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6753A"/>
  <w15:chartTrackingRefBased/>
  <w15:docId w15:val="{B743417C-34A4-4B81-BD5A-5FDFCA75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62"/>
    <w:pPr>
      <w:ind w:leftChars="200" w:left="480"/>
    </w:pPr>
  </w:style>
  <w:style w:type="character" w:styleId="a4">
    <w:name w:val="Hyperlink"/>
    <w:basedOn w:val="a0"/>
    <w:uiPriority w:val="99"/>
    <w:unhideWhenUsed/>
    <w:rsid w:val="00C53C6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07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0759"/>
    <w:rPr>
      <w:sz w:val="20"/>
      <w:szCs w:val="20"/>
    </w:rPr>
  </w:style>
  <w:style w:type="paragraph" w:styleId="a9">
    <w:name w:val="Body Text"/>
    <w:link w:val="aa"/>
    <w:rsid w:val="003107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 字元"/>
    <w:basedOn w:val="a0"/>
    <w:link w:val="a9"/>
    <w:rsid w:val="0031075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鍾晴</dc:creator>
  <cp:keywords/>
  <dc:description/>
  <cp:lastModifiedBy>黃炫禎</cp:lastModifiedBy>
  <cp:revision>6</cp:revision>
  <dcterms:created xsi:type="dcterms:W3CDTF">2023-08-09T09:38:00Z</dcterms:created>
  <dcterms:modified xsi:type="dcterms:W3CDTF">2023-08-16T08:13:00Z</dcterms:modified>
</cp:coreProperties>
</file>