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6767B" w14:textId="7A72BFD1" w:rsidR="0047282E" w:rsidRDefault="008E4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【交通部觀光局雲嘉南濱海國家風景區管理處新聞稿】</w:t>
      </w:r>
    </w:p>
    <w:p w14:paraId="170C094E" w14:textId="77777777" w:rsidR="0047282E" w:rsidRDefault="008E4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新聞聯絡人：洪副處長肇昌  0937867855 06-7861000轉113</w:t>
      </w:r>
    </w:p>
    <w:p w14:paraId="43CDA6CA" w14:textId="17CCEEC9" w:rsidR="0047282E" w:rsidRDefault="008E4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新聞聯絡人：洪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課長瑞鴻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0908059978 06-7861000轉240</w:t>
      </w:r>
    </w:p>
    <w:p w14:paraId="438468BA" w14:textId="3ACC3056" w:rsidR="0047282E" w:rsidRDefault="008E4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發稿日期：112年</w:t>
      </w:r>
      <w:r w:rsidR="00C23AF7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C23AF7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49B27D23" w14:textId="77777777" w:rsidR="0047282E" w:rsidRDefault="008E4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文稿主旨：</w:t>
      </w:r>
    </w:p>
    <w:p w14:paraId="554B5102" w14:textId="11F03C8C" w:rsidR="00A75C57" w:rsidRDefault="00261F6A" w:rsidP="00C23A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2023臺灣國際</w:t>
      </w:r>
      <w:r w:rsidR="00C23AF7" w:rsidRPr="00C23AF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觀鳥馬拉</w:t>
      </w:r>
      <w:r w:rsidR="00C23AF7" w:rsidRPr="00902404">
        <w:rPr>
          <w:rFonts w:ascii="標楷體" w:eastAsia="標楷體" w:hAnsi="標楷體" w:cs="標楷體" w:hint="eastAsia"/>
          <w:b/>
          <w:sz w:val="32"/>
          <w:szCs w:val="32"/>
        </w:rPr>
        <w:t>松</w:t>
      </w:r>
      <w:r w:rsidR="00A75C57">
        <w:rPr>
          <w:rFonts w:ascii="標楷體" w:eastAsia="標楷體" w:hAnsi="標楷體" w:cs="標楷體" w:hint="eastAsia"/>
          <w:b/>
          <w:sz w:val="32"/>
          <w:szCs w:val="32"/>
        </w:rPr>
        <w:t>活動</w:t>
      </w:r>
    </w:p>
    <w:p w14:paraId="50B72C43" w14:textId="01E12C85" w:rsidR="00261F6A" w:rsidRDefault="005651AF" w:rsidP="00C23A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雲嘉南</w:t>
      </w:r>
      <w:r>
        <w:rPr>
          <w:rFonts w:ascii="標楷體" w:eastAsia="標楷體" w:hAnsi="標楷體" w:cs="標楷體" w:hint="eastAsia"/>
          <w:b/>
          <w:sz w:val="32"/>
          <w:szCs w:val="32"/>
        </w:rPr>
        <w:t>面向國際，號召各地鳥友報名</w:t>
      </w:r>
    </w:p>
    <w:p w14:paraId="6EDC330D" w14:textId="77777777" w:rsidR="00826E9E" w:rsidRDefault="00826E9E" w:rsidP="00C23A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CF14063" w14:textId="097FE244" w:rsidR="0047282E" w:rsidRPr="009C5D30" w:rsidRDefault="00A529C8" w:rsidP="00826E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9C5D30">
        <w:rPr>
          <w:rFonts w:ascii="標楷體" w:eastAsia="標楷體" w:hAnsi="標楷體" w:cs="標楷體" w:hint="eastAsia"/>
          <w:sz w:val="28"/>
          <w:szCs w:val="28"/>
        </w:rPr>
        <w:t>雲嘉南濱海國家風景區管理處</w:t>
      </w:r>
      <w:r w:rsidRPr="009C5D30">
        <w:rPr>
          <w:rFonts w:ascii="標楷體" w:eastAsia="標楷體" w:hAnsi="標楷體" w:cs="標楷體"/>
          <w:sz w:val="28"/>
          <w:szCs w:val="28"/>
        </w:rPr>
        <w:t>（以下簡稱雲嘉南管理處）</w:t>
      </w:r>
      <w:r w:rsidRPr="009C5D30">
        <w:rPr>
          <w:rFonts w:ascii="標楷體" w:eastAsia="標楷體" w:hAnsi="標楷體" w:cs="標楷體" w:hint="eastAsia"/>
          <w:sz w:val="28"/>
          <w:szCs w:val="28"/>
        </w:rPr>
        <w:t>舉辦的『</w:t>
      </w:r>
      <w:r w:rsidR="00826E9E">
        <w:rPr>
          <w:rFonts w:ascii="標楷體" w:eastAsia="標楷體" w:hAnsi="標楷體" w:cs="標楷體" w:hint="eastAsia"/>
          <w:sz w:val="28"/>
          <w:szCs w:val="28"/>
        </w:rPr>
        <w:t>2023</w:t>
      </w:r>
      <w:r w:rsidR="009C5D30">
        <w:rPr>
          <w:rFonts w:ascii="標楷體" w:eastAsia="標楷體" w:hAnsi="標楷體" w:cs="標楷體" w:hint="eastAsia"/>
          <w:sz w:val="28"/>
          <w:szCs w:val="28"/>
        </w:rPr>
        <w:t>臺灣國際</w:t>
      </w:r>
      <w:r w:rsidRPr="009C5D30">
        <w:rPr>
          <w:rFonts w:ascii="標楷體" w:eastAsia="標楷體" w:hAnsi="標楷體" w:cs="標楷體" w:hint="eastAsia"/>
          <w:sz w:val="28"/>
          <w:szCs w:val="28"/>
        </w:rPr>
        <w:t>觀鳥馬拉松』，是</w:t>
      </w:r>
      <w:r w:rsidR="00826E9E" w:rsidRPr="00902404">
        <w:rPr>
          <w:rFonts w:ascii="標楷體" w:eastAsia="標楷體" w:hAnsi="標楷體" w:cs="標楷體" w:hint="eastAsia"/>
          <w:sz w:val="28"/>
          <w:szCs w:val="28"/>
        </w:rPr>
        <w:t>全台唯一24小時</w:t>
      </w:r>
      <w:r w:rsidR="00826E9E">
        <w:rPr>
          <w:rFonts w:ascii="標楷體" w:eastAsia="標楷體" w:hAnsi="標楷體" w:cs="標楷體" w:hint="eastAsia"/>
          <w:sz w:val="28"/>
          <w:szCs w:val="28"/>
        </w:rPr>
        <w:t>由山到海</w:t>
      </w:r>
      <w:r w:rsidR="00826E9E" w:rsidRPr="00902404">
        <w:rPr>
          <w:rFonts w:ascii="標楷體" w:eastAsia="標楷體" w:hAnsi="標楷體" w:cs="標楷體" w:hint="eastAsia"/>
          <w:sz w:val="28"/>
          <w:szCs w:val="28"/>
        </w:rPr>
        <w:t>不間斷</w:t>
      </w:r>
      <w:proofErr w:type="gramStart"/>
      <w:r w:rsidR="00826E9E" w:rsidRPr="00902404">
        <w:rPr>
          <w:rFonts w:ascii="標楷體" w:eastAsia="標楷體" w:hAnsi="標楷體" w:cs="標楷體" w:hint="eastAsia"/>
          <w:sz w:val="28"/>
          <w:szCs w:val="28"/>
        </w:rPr>
        <w:t>的觀鳥活動</w:t>
      </w:r>
      <w:proofErr w:type="gramEnd"/>
      <w:r w:rsidR="00826E9E">
        <w:rPr>
          <w:rFonts w:ascii="標楷體" w:eastAsia="標楷體" w:hAnsi="標楷體" w:cs="標楷體" w:hint="eastAsia"/>
          <w:sz w:val="28"/>
          <w:szCs w:val="28"/>
        </w:rPr>
        <w:t>，也是</w:t>
      </w:r>
      <w:r w:rsidRPr="009C5D30">
        <w:rPr>
          <w:rFonts w:ascii="標楷體" w:eastAsia="標楷體" w:hAnsi="標楷體" w:cs="標楷體" w:hint="eastAsia"/>
          <w:sz w:val="28"/>
          <w:szCs w:val="28"/>
        </w:rPr>
        <w:t>國內最具知名</w:t>
      </w:r>
      <w:r w:rsidR="00FE4507">
        <w:rPr>
          <w:rFonts w:ascii="標楷體" w:eastAsia="標楷體" w:hAnsi="標楷體" w:cs="標楷體" w:hint="eastAsia"/>
          <w:sz w:val="28"/>
          <w:szCs w:val="28"/>
        </w:rPr>
        <w:t>度</w:t>
      </w:r>
      <w:r w:rsidRPr="009C5D30">
        <w:rPr>
          <w:rFonts w:ascii="標楷體" w:eastAsia="標楷體" w:hAnsi="標楷體" w:cs="標楷體" w:hint="eastAsia"/>
          <w:sz w:val="28"/>
          <w:szCs w:val="28"/>
        </w:rPr>
        <w:t>的</w:t>
      </w:r>
      <w:proofErr w:type="gramStart"/>
      <w:r w:rsidR="00826E9E">
        <w:rPr>
          <w:rFonts w:ascii="標楷體" w:eastAsia="標楷體" w:hAnsi="標楷體" w:cs="標楷體" w:hint="eastAsia"/>
          <w:sz w:val="28"/>
          <w:szCs w:val="28"/>
        </w:rPr>
        <w:t>觀</w:t>
      </w:r>
      <w:r w:rsidRPr="009C5D30">
        <w:rPr>
          <w:rFonts w:ascii="標楷體" w:eastAsia="標楷體" w:hAnsi="標楷體" w:cs="標楷體" w:hint="eastAsia"/>
          <w:sz w:val="28"/>
          <w:szCs w:val="28"/>
        </w:rPr>
        <w:t>鳥大</w:t>
      </w:r>
      <w:proofErr w:type="gramEnd"/>
      <w:r w:rsidRPr="009C5D30">
        <w:rPr>
          <w:rFonts w:ascii="標楷體" w:eastAsia="標楷體" w:hAnsi="標楷體" w:cs="標楷體" w:hint="eastAsia"/>
          <w:sz w:val="28"/>
          <w:szCs w:val="28"/>
        </w:rPr>
        <w:t>賽，今年邁入第十一年，在</w:t>
      </w:r>
      <w:r w:rsidRPr="009C5D30">
        <w:rPr>
          <w:rFonts w:ascii="標楷體" w:eastAsia="標楷體" w:hAnsi="標楷體" w:cs="標楷體"/>
          <w:sz w:val="28"/>
          <w:szCs w:val="28"/>
        </w:rPr>
        <w:t>雲嘉南管理處</w:t>
      </w:r>
      <w:r w:rsidR="003175D0">
        <w:rPr>
          <w:rFonts w:ascii="標楷體" w:eastAsia="標楷體" w:hAnsi="標楷體" w:cs="標楷體" w:hint="eastAsia"/>
          <w:sz w:val="28"/>
          <w:szCs w:val="28"/>
        </w:rPr>
        <w:t>與在地鳥會</w:t>
      </w:r>
      <w:r w:rsidRPr="009C5D30">
        <w:rPr>
          <w:rFonts w:ascii="標楷體" w:eastAsia="標楷體" w:hAnsi="標楷體" w:cs="標楷體" w:hint="eastAsia"/>
          <w:sz w:val="28"/>
          <w:szCs w:val="28"/>
        </w:rPr>
        <w:t>多年</w:t>
      </w:r>
      <w:r w:rsidR="003175D0">
        <w:rPr>
          <w:rFonts w:ascii="標楷體" w:eastAsia="標楷體" w:hAnsi="標楷體" w:cs="標楷體" w:hint="eastAsia"/>
          <w:sz w:val="28"/>
          <w:szCs w:val="28"/>
        </w:rPr>
        <w:t>的共同</w:t>
      </w:r>
      <w:r w:rsidRPr="009C5D30">
        <w:rPr>
          <w:rFonts w:ascii="標楷體" w:eastAsia="標楷體" w:hAnsi="標楷體" w:cs="標楷體" w:hint="eastAsia"/>
          <w:sz w:val="28"/>
          <w:szCs w:val="28"/>
        </w:rPr>
        <w:t>努力下</w:t>
      </w:r>
      <w:r w:rsidR="00174C66" w:rsidRPr="009C5D30">
        <w:rPr>
          <w:rFonts w:ascii="標楷體" w:eastAsia="標楷體" w:hAnsi="標楷體" w:cs="標楷體" w:hint="eastAsia"/>
          <w:sz w:val="28"/>
          <w:szCs w:val="28"/>
        </w:rPr>
        <w:t>已</w:t>
      </w:r>
      <w:r w:rsidR="005D7CFB" w:rsidRPr="009C5D30">
        <w:rPr>
          <w:rFonts w:ascii="標楷體" w:eastAsia="標楷體" w:hAnsi="標楷體" w:cs="標楷體" w:hint="eastAsia"/>
          <w:sz w:val="28"/>
          <w:szCs w:val="28"/>
        </w:rPr>
        <w:t>成功</w:t>
      </w:r>
      <w:r w:rsidR="00307FF3" w:rsidRPr="009C5D30">
        <w:rPr>
          <w:rFonts w:ascii="標楷體" w:eastAsia="標楷體" w:hAnsi="標楷體" w:cs="標楷體" w:hint="eastAsia"/>
          <w:sz w:val="28"/>
          <w:szCs w:val="28"/>
        </w:rPr>
        <w:t>在國內</w:t>
      </w:r>
      <w:r w:rsidR="00A75C57" w:rsidRPr="009C5D30">
        <w:rPr>
          <w:rFonts w:ascii="標楷體" w:eastAsia="標楷體" w:hAnsi="標楷體" w:cs="標楷體" w:hint="eastAsia"/>
          <w:sz w:val="28"/>
          <w:szCs w:val="28"/>
        </w:rPr>
        <w:t>、</w:t>
      </w:r>
      <w:r w:rsidR="00307FF3" w:rsidRPr="009C5D30">
        <w:rPr>
          <w:rFonts w:ascii="標楷體" w:eastAsia="標楷體" w:hAnsi="標楷體" w:cs="標楷體" w:hint="eastAsia"/>
          <w:sz w:val="28"/>
          <w:szCs w:val="28"/>
        </w:rPr>
        <w:t>外</w:t>
      </w:r>
      <w:r w:rsidRPr="009C5D30">
        <w:rPr>
          <w:rFonts w:ascii="標楷體" w:eastAsia="標楷體" w:hAnsi="標楷體" w:cs="標楷體" w:hint="eastAsia"/>
          <w:sz w:val="28"/>
          <w:szCs w:val="28"/>
        </w:rPr>
        <w:t>打響知名度，</w:t>
      </w:r>
      <w:r w:rsidR="007742E9">
        <w:rPr>
          <w:rFonts w:ascii="標楷體" w:eastAsia="標楷體" w:hAnsi="標楷體" w:cs="標楷體" w:hint="eastAsia"/>
          <w:sz w:val="28"/>
          <w:szCs w:val="28"/>
        </w:rPr>
        <w:t>活動即將</w:t>
      </w:r>
      <w:r w:rsidR="007742E9" w:rsidRPr="00902404">
        <w:rPr>
          <w:rFonts w:ascii="標楷體" w:eastAsia="標楷體" w:hAnsi="標楷體" w:cs="標楷體" w:hint="eastAsia"/>
          <w:sz w:val="28"/>
          <w:szCs w:val="28"/>
        </w:rPr>
        <w:t>於10月</w:t>
      </w:r>
      <w:r w:rsidR="007742E9" w:rsidRPr="005343AF">
        <w:rPr>
          <w:rFonts w:ascii="標楷體" w:eastAsia="標楷體" w:hAnsi="標楷體" w:cs="標楷體" w:hint="eastAsia"/>
          <w:sz w:val="28"/>
          <w:szCs w:val="28"/>
        </w:rPr>
        <w:t>28</w:t>
      </w:r>
      <w:r w:rsidR="007742E9">
        <w:rPr>
          <w:rFonts w:ascii="標楷體" w:eastAsia="標楷體" w:hAnsi="標楷體" w:cs="標楷體" w:hint="eastAsia"/>
          <w:sz w:val="28"/>
          <w:szCs w:val="28"/>
        </w:rPr>
        <w:t>至</w:t>
      </w:r>
      <w:r w:rsidR="007742E9" w:rsidRPr="005343AF">
        <w:rPr>
          <w:rFonts w:ascii="標楷體" w:eastAsia="標楷體" w:hAnsi="標楷體" w:cs="標楷體"/>
          <w:sz w:val="28"/>
          <w:szCs w:val="28"/>
        </w:rPr>
        <w:t>29</w:t>
      </w:r>
      <w:r w:rsidR="007742E9">
        <w:rPr>
          <w:rFonts w:ascii="標楷體" w:eastAsia="標楷體" w:hAnsi="標楷體" w:cs="標楷體" w:hint="eastAsia"/>
          <w:sz w:val="28"/>
          <w:szCs w:val="28"/>
        </w:rPr>
        <w:t>日於</w:t>
      </w:r>
      <w:proofErr w:type="gramStart"/>
      <w:r w:rsidR="007742E9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7742E9" w:rsidRPr="00902404">
        <w:rPr>
          <w:rFonts w:ascii="標楷體" w:eastAsia="標楷體" w:hAnsi="標楷體" w:cs="標楷體" w:hint="eastAsia"/>
          <w:sz w:val="28"/>
          <w:szCs w:val="28"/>
        </w:rPr>
        <w:t>南七股遊客中心登場</w:t>
      </w:r>
      <w:r w:rsidR="007742E9">
        <w:rPr>
          <w:rFonts w:ascii="標楷體" w:eastAsia="標楷體" w:hAnsi="標楷體" w:cs="標楷體" w:hint="eastAsia"/>
          <w:sz w:val="28"/>
          <w:szCs w:val="28"/>
        </w:rPr>
        <w:t>，</w:t>
      </w:r>
      <w:r w:rsidR="005651AF">
        <w:rPr>
          <w:rFonts w:ascii="標楷體" w:eastAsia="標楷體" w:hAnsi="標楷體" w:cs="標楷體" w:hint="eastAsia"/>
          <w:sz w:val="28"/>
          <w:szCs w:val="28"/>
        </w:rPr>
        <w:t>今</w:t>
      </w:r>
      <w:r w:rsidRPr="009C5D30">
        <w:rPr>
          <w:rFonts w:ascii="標楷體" w:eastAsia="標楷體" w:hAnsi="標楷體" w:cs="標楷體" w:hint="eastAsia"/>
          <w:sz w:val="28"/>
          <w:szCs w:val="28"/>
        </w:rPr>
        <w:t>年更積</w:t>
      </w:r>
      <w:r w:rsidR="007742E9">
        <w:rPr>
          <w:rFonts w:ascii="標楷體" w:eastAsia="標楷體" w:hAnsi="標楷體" w:cs="標楷體" w:hint="eastAsia"/>
          <w:sz w:val="28"/>
          <w:szCs w:val="28"/>
        </w:rPr>
        <w:t>極拓展國際交流，此外</w:t>
      </w:r>
      <w:r w:rsidR="009C5D30" w:rsidRPr="009C5D30">
        <w:rPr>
          <w:rFonts w:ascii="標楷體" w:eastAsia="標楷體" w:hAnsi="標楷體" w:cs="標楷體" w:hint="eastAsia"/>
          <w:sz w:val="28"/>
          <w:szCs w:val="28"/>
        </w:rPr>
        <w:t>亞洲知名登山家</w:t>
      </w:r>
      <w:proofErr w:type="gramStart"/>
      <w:r w:rsidR="009C5D30" w:rsidRPr="009C5D30">
        <w:rPr>
          <w:rFonts w:ascii="標楷體" w:eastAsia="標楷體" w:hAnsi="標楷體" w:cs="標楷體" w:hint="eastAsia"/>
          <w:sz w:val="28"/>
          <w:szCs w:val="28"/>
        </w:rPr>
        <w:t>金未坤也</w:t>
      </w:r>
      <w:proofErr w:type="gramEnd"/>
      <w:r w:rsidR="009C5D30" w:rsidRPr="009C5D30">
        <w:rPr>
          <w:rFonts w:ascii="標楷體" w:eastAsia="標楷體" w:hAnsi="標楷體" w:cs="標楷體" w:hint="eastAsia"/>
          <w:sz w:val="28"/>
          <w:szCs w:val="28"/>
        </w:rPr>
        <w:t>慕名</w:t>
      </w:r>
      <w:r w:rsidR="009C5D30">
        <w:rPr>
          <w:rFonts w:ascii="標楷體" w:eastAsia="標楷體" w:hAnsi="標楷體" w:cs="標楷體" w:hint="eastAsia"/>
          <w:sz w:val="28"/>
          <w:szCs w:val="28"/>
        </w:rPr>
        <w:t>號召韓國組隊</w:t>
      </w:r>
      <w:r w:rsidR="009C5D30" w:rsidRPr="009C5D30">
        <w:rPr>
          <w:rFonts w:ascii="標楷體" w:eastAsia="標楷體" w:hAnsi="標楷體" w:cs="標楷體" w:hint="eastAsia"/>
          <w:sz w:val="28"/>
          <w:szCs w:val="28"/>
        </w:rPr>
        <w:t>參加。</w:t>
      </w:r>
      <w:r w:rsidR="007742E9">
        <w:rPr>
          <w:rFonts w:ascii="標楷體" w:eastAsia="標楷體" w:hAnsi="標楷體" w:cs="標楷體" w:hint="eastAsia"/>
          <w:sz w:val="28"/>
          <w:szCs w:val="28"/>
        </w:rPr>
        <w:t>本活動</w:t>
      </w:r>
      <w:r w:rsidR="005651AF">
        <w:rPr>
          <w:rFonts w:ascii="標楷體" w:eastAsia="標楷體" w:hAnsi="標楷體" w:cs="標楷體" w:hint="eastAsia"/>
          <w:sz w:val="28"/>
          <w:szCs w:val="28"/>
        </w:rPr>
        <w:t>將</w:t>
      </w:r>
      <w:r w:rsidR="007742E9">
        <w:rPr>
          <w:rFonts w:ascii="標楷體" w:eastAsia="標楷體" w:hAnsi="標楷體" w:cs="標楷體" w:hint="eastAsia"/>
          <w:sz w:val="28"/>
          <w:szCs w:val="28"/>
        </w:rPr>
        <w:t>於</w:t>
      </w:r>
      <w:r w:rsidRPr="009C5D30">
        <w:rPr>
          <w:rFonts w:ascii="標楷體" w:eastAsia="標楷體" w:hAnsi="標楷體" w:cs="標楷體" w:hint="eastAsia"/>
          <w:sz w:val="28"/>
          <w:szCs w:val="28"/>
        </w:rPr>
        <w:t>8月</w:t>
      </w:r>
      <w:r w:rsidR="008E4E9A" w:rsidRPr="009C5D30">
        <w:rPr>
          <w:rFonts w:ascii="標楷體" w:eastAsia="標楷體" w:hAnsi="標楷體" w:cs="標楷體" w:hint="eastAsia"/>
          <w:sz w:val="28"/>
          <w:szCs w:val="28"/>
        </w:rPr>
        <w:t>8</w:t>
      </w:r>
      <w:r w:rsidRPr="009C5D30">
        <w:rPr>
          <w:rFonts w:ascii="標楷體" w:eastAsia="標楷體" w:hAnsi="標楷體" w:cs="標楷體" w:hint="eastAsia"/>
          <w:sz w:val="28"/>
          <w:szCs w:val="28"/>
        </w:rPr>
        <w:t>日</w:t>
      </w:r>
      <w:r w:rsidR="007742E9">
        <w:rPr>
          <w:rFonts w:ascii="標楷體" w:eastAsia="標楷體" w:hAnsi="標楷體" w:cs="標楷體" w:hint="eastAsia"/>
          <w:sz w:val="28"/>
          <w:szCs w:val="28"/>
        </w:rPr>
        <w:t>下午2時</w:t>
      </w:r>
      <w:r w:rsidR="003175D0">
        <w:rPr>
          <w:rFonts w:ascii="標楷體" w:eastAsia="標楷體" w:hAnsi="標楷體" w:cs="標楷體" w:hint="eastAsia"/>
          <w:sz w:val="28"/>
          <w:szCs w:val="28"/>
        </w:rPr>
        <w:t>在</w:t>
      </w:r>
      <w:r w:rsidR="009C5D30" w:rsidRPr="009C5D30">
        <w:rPr>
          <w:rFonts w:ascii="標楷體" w:eastAsia="標楷體" w:hAnsi="標楷體" w:cs="標楷體" w:hint="eastAsia"/>
          <w:sz w:val="28"/>
          <w:szCs w:val="28"/>
        </w:rPr>
        <w:t>筆記報名</w:t>
      </w:r>
      <w:r w:rsidR="003175D0">
        <w:rPr>
          <w:rFonts w:ascii="標楷體" w:eastAsia="標楷體" w:hAnsi="標楷體" w:cs="標楷體" w:hint="eastAsia"/>
          <w:sz w:val="28"/>
          <w:szCs w:val="28"/>
        </w:rPr>
        <w:t>網上</w:t>
      </w:r>
      <w:r w:rsidRPr="009C5D30">
        <w:rPr>
          <w:rFonts w:ascii="標楷體" w:eastAsia="標楷體" w:hAnsi="標楷體" w:cs="標楷體" w:hint="eastAsia"/>
          <w:sz w:val="28"/>
          <w:szCs w:val="28"/>
        </w:rPr>
        <w:t>開始報名，</w:t>
      </w:r>
      <w:r w:rsidR="00902404" w:rsidRPr="00902404">
        <w:rPr>
          <w:rFonts w:ascii="標楷體" w:eastAsia="標楷體" w:hAnsi="標楷體" w:cs="標楷體" w:hint="eastAsia"/>
          <w:sz w:val="28"/>
          <w:szCs w:val="28"/>
        </w:rPr>
        <w:t>名額</w:t>
      </w:r>
      <w:r w:rsidR="009C5D30">
        <w:rPr>
          <w:rFonts w:ascii="標楷體" w:eastAsia="標楷體" w:hAnsi="標楷體" w:cs="標楷體" w:hint="eastAsia"/>
          <w:sz w:val="28"/>
          <w:szCs w:val="28"/>
        </w:rPr>
        <w:t>僅限43組</w:t>
      </w:r>
      <w:r w:rsidR="003175D0">
        <w:rPr>
          <w:rFonts w:ascii="標楷體" w:eastAsia="標楷體" w:hAnsi="標楷體" w:cs="標楷體" w:hint="eastAsia"/>
          <w:sz w:val="28"/>
          <w:szCs w:val="28"/>
        </w:rPr>
        <w:t>（每組3-4人），勢必再度造成</w:t>
      </w:r>
      <w:r w:rsidRPr="00902404">
        <w:rPr>
          <w:rFonts w:ascii="標楷體" w:eastAsia="標楷體" w:hAnsi="標楷體" w:cs="標楷體" w:hint="eastAsia"/>
          <w:sz w:val="28"/>
          <w:szCs w:val="28"/>
        </w:rPr>
        <w:t>搶報風潮。</w:t>
      </w:r>
    </w:p>
    <w:p w14:paraId="530F3872" w14:textId="3F7AAAE6" w:rsidR="005651AF" w:rsidRDefault="005651AF" w:rsidP="00317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今(</w:t>
      </w:r>
      <w:r>
        <w:rPr>
          <w:rFonts w:ascii="標楷體" w:eastAsia="標楷體" w:hAnsi="標楷體" w:cs="標楷體"/>
          <w:sz w:val="28"/>
          <w:szCs w:val="28"/>
        </w:rPr>
        <w:t>2)</w:t>
      </w:r>
      <w:r>
        <w:rPr>
          <w:rFonts w:ascii="標楷體" w:eastAsia="標楷體" w:hAnsi="標楷體" w:cs="標楷體" w:hint="eastAsia"/>
          <w:sz w:val="28"/>
          <w:szCs w:val="28"/>
        </w:rPr>
        <w:t>日活動記者會有台灣野鳥保育協會姜榮寬理事長、中華民國野鳥學會張瑞麟理事長、中華民國旅行商業同業公會全國聯合會蕭博仁理事長</w:t>
      </w:r>
      <w:r w:rsidR="00980CDF">
        <w:rPr>
          <w:rFonts w:ascii="標楷體" w:eastAsia="標楷體" w:hAnsi="標楷體" w:cs="標楷體" w:hint="eastAsia"/>
          <w:sz w:val="28"/>
          <w:szCs w:val="28"/>
        </w:rPr>
        <w:t>、歐都納公司董事長程</w:t>
      </w:r>
      <w:proofErr w:type="gramStart"/>
      <w:r w:rsidR="00980CDF">
        <w:rPr>
          <w:rFonts w:ascii="標楷體" w:eastAsia="標楷體" w:hAnsi="標楷體" w:cs="標楷體" w:hint="eastAsia"/>
          <w:sz w:val="28"/>
          <w:szCs w:val="28"/>
        </w:rPr>
        <w:t>鯤</w:t>
      </w:r>
      <w:proofErr w:type="gramEnd"/>
      <w:r w:rsidR="00980CDF">
        <w:rPr>
          <w:rFonts w:ascii="標楷體" w:eastAsia="標楷體" w:hAnsi="標楷體" w:cs="標楷體" w:hint="eastAsia"/>
          <w:sz w:val="28"/>
          <w:szCs w:val="28"/>
        </w:rPr>
        <w:t>一同到場共襄盛舉，</w:t>
      </w:r>
      <w:r w:rsidR="00980CDF" w:rsidRPr="009C5D30">
        <w:rPr>
          <w:rFonts w:ascii="標楷體" w:eastAsia="標楷體" w:hAnsi="標楷體" w:cs="標楷體"/>
          <w:sz w:val="28"/>
          <w:szCs w:val="28"/>
        </w:rPr>
        <w:t>雲嘉南管理處</w:t>
      </w:r>
      <w:r w:rsidR="00980CDF">
        <w:rPr>
          <w:rFonts w:ascii="標楷體" w:eastAsia="標楷體" w:hAnsi="標楷體" w:cs="標楷體" w:hint="eastAsia"/>
          <w:sz w:val="28"/>
          <w:szCs w:val="28"/>
        </w:rPr>
        <w:t>表示，在歷年來與台江國家公園的合作下，持續維護濱海濕地生態、建設</w:t>
      </w:r>
      <w:proofErr w:type="gramStart"/>
      <w:r w:rsidR="00980CDF">
        <w:rPr>
          <w:rFonts w:ascii="標楷體" w:eastAsia="標楷體" w:hAnsi="標楷體" w:cs="標楷體" w:hint="eastAsia"/>
          <w:sz w:val="28"/>
          <w:szCs w:val="28"/>
        </w:rPr>
        <w:t>觀鳥亭</w:t>
      </w:r>
      <w:proofErr w:type="gramEnd"/>
      <w:r w:rsidR="00980CDF">
        <w:rPr>
          <w:rFonts w:ascii="標楷體" w:eastAsia="標楷體" w:hAnsi="標楷體" w:cs="標楷體" w:hint="eastAsia"/>
          <w:sz w:val="28"/>
          <w:szCs w:val="28"/>
        </w:rPr>
        <w:t>與具</w:t>
      </w:r>
      <w:r w:rsidR="004F7F8F">
        <w:rPr>
          <w:rFonts w:ascii="標楷體" w:eastAsia="標楷體" w:hAnsi="標楷體" w:cs="標楷體" w:hint="eastAsia"/>
          <w:sz w:val="28"/>
          <w:szCs w:val="28"/>
        </w:rPr>
        <w:t>備</w:t>
      </w:r>
      <w:r w:rsidR="00980CDF">
        <w:rPr>
          <w:rFonts w:ascii="標楷體" w:eastAsia="標楷體" w:hAnsi="標楷體" w:cs="標楷體" w:hint="eastAsia"/>
          <w:sz w:val="28"/>
          <w:szCs w:val="28"/>
        </w:rPr>
        <w:t>在地漁民特色並兼顧</w:t>
      </w:r>
      <w:proofErr w:type="gramStart"/>
      <w:r w:rsidR="00980CDF">
        <w:rPr>
          <w:rFonts w:ascii="標楷體" w:eastAsia="標楷體" w:hAnsi="標楷體" w:cs="標楷體" w:hint="eastAsia"/>
          <w:sz w:val="28"/>
          <w:szCs w:val="28"/>
        </w:rPr>
        <w:t>遮陰</w:t>
      </w:r>
      <w:r w:rsidR="00010FE3">
        <w:rPr>
          <w:rFonts w:ascii="標楷體" w:eastAsia="標楷體" w:hAnsi="標楷體" w:cs="標楷體" w:hint="eastAsia"/>
          <w:sz w:val="28"/>
          <w:szCs w:val="28"/>
        </w:rPr>
        <w:t>及</w:t>
      </w:r>
      <w:proofErr w:type="gramEnd"/>
      <w:r w:rsidR="00980CDF">
        <w:rPr>
          <w:rFonts w:ascii="標楷體" w:eastAsia="標楷體" w:hAnsi="標楷體" w:cs="標楷體" w:hint="eastAsia"/>
          <w:sz w:val="28"/>
          <w:szCs w:val="28"/>
        </w:rPr>
        <w:t>賞鳥</w:t>
      </w:r>
      <w:r w:rsidR="00010FE3">
        <w:rPr>
          <w:rFonts w:ascii="標楷體" w:eastAsia="標楷體" w:hAnsi="標楷體" w:cs="標楷體" w:hint="eastAsia"/>
          <w:sz w:val="28"/>
          <w:szCs w:val="28"/>
        </w:rPr>
        <w:t>功能</w:t>
      </w:r>
      <w:proofErr w:type="gramStart"/>
      <w:r w:rsidR="00980CDF">
        <w:rPr>
          <w:rFonts w:ascii="標楷體" w:eastAsia="標楷體" w:hAnsi="標楷體" w:cs="標楷體" w:hint="eastAsia"/>
          <w:sz w:val="28"/>
          <w:szCs w:val="28"/>
        </w:rPr>
        <w:t>的魚籠景觀</w:t>
      </w:r>
      <w:proofErr w:type="gramEnd"/>
      <w:r w:rsidR="00980CDF">
        <w:rPr>
          <w:rFonts w:ascii="標楷體" w:eastAsia="標楷體" w:hAnsi="標楷體" w:cs="標楷體" w:hint="eastAsia"/>
          <w:sz w:val="28"/>
          <w:szCs w:val="28"/>
        </w:rPr>
        <w:t>設施，</w:t>
      </w:r>
      <w:r w:rsidR="004F7F8F">
        <w:rPr>
          <w:rFonts w:ascii="標楷體" w:eastAsia="標楷體" w:hAnsi="標楷體" w:cs="標楷體" w:hint="eastAsia"/>
          <w:sz w:val="28"/>
          <w:szCs w:val="28"/>
        </w:rPr>
        <w:t>提供了民眾賞鳥的最佳條件，歡迎各位</w:t>
      </w:r>
      <w:proofErr w:type="gramStart"/>
      <w:r w:rsidR="004F7F8F">
        <w:rPr>
          <w:rFonts w:ascii="標楷體" w:eastAsia="標楷體" w:hAnsi="標楷體" w:cs="標楷體" w:hint="eastAsia"/>
          <w:sz w:val="28"/>
          <w:szCs w:val="28"/>
        </w:rPr>
        <w:t>愛好觀鳥的</w:t>
      </w:r>
      <w:proofErr w:type="gramEnd"/>
      <w:r w:rsidR="004F7F8F">
        <w:rPr>
          <w:rFonts w:ascii="標楷體" w:eastAsia="標楷體" w:hAnsi="標楷體" w:cs="標楷體" w:hint="eastAsia"/>
          <w:sz w:val="28"/>
          <w:szCs w:val="28"/>
        </w:rPr>
        <w:t>好朋友們，把報名的訊息分享給國際</w:t>
      </w:r>
      <w:r w:rsidR="005A0A27">
        <w:rPr>
          <w:rFonts w:ascii="標楷體" w:eastAsia="標楷體" w:hAnsi="標楷體" w:cs="標楷體" w:hint="eastAsia"/>
          <w:sz w:val="28"/>
          <w:szCs w:val="28"/>
        </w:rPr>
        <w:t>愛鳥友人</w:t>
      </w:r>
      <w:r w:rsidR="004F7F8F">
        <w:rPr>
          <w:rFonts w:ascii="標楷體" w:eastAsia="標楷體" w:hAnsi="標楷體" w:cs="標楷體" w:hint="eastAsia"/>
          <w:sz w:val="28"/>
          <w:szCs w:val="28"/>
        </w:rPr>
        <w:t>，一同來臺灣雲嘉南濱海感受賞鳥的震撼與感動。</w:t>
      </w:r>
      <w:r w:rsidR="00870F62">
        <w:rPr>
          <w:rFonts w:ascii="標楷體" w:eastAsia="標楷體" w:hAnsi="標楷體" w:cs="標楷體" w:hint="eastAsia"/>
          <w:sz w:val="28"/>
          <w:szCs w:val="28"/>
        </w:rPr>
        <w:t>另外，現場還有</w:t>
      </w:r>
      <w:r w:rsidR="004F7F8F">
        <w:rPr>
          <w:rFonts w:ascii="標楷體" w:eastAsia="標楷體" w:hAnsi="標楷體" w:cs="標楷體" w:hint="eastAsia"/>
          <w:sz w:val="28"/>
          <w:szCs w:val="28"/>
        </w:rPr>
        <w:t>長期關注</w:t>
      </w:r>
      <w:r w:rsidR="00A505A9">
        <w:rPr>
          <w:rFonts w:ascii="標楷體" w:eastAsia="標楷體" w:hAnsi="標楷體" w:cs="標楷體" w:hint="eastAsia"/>
          <w:sz w:val="28"/>
          <w:szCs w:val="28"/>
        </w:rPr>
        <w:t>生態</w:t>
      </w:r>
      <w:r w:rsidR="004F7F8F">
        <w:rPr>
          <w:rFonts w:ascii="標楷體" w:eastAsia="標楷體" w:hAnsi="標楷體" w:cs="標楷體" w:hint="eastAsia"/>
          <w:sz w:val="28"/>
          <w:szCs w:val="28"/>
        </w:rPr>
        <w:t>與全民健康生活營造的</w:t>
      </w:r>
      <w:r w:rsidR="00BF40AB">
        <w:rPr>
          <w:rFonts w:ascii="標楷體" w:eastAsia="標楷體" w:hAnsi="標楷體" w:cs="標楷體" w:hint="eastAsia"/>
          <w:sz w:val="28"/>
          <w:szCs w:val="28"/>
        </w:rPr>
        <w:t>前</w:t>
      </w:r>
      <w:r w:rsidR="004F7F8F">
        <w:rPr>
          <w:rFonts w:ascii="標楷體" w:eastAsia="標楷體" w:hAnsi="標楷體" w:cs="標楷體" w:hint="eastAsia"/>
          <w:sz w:val="28"/>
          <w:szCs w:val="28"/>
        </w:rPr>
        <w:t>國民</w:t>
      </w:r>
      <w:proofErr w:type="gramStart"/>
      <w:r w:rsidR="00BF40AB">
        <w:rPr>
          <w:rFonts w:ascii="標楷體" w:eastAsia="標楷體" w:hAnsi="標楷體" w:cs="標楷體" w:hint="eastAsia"/>
          <w:sz w:val="28"/>
          <w:szCs w:val="28"/>
        </w:rPr>
        <w:t>健康</w:t>
      </w:r>
      <w:r w:rsidR="004F7F8F">
        <w:rPr>
          <w:rFonts w:ascii="標楷體" w:eastAsia="標楷體" w:hAnsi="標楷體" w:cs="標楷體" w:hint="eastAsia"/>
          <w:sz w:val="28"/>
          <w:szCs w:val="28"/>
        </w:rPr>
        <w:t>署</w:t>
      </w:r>
      <w:proofErr w:type="gramEnd"/>
      <w:r w:rsidR="004F7F8F">
        <w:rPr>
          <w:rFonts w:ascii="標楷體" w:eastAsia="標楷體" w:hAnsi="標楷體" w:cs="標楷體" w:hint="eastAsia"/>
          <w:sz w:val="28"/>
          <w:szCs w:val="28"/>
        </w:rPr>
        <w:t>署長邱</w:t>
      </w:r>
      <w:bookmarkStart w:id="0" w:name="_GoBack"/>
      <w:r w:rsidR="004F7F8F" w:rsidRPr="00BF40AB">
        <w:rPr>
          <w:rFonts w:ascii="標楷體" w:eastAsia="標楷體" w:hAnsi="標楷體" w:cs="標楷體" w:hint="eastAsia"/>
          <w:sz w:val="28"/>
          <w:szCs w:val="28"/>
        </w:rPr>
        <w:t>淑</w:t>
      </w:r>
      <w:proofErr w:type="gramStart"/>
      <w:r w:rsidR="004F7F8F" w:rsidRPr="00BF40AB">
        <w:rPr>
          <w:rFonts w:ascii="標楷體" w:eastAsia="標楷體" w:hAnsi="標楷體" w:cs="標楷體" w:hint="eastAsia"/>
          <w:sz w:val="28"/>
          <w:szCs w:val="28"/>
        </w:rPr>
        <w:t>媞</w:t>
      </w:r>
      <w:proofErr w:type="gramEnd"/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也</w:t>
      </w:r>
      <w:r w:rsidR="00A505A9" w:rsidRPr="00BF40AB">
        <w:rPr>
          <w:rFonts w:ascii="標楷體" w:eastAsia="標楷體" w:hAnsi="標楷體" w:cs="標楷體" w:hint="eastAsia"/>
          <w:sz w:val="28"/>
          <w:szCs w:val="28"/>
        </w:rPr>
        <w:t>以台灣</w:t>
      </w:r>
      <w:r w:rsidR="00BF40AB" w:rsidRPr="00BF40AB">
        <w:rPr>
          <w:rFonts w:ascii="標楷體" w:eastAsia="標楷體" w:hAnsi="標楷體" w:cs="標楷體" w:hint="eastAsia"/>
          <w:sz w:val="28"/>
          <w:szCs w:val="28"/>
        </w:rPr>
        <w:t>野</w:t>
      </w:r>
      <w:r w:rsidR="00A505A9" w:rsidRPr="00BF40AB">
        <w:rPr>
          <w:rFonts w:ascii="標楷體" w:eastAsia="標楷體" w:hAnsi="標楷體" w:cs="標楷體" w:hint="eastAsia"/>
          <w:sz w:val="28"/>
          <w:szCs w:val="28"/>
        </w:rPr>
        <w:t>鳥</w:t>
      </w:r>
      <w:r w:rsidR="00BF40AB" w:rsidRPr="00BF40AB">
        <w:rPr>
          <w:rFonts w:ascii="標楷體" w:eastAsia="標楷體" w:hAnsi="標楷體" w:cs="標楷體" w:hint="eastAsia"/>
          <w:sz w:val="28"/>
          <w:szCs w:val="28"/>
        </w:rPr>
        <w:t>保育協會</w:t>
      </w:r>
      <w:r w:rsidR="00A505A9" w:rsidRPr="00BF40AB">
        <w:rPr>
          <w:rFonts w:ascii="標楷體" w:eastAsia="標楷體" w:hAnsi="標楷體" w:cs="標楷體" w:hint="eastAsia"/>
          <w:sz w:val="28"/>
          <w:szCs w:val="28"/>
        </w:rPr>
        <w:t>顧問</w:t>
      </w:r>
      <w:r w:rsidR="00BF40AB" w:rsidRPr="00BF40AB">
        <w:rPr>
          <w:rFonts w:ascii="標楷體" w:eastAsia="標楷體" w:hAnsi="標楷體" w:cs="標楷體" w:hint="eastAsia"/>
          <w:sz w:val="28"/>
          <w:szCs w:val="28"/>
        </w:rPr>
        <w:t>的</w:t>
      </w:r>
      <w:r w:rsidR="00A505A9" w:rsidRPr="00BF40AB">
        <w:rPr>
          <w:rFonts w:ascii="標楷體" w:eastAsia="標楷體" w:hAnsi="標楷體" w:cs="標楷體" w:hint="eastAsia"/>
          <w:sz w:val="28"/>
          <w:szCs w:val="28"/>
        </w:rPr>
        <w:t>身分</w:t>
      </w:r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蒞臨記者會現場，特別勉勵這</w:t>
      </w:r>
      <w:proofErr w:type="gramStart"/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場觀鳥馬拉松</w:t>
      </w:r>
      <w:proofErr w:type="gramEnd"/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活動將會是場國際級的</w:t>
      </w:r>
      <w:r w:rsidR="004D153C" w:rsidRPr="00BF40AB">
        <w:rPr>
          <w:rFonts w:ascii="標楷體" w:eastAsia="標楷體" w:hAnsi="標楷體" w:cs="標楷體" w:hint="eastAsia"/>
          <w:sz w:val="28"/>
          <w:szCs w:val="28"/>
        </w:rPr>
        <w:t>生態永續</w:t>
      </w:r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旅遊特會，</w:t>
      </w:r>
      <w:proofErr w:type="gramStart"/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以觀鳥活動</w:t>
      </w:r>
      <w:proofErr w:type="gramEnd"/>
      <w:r w:rsidR="00870F62" w:rsidRPr="00BF40AB">
        <w:rPr>
          <w:rFonts w:ascii="標楷體" w:eastAsia="標楷體" w:hAnsi="標楷體" w:cs="標楷體" w:hint="eastAsia"/>
          <w:sz w:val="28"/>
          <w:szCs w:val="28"/>
        </w:rPr>
        <w:t>融入人群與社區</w:t>
      </w:r>
      <w:bookmarkEnd w:id="0"/>
      <w:r w:rsidR="00870F62">
        <w:rPr>
          <w:rFonts w:ascii="標楷體" w:eastAsia="標楷體" w:hAnsi="標楷體" w:cs="標楷體" w:hint="eastAsia"/>
          <w:sz w:val="28"/>
          <w:szCs w:val="28"/>
        </w:rPr>
        <w:t>健康活動，帶動在地就業與觀光效益，將使臺灣在聯合國永續</w:t>
      </w:r>
      <w:r w:rsidR="004D153C">
        <w:rPr>
          <w:rFonts w:ascii="標楷體" w:eastAsia="標楷體" w:hAnsi="標楷體" w:cs="標楷體" w:hint="eastAsia"/>
          <w:sz w:val="28"/>
          <w:szCs w:val="28"/>
        </w:rPr>
        <w:t>發展目標(SDG</w:t>
      </w:r>
      <w:r w:rsidR="004D153C">
        <w:rPr>
          <w:rFonts w:ascii="標楷體" w:eastAsia="標楷體" w:hAnsi="標楷體" w:cs="標楷體"/>
          <w:sz w:val="28"/>
          <w:szCs w:val="28"/>
        </w:rPr>
        <w:t>s)</w:t>
      </w:r>
      <w:r w:rsidR="004D153C">
        <w:rPr>
          <w:rFonts w:ascii="標楷體" w:eastAsia="標楷體" w:hAnsi="標楷體" w:cs="標楷體" w:hint="eastAsia"/>
          <w:sz w:val="28"/>
          <w:szCs w:val="28"/>
        </w:rPr>
        <w:t>評比上大大加分!</w:t>
      </w:r>
    </w:p>
    <w:p w14:paraId="2E3FF98C" w14:textId="0A17EDEC" w:rsidR="0047282E" w:rsidRPr="00902404" w:rsidRDefault="005D7CFB" w:rsidP="00317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902404">
        <w:rPr>
          <w:rFonts w:ascii="標楷體" w:eastAsia="標楷體" w:hAnsi="標楷體" w:cs="標楷體" w:hint="eastAsia"/>
          <w:sz w:val="28"/>
          <w:szCs w:val="28"/>
        </w:rPr>
        <w:t>臺灣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位處世界主要候鳥遷徙路徑，是亞澳海線候鳥度冬遷徙的中繼站</w:t>
      </w:r>
      <w:r w:rsidR="00902404" w:rsidRPr="00902404">
        <w:rPr>
          <w:rFonts w:ascii="標楷體" w:eastAsia="標楷體" w:hAnsi="標楷體" w:cs="標楷體" w:hint="eastAsia"/>
          <w:sz w:val="28"/>
          <w:szCs w:val="28"/>
        </w:rPr>
        <w:t>，</w:t>
      </w:r>
      <w:r w:rsidR="003175D0">
        <w:rPr>
          <w:rFonts w:ascii="標楷體" w:eastAsia="標楷體" w:hAnsi="標楷體" w:cs="標楷體" w:hint="eastAsia"/>
          <w:sz w:val="28"/>
          <w:szCs w:val="28"/>
        </w:rPr>
        <w:t>雲嘉南地理環境優勢擁有</w:t>
      </w:r>
      <w:r w:rsidR="00FE4507">
        <w:rPr>
          <w:rFonts w:ascii="標楷體" w:eastAsia="標楷體" w:hAnsi="標楷體" w:cs="標楷體" w:hint="eastAsia"/>
          <w:sz w:val="28"/>
          <w:szCs w:val="28"/>
        </w:rPr>
        <w:t>海洋、濕地、森林</w:t>
      </w:r>
      <w:r w:rsidR="003175D0" w:rsidRPr="00902404">
        <w:rPr>
          <w:rFonts w:ascii="標楷體" w:eastAsia="標楷體" w:hAnsi="標楷體" w:cs="標楷體" w:hint="eastAsia"/>
          <w:sz w:val="28"/>
          <w:szCs w:val="28"/>
        </w:rPr>
        <w:t>三大生態系統</w:t>
      </w:r>
      <w:r w:rsidR="003175D0">
        <w:rPr>
          <w:rFonts w:ascii="標楷體" w:eastAsia="標楷體" w:hAnsi="標楷體" w:cs="標楷體" w:hint="eastAsia"/>
          <w:sz w:val="28"/>
          <w:szCs w:val="28"/>
        </w:rPr>
        <w:t>，提供許多度冬候鳥豐富的棲息資源</w:t>
      </w:r>
      <w:r w:rsidR="003F6F25" w:rsidRPr="00902404">
        <w:rPr>
          <w:rFonts w:ascii="標楷體" w:eastAsia="標楷體" w:hAnsi="標楷體" w:cs="標楷體" w:hint="eastAsia"/>
          <w:sz w:val="28"/>
          <w:szCs w:val="28"/>
        </w:rPr>
        <w:t>。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每年9月到隔年4</w:t>
      </w:r>
      <w:r w:rsidR="00826E9E">
        <w:rPr>
          <w:rFonts w:ascii="標楷體" w:eastAsia="標楷體" w:hAnsi="標楷體" w:cs="標楷體" w:hint="eastAsia"/>
          <w:sz w:val="28"/>
          <w:szCs w:val="28"/>
        </w:rPr>
        <w:t>月，超過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近百種</w:t>
      </w:r>
      <w:r w:rsidR="003F6F25" w:rsidRPr="00902404">
        <w:rPr>
          <w:rFonts w:ascii="標楷體" w:eastAsia="標楷體" w:hAnsi="標楷體" w:cs="標楷體" w:hint="eastAsia"/>
          <w:sz w:val="28"/>
          <w:szCs w:val="28"/>
        </w:rPr>
        <w:t>、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數萬隻的鳥類在此</w:t>
      </w:r>
      <w:r w:rsidR="00826E9E">
        <w:rPr>
          <w:rFonts w:ascii="標楷體" w:eastAsia="標楷體" w:hAnsi="標楷體" w:cs="標楷體" w:hint="eastAsia"/>
          <w:sz w:val="28"/>
          <w:szCs w:val="28"/>
        </w:rPr>
        <w:t>停留、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繁殖，形成</w:t>
      </w:r>
      <w:r w:rsidR="00826E9E">
        <w:rPr>
          <w:rFonts w:ascii="標楷體" w:eastAsia="標楷體" w:hAnsi="標楷體" w:cs="標楷體" w:hint="eastAsia"/>
          <w:sz w:val="28"/>
          <w:szCs w:val="28"/>
        </w:rPr>
        <w:t>全台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最美</w:t>
      </w:r>
      <w:proofErr w:type="gramStart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的飛羽天堂</w:t>
      </w:r>
      <w:proofErr w:type="gramEnd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21D0749" w14:textId="6B2E553C" w:rsidR="00A529C8" w:rsidRPr="00902404" w:rsidRDefault="00826E9E" w:rsidP="00317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9C5D30">
        <w:rPr>
          <w:rFonts w:ascii="標楷體" w:eastAsia="標楷體" w:hAnsi="標楷體" w:cs="標楷體"/>
          <w:sz w:val="28"/>
          <w:szCs w:val="28"/>
        </w:rPr>
        <w:t>雲嘉南管理處</w:t>
      </w:r>
      <w:r>
        <w:rPr>
          <w:rFonts w:ascii="標楷體" w:eastAsia="標楷體" w:hAnsi="標楷體" w:cs="標楷體" w:hint="eastAsia"/>
          <w:sz w:val="28"/>
          <w:szCs w:val="28"/>
        </w:rPr>
        <w:t>表示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，</w:t>
      </w:r>
      <w:r w:rsidRPr="009C5D30">
        <w:rPr>
          <w:rFonts w:ascii="標楷體" w:eastAsia="標楷體" w:hAnsi="標楷體" w:cs="標楷體" w:hint="eastAsia"/>
          <w:sz w:val="28"/>
          <w:szCs w:val="28"/>
        </w:rPr>
        <w:t>『</w:t>
      </w:r>
      <w:r>
        <w:rPr>
          <w:rFonts w:ascii="標楷體" w:eastAsia="標楷體" w:hAnsi="標楷體" w:cs="標楷體" w:hint="eastAsia"/>
          <w:sz w:val="28"/>
          <w:szCs w:val="28"/>
        </w:rPr>
        <w:t>2023臺灣國際</w:t>
      </w:r>
      <w:r w:rsidRPr="009C5D30">
        <w:rPr>
          <w:rFonts w:ascii="標楷體" w:eastAsia="標楷體" w:hAnsi="標楷體" w:cs="標楷體" w:hint="eastAsia"/>
          <w:sz w:val="28"/>
          <w:szCs w:val="28"/>
        </w:rPr>
        <w:t>觀鳥馬拉松』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活動</w:t>
      </w:r>
      <w:r w:rsidR="004D153C">
        <w:rPr>
          <w:rFonts w:ascii="標楷體" w:eastAsia="標楷體" w:hAnsi="標楷體" w:cs="標楷體" w:hint="eastAsia"/>
          <w:sz w:val="28"/>
          <w:szCs w:val="28"/>
        </w:rPr>
        <w:t>，係以</w:t>
      </w:r>
      <w:r w:rsidR="007742E9">
        <w:rPr>
          <w:rFonts w:ascii="標楷體" w:eastAsia="標楷體" w:hAnsi="標楷體" w:cs="標楷體" w:hint="eastAsia"/>
          <w:sz w:val="28"/>
          <w:szCs w:val="28"/>
        </w:rPr>
        <w:t>永續指標作為推廣首要目標，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共分為</w:t>
      </w:r>
      <w:proofErr w:type="gramStart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老鳥組</w:t>
      </w:r>
      <w:proofErr w:type="gramEnd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（</w:t>
      </w:r>
      <w:r w:rsidR="00902404" w:rsidRPr="00902404">
        <w:rPr>
          <w:rFonts w:ascii="標楷體" w:eastAsia="標楷體" w:hAnsi="標楷體" w:cs="標楷體" w:hint="eastAsia"/>
          <w:sz w:val="28"/>
          <w:szCs w:val="28"/>
        </w:rPr>
        <w:t>高手</w:t>
      </w:r>
      <w:r w:rsidR="00C80ADD">
        <w:rPr>
          <w:rFonts w:ascii="標楷體" w:eastAsia="標楷體" w:hAnsi="標楷體" w:cs="標楷體" w:hint="eastAsia"/>
          <w:sz w:val="28"/>
          <w:szCs w:val="28"/>
        </w:rPr>
        <w:t>競賽</w:t>
      </w:r>
      <w:r w:rsidR="00902404" w:rsidRPr="00902404">
        <w:rPr>
          <w:rFonts w:ascii="標楷體" w:eastAsia="標楷體" w:hAnsi="標楷體" w:cs="標楷體" w:hint="eastAsia"/>
          <w:sz w:val="28"/>
          <w:szCs w:val="28"/>
        </w:rPr>
        <w:t>組</w:t>
      </w:r>
      <w:r w:rsidR="008E4E9A" w:rsidRPr="00902404">
        <w:rPr>
          <w:rFonts w:ascii="標楷體" w:eastAsia="標楷體" w:hAnsi="標楷體" w:cs="標楷體" w:hint="eastAsia"/>
          <w:sz w:val="28"/>
          <w:szCs w:val="28"/>
        </w:rPr>
        <w:t>16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組）、送</w:t>
      </w:r>
      <w:proofErr w:type="gramStart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子鳥組</w:t>
      </w:r>
      <w:proofErr w:type="gramEnd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(親子組</w:t>
      </w:r>
      <w:r w:rsidR="008E4E9A" w:rsidRPr="00902404">
        <w:rPr>
          <w:rFonts w:ascii="標楷體" w:eastAsia="標楷體" w:hAnsi="標楷體" w:cs="標楷體" w:hint="eastAsia"/>
          <w:sz w:val="28"/>
          <w:szCs w:val="28"/>
        </w:rPr>
        <w:t>8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組)及</w:t>
      </w:r>
      <w:proofErr w:type="gramStart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慢飛組</w:t>
      </w:r>
      <w:proofErr w:type="gramEnd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（</w:t>
      </w:r>
      <w:r w:rsidR="00C80ADD">
        <w:rPr>
          <w:rFonts w:ascii="標楷體" w:eastAsia="標楷體" w:hAnsi="標楷體" w:cs="標楷體" w:hint="eastAsia"/>
          <w:sz w:val="28"/>
          <w:szCs w:val="28"/>
        </w:rPr>
        <w:t>新手體驗</w:t>
      </w:r>
      <w:r w:rsidR="00902404" w:rsidRPr="00902404">
        <w:rPr>
          <w:rFonts w:ascii="標楷體" w:eastAsia="標楷體" w:hAnsi="標楷體" w:cs="標楷體" w:hint="eastAsia"/>
          <w:sz w:val="28"/>
          <w:szCs w:val="28"/>
        </w:rPr>
        <w:t>組</w:t>
      </w:r>
      <w:r w:rsidR="008E4E9A" w:rsidRPr="00902404">
        <w:rPr>
          <w:rFonts w:ascii="標楷體" w:eastAsia="標楷體" w:hAnsi="標楷體" w:cs="標楷體" w:hint="eastAsia"/>
          <w:sz w:val="28"/>
          <w:szCs w:val="28"/>
        </w:rPr>
        <w:t>9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組）</w:t>
      </w:r>
      <w:r w:rsidR="00443DC1">
        <w:rPr>
          <w:rFonts w:ascii="標楷體" w:eastAsia="標楷體" w:hAnsi="標楷體" w:cs="標楷體" w:hint="eastAsia"/>
          <w:sz w:val="28"/>
          <w:szCs w:val="28"/>
        </w:rPr>
        <w:t>，並預計邀請國際人士10</w:t>
      </w:r>
      <w:r w:rsidR="007742E9">
        <w:rPr>
          <w:rFonts w:ascii="標楷體" w:eastAsia="標楷體" w:hAnsi="標楷體" w:cs="標楷體" w:hint="eastAsia"/>
          <w:sz w:val="28"/>
          <w:szCs w:val="28"/>
        </w:rPr>
        <w:t>組</w:t>
      </w:r>
      <w:r w:rsidR="00443DC1">
        <w:rPr>
          <w:rFonts w:ascii="標楷體" w:eastAsia="標楷體" w:hAnsi="標楷體" w:cs="標楷體" w:hint="eastAsia"/>
          <w:sz w:val="28"/>
          <w:szCs w:val="28"/>
        </w:rPr>
        <w:t>穿插於各組別，互相切磋交流經驗</w:t>
      </w:r>
      <w:r w:rsidR="00FE4507">
        <w:rPr>
          <w:rFonts w:ascii="標楷體" w:eastAsia="標楷體" w:hAnsi="標楷體" w:cs="標楷體" w:hint="eastAsia"/>
          <w:sz w:val="28"/>
          <w:szCs w:val="28"/>
        </w:rPr>
        <w:t>。各報名隊伍免</w:t>
      </w:r>
      <w:r w:rsidR="00C80ADD">
        <w:rPr>
          <w:rFonts w:ascii="標楷體" w:eastAsia="標楷體" w:hAnsi="標楷體" w:cs="標楷體" w:hint="eastAsia"/>
          <w:sz w:val="28"/>
          <w:szCs w:val="28"/>
        </w:rPr>
        <w:t>報名費</w:t>
      </w:r>
      <w:r w:rsidR="003B3494">
        <w:rPr>
          <w:rFonts w:ascii="標楷體" w:eastAsia="標楷體" w:hAnsi="標楷體" w:cs="標楷體" w:hint="eastAsia"/>
          <w:sz w:val="28"/>
          <w:szCs w:val="28"/>
        </w:rPr>
        <w:t>，</w:t>
      </w:r>
      <w:r w:rsidR="004F6C37">
        <w:rPr>
          <w:rFonts w:ascii="標楷體" w:eastAsia="標楷體" w:hAnsi="標楷體" w:cs="標楷體" w:hint="eastAsia"/>
          <w:sz w:val="28"/>
          <w:szCs w:val="28"/>
        </w:rPr>
        <w:t>完成全部賽事的隊伍於</w:t>
      </w:r>
      <w:r w:rsidR="003B3494">
        <w:rPr>
          <w:rFonts w:ascii="標楷體" w:eastAsia="標楷體" w:hAnsi="標楷體" w:cs="標楷體" w:hint="eastAsia"/>
          <w:sz w:val="28"/>
          <w:szCs w:val="28"/>
        </w:rPr>
        <w:t>活動期間留宿雲嘉南</w:t>
      </w:r>
      <w:r w:rsidR="004F6C37">
        <w:rPr>
          <w:rFonts w:ascii="標楷體" w:eastAsia="標楷體" w:hAnsi="標楷體" w:cs="標楷體" w:hint="eastAsia"/>
          <w:sz w:val="28"/>
          <w:szCs w:val="28"/>
        </w:rPr>
        <w:t>縣市，即</w:t>
      </w:r>
      <w:r w:rsidR="00FE4507">
        <w:rPr>
          <w:rFonts w:ascii="標楷體" w:eastAsia="標楷體" w:hAnsi="標楷體" w:cs="標楷體" w:hint="eastAsia"/>
          <w:sz w:val="28"/>
          <w:szCs w:val="28"/>
        </w:rPr>
        <w:t>贈</w:t>
      </w:r>
      <w:r w:rsidR="003B3494">
        <w:rPr>
          <w:rFonts w:ascii="標楷體" w:eastAsia="標楷體" w:hAnsi="標楷體" w:cs="標楷體" w:hint="eastAsia"/>
          <w:sz w:val="28"/>
          <w:szCs w:val="28"/>
        </w:rPr>
        <w:t>送國內知名戶外品牌歐都納獨家贊助價值千元</w:t>
      </w:r>
      <w:r w:rsidR="005651AF">
        <w:rPr>
          <w:rFonts w:ascii="標楷體" w:eastAsia="標楷體" w:hAnsi="標楷體" w:cs="標楷體" w:hint="eastAsia"/>
          <w:sz w:val="28"/>
          <w:szCs w:val="28"/>
        </w:rPr>
        <w:t>機能</w:t>
      </w:r>
      <w:r w:rsidR="003B3494">
        <w:rPr>
          <w:rFonts w:ascii="標楷體" w:eastAsia="標楷體" w:hAnsi="標楷體" w:cs="標楷體" w:hint="eastAsia"/>
          <w:sz w:val="28"/>
          <w:szCs w:val="28"/>
        </w:rPr>
        <w:t>排汗衫，並有機會得到消費滿額抽獎</w:t>
      </w:r>
      <w:r w:rsidR="00C80ADD">
        <w:rPr>
          <w:rFonts w:ascii="標楷體" w:eastAsia="標楷體" w:hAnsi="標楷體" w:cs="標楷體"/>
          <w:sz w:val="28"/>
          <w:szCs w:val="28"/>
        </w:rPr>
        <w:t>…</w:t>
      </w:r>
      <w:r w:rsidR="00C80ADD">
        <w:rPr>
          <w:rFonts w:ascii="標楷體" w:eastAsia="標楷體" w:hAnsi="標楷體" w:cs="標楷體" w:hint="eastAsia"/>
          <w:sz w:val="28"/>
          <w:szCs w:val="28"/>
        </w:rPr>
        <w:t>等</w:t>
      </w:r>
      <w:r w:rsidR="00C80ADD" w:rsidRPr="00902404">
        <w:rPr>
          <w:rFonts w:ascii="標楷體" w:eastAsia="標楷體" w:hAnsi="標楷體" w:cs="標楷體" w:hint="eastAsia"/>
          <w:sz w:val="28"/>
          <w:szCs w:val="28"/>
        </w:rPr>
        <w:t>好康</w:t>
      </w:r>
      <w:r w:rsidR="005651AF">
        <w:rPr>
          <w:rFonts w:ascii="標楷體" w:eastAsia="標楷體" w:hAnsi="標楷體" w:cs="標楷體" w:hint="eastAsia"/>
          <w:sz w:val="28"/>
          <w:szCs w:val="28"/>
        </w:rPr>
        <w:t>禮品</w:t>
      </w:r>
      <w:r w:rsidR="00FE4507">
        <w:rPr>
          <w:rFonts w:ascii="標楷體" w:eastAsia="標楷體" w:hAnsi="標楷體" w:cs="標楷體" w:hint="eastAsia"/>
          <w:sz w:val="28"/>
          <w:szCs w:val="28"/>
        </w:rPr>
        <w:t>，數量有限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361239" w14:textId="42E5AA65" w:rsidR="00A529C8" w:rsidRDefault="000112B5" w:rsidP="00011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本次</w:t>
      </w:r>
      <w:r w:rsidR="003B3494" w:rsidRPr="00902404">
        <w:rPr>
          <w:rFonts w:ascii="標楷體" w:eastAsia="標楷體" w:hAnsi="標楷體" w:cs="標楷體" w:hint="eastAsia"/>
          <w:sz w:val="28"/>
          <w:szCs w:val="28"/>
        </w:rPr>
        <w:t>記者</w:t>
      </w:r>
      <w:r w:rsidR="00C80ADD">
        <w:rPr>
          <w:rFonts w:ascii="標楷體" w:eastAsia="標楷體" w:hAnsi="標楷體" w:cs="標楷體" w:hint="eastAsia"/>
          <w:sz w:val="28"/>
          <w:szCs w:val="28"/>
        </w:rPr>
        <w:t>會</w:t>
      </w:r>
      <w:r>
        <w:rPr>
          <w:rFonts w:ascii="標楷體" w:eastAsia="標楷體" w:hAnsi="標楷體" w:cs="標楷體" w:hint="eastAsia"/>
          <w:sz w:val="28"/>
          <w:szCs w:val="28"/>
        </w:rPr>
        <w:t>特別錄製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亞洲最知名</w:t>
      </w:r>
      <w:proofErr w:type="gramStart"/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登山家韓</w:t>
      </w:r>
      <w:r w:rsidR="00902404" w:rsidRPr="00902404">
        <w:rPr>
          <w:rFonts w:ascii="標楷體" w:eastAsia="標楷體" w:hAnsi="標楷體" w:cs="標楷體" w:hint="eastAsia"/>
          <w:sz w:val="28"/>
          <w:szCs w:val="28"/>
        </w:rPr>
        <w:t>籍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金未坤</w:t>
      </w:r>
      <w:r>
        <w:rPr>
          <w:rFonts w:ascii="標楷體" w:eastAsia="標楷體" w:hAnsi="標楷體" w:cs="標楷體" w:hint="eastAsia"/>
          <w:sz w:val="28"/>
          <w:szCs w:val="28"/>
        </w:rPr>
        <w:t>影片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C80ADD">
        <w:rPr>
          <w:rFonts w:ascii="標楷體" w:eastAsia="標楷體" w:hAnsi="標楷體" w:cs="標楷體" w:hint="eastAsia"/>
          <w:sz w:val="28"/>
          <w:szCs w:val="28"/>
        </w:rPr>
        <w:t>分享</w:t>
      </w:r>
      <w:r>
        <w:rPr>
          <w:rFonts w:ascii="標楷體" w:eastAsia="標楷體" w:hAnsi="標楷體" w:cs="標楷體" w:hint="eastAsia"/>
          <w:sz w:val="28"/>
          <w:szCs w:val="28"/>
        </w:rPr>
        <w:t>登山時</w:t>
      </w:r>
      <w:r w:rsidR="00FE4507">
        <w:rPr>
          <w:rFonts w:ascii="標楷體" w:eastAsia="標楷體" w:hAnsi="標楷體" w:cs="標楷體" w:hint="eastAsia"/>
          <w:sz w:val="28"/>
          <w:szCs w:val="28"/>
        </w:rPr>
        <w:t>有趣的</w:t>
      </w:r>
      <w:r w:rsidR="00A529C8" w:rsidRPr="00902404">
        <w:rPr>
          <w:rFonts w:ascii="標楷體" w:eastAsia="標楷體" w:hAnsi="標楷體" w:cs="標楷體" w:hint="eastAsia"/>
          <w:sz w:val="28"/>
          <w:szCs w:val="28"/>
        </w:rPr>
        <w:t>鳥類</w:t>
      </w:r>
      <w:r w:rsidR="00FE4507">
        <w:rPr>
          <w:rFonts w:ascii="標楷體" w:eastAsia="標楷體" w:hAnsi="標楷體" w:cs="標楷體" w:hint="eastAsia"/>
          <w:sz w:val="28"/>
          <w:szCs w:val="28"/>
        </w:rPr>
        <w:t>生態</w:t>
      </w:r>
      <w:r w:rsidR="00CD63CF">
        <w:rPr>
          <w:rFonts w:ascii="標楷體" w:eastAsia="標楷體" w:hAnsi="標楷體" w:cs="標楷體" w:hint="eastAsia"/>
          <w:sz w:val="28"/>
          <w:szCs w:val="28"/>
        </w:rPr>
        <w:t>，</w:t>
      </w:r>
      <w:r w:rsidR="004D153C">
        <w:rPr>
          <w:rFonts w:ascii="標楷體" w:eastAsia="標楷體" w:hAnsi="標楷體" w:cs="標楷體" w:hint="eastAsia"/>
          <w:sz w:val="28"/>
          <w:szCs w:val="28"/>
        </w:rPr>
        <w:t>今年活動更</w:t>
      </w:r>
      <w:r w:rsidR="00C80ADD">
        <w:rPr>
          <w:rFonts w:ascii="標楷體" w:eastAsia="標楷體" w:hAnsi="標楷體" w:cs="標楷體" w:hint="eastAsia"/>
          <w:sz w:val="28"/>
          <w:szCs w:val="28"/>
        </w:rPr>
        <w:t>結合</w:t>
      </w:r>
      <w:r w:rsidR="00CD63CF">
        <w:rPr>
          <w:rFonts w:ascii="標楷體" w:eastAsia="標楷體" w:hAnsi="標楷體" w:cs="標楷體" w:hint="eastAsia"/>
          <w:sz w:val="28"/>
          <w:szCs w:val="28"/>
        </w:rPr>
        <w:t>國內5至6個專業鳥會</w:t>
      </w:r>
      <w:r w:rsidR="004D153C">
        <w:rPr>
          <w:rFonts w:ascii="標楷體" w:eastAsia="標楷體" w:hAnsi="標楷體" w:cs="標楷體" w:hint="eastAsia"/>
          <w:sz w:val="28"/>
          <w:szCs w:val="28"/>
        </w:rPr>
        <w:t>一同</w:t>
      </w:r>
      <w:r w:rsidR="00C80ADD">
        <w:rPr>
          <w:rFonts w:ascii="標楷體" w:eastAsia="標楷體" w:hAnsi="標楷體" w:cs="標楷體" w:hint="eastAsia"/>
          <w:sz w:val="28"/>
          <w:szCs w:val="28"/>
        </w:rPr>
        <w:t>協辦</w:t>
      </w:r>
      <w:r w:rsidR="00CD63CF">
        <w:rPr>
          <w:rFonts w:ascii="標楷體" w:eastAsia="標楷體" w:hAnsi="標楷體" w:cs="標楷體" w:hint="eastAsia"/>
          <w:sz w:val="28"/>
          <w:szCs w:val="28"/>
        </w:rPr>
        <w:t>，期待吸引</w:t>
      </w:r>
      <w:r w:rsidR="00CD63CF">
        <w:rPr>
          <w:rFonts w:ascii="標楷體" w:eastAsia="標楷體" w:hAnsi="標楷體" w:cs="標楷體" w:hint="eastAsia"/>
          <w:sz w:val="28"/>
          <w:szCs w:val="28"/>
        </w:rPr>
        <w:lastRenderedPageBreak/>
        <w:t>更多國際</w:t>
      </w:r>
      <w:r w:rsidR="00A529C8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鳥友參賽</w:t>
      </w:r>
      <w:r w:rsidR="004D153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A529C8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提升</w:t>
      </w:r>
      <w:r w:rsidR="00CD63CF">
        <w:rPr>
          <w:rFonts w:ascii="標楷體" w:eastAsia="標楷體" w:hAnsi="標楷體" w:cs="標楷體" w:hint="eastAsia"/>
          <w:color w:val="000000"/>
          <w:sz w:val="28"/>
          <w:szCs w:val="28"/>
        </w:rPr>
        <w:t>雲嘉南國內外綠色</w:t>
      </w:r>
      <w:r w:rsidR="00A529C8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旅遊能見度</w:t>
      </w:r>
      <w:r w:rsidR="00A529C8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3F2F6EAA" w14:textId="718861A3" w:rsidR="00CB1E8C" w:rsidRDefault="00B44863" w:rsidP="00C80A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為讓賞鳥更生活化，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在</w:t>
      </w:r>
      <w:r>
        <w:rPr>
          <w:rFonts w:ascii="標楷體" w:eastAsia="標楷體" w:hAnsi="標楷體" w:cs="標楷體"/>
          <w:color w:val="000000"/>
          <w:sz w:val="28"/>
          <w:szCs w:val="28"/>
        </w:rPr>
        <w:t>「雲嘉南，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好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好玩!!!」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臉書粉絲專頁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會不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定期推出</w:t>
      </w:r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『賞鳥趣談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—</w:t>
      </w:r>
      <w:proofErr w:type="gramEnd"/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這些鳥事』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proofErr w:type="gramStart"/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88節鳥界</w:t>
      </w:r>
      <w:proofErr w:type="gramEnd"/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三大好爸爸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《</w:t>
      </w:r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彩鷸、棕三趾鶉、水雉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》</w:t>
      </w:r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溫馨</w:t>
      </w:r>
      <w:r w:rsidR="00E96DD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proofErr w:type="gramStart"/>
      <w:r w:rsidR="00C80ADD">
        <w:rPr>
          <w:rFonts w:ascii="標楷體" w:eastAsia="標楷體" w:hAnsi="標楷體" w:cs="標楷體" w:hint="eastAsia"/>
          <w:color w:val="000000"/>
          <w:sz w:val="28"/>
          <w:szCs w:val="28"/>
        </w:rPr>
        <w:t>逗趣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貼文</w:t>
      </w:r>
      <w:proofErr w:type="gramEnd"/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從</w:t>
      </w:r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8月底</w:t>
      </w:r>
      <w:r w:rsidR="00FE4507">
        <w:rPr>
          <w:rFonts w:ascii="標楷體" w:eastAsia="標楷體" w:hAnsi="標楷體" w:cs="標楷體" w:hint="eastAsia"/>
          <w:color w:val="000000"/>
          <w:sz w:val="28"/>
          <w:szCs w:val="28"/>
        </w:rPr>
        <w:t>開始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還有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饒富</w:t>
      </w:r>
      <w:r w:rsidR="00C80ADD">
        <w:rPr>
          <w:rFonts w:ascii="標楷體" w:eastAsia="標楷體" w:hAnsi="標楷體" w:cs="標楷體" w:hint="eastAsia"/>
          <w:color w:val="000000"/>
          <w:sz w:val="28"/>
          <w:szCs w:val="28"/>
        </w:rPr>
        <w:t>台味的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「鳥仔</w:t>
      </w:r>
      <w:proofErr w:type="gramStart"/>
      <w:r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唸歌詩</w:t>
      </w:r>
      <w:proofErr w:type="gramEnd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」品味</w:t>
      </w:r>
      <w:r w:rsidR="00CB1E8C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咖啡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，還不快來按</w:t>
      </w:r>
      <w:proofErr w:type="gramStart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讚</w:t>
      </w:r>
      <w:proofErr w:type="gramEnd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當粉絲。</w:t>
      </w:r>
      <w:proofErr w:type="gramStart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此外，</w:t>
      </w:r>
      <w:proofErr w:type="gramEnd"/>
      <w:r w:rsidR="00CB1E8C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雲嘉南管理處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從去年開始就已經準備</w:t>
      </w:r>
      <w:r w:rsidR="00C80ADD">
        <w:rPr>
          <w:rFonts w:ascii="標楷體" w:eastAsia="標楷體" w:hAnsi="標楷體" w:cs="標楷體" w:hint="eastAsia"/>
          <w:color w:val="000000"/>
          <w:sz w:val="28"/>
          <w:szCs w:val="28"/>
        </w:rPr>
        <w:t>30組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賞鳥專用</w:t>
      </w:r>
      <w:r w:rsidR="00CB1E8C" w:rsidRPr="00932978">
        <w:rPr>
          <w:rFonts w:ascii="標楷體" w:eastAsia="標楷體" w:hAnsi="標楷體" w:cs="標楷體" w:hint="eastAsia"/>
          <w:color w:val="000000"/>
          <w:sz w:val="28"/>
          <w:szCs w:val="28"/>
        </w:rPr>
        <w:t>望遠鏡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與100種常見鳥類</w:t>
      </w:r>
      <w:r w:rsidR="00CB1E8C" w:rsidRPr="00932978">
        <w:rPr>
          <w:rFonts w:ascii="標楷體" w:eastAsia="標楷體" w:hAnsi="標楷體" w:cs="標楷體" w:hint="eastAsia"/>
          <w:color w:val="000000"/>
          <w:sz w:val="28"/>
          <w:szCs w:val="28"/>
        </w:rPr>
        <w:t>圖鑑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C80ADD">
        <w:rPr>
          <w:rFonts w:ascii="標楷體" w:eastAsia="標楷體" w:hAnsi="標楷體" w:cs="標楷體" w:hint="eastAsia"/>
          <w:color w:val="000000"/>
          <w:sz w:val="28"/>
          <w:szCs w:val="28"/>
        </w:rPr>
        <w:t>分別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放置在雲林口湖、</w:t>
      </w:r>
      <w:proofErr w:type="gramStart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="00CB1E8C" w:rsidRPr="00932978">
        <w:rPr>
          <w:rFonts w:ascii="標楷體" w:eastAsia="標楷體" w:hAnsi="標楷體" w:cs="標楷體" w:hint="eastAsia"/>
          <w:color w:val="000000"/>
          <w:sz w:val="28"/>
          <w:szCs w:val="28"/>
        </w:rPr>
        <w:t>南北門及七股遊客中心提供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免費借用，並逐步</w:t>
      </w:r>
      <w:r w:rsidR="00CB1E8C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建立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14個賞</w:t>
      </w:r>
      <w:r w:rsidR="00CB1E8C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鳥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最佳時機及熱點，透過</w:t>
      </w:r>
      <w:r w:rsidR="00CB1E8C" w:rsidRPr="00932978">
        <w:rPr>
          <w:rFonts w:ascii="標楷體" w:eastAsia="標楷體" w:hAnsi="標楷體" w:cs="標楷體" w:hint="eastAsia"/>
          <w:color w:val="000000"/>
          <w:sz w:val="28"/>
          <w:szCs w:val="28"/>
        </w:rPr>
        <w:t>GOOGLE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精</w:t>
      </w:r>
      <w:proofErr w:type="gramStart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準</w:t>
      </w:r>
      <w:proofErr w:type="gramEnd"/>
      <w:r w:rsidR="00CB1E8C" w:rsidRPr="00A529C8">
        <w:rPr>
          <w:rFonts w:ascii="標楷體" w:eastAsia="標楷體" w:hAnsi="標楷體" w:cs="標楷體" w:hint="eastAsia"/>
          <w:color w:val="000000"/>
          <w:sz w:val="28"/>
          <w:szCs w:val="28"/>
        </w:rPr>
        <w:t>導航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CB1E8C" w:rsidRPr="00932978">
        <w:rPr>
          <w:rFonts w:ascii="標楷體" w:eastAsia="標楷體" w:hAnsi="標楷體" w:cs="標楷體" w:hint="eastAsia"/>
          <w:color w:val="000000"/>
          <w:sz w:val="28"/>
          <w:szCs w:val="28"/>
        </w:rPr>
        <w:t>鼓勵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親子來場</w:t>
      </w:r>
      <w:r w:rsidR="00CB1E8C" w:rsidRPr="00932978">
        <w:rPr>
          <w:rFonts w:ascii="標楷體" w:eastAsia="標楷體" w:hAnsi="標楷體" w:cs="標楷體" w:hint="eastAsia"/>
          <w:color w:val="000000"/>
          <w:sz w:val="28"/>
          <w:szCs w:val="28"/>
        </w:rPr>
        <w:t>輕鬆</w:t>
      </w:r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proofErr w:type="gramStart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觀鳥小</w:t>
      </w:r>
      <w:proofErr w:type="gramEnd"/>
      <w:r w:rsidR="00CB1E8C">
        <w:rPr>
          <w:rFonts w:ascii="標楷體" w:eastAsia="標楷體" w:hAnsi="標楷體" w:cs="標楷體" w:hint="eastAsia"/>
          <w:color w:val="000000"/>
          <w:sz w:val="28"/>
          <w:szCs w:val="28"/>
        </w:rPr>
        <w:t>旅行</w:t>
      </w:r>
      <w:r w:rsidR="00C80AD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sectPr w:rsidR="00CB1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47" w:bottom="1134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E906" w14:textId="77777777" w:rsidR="001E47E3" w:rsidRDefault="001E47E3" w:rsidP="00174C66">
      <w:pPr>
        <w:spacing w:line="240" w:lineRule="auto"/>
        <w:ind w:left="0" w:hanging="2"/>
      </w:pPr>
      <w:r>
        <w:separator/>
      </w:r>
    </w:p>
  </w:endnote>
  <w:endnote w:type="continuationSeparator" w:id="0">
    <w:p w14:paraId="27569983" w14:textId="77777777" w:rsidR="001E47E3" w:rsidRDefault="001E47E3" w:rsidP="00174C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24A46" w14:textId="77777777" w:rsidR="00174C66" w:rsidRDefault="00174C66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838D7" w14:textId="77777777" w:rsidR="00174C66" w:rsidRDefault="00174C66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31597" w14:textId="77777777" w:rsidR="00174C66" w:rsidRDefault="00174C66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13D93" w14:textId="77777777" w:rsidR="001E47E3" w:rsidRDefault="001E47E3" w:rsidP="00174C66">
      <w:pPr>
        <w:spacing w:line="240" w:lineRule="auto"/>
        <w:ind w:left="0" w:hanging="2"/>
      </w:pPr>
      <w:r>
        <w:separator/>
      </w:r>
    </w:p>
  </w:footnote>
  <w:footnote w:type="continuationSeparator" w:id="0">
    <w:p w14:paraId="6582E056" w14:textId="77777777" w:rsidR="001E47E3" w:rsidRDefault="001E47E3" w:rsidP="00174C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AB32" w14:textId="77777777" w:rsidR="00174C66" w:rsidRDefault="00174C66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9BACB" w14:textId="77777777" w:rsidR="00174C66" w:rsidRDefault="00174C66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81548" w14:textId="77777777" w:rsidR="00174C66" w:rsidRDefault="00174C66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2E"/>
    <w:rsid w:val="00010FE3"/>
    <w:rsid w:val="000112B5"/>
    <w:rsid w:val="000C7928"/>
    <w:rsid w:val="00174C66"/>
    <w:rsid w:val="001E47E3"/>
    <w:rsid w:val="00207C98"/>
    <w:rsid w:val="00261F6A"/>
    <w:rsid w:val="0030779B"/>
    <w:rsid w:val="00307FF3"/>
    <w:rsid w:val="003175D0"/>
    <w:rsid w:val="003B3494"/>
    <w:rsid w:val="003F6F25"/>
    <w:rsid w:val="00443DC1"/>
    <w:rsid w:val="004624FD"/>
    <w:rsid w:val="0047282E"/>
    <w:rsid w:val="004D153C"/>
    <w:rsid w:val="004F6C37"/>
    <w:rsid w:val="004F7F8F"/>
    <w:rsid w:val="00510056"/>
    <w:rsid w:val="005343AF"/>
    <w:rsid w:val="005651AF"/>
    <w:rsid w:val="005A0A27"/>
    <w:rsid w:val="005D7CFB"/>
    <w:rsid w:val="00715CF6"/>
    <w:rsid w:val="007742E9"/>
    <w:rsid w:val="00826E9E"/>
    <w:rsid w:val="00870F62"/>
    <w:rsid w:val="008D09B8"/>
    <w:rsid w:val="008D7A93"/>
    <w:rsid w:val="008E4E9A"/>
    <w:rsid w:val="00902404"/>
    <w:rsid w:val="00932978"/>
    <w:rsid w:val="00980CDF"/>
    <w:rsid w:val="009C5D30"/>
    <w:rsid w:val="009F00C5"/>
    <w:rsid w:val="00A505A9"/>
    <w:rsid w:val="00A529C8"/>
    <w:rsid w:val="00A75C57"/>
    <w:rsid w:val="00AF4B8F"/>
    <w:rsid w:val="00B42139"/>
    <w:rsid w:val="00B44863"/>
    <w:rsid w:val="00BF40AB"/>
    <w:rsid w:val="00C23AF7"/>
    <w:rsid w:val="00C80ADD"/>
    <w:rsid w:val="00CB1E8C"/>
    <w:rsid w:val="00CD63CF"/>
    <w:rsid w:val="00D1424A"/>
    <w:rsid w:val="00E60405"/>
    <w:rsid w:val="00E96DDC"/>
    <w:rsid w:val="00EA2A86"/>
    <w:rsid w:val="00F358E9"/>
    <w:rsid w:val="00FE4507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F12B1"/>
  <w15:docId w15:val="{7DE9F9EC-7036-4476-8E4F-0131D7A3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xt1">
    <w:name w:val="txt1"/>
    <w:rPr>
      <w:color w:val="002E55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微軟正黑體" w:eastAsia="微軟正黑體" w:cs="微軟正黑體"/>
      <w:color w:val="000000"/>
      <w:position w:val="-1"/>
      <w:sz w:val="24"/>
      <w:szCs w:val="24"/>
    </w:rPr>
  </w:style>
  <w:style w:type="character" w:customStyle="1" w:styleId="tx1">
    <w:name w:val="tx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cayt-misspell">
    <w:name w:val="scayt-misspell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f1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IONeT/akW/j7avbc9KwYHjkSQ==">CgMxLjAaJQoBMBIgCh4IB0IaCg9UaW1lcyBOZXcgUm9tYW4SB0d1bmdzdWgaJQoBMRIgCh4IB0IaCg9UaW1lcyBOZXcgUm9tYW4SB0d1bmdzdWgaJQoBMhIgCh4IB0IaCg9UaW1lcyBOZXcgUm9tYW4SB0d1bmdzdWg4AHIhMWRJWjAyaGgyYjA1U3VVUkMzZXFCZmpQN0o0cndpNDlq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遊憩課</cp:lastModifiedBy>
  <cp:revision>4</cp:revision>
  <dcterms:created xsi:type="dcterms:W3CDTF">2023-07-20T01:25:00Z</dcterms:created>
  <dcterms:modified xsi:type="dcterms:W3CDTF">2023-08-02T08:45:00Z</dcterms:modified>
</cp:coreProperties>
</file>