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637" w:rsidRDefault="00214637" w:rsidP="003B10F0">
      <w:pPr>
        <w:widowControl/>
        <w:spacing w:line="500" w:lineRule="exact"/>
        <w:jc w:val="both"/>
        <w:rPr>
          <w:rFonts w:ascii="Times New Roman" w:eastAsia="標楷體" w:hAnsi="Times New Roman" w:cs="Times New Roman"/>
          <w:b/>
          <w:sz w:val="30"/>
          <w:szCs w:val="30"/>
        </w:rPr>
      </w:pPr>
      <w:r w:rsidRPr="003B10F0">
        <w:rPr>
          <w:rFonts w:ascii="Times New Roman" w:eastAsia="標楷體" w:hAnsi="Times New Roman" w:cs="Times New Roman"/>
          <w:b/>
          <w:sz w:val="30"/>
          <w:szCs w:val="30"/>
        </w:rPr>
        <w:t>※20</w:t>
      </w:r>
      <w:r w:rsidR="00EB571E" w:rsidRPr="003B10F0">
        <w:rPr>
          <w:rFonts w:ascii="Times New Roman" w:eastAsia="標楷體" w:hAnsi="Times New Roman" w:cs="Times New Roman"/>
          <w:b/>
          <w:sz w:val="30"/>
          <w:szCs w:val="30"/>
        </w:rPr>
        <w:t>2</w:t>
      </w:r>
      <w:r w:rsidR="00BE451E" w:rsidRPr="003B10F0">
        <w:rPr>
          <w:rFonts w:ascii="Times New Roman" w:eastAsia="標楷體" w:hAnsi="Times New Roman" w:cs="Times New Roman"/>
          <w:b/>
          <w:sz w:val="30"/>
          <w:szCs w:val="30"/>
        </w:rPr>
        <w:t>3</w:t>
      </w:r>
      <w:r w:rsidRPr="003B10F0">
        <w:rPr>
          <w:rFonts w:ascii="Times New Roman" w:eastAsia="標楷體" w:hAnsi="Times New Roman" w:cs="Times New Roman"/>
          <w:b/>
          <w:sz w:val="30"/>
          <w:szCs w:val="30"/>
        </w:rPr>
        <w:t>年觀光政策</w:t>
      </w:r>
    </w:p>
    <w:p w:rsidR="00001425" w:rsidRPr="003B10F0" w:rsidRDefault="00001425" w:rsidP="003B10F0">
      <w:pPr>
        <w:widowControl/>
        <w:spacing w:line="500" w:lineRule="exact"/>
        <w:jc w:val="both"/>
        <w:rPr>
          <w:rFonts w:ascii="Times New Roman" w:eastAsia="標楷體" w:hAnsi="Times New Roman" w:cs="Times New Roman"/>
          <w:b/>
          <w:sz w:val="30"/>
          <w:szCs w:val="30"/>
        </w:rPr>
      </w:pPr>
      <w:r w:rsidRPr="00001425">
        <w:rPr>
          <w:rFonts w:ascii="Times New Roman" w:eastAsia="標楷體" w:hAnsi="Times New Roman" w:cs="Times New Roman"/>
          <w:b/>
          <w:sz w:val="30"/>
          <w:szCs w:val="30"/>
        </w:rPr>
        <w:t>Tourism Policy in 2023</w:t>
      </w:r>
    </w:p>
    <w:p w:rsidR="00001425" w:rsidRPr="00001425" w:rsidRDefault="000A6DF6" w:rsidP="00001425">
      <w:pPr>
        <w:widowControl/>
        <w:spacing w:line="500" w:lineRule="exact"/>
        <w:ind w:firstLineChars="200" w:firstLine="600"/>
        <w:jc w:val="both"/>
        <w:rPr>
          <w:rFonts w:ascii="Times New Roman" w:eastAsia="標楷體" w:hAnsi="Times New Roman" w:cs="Times New Roman"/>
          <w:sz w:val="30"/>
          <w:szCs w:val="30"/>
        </w:rPr>
      </w:pPr>
      <w:r w:rsidRPr="003B10F0">
        <w:rPr>
          <w:rFonts w:ascii="Times New Roman" w:eastAsia="標楷體" w:hAnsi="Times New Roman" w:cs="Times New Roman"/>
          <w:sz w:val="30"/>
          <w:szCs w:val="30"/>
        </w:rPr>
        <w:t>後</w:t>
      </w:r>
      <w:proofErr w:type="gramStart"/>
      <w:r w:rsidRPr="003B10F0">
        <w:rPr>
          <w:rFonts w:ascii="Times New Roman" w:eastAsia="標楷體" w:hAnsi="Times New Roman" w:cs="Times New Roman"/>
          <w:sz w:val="30"/>
          <w:szCs w:val="30"/>
        </w:rPr>
        <w:t>疫</w:t>
      </w:r>
      <w:proofErr w:type="gramEnd"/>
      <w:r w:rsidRPr="003B10F0">
        <w:rPr>
          <w:rFonts w:ascii="Times New Roman" w:eastAsia="標楷體" w:hAnsi="Times New Roman" w:cs="Times New Roman"/>
          <w:sz w:val="30"/>
          <w:szCs w:val="30"/>
        </w:rPr>
        <w:t>情時代是觀光產業調整體質的關鍵期，將持續落實「</w:t>
      </w:r>
      <w:r w:rsidRPr="003B10F0">
        <w:rPr>
          <w:rFonts w:ascii="Times New Roman" w:eastAsia="標楷體" w:hAnsi="Times New Roman" w:cs="Times New Roman"/>
          <w:sz w:val="30"/>
          <w:szCs w:val="30"/>
        </w:rPr>
        <w:t>Tourism 2025—</w:t>
      </w:r>
      <w:r w:rsidRPr="003B10F0">
        <w:rPr>
          <w:rFonts w:ascii="Times New Roman" w:eastAsia="標楷體" w:hAnsi="Times New Roman" w:cs="Times New Roman"/>
          <w:sz w:val="30"/>
          <w:szCs w:val="30"/>
        </w:rPr>
        <w:t>臺灣觀光邁向</w:t>
      </w:r>
      <w:r w:rsidRPr="003B10F0">
        <w:rPr>
          <w:rFonts w:ascii="Times New Roman" w:eastAsia="標楷體" w:hAnsi="Times New Roman" w:cs="Times New Roman"/>
          <w:sz w:val="30"/>
          <w:szCs w:val="30"/>
        </w:rPr>
        <w:t>2025</w:t>
      </w:r>
      <w:r w:rsidRPr="003B10F0">
        <w:rPr>
          <w:rFonts w:ascii="Times New Roman" w:eastAsia="標楷體" w:hAnsi="Times New Roman" w:cs="Times New Roman"/>
          <w:sz w:val="30"/>
          <w:szCs w:val="30"/>
        </w:rPr>
        <w:t>方案</w:t>
      </w:r>
      <w:r w:rsidRPr="003B10F0">
        <w:rPr>
          <w:rFonts w:ascii="Times New Roman" w:eastAsia="標楷體" w:hAnsi="Times New Roman" w:cs="Times New Roman"/>
          <w:sz w:val="30"/>
          <w:szCs w:val="30"/>
        </w:rPr>
        <w:t>(110-114</w:t>
      </w:r>
      <w:r w:rsidRPr="003B10F0">
        <w:rPr>
          <w:rFonts w:ascii="Times New Roman" w:eastAsia="標楷體" w:hAnsi="Times New Roman" w:cs="Times New Roman"/>
          <w:sz w:val="30"/>
          <w:szCs w:val="30"/>
        </w:rPr>
        <w:t>年</w:t>
      </w:r>
      <w:r w:rsidRPr="003B10F0">
        <w:rPr>
          <w:rFonts w:ascii="Times New Roman" w:eastAsia="標楷體" w:hAnsi="Times New Roman" w:cs="Times New Roman"/>
          <w:sz w:val="30"/>
          <w:szCs w:val="30"/>
        </w:rPr>
        <w:t>)</w:t>
      </w:r>
      <w:r w:rsidRPr="003B10F0">
        <w:rPr>
          <w:rFonts w:ascii="Times New Roman" w:eastAsia="標楷體" w:hAnsi="Times New Roman" w:cs="Times New Roman"/>
          <w:sz w:val="30"/>
          <w:szCs w:val="30"/>
        </w:rPr>
        <w:t>」各項計畫，</w:t>
      </w:r>
      <w:r w:rsidR="005D507A" w:rsidRPr="003B10F0">
        <w:rPr>
          <w:rFonts w:ascii="Times New Roman" w:eastAsia="標楷體" w:hAnsi="Times New Roman" w:cs="Times New Roman"/>
          <w:sz w:val="30"/>
          <w:szCs w:val="30"/>
        </w:rPr>
        <w:t>並</w:t>
      </w:r>
      <w:r w:rsidR="0081093F" w:rsidRPr="003B10F0">
        <w:rPr>
          <w:rFonts w:ascii="Times New Roman" w:eastAsia="標楷體" w:hAnsi="Times New Roman" w:cs="Times New Roman"/>
          <w:sz w:val="30"/>
          <w:szCs w:val="30"/>
        </w:rPr>
        <w:t>調整布局</w:t>
      </w:r>
      <w:r w:rsidR="005D507A" w:rsidRPr="003B10F0">
        <w:rPr>
          <w:rFonts w:ascii="Times New Roman" w:eastAsia="標楷體" w:hAnsi="Times New Roman" w:cs="Times New Roman"/>
          <w:sz w:val="30"/>
          <w:szCs w:val="30"/>
        </w:rPr>
        <w:t>以永續、綠色旅遊為方向，</w:t>
      </w:r>
      <w:r w:rsidRPr="003B10F0">
        <w:rPr>
          <w:rFonts w:ascii="Times New Roman" w:eastAsia="標楷體" w:hAnsi="Times New Roman" w:cs="Times New Roman"/>
          <w:sz w:val="30"/>
          <w:szCs w:val="30"/>
        </w:rPr>
        <w:t>透過「打造魅力景點、整備主題旅遊、優化產業環境、推展數位體驗及廣拓觀光客源」等</w:t>
      </w:r>
      <w:r w:rsidRPr="003B10F0">
        <w:rPr>
          <w:rFonts w:ascii="Times New Roman" w:eastAsia="標楷體" w:hAnsi="Times New Roman" w:cs="Times New Roman"/>
          <w:sz w:val="30"/>
          <w:szCs w:val="30"/>
        </w:rPr>
        <w:t xml:space="preserve"> 5 </w:t>
      </w:r>
      <w:r w:rsidRPr="003B10F0">
        <w:rPr>
          <w:rFonts w:ascii="Times New Roman" w:eastAsia="標楷體" w:hAnsi="Times New Roman" w:cs="Times New Roman"/>
          <w:sz w:val="30"/>
          <w:szCs w:val="30"/>
        </w:rPr>
        <w:t>大策略，</w:t>
      </w:r>
      <w:r w:rsidR="005D507A" w:rsidRPr="003B10F0">
        <w:rPr>
          <w:rFonts w:ascii="Times New Roman" w:eastAsia="標楷體" w:hAnsi="Times New Roman" w:cs="Times New Roman"/>
          <w:sz w:val="30"/>
          <w:szCs w:val="30"/>
        </w:rPr>
        <w:t>以「品質旅遊</w:t>
      </w:r>
      <w:r w:rsidR="005D507A" w:rsidRPr="003B10F0">
        <w:rPr>
          <w:rFonts w:ascii="Times New Roman" w:eastAsia="標楷體" w:hAnsi="Times New Roman" w:cs="Times New Roman"/>
          <w:sz w:val="30"/>
          <w:szCs w:val="30"/>
        </w:rPr>
        <w:t xml:space="preserve"> </w:t>
      </w:r>
      <w:r w:rsidR="005D507A" w:rsidRPr="003B10F0">
        <w:rPr>
          <w:rFonts w:ascii="Times New Roman" w:eastAsia="標楷體" w:hAnsi="Times New Roman" w:cs="Times New Roman"/>
          <w:sz w:val="30"/>
          <w:szCs w:val="30"/>
        </w:rPr>
        <w:t>軟硬兼備」創造「臺灣好魅力」、「政策引導</w:t>
      </w:r>
      <w:r w:rsidR="005D507A" w:rsidRPr="003B10F0">
        <w:rPr>
          <w:rFonts w:ascii="Times New Roman" w:eastAsia="標楷體" w:hAnsi="Times New Roman" w:cs="Times New Roman"/>
          <w:sz w:val="30"/>
          <w:szCs w:val="30"/>
        </w:rPr>
        <w:t xml:space="preserve"> </w:t>
      </w:r>
      <w:proofErr w:type="gramStart"/>
      <w:r w:rsidR="005D507A" w:rsidRPr="003B10F0">
        <w:rPr>
          <w:rFonts w:ascii="Times New Roman" w:eastAsia="標楷體" w:hAnsi="Times New Roman" w:cs="Times New Roman"/>
          <w:sz w:val="30"/>
          <w:szCs w:val="30"/>
        </w:rPr>
        <w:t>跨域整</w:t>
      </w:r>
      <w:proofErr w:type="gramEnd"/>
      <w:r w:rsidR="005D507A" w:rsidRPr="003B10F0">
        <w:rPr>
          <w:rFonts w:ascii="Times New Roman" w:eastAsia="標楷體" w:hAnsi="Times New Roman" w:cs="Times New Roman"/>
          <w:sz w:val="30"/>
          <w:szCs w:val="30"/>
        </w:rPr>
        <w:t>合」展現「臺灣好多元」、「轉型優化</w:t>
      </w:r>
      <w:r w:rsidR="005D507A" w:rsidRPr="003B10F0">
        <w:rPr>
          <w:rFonts w:ascii="Times New Roman" w:eastAsia="標楷體" w:hAnsi="Times New Roman" w:cs="Times New Roman"/>
          <w:sz w:val="30"/>
          <w:szCs w:val="30"/>
        </w:rPr>
        <w:t xml:space="preserve"> </w:t>
      </w:r>
      <w:r w:rsidR="005D507A" w:rsidRPr="003B10F0">
        <w:rPr>
          <w:rFonts w:ascii="Times New Roman" w:eastAsia="標楷體" w:hAnsi="Times New Roman" w:cs="Times New Roman"/>
          <w:sz w:val="30"/>
          <w:szCs w:val="30"/>
        </w:rPr>
        <w:t>鏈結產業」提升「臺灣好服務」、「數位應用</w:t>
      </w:r>
      <w:r w:rsidR="005D507A" w:rsidRPr="003B10F0">
        <w:rPr>
          <w:rFonts w:ascii="Times New Roman" w:eastAsia="標楷體" w:hAnsi="Times New Roman" w:cs="Times New Roman"/>
          <w:sz w:val="30"/>
          <w:szCs w:val="30"/>
        </w:rPr>
        <w:t xml:space="preserve"> </w:t>
      </w:r>
      <w:r w:rsidR="005D507A" w:rsidRPr="003B10F0">
        <w:rPr>
          <w:rFonts w:ascii="Times New Roman" w:eastAsia="標楷體" w:hAnsi="Times New Roman" w:cs="Times New Roman"/>
          <w:sz w:val="30"/>
          <w:szCs w:val="30"/>
        </w:rPr>
        <w:t>智慧行旅」便利「臺灣好暢遊」、「網路聲量</w:t>
      </w:r>
      <w:r w:rsidR="005D507A" w:rsidRPr="003B10F0">
        <w:rPr>
          <w:rFonts w:ascii="Times New Roman" w:eastAsia="標楷體" w:hAnsi="Times New Roman" w:cs="Times New Roman"/>
          <w:sz w:val="30"/>
          <w:szCs w:val="30"/>
        </w:rPr>
        <w:t xml:space="preserve"> </w:t>
      </w:r>
      <w:r w:rsidR="005D507A" w:rsidRPr="003B10F0">
        <w:rPr>
          <w:rFonts w:ascii="Times New Roman" w:eastAsia="標楷體" w:hAnsi="Times New Roman" w:cs="Times New Roman"/>
          <w:sz w:val="30"/>
          <w:szCs w:val="30"/>
        </w:rPr>
        <w:t>精準行銷」開創「</w:t>
      </w:r>
      <w:proofErr w:type="gramStart"/>
      <w:r w:rsidR="005D507A" w:rsidRPr="003B10F0">
        <w:rPr>
          <w:rFonts w:ascii="Times New Roman" w:eastAsia="標楷體" w:hAnsi="Times New Roman" w:cs="Times New Roman"/>
          <w:sz w:val="30"/>
          <w:szCs w:val="30"/>
        </w:rPr>
        <w:t>臺灣好集</w:t>
      </w:r>
      <w:proofErr w:type="gramEnd"/>
      <w:r w:rsidR="005D507A" w:rsidRPr="003B10F0">
        <w:rPr>
          <w:rFonts w:ascii="Times New Roman" w:eastAsia="標楷體" w:hAnsi="Times New Roman" w:cs="Times New Roman"/>
          <w:sz w:val="30"/>
          <w:szCs w:val="30"/>
        </w:rPr>
        <w:t>客」展現臺灣五好新氣象。</w:t>
      </w:r>
    </w:p>
    <w:p w:rsidR="00001425" w:rsidRPr="003B10F0" w:rsidRDefault="00001425" w:rsidP="00001425">
      <w:pPr>
        <w:widowControl/>
        <w:spacing w:line="500" w:lineRule="exact"/>
        <w:ind w:firstLineChars="200" w:firstLine="600"/>
        <w:jc w:val="both"/>
        <w:rPr>
          <w:rFonts w:ascii="Times New Roman" w:eastAsia="標楷體" w:hAnsi="Times New Roman" w:cs="Times New Roman"/>
          <w:sz w:val="30"/>
          <w:szCs w:val="30"/>
        </w:rPr>
      </w:pPr>
      <w:r w:rsidRPr="00001425">
        <w:rPr>
          <w:rFonts w:ascii="Times New Roman" w:eastAsia="標楷體" w:hAnsi="Times New Roman" w:cs="Times New Roman"/>
          <w:sz w:val="30"/>
          <w:szCs w:val="30"/>
        </w:rPr>
        <w:t xml:space="preserve">In the post-pandemic era, it is a crucial period for the tourism industry to adjust its </w:t>
      </w:r>
      <w:r w:rsidR="00B36627">
        <w:rPr>
          <w:rFonts w:ascii="Times New Roman" w:eastAsia="標楷體" w:hAnsi="Times New Roman" w:cs="Times New Roman"/>
          <w:sz w:val="30"/>
          <w:szCs w:val="30"/>
        </w:rPr>
        <w:t xml:space="preserve">overall </w:t>
      </w:r>
      <w:r w:rsidRPr="00001425">
        <w:rPr>
          <w:rFonts w:ascii="Times New Roman" w:eastAsia="標楷體" w:hAnsi="Times New Roman" w:cs="Times New Roman"/>
          <w:sz w:val="30"/>
          <w:szCs w:val="30"/>
        </w:rPr>
        <w:t>structure. The government will continue to implement various plans under the "Tourism 2025 - Taiwan Tourism Towards 2025 (</w:t>
      </w:r>
      <w:r w:rsidR="00D75572">
        <w:rPr>
          <w:rFonts w:ascii="Times New Roman" w:eastAsia="標楷體" w:hAnsi="Times New Roman" w:cs="Times New Roman"/>
          <w:sz w:val="30"/>
          <w:szCs w:val="30"/>
        </w:rPr>
        <w:t>2021</w:t>
      </w:r>
      <w:r w:rsidRPr="00001425">
        <w:rPr>
          <w:rFonts w:ascii="Times New Roman" w:eastAsia="標楷體" w:hAnsi="Times New Roman" w:cs="Times New Roman"/>
          <w:sz w:val="30"/>
          <w:szCs w:val="30"/>
        </w:rPr>
        <w:t>-</w:t>
      </w:r>
      <w:r w:rsidR="00D75572">
        <w:rPr>
          <w:rFonts w:ascii="Times New Roman" w:eastAsia="標楷體" w:hAnsi="Times New Roman" w:cs="Times New Roman"/>
          <w:sz w:val="30"/>
          <w:szCs w:val="30"/>
        </w:rPr>
        <w:t>2025</w:t>
      </w:r>
      <w:r w:rsidRPr="00001425">
        <w:rPr>
          <w:rFonts w:ascii="Times New Roman" w:eastAsia="標楷體" w:hAnsi="Times New Roman" w:cs="Times New Roman"/>
          <w:sz w:val="30"/>
          <w:szCs w:val="30"/>
        </w:rPr>
        <w:t xml:space="preserve">)" and adjust its strategies towards sustainable and green tourism. Through </w:t>
      </w:r>
      <w:r w:rsidR="00D06084">
        <w:rPr>
          <w:rFonts w:ascii="Times New Roman" w:eastAsia="標楷體" w:hAnsi="Times New Roman" w:cs="Times New Roman"/>
          <w:sz w:val="30"/>
          <w:szCs w:val="30"/>
        </w:rPr>
        <w:t xml:space="preserve">the </w:t>
      </w:r>
      <w:r w:rsidRPr="00001425">
        <w:rPr>
          <w:rFonts w:ascii="Times New Roman" w:eastAsia="標楷體" w:hAnsi="Times New Roman" w:cs="Times New Roman"/>
          <w:sz w:val="30"/>
          <w:szCs w:val="30"/>
        </w:rPr>
        <w:t>five main strategies</w:t>
      </w:r>
      <w:r w:rsidR="00D06084">
        <w:rPr>
          <w:rFonts w:ascii="Times New Roman" w:eastAsia="標楷體" w:hAnsi="Times New Roman" w:cs="Times New Roman"/>
          <w:sz w:val="30"/>
          <w:szCs w:val="30"/>
        </w:rPr>
        <w:t xml:space="preserve"> of </w:t>
      </w:r>
      <w:r w:rsidRPr="00001425">
        <w:rPr>
          <w:rFonts w:ascii="Times New Roman" w:eastAsia="標楷體" w:hAnsi="Times New Roman" w:cs="Times New Roman"/>
          <w:sz w:val="30"/>
          <w:szCs w:val="30"/>
        </w:rPr>
        <w:t xml:space="preserve">creating attractive attractions, developing themed tourism, optimizing industry environment, promoting digital experiences, and expanding tourism sources, we aim to </w:t>
      </w:r>
      <w:r w:rsidR="00D75572">
        <w:rPr>
          <w:rFonts w:ascii="Times New Roman" w:eastAsia="標楷體" w:hAnsi="Times New Roman" w:cs="Times New Roman"/>
          <w:sz w:val="30"/>
          <w:szCs w:val="30"/>
        </w:rPr>
        <w:t>increase</w:t>
      </w:r>
      <w:r w:rsidRPr="00001425">
        <w:rPr>
          <w:rFonts w:ascii="Times New Roman" w:eastAsia="標楷體" w:hAnsi="Times New Roman" w:cs="Times New Roman"/>
          <w:sz w:val="30"/>
          <w:szCs w:val="30"/>
        </w:rPr>
        <w:t xml:space="preserve"> Taiwan's </w:t>
      </w:r>
      <w:r w:rsidR="00B36627">
        <w:rPr>
          <w:rFonts w:ascii="Times New Roman" w:eastAsia="標楷體" w:hAnsi="Times New Roman" w:cs="Times New Roman"/>
          <w:sz w:val="30"/>
          <w:szCs w:val="30"/>
        </w:rPr>
        <w:t>attraction</w:t>
      </w:r>
      <w:r w:rsidRPr="00001425">
        <w:rPr>
          <w:rFonts w:ascii="Times New Roman" w:eastAsia="標楷體" w:hAnsi="Times New Roman" w:cs="Times New Roman"/>
          <w:sz w:val="30"/>
          <w:szCs w:val="30"/>
        </w:rPr>
        <w:t xml:space="preserve"> with quality tourism</w:t>
      </w:r>
      <w:r w:rsidR="00B36627">
        <w:rPr>
          <w:rFonts w:ascii="Times New Roman" w:eastAsia="標楷體" w:hAnsi="Times New Roman" w:cs="Times New Roman"/>
          <w:sz w:val="30"/>
          <w:szCs w:val="30"/>
        </w:rPr>
        <w:t xml:space="preserve"> as well as</w:t>
      </w:r>
      <w:r w:rsidRPr="00001425">
        <w:rPr>
          <w:rFonts w:ascii="Times New Roman" w:eastAsia="標楷體" w:hAnsi="Times New Roman" w:cs="Times New Roman"/>
          <w:sz w:val="30"/>
          <w:szCs w:val="30"/>
        </w:rPr>
        <w:t xml:space="preserve"> comprehensive hardware and software</w:t>
      </w:r>
      <w:r w:rsidR="00D06084">
        <w:rPr>
          <w:rFonts w:ascii="Times New Roman" w:eastAsia="標楷體" w:hAnsi="Times New Roman" w:cs="Times New Roman"/>
          <w:sz w:val="30"/>
          <w:szCs w:val="30"/>
        </w:rPr>
        <w:t>;</w:t>
      </w:r>
      <w:r w:rsidRPr="00001425">
        <w:rPr>
          <w:rFonts w:ascii="Times New Roman" w:eastAsia="標楷體" w:hAnsi="Times New Roman" w:cs="Times New Roman"/>
          <w:sz w:val="30"/>
          <w:szCs w:val="30"/>
        </w:rPr>
        <w:t xml:space="preserve"> showcase Taiwan's diversity with policy guidance and cross-domain integration</w:t>
      </w:r>
      <w:r w:rsidR="00D06084">
        <w:rPr>
          <w:rFonts w:ascii="Times New Roman" w:eastAsia="標楷體" w:hAnsi="Times New Roman" w:cs="Times New Roman"/>
          <w:sz w:val="30"/>
          <w:szCs w:val="30"/>
        </w:rPr>
        <w:t>;</w:t>
      </w:r>
      <w:r w:rsidRPr="00001425">
        <w:rPr>
          <w:rFonts w:ascii="Times New Roman" w:eastAsia="標楷體" w:hAnsi="Times New Roman" w:cs="Times New Roman"/>
          <w:sz w:val="30"/>
          <w:szCs w:val="30"/>
        </w:rPr>
        <w:t xml:space="preserve"> enhance Taiwan's service with transformation optimization and industry linkage</w:t>
      </w:r>
      <w:r w:rsidR="00D06084">
        <w:rPr>
          <w:rFonts w:ascii="Times New Roman" w:eastAsia="標楷體" w:hAnsi="Times New Roman" w:cs="Times New Roman"/>
          <w:sz w:val="30"/>
          <w:szCs w:val="30"/>
        </w:rPr>
        <w:t>;</w:t>
      </w:r>
      <w:r w:rsidRPr="00001425">
        <w:rPr>
          <w:rFonts w:ascii="Times New Roman" w:eastAsia="標楷體" w:hAnsi="Times New Roman" w:cs="Times New Roman"/>
          <w:sz w:val="30"/>
          <w:szCs w:val="30"/>
        </w:rPr>
        <w:t xml:space="preserve"> facilitate Taiwan travel </w:t>
      </w:r>
      <w:r w:rsidR="00D06084">
        <w:rPr>
          <w:rFonts w:ascii="Times New Roman" w:eastAsia="標楷體" w:hAnsi="Times New Roman" w:cs="Times New Roman"/>
          <w:sz w:val="30"/>
          <w:szCs w:val="30"/>
        </w:rPr>
        <w:t>through</w:t>
      </w:r>
      <w:r w:rsidRPr="00001425">
        <w:rPr>
          <w:rFonts w:ascii="Times New Roman" w:eastAsia="標楷體" w:hAnsi="Times New Roman" w:cs="Times New Roman"/>
          <w:sz w:val="30"/>
          <w:szCs w:val="30"/>
        </w:rPr>
        <w:t xml:space="preserve"> digital applications and intelligent travel</w:t>
      </w:r>
      <w:r w:rsidR="00D06084">
        <w:rPr>
          <w:rFonts w:ascii="Times New Roman" w:eastAsia="標楷體" w:hAnsi="Times New Roman" w:cs="Times New Roman"/>
          <w:sz w:val="30"/>
          <w:szCs w:val="30"/>
        </w:rPr>
        <w:t>;</w:t>
      </w:r>
      <w:r w:rsidRPr="00001425">
        <w:rPr>
          <w:rFonts w:ascii="Times New Roman" w:eastAsia="標楷體" w:hAnsi="Times New Roman" w:cs="Times New Roman"/>
          <w:sz w:val="30"/>
          <w:szCs w:val="30"/>
        </w:rPr>
        <w:t xml:space="preserve"> and create </w:t>
      </w:r>
      <w:r w:rsidR="00D06084">
        <w:rPr>
          <w:rFonts w:ascii="Times New Roman" w:eastAsia="標楷體" w:hAnsi="Times New Roman" w:cs="Times New Roman"/>
          <w:sz w:val="30"/>
          <w:szCs w:val="30"/>
        </w:rPr>
        <w:t xml:space="preserve">a </w:t>
      </w:r>
      <w:r w:rsidRPr="00001425">
        <w:rPr>
          <w:rFonts w:ascii="Times New Roman" w:eastAsia="標楷體" w:hAnsi="Times New Roman" w:cs="Times New Roman"/>
          <w:sz w:val="30"/>
          <w:szCs w:val="30"/>
        </w:rPr>
        <w:t xml:space="preserve">Taiwan customer base </w:t>
      </w:r>
      <w:r w:rsidR="00D06084">
        <w:rPr>
          <w:rFonts w:ascii="Times New Roman" w:eastAsia="標楷體" w:hAnsi="Times New Roman" w:cs="Times New Roman"/>
          <w:sz w:val="30"/>
          <w:szCs w:val="30"/>
        </w:rPr>
        <w:t>through</w:t>
      </w:r>
      <w:r w:rsidRPr="00001425">
        <w:rPr>
          <w:rFonts w:ascii="Times New Roman" w:eastAsia="標楷體" w:hAnsi="Times New Roman" w:cs="Times New Roman"/>
          <w:sz w:val="30"/>
          <w:szCs w:val="30"/>
        </w:rPr>
        <w:t xml:space="preserve"> precise marketing and online </w:t>
      </w:r>
      <w:r w:rsidR="00D06084">
        <w:rPr>
          <w:rFonts w:ascii="Times New Roman" w:eastAsia="標楷體" w:hAnsi="Times New Roman" w:cs="Times New Roman"/>
          <w:sz w:val="30"/>
          <w:szCs w:val="30"/>
        </w:rPr>
        <w:t>presence</w:t>
      </w:r>
      <w:r w:rsidRPr="00001425">
        <w:rPr>
          <w:rFonts w:ascii="Times New Roman" w:eastAsia="標楷體" w:hAnsi="Times New Roman" w:cs="Times New Roman"/>
          <w:sz w:val="30"/>
          <w:szCs w:val="30"/>
        </w:rPr>
        <w:t>.</w:t>
      </w:r>
    </w:p>
    <w:p w:rsidR="00F44E37" w:rsidRDefault="00214637" w:rsidP="003B10F0">
      <w:pPr>
        <w:spacing w:beforeLines="100" w:before="360" w:line="500" w:lineRule="exact"/>
        <w:jc w:val="both"/>
        <w:rPr>
          <w:rFonts w:ascii="Times New Roman" w:eastAsia="標楷體" w:hAnsi="Times New Roman" w:cs="Times New Roman"/>
          <w:b/>
          <w:sz w:val="30"/>
          <w:szCs w:val="30"/>
        </w:rPr>
      </w:pPr>
      <w:r w:rsidRPr="003B10F0">
        <w:rPr>
          <w:rFonts w:ascii="Times New Roman" w:eastAsia="標楷體" w:hAnsi="Times New Roman" w:cs="Times New Roman"/>
          <w:b/>
          <w:sz w:val="30"/>
          <w:szCs w:val="30"/>
        </w:rPr>
        <w:t>※20</w:t>
      </w:r>
      <w:r w:rsidR="00EB571E" w:rsidRPr="003B10F0">
        <w:rPr>
          <w:rFonts w:ascii="Times New Roman" w:eastAsia="標楷體" w:hAnsi="Times New Roman" w:cs="Times New Roman"/>
          <w:b/>
          <w:sz w:val="30"/>
          <w:szCs w:val="30"/>
        </w:rPr>
        <w:t>2</w:t>
      </w:r>
      <w:r w:rsidR="00BE451E" w:rsidRPr="003B10F0">
        <w:rPr>
          <w:rFonts w:ascii="Times New Roman" w:eastAsia="標楷體" w:hAnsi="Times New Roman" w:cs="Times New Roman"/>
          <w:b/>
          <w:sz w:val="30"/>
          <w:szCs w:val="30"/>
        </w:rPr>
        <w:t>3</w:t>
      </w:r>
      <w:r w:rsidRPr="003B10F0">
        <w:rPr>
          <w:rFonts w:ascii="Times New Roman" w:eastAsia="標楷體" w:hAnsi="Times New Roman" w:cs="Times New Roman"/>
          <w:b/>
          <w:sz w:val="30"/>
          <w:szCs w:val="30"/>
        </w:rPr>
        <w:t>年施政重點</w:t>
      </w:r>
      <w:r w:rsidRPr="003B10F0">
        <w:rPr>
          <w:rFonts w:ascii="Times New Roman" w:eastAsia="標楷體" w:hAnsi="Times New Roman" w:cs="Times New Roman"/>
          <w:b/>
          <w:sz w:val="30"/>
          <w:szCs w:val="30"/>
        </w:rPr>
        <w:t xml:space="preserve"> </w:t>
      </w:r>
    </w:p>
    <w:p w:rsidR="00FB3820" w:rsidRPr="003B10F0" w:rsidRDefault="00FB3820" w:rsidP="003B10F0">
      <w:pPr>
        <w:spacing w:beforeLines="100" w:before="360" w:line="500" w:lineRule="exact"/>
        <w:jc w:val="both"/>
        <w:rPr>
          <w:rFonts w:ascii="Times New Roman" w:eastAsia="標楷體" w:hAnsi="Times New Roman" w:cs="Times New Roman"/>
          <w:b/>
          <w:sz w:val="30"/>
          <w:szCs w:val="30"/>
        </w:rPr>
      </w:pPr>
      <w:r w:rsidRPr="00FB3820">
        <w:rPr>
          <w:rFonts w:ascii="Times New Roman" w:eastAsia="標楷體" w:hAnsi="Times New Roman" w:cs="Times New Roman"/>
          <w:b/>
          <w:sz w:val="30"/>
          <w:szCs w:val="30"/>
        </w:rPr>
        <w:t>2023 Policy Priorities</w:t>
      </w:r>
    </w:p>
    <w:p w:rsidR="00EB6491" w:rsidRDefault="00EB6491" w:rsidP="003B10F0">
      <w:pPr>
        <w:spacing w:line="500" w:lineRule="exact"/>
        <w:ind w:left="345" w:hangingChars="115" w:hanging="345"/>
        <w:jc w:val="both"/>
        <w:rPr>
          <w:rFonts w:ascii="Times New Roman" w:eastAsia="標楷體" w:hAnsi="Times New Roman" w:cs="Times New Roman"/>
          <w:sz w:val="30"/>
          <w:szCs w:val="30"/>
        </w:rPr>
      </w:pPr>
      <w:r w:rsidRPr="003B10F0">
        <w:rPr>
          <w:rFonts w:ascii="Cambria Math" w:eastAsia="標楷體" w:hAnsi="Cambria Math" w:cs="Cambria Math"/>
          <w:sz w:val="30"/>
          <w:szCs w:val="30"/>
        </w:rPr>
        <w:t>◎</w:t>
      </w:r>
      <w:r w:rsidR="00687FD7" w:rsidRPr="003B10F0">
        <w:rPr>
          <w:rFonts w:ascii="Times New Roman" w:eastAsia="標楷體" w:hAnsi="Times New Roman" w:cs="Times New Roman"/>
          <w:b/>
          <w:sz w:val="30"/>
          <w:szCs w:val="30"/>
        </w:rPr>
        <w:t>打造</w:t>
      </w:r>
      <w:r w:rsidR="008C662E" w:rsidRPr="003B10F0">
        <w:rPr>
          <w:rFonts w:ascii="Times New Roman" w:eastAsia="標楷體" w:hAnsi="Times New Roman" w:cs="Times New Roman"/>
          <w:b/>
          <w:sz w:val="30"/>
          <w:szCs w:val="30"/>
        </w:rPr>
        <w:t>魅力</w:t>
      </w:r>
      <w:r w:rsidR="00687FD7" w:rsidRPr="003B10F0">
        <w:rPr>
          <w:rFonts w:ascii="Times New Roman" w:eastAsia="標楷體" w:hAnsi="Times New Roman" w:cs="Times New Roman"/>
          <w:b/>
          <w:sz w:val="30"/>
          <w:szCs w:val="30"/>
        </w:rPr>
        <w:t>景點</w:t>
      </w:r>
      <w:r w:rsidR="00687FD7" w:rsidRPr="003B10F0">
        <w:rPr>
          <w:rFonts w:ascii="Times New Roman" w:eastAsia="標楷體" w:hAnsi="Times New Roman" w:cs="Times New Roman"/>
          <w:sz w:val="30"/>
          <w:szCs w:val="30"/>
        </w:rPr>
        <w:t>，</w:t>
      </w:r>
      <w:r w:rsidR="00A81BFB" w:rsidRPr="003B10F0">
        <w:rPr>
          <w:rFonts w:ascii="Times New Roman" w:eastAsia="標楷體" w:hAnsi="Times New Roman" w:cs="Times New Roman"/>
          <w:sz w:val="30"/>
          <w:szCs w:val="30"/>
        </w:rPr>
        <w:t>盤點臺灣整體觀光資源，訂定區域旅遊主軸，並</w:t>
      </w:r>
      <w:r w:rsidR="00A81BFB" w:rsidRPr="003B10F0">
        <w:rPr>
          <w:rFonts w:ascii="Times New Roman" w:eastAsia="標楷體" w:hAnsi="Times New Roman" w:cs="Times New Roman"/>
          <w:sz w:val="30"/>
          <w:szCs w:val="30"/>
        </w:rPr>
        <w:lastRenderedPageBreak/>
        <w:t>打造國際魅力景區，營造地方魅力景點，優化地方景點</w:t>
      </w:r>
      <w:proofErr w:type="gramStart"/>
      <w:r w:rsidR="00A81BFB" w:rsidRPr="003B10F0">
        <w:rPr>
          <w:rFonts w:ascii="Times New Roman" w:eastAsia="標楷體" w:hAnsi="Times New Roman" w:cs="Times New Roman"/>
          <w:sz w:val="30"/>
          <w:szCs w:val="30"/>
        </w:rPr>
        <w:t>及廊帶</w:t>
      </w:r>
      <w:proofErr w:type="gramEnd"/>
      <w:r w:rsidR="00A81BFB" w:rsidRPr="003B10F0">
        <w:rPr>
          <w:rFonts w:ascii="Times New Roman" w:eastAsia="標楷體" w:hAnsi="Times New Roman" w:cs="Times New Roman"/>
          <w:sz w:val="30"/>
          <w:szCs w:val="30"/>
        </w:rPr>
        <w:t>旅遊環境品質，維護及宣導旅遊安全，整備景區通用環境，以落實永續、整合、優質之理念。</w:t>
      </w:r>
    </w:p>
    <w:p w:rsidR="00FB3820" w:rsidRPr="003B10F0" w:rsidRDefault="00FB3820" w:rsidP="003B10F0">
      <w:pPr>
        <w:spacing w:line="500" w:lineRule="exact"/>
        <w:ind w:left="345" w:hangingChars="115" w:hanging="345"/>
        <w:jc w:val="both"/>
        <w:rPr>
          <w:rFonts w:ascii="Times New Roman" w:eastAsia="標楷體" w:hAnsi="Times New Roman" w:cs="Times New Roman"/>
          <w:sz w:val="30"/>
          <w:szCs w:val="30"/>
        </w:rPr>
      </w:pPr>
      <w:r w:rsidRPr="00D06084">
        <w:rPr>
          <w:rFonts w:ascii="Times New Roman" w:eastAsia="標楷體" w:hAnsi="Times New Roman" w:cs="Times New Roman"/>
          <w:b/>
          <w:sz w:val="30"/>
          <w:szCs w:val="30"/>
        </w:rPr>
        <w:t>Priorities in terms of tourism attractions:</w:t>
      </w:r>
      <w:r w:rsidRPr="00FB3820">
        <w:rPr>
          <w:rFonts w:ascii="Times New Roman" w:eastAsia="標楷體" w:hAnsi="Times New Roman" w:cs="Times New Roman"/>
          <w:sz w:val="30"/>
          <w:szCs w:val="30"/>
        </w:rPr>
        <w:t xml:space="preserve"> </w:t>
      </w:r>
      <w:r w:rsidR="00D06084">
        <w:rPr>
          <w:rFonts w:ascii="Times New Roman" w:eastAsia="標楷體" w:hAnsi="Times New Roman" w:cs="Times New Roman"/>
          <w:sz w:val="30"/>
          <w:szCs w:val="30"/>
        </w:rPr>
        <w:t>A</w:t>
      </w:r>
      <w:r w:rsidRPr="00FB3820">
        <w:rPr>
          <w:rFonts w:ascii="Times New Roman" w:eastAsia="標楷體" w:hAnsi="Times New Roman" w:cs="Times New Roman"/>
          <w:sz w:val="30"/>
          <w:szCs w:val="30"/>
        </w:rPr>
        <w:t>ssess the nation’s overall tourism resources, evaluate scenic areas on a regional basis to identify possible themes and attractions, create new international-type scenic spots, create new smaller local scenic areas, optimize the quality of local scenic spots and related tourism corridors, maintain and promote tourism safety, enhance current scenic areas and implement the concepts of sustainability, integration and quality.</w:t>
      </w:r>
    </w:p>
    <w:p w:rsidR="008C662E" w:rsidRDefault="008C662E" w:rsidP="003B10F0">
      <w:pPr>
        <w:spacing w:line="500" w:lineRule="exact"/>
        <w:ind w:left="345" w:hangingChars="115" w:hanging="345"/>
        <w:jc w:val="both"/>
        <w:rPr>
          <w:rFonts w:ascii="Times New Roman" w:eastAsia="標楷體" w:hAnsi="Times New Roman" w:cs="Times New Roman"/>
          <w:sz w:val="30"/>
          <w:szCs w:val="30"/>
        </w:rPr>
      </w:pPr>
      <w:r w:rsidRPr="003B10F0">
        <w:rPr>
          <w:rFonts w:ascii="Cambria Math" w:eastAsia="標楷體" w:hAnsi="Cambria Math" w:cs="Cambria Math"/>
          <w:sz w:val="30"/>
          <w:szCs w:val="30"/>
        </w:rPr>
        <w:t>◎</w:t>
      </w:r>
      <w:r w:rsidRPr="003B10F0">
        <w:rPr>
          <w:rFonts w:ascii="Times New Roman" w:eastAsia="標楷體" w:hAnsi="Times New Roman" w:cs="Times New Roman"/>
          <w:b/>
          <w:sz w:val="30"/>
          <w:szCs w:val="30"/>
        </w:rPr>
        <w:t>整備主題旅遊，</w:t>
      </w:r>
      <w:r w:rsidR="00A81BFB" w:rsidRPr="003B10F0">
        <w:rPr>
          <w:rFonts w:ascii="Times New Roman" w:eastAsia="標楷體" w:hAnsi="Times New Roman" w:cs="Times New Roman"/>
          <w:sz w:val="30"/>
          <w:szCs w:val="30"/>
        </w:rPr>
        <w:t>整合觀光圈資源，</w:t>
      </w:r>
      <w:proofErr w:type="gramStart"/>
      <w:r w:rsidR="00A81BFB" w:rsidRPr="003B10F0">
        <w:rPr>
          <w:rFonts w:ascii="Times New Roman" w:eastAsia="標楷體" w:hAnsi="Times New Roman" w:cs="Times New Roman"/>
          <w:sz w:val="30"/>
          <w:szCs w:val="30"/>
        </w:rPr>
        <w:t>加強跨域合作</w:t>
      </w:r>
      <w:proofErr w:type="gramEnd"/>
      <w:r w:rsidR="001E74EE" w:rsidRPr="003B10F0">
        <w:rPr>
          <w:rFonts w:ascii="Times New Roman" w:eastAsia="標楷體" w:hAnsi="Times New Roman" w:cs="Times New Roman"/>
          <w:sz w:val="30"/>
          <w:szCs w:val="30"/>
        </w:rPr>
        <w:t>，精進特色觀光主題活動，如台灣燈會、台灣仲夏旅遊節、台灣自行車旅遊節、台灣好湯等，及露營、水域活動、</w:t>
      </w:r>
      <w:proofErr w:type="gramStart"/>
      <w:r w:rsidR="001E74EE" w:rsidRPr="003B10F0">
        <w:rPr>
          <w:rFonts w:ascii="Times New Roman" w:eastAsia="標楷體" w:hAnsi="Times New Roman" w:cs="Times New Roman"/>
          <w:sz w:val="30"/>
          <w:szCs w:val="30"/>
        </w:rPr>
        <w:t>國家綠道</w:t>
      </w:r>
      <w:proofErr w:type="gramEnd"/>
      <w:r w:rsidR="001E74EE" w:rsidRPr="003B10F0">
        <w:rPr>
          <w:rFonts w:ascii="Times New Roman" w:eastAsia="標楷體" w:hAnsi="Times New Roman" w:cs="Times New Roman"/>
          <w:sz w:val="30"/>
          <w:szCs w:val="30"/>
        </w:rPr>
        <w:t>等新興遊憩活動</w:t>
      </w:r>
      <w:r w:rsidR="00545D1A">
        <w:rPr>
          <w:rFonts w:ascii="Times New Roman" w:eastAsia="標楷體" w:hAnsi="Times New Roman" w:cs="Times New Roman" w:hint="eastAsia"/>
          <w:sz w:val="30"/>
          <w:szCs w:val="30"/>
        </w:rPr>
        <w:t>管理</w:t>
      </w:r>
      <w:r w:rsidR="001E74EE" w:rsidRPr="003B10F0">
        <w:rPr>
          <w:rFonts w:ascii="Times New Roman" w:eastAsia="標楷體" w:hAnsi="Times New Roman" w:cs="Times New Roman"/>
          <w:sz w:val="30"/>
          <w:szCs w:val="30"/>
        </w:rPr>
        <w:t>；推廣多元主題遊程，包含觀光圈區域旅遊、</w:t>
      </w:r>
      <w:proofErr w:type="gramStart"/>
      <w:r w:rsidR="001E74EE" w:rsidRPr="003B10F0">
        <w:rPr>
          <w:rFonts w:ascii="Times New Roman" w:eastAsia="標楷體" w:hAnsi="Times New Roman" w:cs="Times New Roman"/>
          <w:sz w:val="30"/>
          <w:szCs w:val="30"/>
        </w:rPr>
        <w:t>樂齡及</w:t>
      </w:r>
      <w:proofErr w:type="gramEnd"/>
      <w:r w:rsidR="001E74EE" w:rsidRPr="003B10F0">
        <w:rPr>
          <w:rFonts w:ascii="Times New Roman" w:eastAsia="標楷體" w:hAnsi="Times New Roman" w:cs="Times New Roman"/>
          <w:sz w:val="30"/>
          <w:szCs w:val="30"/>
        </w:rPr>
        <w:t>金質旅遊等主題產品</w:t>
      </w:r>
      <w:r w:rsidR="008C1AE7" w:rsidRPr="003B10F0">
        <w:rPr>
          <w:rFonts w:ascii="Times New Roman" w:eastAsia="標楷體" w:hAnsi="Times New Roman" w:cs="Times New Roman"/>
          <w:sz w:val="30"/>
          <w:szCs w:val="30"/>
        </w:rPr>
        <w:t>，帶動國內旅遊風潮</w:t>
      </w:r>
      <w:r w:rsidRPr="003B10F0">
        <w:rPr>
          <w:rFonts w:ascii="Times New Roman" w:eastAsia="標楷體" w:hAnsi="Times New Roman" w:cs="Times New Roman"/>
          <w:sz w:val="30"/>
          <w:szCs w:val="30"/>
        </w:rPr>
        <w:t>。</w:t>
      </w:r>
    </w:p>
    <w:p w:rsidR="00FB3820" w:rsidRPr="003B10F0" w:rsidRDefault="00B36627" w:rsidP="00FB3820">
      <w:pPr>
        <w:spacing w:line="500" w:lineRule="exact"/>
        <w:ind w:left="345" w:hangingChars="115" w:hanging="345"/>
        <w:jc w:val="both"/>
        <w:rPr>
          <w:rFonts w:ascii="Times New Roman" w:eastAsia="標楷體" w:hAnsi="Times New Roman" w:cs="Times New Roman"/>
          <w:sz w:val="30"/>
          <w:szCs w:val="30"/>
        </w:rPr>
      </w:pPr>
      <w:r w:rsidRPr="00B36627">
        <w:rPr>
          <w:rFonts w:ascii="Times New Roman" w:eastAsia="標楷體" w:hAnsi="Times New Roman" w:cs="Times New Roman"/>
          <w:b/>
          <w:sz w:val="30"/>
          <w:szCs w:val="30"/>
        </w:rPr>
        <w:t>Priorities in terms of tourism initiatives:</w:t>
      </w:r>
      <w:r>
        <w:rPr>
          <w:rFonts w:ascii="Times New Roman" w:eastAsia="標楷體" w:hAnsi="Times New Roman" w:cs="Times New Roman"/>
          <w:b/>
          <w:sz w:val="30"/>
          <w:szCs w:val="30"/>
        </w:rPr>
        <w:t xml:space="preserve"> </w:t>
      </w:r>
      <w:r w:rsidR="00FB3820" w:rsidRPr="00B36627">
        <w:rPr>
          <w:rFonts w:ascii="Times New Roman" w:eastAsia="標楷體" w:hAnsi="Times New Roman" w:cs="Times New Roman"/>
          <w:sz w:val="30"/>
          <w:szCs w:val="30"/>
        </w:rPr>
        <w:t xml:space="preserve">Develop </w:t>
      </w:r>
      <w:r w:rsidR="00D75572" w:rsidRPr="00B36627">
        <w:rPr>
          <w:rFonts w:ascii="Times New Roman" w:eastAsia="標楷體" w:hAnsi="Times New Roman" w:cs="Times New Roman"/>
          <w:sz w:val="30"/>
          <w:szCs w:val="30"/>
        </w:rPr>
        <w:t>t</w:t>
      </w:r>
      <w:r w:rsidR="00FB3820" w:rsidRPr="00B36627">
        <w:rPr>
          <w:rFonts w:ascii="Times New Roman" w:eastAsia="標楷體" w:hAnsi="Times New Roman" w:cs="Times New Roman"/>
          <w:sz w:val="30"/>
          <w:szCs w:val="30"/>
        </w:rPr>
        <w:t xml:space="preserve">heme </w:t>
      </w:r>
      <w:r w:rsidR="00D75572" w:rsidRPr="00B36627">
        <w:rPr>
          <w:rFonts w:ascii="Times New Roman" w:eastAsia="標楷體" w:hAnsi="Times New Roman" w:cs="Times New Roman"/>
          <w:sz w:val="30"/>
          <w:szCs w:val="30"/>
        </w:rPr>
        <w:t>t</w:t>
      </w:r>
      <w:r w:rsidR="00FB3820" w:rsidRPr="00B36627">
        <w:rPr>
          <w:rFonts w:ascii="Times New Roman" w:eastAsia="標楷體" w:hAnsi="Times New Roman" w:cs="Times New Roman"/>
          <w:sz w:val="30"/>
          <w:szCs w:val="30"/>
        </w:rPr>
        <w:t>ourism</w:t>
      </w:r>
      <w:r>
        <w:rPr>
          <w:rFonts w:ascii="Times New Roman" w:eastAsia="標楷體" w:hAnsi="Times New Roman" w:cs="Times New Roman"/>
          <w:sz w:val="30"/>
          <w:szCs w:val="30"/>
        </w:rPr>
        <w:t>,</w:t>
      </w:r>
      <w:r w:rsidR="00FB3820">
        <w:rPr>
          <w:rFonts w:ascii="Times New Roman" w:eastAsia="標楷體" w:hAnsi="Times New Roman" w:cs="Times New Roman"/>
          <w:sz w:val="30"/>
          <w:szCs w:val="30"/>
        </w:rPr>
        <w:t xml:space="preserve"> </w:t>
      </w:r>
      <w:r>
        <w:rPr>
          <w:rFonts w:ascii="Times New Roman" w:eastAsia="標楷體" w:hAnsi="Times New Roman" w:cs="Times New Roman"/>
          <w:sz w:val="30"/>
          <w:szCs w:val="30"/>
        </w:rPr>
        <w:t>i</w:t>
      </w:r>
      <w:r w:rsidR="00FB3820" w:rsidRPr="00FB3820">
        <w:rPr>
          <w:rFonts w:ascii="Times New Roman" w:eastAsia="標楷體" w:hAnsi="Times New Roman" w:cs="Times New Roman"/>
          <w:sz w:val="30"/>
          <w:szCs w:val="30"/>
        </w:rPr>
        <w:t>ntegrate tourism resources and strengthen cross-domain cooperation to enhance distinctive tourism themes and activities</w:t>
      </w:r>
      <w:r w:rsidR="00D06084">
        <w:rPr>
          <w:rFonts w:ascii="Times New Roman" w:eastAsia="標楷體" w:hAnsi="Times New Roman" w:cs="Times New Roman"/>
          <w:sz w:val="30"/>
          <w:szCs w:val="30"/>
        </w:rPr>
        <w:t xml:space="preserve"> like</w:t>
      </w:r>
      <w:r w:rsidR="00FB3820" w:rsidRPr="00FB3820">
        <w:rPr>
          <w:rFonts w:ascii="Times New Roman" w:eastAsia="標楷體" w:hAnsi="Times New Roman" w:cs="Times New Roman"/>
          <w:sz w:val="30"/>
          <w:szCs w:val="30"/>
        </w:rPr>
        <w:t xml:space="preserve"> the Taiwan Lantern Festival, Taiwan Mid-Summer Festival, Taiwan Cycling Festival, Taiwan Hot Spring Festival, as well as emerging recreational activities such as camping, water sports, and national greenway</w:t>
      </w:r>
      <w:r w:rsidR="00D06084">
        <w:rPr>
          <w:rFonts w:ascii="Times New Roman" w:eastAsia="標楷體" w:hAnsi="Times New Roman" w:cs="Times New Roman"/>
          <w:sz w:val="30"/>
          <w:szCs w:val="30"/>
        </w:rPr>
        <w:t xml:space="preserve"> leisure</w:t>
      </w:r>
      <w:r w:rsidR="00FB3820" w:rsidRPr="00FB3820">
        <w:rPr>
          <w:rFonts w:ascii="Times New Roman" w:eastAsia="標楷體" w:hAnsi="Times New Roman" w:cs="Times New Roman"/>
          <w:sz w:val="30"/>
          <w:szCs w:val="30"/>
        </w:rPr>
        <w:t xml:space="preserve">. </w:t>
      </w:r>
      <w:r>
        <w:rPr>
          <w:rFonts w:ascii="Times New Roman" w:eastAsia="標楷體" w:hAnsi="Times New Roman" w:cs="Times New Roman"/>
          <w:sz w:val="30"/>
          <w:szCs w:val="30"/>
        </w:rPr>
        <w:t>P</w:t>
      </w:r>
      <w:r w:rsidR="00FB3820" w:rsidRPr="00FB3820">
        <w:rPr>
          <w:rFonts w:ascii="Times New Roman" w:eastAsia="標楷體" w:hAnsi="Times New Roman" w:cs="Times New Roman"/>
          <w:sz w:val="30"/>
          <w:szCs w:val="30"/>
        </w:rPr>
        <w:t xml:space="preserve">romote diverse </w:t>
      </w:r>
      <w:r w:rsidR="00D06084">
        <w:rPr>
          <w:rFonts w:ascii="Times New Roman" w:eastAsia="標楷體" w:hAnsi="Times New Roman" w:cs="Times New Roman"/>
          <w:sz w:val="30"/>
          <w:szCs w:val="30"/>
        </w:rPr>
        <w:t>theme products and i</w:t>
      </w:r>
      <w:r w:rsidR="00FB3820" w:rsidRPr="00FB3820">
        <w:rPr>
          <w:rFonts w:ascii="Times New Roman" w:eastAsia="標楷體" w:hAnsi="Times New Roman" w:cs="Times New Roman"/>
          <w:sz w:val="30"/>
          <w:szCs w:val="30"/>
        </w:rPr>
        <w:t>tineraries</w:t>
      </w:r>
      <w:r w:rsidR="00D06084">
        <w:rPr>
          <w:rFonts w:ascii="Times New Roman" w:eastAsia="標楷體" w:hAnsi="Times New Roman" w:cs="Times New Roman"/>
          <w:sz w:val="30"/>
          <w:szCs w:val="30"/>
        </w:rPr>
        <w:t xml:space="preserve"> such as</w:t>
      </w:r>
      <w:r w:rsidR="00FB3820" w:rsidRPr="00FB3820">
        <w:rPr>
          <w:rFonts w:ascii="Times New Roman" w:eastAsia="標楷體" w:hAnsi="Times New Roman" w:cs="Times New Roman"/>
          <w:sz w:val="30"/>
          <w:szCs w:val="30"/>
        </w:rPr>
        <w:t xml:space="preserve"> regional tourism, senior and golden travel to boost domestic tourism.</w:t>
      </w:r>
    </w:p>
    <w:p w:rsidR="008C662E" w:rsidRDefault="008C662E" w:rsidP="003B10F0">
      <w:pPr>
        <w:spacing w:line="500" w:lineRule="exact"/>
        <w:ind w:left="345" w:hangingChars="115" w:hanging="345"/>
        <w:jc w:val="both"/>
        <w:rPr>
          <w:rFonts w:ascii="Times New Roman" w:eastAsia="標楷體" w:hAnsi="Times New Roman" w:cs="Times New Roman"/>
          <w:sz w:val="30"/>
          <w:szCs w:val="30"/>
        </w:rPr>
      </w:pPr>
      <w:r w:rsidRPr="003B10F0">
        <w:rPr>
          <w:rFonts w:ascii="Cambria Math" w:eastAsia="標楷體" w:hAnsi="Cambria Math" w:cs="Cambria Math"/>
          <w:sz w:val="30"/>
          <w:szCs w:val="30"/>
        </w:rPr>
        <w:t>◎</w:t>
      </w:r>
      <w:r w:rsidRPr="003B10F0">
        <w:rPr>
          <w:rFonts w:ascii="Times New Roman" w:eastAsia="標楷體" w:hAnsi="Times New Roman" w:cs="Times New Roman"/>
          <w:b/>
          <w:sz w:val="30"/>
          <w:szCs w:val="30"/>
        </w:rPr>
        <w:t>優化產業環境</w:t>
      </w:r>
      <w:r w:rsidRPr="003B10F0">
        <w:rPr>
          <w:rFonts w:ascii="Times New Roman" w:eastAsia="標楷體" w:hAnsi="Times New Roman" w:cs="Times New Roman"/>
          <w:sz w:val="30"/>
          <w:szCs w:val="30"/>
        </w:rPr>
        <w:t>，</w:t>
      </w:r>
      <w:r w:rsidR="008C1AE7" w:rsidRPr="003B10F0">
        <w:rPr>
          <w:rFonts w:ascii="Times New Roman" w:eastAsia="標楷體" w:hAnsi="Times New Roman" w:cs="Times New Roman"/>
          <w:sz w:val="30"/>
          <w:szCs w:val="30"/>
        </w:rPr>
        <w:t>持續</w:t>
      </w:r>
      <w:r w:rsidR="00A81BFB" w:rsidRPr="003B10F0">
        <w:rPr>
          <w:rFonts w:ascii="Times New Roman" w:eastAsia="標楷體" w:hAnsi="Times New Roman" w:cs="Times New Roman"/>
          <w:sz w:val="30"/>
          <w:szCs w:val="30"/>
        </w:rPr>
        <w:t>提升觀光產業創新服務，</w:t>
      </w:r>
      <w:r w:rsidR="008C1AE7" w:rsidRPr="003B10F0">
        <w:rPr>
          <w:rFonts w:ascii="Times New Roman" w:eastAsia="標楷體" w:hAnsi="Times New Roman" w:cs="Times New Roman"/>
          <w:sz w:val="30"/>
          <w:szCs w:val="30"/>
        </w:rPr>
        <w:t>加強從業人力媒合及專業職能訓練、規劃</w:t>
      </w:r>
      <w:r w:rsidR="008C1AE7" w:rsidRPr="003B10F0">
        <w:rPr>
          <w:rFonts w:ascii="Times New Roman" w:eastAsia="標楷體" w:hAnsi="Times New Roman" w:cs="Times New Roman"/>
          <w:sz w:val="30"/>
          <w:szCs w:val="30"/>
        </w:rPr>
        <w:t>113</w:t>
      </w:r>
      <w:r w:rsidR="008C1AE7" w:rsidRPr="003B10F0">
        <w:rPr>
          <w:rFonts w:ascii="Times New Roman" w:eastAsia="標楷體" w:hAnsi="Times New Roman" w:cs="Times New Roman"/>
          <w:sz w:val="30"/>
          <w:szCs w:val="30"/>
        </w:rPr>
        <w:t>年自</w:t>
      </w:r>
      <w:proofErr w:type="gramStart"/>
      <w:r w:rsidR="008C1AE7" w:rsidRPr="003B10F0">
        <w:rPr>
          <w:rFonts w:ascii="Times New Roman" w:eastAsia="標楷體" w:hAnsi="Times New Roman" w:cs="Times New Roman"/>
          <w:sz w:val="30"/>
          <w:szCs w:val="30"/>
        </w:rPr>
        <w:t>辦導領</w:t>
      </w:r>
      <w:proofErr w:type="gramEnd"/>
      <w:r w:rsidR="008C1AE7" w:rsidRPr="003B10F0">
        <w:rPr>
          <w:rFonts w:ascii="Times New Roman" w:eastAsia="標楷體" w:hAnsi="Times New Roman" w:cs="Times New Roman"/>
          <w:sz w:val="30"/>
          <w:szCs w:val="30"/>
        </w:rPr>
        <w:t>人員評量制度；推廣星級旅館評鑑新制、自行車</w:t>
      </w:r>
      <w:proofErr w:type="gramStart"/>
      <w:r w:rsidR="008C1AE7" w:rsidRPr="003B10F0">
        <w:rPr>
          <w:rFonts w:ascii="Times New Roman" w:eastAsia="標楷體" w:hAnsi="Times New Roman" w:cs="Times New Roman"/>
          <w:sz w:val="30"/>
          <w:szCs w:val="30"/>
        </w:rPr>
        <w:t>友善旅宿</w:t>
      </w:r>
      <w:proofErr w:type="gramEnd"/>
      <w:r w:rsidR="008C1AE7" w:rsidRPr="003B10F0">
        <w:rPr>
          <w:rFonts w:ascii="Times New Roman" w:eastAsia="標楷體" w:hAnsi="Times New Roman" w:cs="Times New Roman"/>
          <w:sz w:val="30"/>
          <w:szCs w:val="30"/>
        </w:rPr>
        <w:t>、環境教育場域、綠色</w:t>
      </w:r>
      <w:proofErr w:type="gramStart"/>
      <w:r w:rsidR="001E74EE" w:rsidRPr="003B10F0">
        <w:rPr>
          <w:rFonts w:ascii="Times New Roman" w:eastAsia="標楷體" w:hAnsi="Times New Roman" w:cs="Times New Roman"/>
          <w:sz w:val="30"/>
          <w:szCs w:val="30"/>
        </w:rPr>
        <w:t>環保旅宿</w:t>
      </w:r>
      <w:proofErr w:type="gramEnd"/>
      <w:r w:rsidR="008C1AE7" w:rsidRPr="003B10F0">
        <w:rPr>
          <w:rFonts w:ascii="Times New Roman" w:eastAsia="標楷體" w:hAnsi="Times New Roman" w:cs="Times New Roman"/>
          <w:sz w:val="30"/>
          <w:szCs w:val="30"/>
        </w:rPr>
        <w:t>等永續認證</w:t>
      </w:r>
      <w:r w:rsidR="00A81BFB" w:rsidRPr="003B10F0">
        <w:rPr>
          <w:rFonts w:ascii="Times New Roman" w:eastAsia="標楷體" w:hAnsi="Times New Roman" w:cs="Times New Roman"/>
          <w:sz w:val="30"/>
          <w:szCs w:val="30"/>
        </w:rPr>
        <w:t>，以精進產業服務質量</w:t>
      </w:r>
      <w:r w:rsidRPr="003B10F0">
        <w:rPr>
          <w:rFonts w:ascii="Times New Roman" w:eastAsia="標楷體" w:hAnsi="Times New Roman" w:cs="Times New Roman"/>
          <w:sz w:val="30"/>
          <w:szCs w:val="30"/>
        </w:rPr>
        <w:t>。</w:t>
      </w:r>
    </w:p>
    <w:p w:rsidR="00D75572" w:rsidRPr="003B10F0" w:rsidRDefault="00B36627" w:rsidP="00D75572">
      <w:pPr>
        <w:spacing w:line="500" w:lineRule="exact"/>
        <w:ind w:left="345" w:hangingChars="115" w:hanging="345"/>
        <w:jc w:val="both"/>
        <w:rPr>
          <w:rFonts w:ascii="Times New Roman" w:eastAsia="標楷體" w:hAnsi="Times New Roman" w:cs="Times New Roman"/>
          <w:sz w:val="30"/>
          <w:szCs w:val="30"/>
        </w:rPr>
      </w:pPr>
      <w:r w:rsidRPr="00B36627">
        <w:rPr>
          <w:rFonts w:ascii="Times New Roman" w:eastAsia="標楷體" w:hAnsi="Times New Roman" w:cs="Times New Roman"/>
          <w:b/>
          <w:sz w:val="30"/>
          <w:szCs w:val="30"/>
        </w:rPr>
        <w:lastRenderedPageBreak/>
        <w:t xml:space="preserve">Priorities in terms of broader strategies: </w:t>
      </w:r>
      <w:r w:rsidR="00D75572" w:rsidRPr="00B36627">
        <w:rPr>
          <w:rFonts w:ascii="Times New Roman" w:eastAsia="標楷體" w:hAnsi="Times New Roman" w:cs="Times New Roman"/>
          <w:sz w:val="30"/>
          <w:szCs w:val="30"/>
        </w:rPr>
        <w:t>Optimiz</w:t>
      </w:r>
      <w:r>
        <w:rPr>
          <w:rFonts w:ascii="Times New Roman" w:eastAsia="標楷體" w:hAnsi="Times New Roman" w:cs="Times New Roman"/>
          <w:sz w:val="30"/>
          <w:szCs w:val="30"/>
        </w:rPr>
        <w:t>e</w:t>
      </w:r>
      <w:r w:rsidR="00D75572" w:rsidRPr="00B36627">
        <w:rPr>
          <w:rFonts w:ascii="Times New Roman" w:eastAsia="標楷體" w:hAnsi="Times New Roman" w:cs="Times New Roman"/>
          <w:sz w:val="30"/>
          <w:szCs w:val="30"/>
        </w:rPr>
        <w:t xml:space="preserve"> the tourism industry environment</w:t>
      </w:r>
      <w:r>
        <w:rPr>
          <w:rFonts w:ascii="Times New Roman" w:eastAsia="標楷體" w:hAnsi="Times New Roman" w:cs="Times New Roman"/>
          <w:sz w:val="30"/>
          <w:szCs w:val="30"/>
        </w:rPr>
        <w:t>,</w:t>
      </w:r>
      <w:r w:rsidR="00D75572">
        <w:rPr>
          <w:rFonts w:ascii="Times New Roman" w:eastAsia="標楷體" w:hAnsi="Times New Roman" w:cs="Times New Roman"/>
          <w:sz w:val="30"/>
          <w:szCs w:val="30"/>
        </w:rPr>
        <w:t xml:space="preserve"> </w:t>
      </w:r>
      <w:r w:rsidR="00D75572" w:rsidRPr="00D75572">
        <w:rPr>
          <w:rFonts w:ascii="Times New Roman" w:eastAsia="標楷體" w:hAnsi="Times New Roman" w:cs="Times New Roman"/>
          <w:sz w:val="30"/>
          <w:szCs w:val="30"/>
        </w:rPr>
        <w:t xml:space="preserve">improve innovative services in the tourism industry, strengthen the matching of human resources and professional training for the workforce, and plan a self-evaluation system for tour guides in </w:t>
      </w:r>
      <w:r w:rsidR="00D75572">
        <w:rPr>
          <w:rFonts w:ascii="Times New Roman" w:eastAsia="標楷體" w:hAnsi="Times New Roman" w:cs="Times New Roman"/>
          <w:sz w:val="30"/>
          <w:szCs w:val="30"/>
        </w:rPr>
        <w:t>2024</w:t>
      </w:r>
      <w:r w:rsidR="00D75572" w:rsidRPr="00D75572">
        <w:rPr>
          <w:rFonts w:ascii="Times New Roman" w:eastAsia="標楷體" w:hAnsi="Times New Roman" w:cs="Times New Roman"/>
          <w:sz w:val="30"/>
          <w:szCs w:val="30"/>
        </w:rPr>
        <w:t xml:space="preserve">. </w:t>
      </w:r>
      <w:r>
        <w:rPr>
          <w:rFonts w:ascii="Times New Roman" w:eastAsia="標楷體" w:hAnsi="Times New Roman" w:cs="Times New Roman"/>
          <w:sz w:val="30"/>
          <w:szCs w:val="30"/>
        </w:rPr>
        <w:t>P</w:t>
      </w:r>
      <w:r w:rsidR="00D75572" w:rsidRPr="00D75572">
        <w:rPr>
          <w:rFonts w:ascii="Times New Roman" w:eastAsia="標楷體" w:hAnsi="Times New Roman" w:cs="Times New Roman"/>
          <w:sz w:val="30"/>
          <w:szCs w:val="30"/>
        </w:rPr>
        <w:t>romote new evaluation systems for star-rated hotels, bicycle-friendly accommodations, environmental education sites, green and sustainable certification for accommodations, and other sustainable certifications to enhance the quality of industry services.</w:t>
      </w:r>
    </w:p>
    <w:p w:rsidR="003C65F9" w:rsidRDefault="003C65F9" w:rsidP="003B10F0">
      <w:pPr>
        <w:spacing w:line="500" w:lineRule="exact"/>
        <w:ind w:left="345" w:hangingChars="115" w:hanging="345"/>
        <w:jc w:val="both"/>
        <w:rPr>
          <w:rFonts w:ascii="Times New Roman" w:eastAsia="標楷體" w:hAnsi="Times New Roman" w:cs="Times New Roman"/>
          <w:sz w:val="30"/>
          <w:szCs w:val="30"/>
        </w:rPr>
      </w:pPr>
      <w:r w:rsidRPr="003B10F0">
        <w:rPr>
          <w:rFonts w:ascii="Cambria Math" w:eastAsia="標楷體" w:hAnsi="Cambria Math" w:cs="Cambria Math"/>
          <w:sz w:val="30"/>
          <w:szCs w:val="30"/>
        </w:rPr>
        <w:t>◎</w:t>
      </w:r>
      <w:r w:rsidR="00687FD7" w:rsidRPr="003B10F0">
        <w:rPr>
          <w:rFonts w:ascii="Times New Roman" w:eastAsia="標楷體" w:hAnsi="Times New Roman" w:cs="Times New Roman"/>
          <w:b/>
          <w:sz w:val="30"/>
          <w:szCs w:val="30"/>
        </w:rPr>
        <w:t>推展數位體驗</w:t>
      </w:r>
      <w:r w:rsidR="00687FD7" w:rsidRPr="003B10F0">
        <w:rPr>
          <w:rFonts w:ascii="Times New Roman" w:eastAsia="標楷體" w:hAnsi="Times New Roman" w:cs="Times New Roman"/>
          <w:sz w:val="30"/>
          <w:szCs w:val="30"/>
        </w:rPr>
        <w:t>，</w:t>
      </w:r>
      <w:r w:rsidR="00A81BFB" w:rsidRPr="003B10F0">
        <w:rPr>
          <w:rFonts w:ascii="Times New Roman" w:eastAsia="標楷體" w:hAnsi="Times New Roman" w:cs="Times New Roman"/>
          <w:sz w:val="30"/>
          <w:szCs w:val="30"/>
        </w:rPr>
        <w:t>強化觀光資科匯流，建置觀光大數據平台，完備網站應用服務</w:t>
      </w:r>
      <w:r w:rsidR="001E74EE" w:rsidRPr="003B10F0">
        <w:rPr>
          <w:rFonts w:ascii="Times New Roman" w:eastAsia="標楷體" w:hAnsi="Times New Roman" w:cs="Times New Roman"/>
          <w:sz w:val="30"/>
          <w:szCs w:val="30"/>
        </w:rPr>
        <w:t>；</w:t>
      </w:r>
      <w:r w:rsidR="00A81BFB" w:rsidRPr="003B10F0">
        <w:rPr>
          <w:rFonts w:ascii="Times New Roman" w:eastAsia="標楷體" w:hAnsi="Times New Roman" w:cs="Times New Roman"/>
          <w:sz w:val="30"/>
          <w:szCs w:val="30"/>
        </w:rPr>
        <w:t>推動景區數位管理，導入熱門景區人流</w:t>
      </w:r>
      <w:r w:rsidR="00A81BFB" w:rsidRPr="003B10F0">
        <w:rPr>
          <w:rFonts w:ascii="Times New Roman" w:eastAsia="標楷體" w:hAnsi="Times New Roman" w:cs="Times New Roman"/>
          <w:sz w:val="30"/>
          <w:szCs w:val="30"/>
        </w:rPr>
        <w:t>/</w:t>
      </w:r>
      <w:r w:rsidR="00A81BFB" w:rsidRPr="003B10F0">
        <w:rPr>
          <w:rFonts w:ascii="Times New Roman" w:eastAsia="標楷體" w:hAnsi="Times New Roman" w:cs="Times New Roman"/>
          <w:sz w:val="30"/>
          <w:szCs w:val="30"/>
        </w:rPr>
        <w:t>車流管理機制及景區</w:t>
      </w:r>
      <w:r w:rsidR="00A81BFB" w:rsidRPr="003B10F0">
        <w:rPr>
          <w:rFonts w:ascii="Times New Roman" w:eastAsia="標楷體" w:hAnsi="Times New Roman" w:cs="Times New Roman"/>
          <w:sz w:val="30"/>
          <w:szCs w:val="30"/>
        </w:rPr>
        <w:t>AR</w:t>
      </w:r>
      <w:r w:rsidR="00A81BFB" w:rsidRPr="003B10F0">
        <w:rPr>
          <w:rFonts w:ascii="Times New Roman" w:eastAsia="標楷體" w:hAnsi="Times New Roman" w:cs="Times New Roman"/>
          <w:sz w:val="30"/>
          <w:szCs w:val="30"/>
        </w:rPr>
        <w:t>、</w:t>
      </w:r>
      <w:r w:rsidR="00A81BFB" w:rsidRPr="003B10F0">
        <w:rPr>
          <w:rFonts w:ascii="Times New Roman" w:eastAsia="標楷體" w:hAnsi="Times New Roman" w:cs="Times New Roman"/>
          <w:sz w:val="30"/>
          <w:szCs w:val="30"/>
        </w:rPr>
        <w:t>VR</w:t>
      </w:r>
      <w:r w:rsidR="00EE6A90" w:rsidRPr="003B10F0">
        <w:rPr>
          <w:rFonts w:ascii="Times New Roman" w:eastAsia="標楷體" w:hAnsi="Times New Roman" w:cs="Times New Roman"/>
          <w:sz w:val="30"/>
          <w:szCs w:val="30"/>
        </w:rPr>
        <w:t>旅遊互動實境</w:t>
      </w:r>
      <w:r w:rsidR="00A81BFB" w:rsidRPr="003B10F0">
        <w:rPr>
          <w:rFonts w:ascii="Times New Roman" w:eastAsia="標楷體" w:hAnsi="Times New Roman" w:cs="Times New Roman"/>
          <w:sz w:val="30"/>
          <w:szCs w:val="30"/>
        </w:rPr>
        <w:t>體驗</w:t>
      </w:r>
      <w:r w:rsidR="00B053DB" w:rsidRPr="003B10F0">
        <w:rPr>
          <w:rFonts w:ascii="Times New Roman" w:eastAsia="標楷體" w:hAnsi="Times New Roman" w:cs="Times New Roman"/>
          <w:sz w:val="30"/>
          <w:szCs w:val="30"/>
        </w:rPr>
        <w:t>及</w:t>
      </w:r>
      <w:r w:rsidR="00EE6A90" w:rsidRPr="003B10F0">
        <w:rPr>
          <w:rFonts w:ascii="Times New Roman" w:eastAsia="標楷體" w:hAnsi="Times New Roman" w:cs="Times New Roman"/>
          <w:sz w:val="30"/>
          <w:szCs w:val="30"/>
        </w:rPr>
        <w:t>4K</w:t>
      </w:r>
      <w:r w:rsidR="00EE6A90" w:rsidRPr="003B10F0">
        <w:rPr>
          <w:rFonts w:ascii="Times New Roman" w:eastAsia="標楷體" w:hAnsi="Times New Roman" w:cs="Times New Roman"/>
          <w:sz w:val="30"/>
          <w:szCs w:val="30"/>
        </w:rPr>
        <w:t>觀光</w:t>
      </w:r>
      <w:r w:rsidR="00A81BFB" w:rsidRPr="003B10F0">
        <w:rPr>
          <w:rFonts w:ascii="Times New Roman" w:eastAsia="標楷體" w:hAnsi="Times New Roman" w:cs="Times New Roman"/>
          <w:sz w:val="30"/>
          <w:szCs w:val="30"/>
        </w:rPr>
        <w:t>即時</w:t>
      </w:r>
      <w:r w:rsidR="00EE6A90" w:rsidRPr="003B10F0">
        <w:rPr>
          <w:rFonts w:ascii="Times New Roman" w:eastAsia="標楷體" w:hAnsi="Times New Roman" w:cs="Times New Roman"/>
          <w:sz w:val="30"/>
          <w:szCs w:val="30"/>
        </w:rPr>
        <w:t>影像，</w:t>
      </w:r>
      <w:r w:rsidR="00A81BFB" w:rsidRPr="003B10F0">
        <w:rPr>
          <w:rFonts w:ascii="Times New Roman" w:eastAsia="標楷體" w:hAnsi="Times New Roman" w:cs="Times New Roman"/>
          <w:sz w:val="30"/>
          <w:szCs w:val="30"/>
        </w:rPr>
        <w:t>提供完善旅遊服務及數位體驗</w:t>
      </w:r>
      <w:r w:rsidR="00EE6A90" w:rsidRPr="003B10F0">
        <w:rPr>
          <w:rFonts w:ascii="Times New Roman" w:eastAsia="標楷體" w:hAnsi="Times New Roman" w:cs="Times New Roman"/>
          <w:sz w:val="30"/>
          <w:szCs w:val="30"/>
        </w:rPr>
        <w:t>，滿足旅客旅行前</w:t>
      </w:r>
      <w:r w:rsidR="00545D1A">
        <w:rPr>
          <w:rFonts w:ascii="Times New Roman" w:eastAsia="標楷體" w:hAnsi="Times New Roman" w:cs="Times New Roman" w:hint="eastAsia"/>
          <w:sz w:val="30"/>
          <w:szCs w:val="30"/>
        </w:rPr>
        <w:t>、</w:t>
      </w:r>
      <w:r w:rsidR="00EE6A90" w:rsidRPr="003B10F0">
        <w:rPr>
          <w:rFonts w:ascii="Times New Roman" w:eastAsia="標楷體" w:hAnsi="Times New Roman" w:cs="Times New Roman"/>
          <w:sz w:val="30"/>
          <w:szCs w:val="30"/>
        </w:rPr>
        <w:t>中</w:t>
      </w:r>
      <w:r w:rsidR="00545D1A">
        <w:rPr>
          <w:rFonts w:ascii="Times New Roman" w:eastAsia="標楷體" w:hAnsi="Times New Roman" w:cs="Times New Roman" w:hint="eastAsia"/>
          <w:sz w:val="30"/>
          <w:szCs w:val="30"/>
        </w:rPr>
        <w:t>、</w:t>
      </w:r>
      <w:r w:rsidR="00EE6A90" w:rsidRPr="003B10F0">
        <w:rPr>
          <w:rFonts w:ascii="Times New Roman" w:eastAsia="標楷體" w:hAnsi="Times New Roman" w:cs="Times New Roman"/>
          <w:sz w:val="30"/>
          <w:szCs w:val="30"/>
        </w:rPr>
        <w:t>後需求</w:t>
      </w:r>
      <w:r w:rsidR="00A81BFB" w:rsidRPr="003B10F0">
        <w:rPr>
          <w:rFonts w:ascii="Times New Roman" w:eastAsia="標楷體" w:hAnsi="Times New Roman" w:cs="Times New Roman"/>
          <w:sz w:val="30"/>
          <w:szCs w:val="30"/>
        </w:rPr>
        <w:t>；強化</w:t>
      </w:r>
      <w:proofErr w:type="spellStart"/>
      <w:r w:rsidR="009F0EB7">
        <w:rPr>
          <w:rFonts w:ascii="Times New Roman" w:eastAsia="標楷體" w:hAnsi="Times New Roman" w:cs="Times New Roman" w:hint="eastAsia"/>
          <w:sz w:val="30"/>
          <w:szCs w:val="30"/>
        </w:rPr>
        <w:t>i</w:t>
      </w:r>
      <w:proofErr w:type="spellEnd"/>
      <w:r w:rsidR="00A81BFB" w:rsidRPr="003B10F0">
        <w:rPr>
          <w:rFonts w:ascii="Times New Roman" w:eastAsia="標楷體" w:hAnsi="Times New Roman" w:cs="Times New Roman"/>
          <w:sz w:val="30"/>
          <w:szCs w:val="30"/>
        </w:rPr>
        <w:t>-center</w:t>
      </w:r>
      <w:r w:rsidR="00A81BFB" w:rsidRPr="003B10F0">
        <w:rPr>
          <w:rFonts w:ascii="Times New Roman" w:eastAsia="標楷體" w:hAnsi="Times New Roman" w:cs="Times New Roman"/>
          <w:sz w:val="30"/>
          <w:szCs w:val="30"/>
        </w:rPr>
        <w:t>品牌化，</w:t>
      </w:r>
      <w:r w:rsidR="00545D1A">
        <w:rPr>
          <w:rFonts w:ascii="Times New Roman" w:eastAsia="標楷體" w:hAnsi="Times New Roman" w:cs="Times New Roman" w:hint="eastAsia"/>
          <w:sz w:val="30"/>
          <w:szCs w:val="30"/>
        </w:rPr>
        <w:t>辦理觀光景點公共運輸提升及</w:t>
      </w:r>
      <w:r w:rsidR="00A81BFB" w:rsidRPr="003B10F0">
        <w:rPr>
          <w:rFonts w:ascii="Times New Roman" w:eastAsia="標楷體" w:hAnsi="Times New Roman" w:cs="Times New Roman"/>
          <w:sz w:val="30"/>
          <w:szCs w:val="30"/>
        </w:rPr>
        <w:t>推動台灣好行、</w:t>
      </w:r>
      <w:proofErr w:type="gramStart"/>
      <w:r w:rsidR="00A81BFB" w:rsidRPr="003B10F0">
        <w:rPr>
          <w:rFonts w:ascii="Times New Roman" w:eastAsia="標楷體" w:hAnsi="Times New Roman" w:cs="Times New Roman"/>
          <w:sz w:val="30"/>
          <w:szCs w:val="30"/>
        </w:rPr>
        <w:t>台灣觀巴</w:t>
      </w:r>
      <w:r w:rsidR="00EE26DC" w:rsidRPr="003B10F0">
        <w:rPr>
          <w:rFonts w:ascii="Times New Roman" w:eastAsia="標楷體" w:hAnsi="Times New Roman" w:cs="Times New Roman"/>
          <w:sz w:val="30"/>
          <w:szCs w:val="30"/>
        </w:rPr>
        <w:t>轉型</w:t>
      </w:r>
      <w:proofErr w:type="gramEnd"/>
      <w:r w:rsidR="00EE26DC" w:rsidRPr="003B10F0">
        <w:rPr>
          <w:rFonts w:ascii="Times New Roman" w:eastAsia="標楷體" w:hAnsi="Times New Roman" w:cs="Times New Roman"/>
          <w:sz w:val="30"/>
          <w:szCs w:val="30"/>
        </w:rPr>
        <w:t>智慧旅運，提供旅客一站式交通及數位訂票、多元支付等觀光服務</w:t>
      </w:r>
      <w:r w:rsidR="00687FD7" w:rsidRPr="003B10F0">
        <w:rPr>
          <w:rFonts w:ascii="Times New Roman" w:eastAsia="標楷體" w:hAnsi="Times New Roman" w:cs="Times New Roman"/>
          <w:sz w:val="30"/>
          <w:szCs w:val="30"/>
        </w:rPr>
        <w:t>。</w:t>
      </w:r>
    </w:p>
    <w:p w:rsidR="00D75572" w:rsidRPr="003B10F0" w:rsidRDefault="00B36627" w:rsidP="003B10F0">
      <w:pPr>
        <w:spacing w:line="500" w:lineRule="exact"/>
        <w:ind w:left="345" w:hangingChars="115" w:hanging="345"/>
        <w:jc w:val="both"/>
        <w:rPr>
          <w:rFonts w:ascii="Times New Roman" w:eastAsia="標楷體" w:hAnsi="Times New Roman" w:cs="Times New Roman"/>
          <w:sz w:val="30"/>
          <w:szCs w:val="30"/>
        </w:rPr>
      </w:pPr>
      <w:r w:rsidRPr="00B36627">
        <w:rPr>
          <w:rFonts w:ascii="Times New Roman" w:eastAsia="標楷體" w:hAnsi="Times New Roman" w:cs="Times New Roman"/>
          <w:b/>
          <w:sz w:val="30"/>
          <w:szCs w:val="30"/>
        </w:rPr>
        <w:t>Priorities in terms of technology:</w:t>
      </w:r>
      <w:r>
        <w:rPr>
          <w:rFonts w:ascii="Times New Roman" w:eastAsia="標楷體" w:hAnsi="Times New Roman" w:cs="Times New Roman"/>
          <w:b/>
          <w:sz w:val="30"/>
          <w:szCs w:val="30"/>
        </w:rPr>
        <w:t xml:space="preserve"> </w:t>
      </w:r>
      <w:r w:rsidR="00D75572" w:rsidRPr="00B36627">
        <w:rPr>
          <w:rFonts w:ascii="Times New Roman" w:eastAsia="標楷體" w:hAnsi="Times New Roman" w:cs="Times New Roman"/>
          <w:sz w:val="30"/>
          <w:szCs w:val="30"/>
        </w:rPr>
        <w:t>Promot</w:t>
      </w:r>
      <w:r>
        <w:rPr>
          <w:rFonts w:ascii="Times New Roman" w:eastAsia="標楷體" w:hAnsi="Times New Roman" w:cs="Times New Roman"/>
          <w:sz w:val="30"/>
          <w:szCs w:val="30"/>
        </w:rPr>
        <w:t>e</w:t>
      </w:r>
      <w:r w:rsidR="00D75572" w:rsidRPr="00B36627">
        <w:rPr>
          <w:rFonts w:ascii="Times New Roman" w:eastAsia="標楷體" w:hAnsi="Times New Roman" w:cs="Times New Roman"/>
          <w:sz w:val="30"/>
          <w:szCs w:val="30"/>
        </w:rPr>
        <w:t xml:space="preserve"> digital experiences</w:t>
      </w:r>
      <w:r>
        <w:rPr>
          <w:rFonts w:ascii="Times New Roman" w:eastAsia="標楷體" w:hAnsi="Times New Roman" w:cs="Times New Roman"/>
          <w:sz w:val="30"/>
          <w:szCs w:val="30"/>
        </w:rPr>
        <w:t>,</w:t>
      </w:r>
      <w:r w:rsidR="00D75572" w:rsidRPr="00D75572">
        <w:rPr>
          <w:rFonts w:ascii="Times New Roman" w:eastAsia="標楷體" w:hAnsi="Times New Roman" w:cs="Times New Roman"/>
          <w:sz w:val="30"/>
          <w:szCs w:val="30"/>
        </w:rPr>
        <w:t xml:space="preserve"> </w:t>
      </w:r>
      <w:r>
        <w:rPr>
          <w:rFonts w:ascii="Times New Roman" w:eastAsia="標楷體" w:hAnsi="Times New Roman" w:cs="Times New Roman"/>
          <w:sz w:val="30"/>
          <w:szCs w:val="30"/>
        </w:rPr>
        <w:t>s</w:t>
      </w:r>
      <w:r w:rsidR="00D75572" w:rsidRPr="00D75572">
        <w:rPr>
          <w:rFonts w:ascii="Times New Roman" w:eastAsia="標楷體" w:hAnsi="Times New Roman" w:cs="Times New Roman"/>
          <w:sz w:val="30"/>
          <w:szCs w:val="30"/>
        </w:rPr>
        <w:t xml:space="preserve">trengthen the integration of tourism and information technology, establish a big data platform for tourism, and complete website and application services. Promote digital management of scenic areas, introduce mechanisms for managing popular tourist and vehicular traffic flow in scenic areas, as well as AR/VR interactive reality experiences and real-time 4K tourism images, providing comprehensive tourism services and digital experiences to meet the needs of travelers before, during, and after their trips. Strengthen the branding of </w:t>
      </w:r>
      <w:proofErr w:type="spellStart"/>
      <w:r w:rsidR="009F0EB7">
        <w:rPr>
          <w:rFonts w:ascii="Times New Roman" w:eastAsia="標楷體" w:hAnsi="Times New Roman" w:cs="Times New Roman"/>
          <w:sz w:val="30"/>
          <w:szCs w:val="30"/>
        </w:rPr>
        <w:t>i</w:t>
      </w:r>
      <w:proofErr w:type="spellEnd"/>
      <w:r w:rsidR="00D75572" w:rsidRPr="00D75572">
        <w:rPr>
          <w:rFonts w:ascii="Times New Roman" w:eastAsia="標楷體" w:hAnsi="Times New Roman" w:cs="Times New Roman"/>
          <w:sz w:val="30"/>
          <w:szCs w:val="30"/>
        </w:rPr>
        <w:t>-centers, improve public transportation to tourist attractions, and promote the transformation of Taiwan Tourist S</w:t>
      </w:r>
      <w:bookmarkStart w:id="0" w:name="_GoBack"/>
      <w:bookmarkEnd w:id="0"/>
      <w:r w:rsidR="00D75572" w:rsidRPr="00D75572">
        <w:rPr>
          <w:rFonts w:ascii="Times New Roman" w:eastAsia="標楷體" w:hAnsi="Times New Roman" w:cs="Times New Roman"/>
          <w:sz w:val="30"/>
          <w:szCs w:val="30"/>
        </w:rPr>
        <w:t xml:space="preserve">huttle and the Taiwan Tour Bus into smart tourism, providing tourists with </w:t>
      </w:r>
      <w:r w:rsidR="00D75572" w:rsidRPr="00D75572">
        <w:rPr>
          <w:rFonts w:ascii="Times New Roman" w:eastAsia="標楷體" w:hAnsi="Times New Roman" w:cs="Times New Roman"/>
          <w:sz w:val="30"/>
          <w:szCs w:val="30"/>
        </w:rPr>
        <w:lastRenderedPageBreak/>
        <w:t>one-stop transportation and digital services such as multi-payment options.</w:t>
      </w:r>
    </w:p>
    <w:p w:rsidR="008C662E" w:rsidRDefault="008C662E" w:rsidP="003B10F0">
      <w:pPr>
        <w:spacing w:line="500" w:lineRule="exact"/>
        <w:ind w:left="345" w:hangingChars="115" w:hanging="345"/>
        <w:jc w:val="both"/>
        <w:rPr>
          <w:rFonts w:ascii="Times New Roman" w:eastAsia="標楷體" w:hAnsi="Times New Roman" w:cs="Times New Roman"/>
          <w:sz w:val="30"/>
          <w:szCs w:val="30"/>
        </w:rPr>
      </w:pPr>
      <w:r w:rsidRPr="003B10F0">
        <w:rPr>
          <w:rFonts w:ascii="Cambria Math" w:eastAsia="標楷體" w:hAnsi="Cambria Math" w:cs="Cambria Math"/>
          <w:sz w:val="30"/>
          <w:szCs w:val="30"/>
        </w:rPr>
        <w:t>◎</w:t>
      </w:r>
      <w:r w:rsidRPr="003B10F0">
        <w:rPr>
          <w:rFonts w:ascii="Times New Roman" w:eastAsia="標楷體" w:hAnsi="Times New Roman" w:cs="Times New Roman"/>
          <w:b/>
          <w:sz w:val="30"/>
          <w:szCs w:val="30"/>
        </w:rPr>
        <w:t>廣拓觀光客源</w:t>
      </w:r>
      <w:r w:rsidRPr="003B10F0">
        <w:rPr>
          <w:rFonts w:ascii="Times New Roman" w:eastAsia="標楷體" w:hAnsi="Times New Roman" w:cs="Times New Roman"/>
          <w:sz w:val="30"/>
          <w:szCs w:val="30"/>
        </w:rPr>
        <w:t>，</w:t>
      </w:r>
      <w:r w:rsidR="00A81BFB" w:rsidRPr="003B10F0">
        <w:rPr>
          <w:rFonts w:ascii="Times New Roman" w:eastAsia="標楷體" w:hAnsi="Times New Roman" w:cs="Times New Roman"/>
          <w:sz w:val="30"/>
          <w:szCs w:val="30"/>
        </w:rPr>
        <w:t>鼓勵開發特色新遊程，拓展國內旅遊市場熱潮，做為後續推展國際觀光的基礎</w:t>
      </w:r>
      <w:r w:rsidR="00B053DB" w:rsidRPr="003B10F0">
        <w:rPr>
          <w:rFonts w:ascii="Times New Roman" w:eastAsia="標楷體" w:hAnsi="Times New Roman" w:cs="Times New Roman"/>
          <w:sz w:val="30"/>
          <w:szCs w:val="30"/>
        </w:rPr>
        <w:t>。</w:t>
      </w:r>
      <w:r w:rsidR="00A81BFB" w:rsidRPr="003B10F0">
        <w:rPr>
          <w:rFonts w:ascii="Times New Roman" w:eastAsia="標楷體" w:hAnsi="Times New Roman" w:cs="Times New Roman"/>
          <w:sz w:val="30"/>
          <w:szCs w:val="30"/>
        </w:rPr>
        <w:t>檢視臺灣觀光品牌未來性及延伸效益，推廣區域觀光發展組織整合資源，並配合</w:t>
      </w:r>
      <w:proofErr w:type="gramStart"/>
      <w:r w:rsidR="00EE6A90" w:rsidRPr="003B10F0">
        <w:rPr>
          <w:rFonts w:ascii="Times New Roman" w:eastAsia="標楷體" w:hAnsi="Times New Roman" w:cs="Times New Roman"/>
          <w:sz w:val="30"/>
          <w:szCs w:val="30"/>
        </w:rPr>
        <w:t>國境解封</w:t>
      </w:r>
      <w:proofErr w:type="gramEnd"/>
      <w:r w:rsidR="00EE6A90" w:rsidRPr="003B10F0">
        <w:rPr>
          <w:rFonts w:ascii="Times New Roman" w:eastAsia="標楷體" w:hAnsi="Times New Roman" w:cs="Times New Roman"/>
          <w:sz w:val="30"/>
          <w:szCs w:val="30"/>
        </w:rPr>
        <w:t>，辦理特定</w:t>
      </w:r>
      <w:proofErr w:type="gramStart"/>
      <w:r w:rsidR="00EE6A90" w:rsidRPr="003B10F0">
        <w:rPr>
          <w:rFonts w:ascii="Times New Roman" w:eastAsia="標楷體" w:hAnsi="Times New Roman" w:cs="Times New Roman"/>
          <w:sz w:val="30"/>
          <w:szCs w:val="30"/>
        </w:rPr>
        <w:t>客群獎</w:t>
      </w:r>
      <w:proofErr w:type="gramEnd"/>
      <w:r w:rsidR="00EE6A90" w:rsidRPr="003B10F0">
        <w:rPr>
          <w:rFonts w:ascii="Times New Roman" w:eastAsia="標楷體" w:hAnsi="Times New Roman" w:cs="Times New Roman"/>
          <w:sz w:val="30"/>
          <w:szCs w:val="30"/>
        </w:rPr>
        <w:t>助、過境半日遊、好禮大相送及「加速擴大吸引國際觀光客方案」等專案促銷活動積極攬客</w:t>
      </w:r>
      <w:r w:rsidR="00A81BFB" w:rsidRPr="003B10F0">
        <w:rPr>
          <w:rFonts w:ascii="Times New Roman" w:eastAsia="標楷體" w:hAnsi="Times New Roman" w:cs="Times New Roman"/>
          <w:sz w:val="30"/>
          <w:szCs w:val="30"/>
        </w:rPr>
        <w:t>，持續透過網路聲量、創新多元行銷臺灣品牌，</w:t>
      </w:r>
      <w:r w:rsidR="00B053DB" w:rsidRPr="003B10F0">
        <w:rPr>
          <w:rFonts w:ascii="Times New Roman" w:eastAsia="標楷體" w:hAnsi="Times New Roman" w:cs="Times New Roman"/>
          <w:sz w:val="30"/>
          <w:szCs w:val="30"/>
        </w:rPr>
        <w:t>加速提升</w:t>
      </w:r>
      <w:r w:rsidR="00A81BFB" w:rsidRPr="003B10F0">
        <w:rPr>
          <w:rFonts w:ascii="Times New Roman" w:eastAsia="標楷體" w:hAnsi="Times New Roman" w:cs="Times New Roman"/>
          <w:sz w:val="30"/>
          <w:szCs w:val="30"/>
        </w:rPr>
        <w:t>國際來臺市場復甦及成長機會</w:t>
      </w:r>
      <w:r w:rsidRPr="003B10F0">
        <w:rPr>
          <w:rFonts w:ascii="Times New Roman" w:eastAsia="標楷體" w:hAnsi="Times New Roman" w:cs="Times New Roman"/>
          <w:sz w:val="30"/>
          <w:szCs w:val="30"/>
        </w:rPr>
        <w:t>。</w:t>
      </w:r>
    </w:p>
    <w:p w:rsidR="00D75572" w:rsidRPr="003B10F0" w:rsidRDefault="00B36627" w:rsidP="003B10F0">
      <w:pPr>
        <w:spacing w:line="500" w:lineRule="exact"/>
        <w:ind w:left="345" w:hangingChars="115" w:hanging="345"/>
        <w:jc w:val="both"/>
        <w:rPr>
          <w:rFonts w:ascii="Times New Roman" w:eastAsia="標楷體" w:hAnsi="Times New Roman" w:cs="Times New Roman"/>
          <w:sz w:val="30"/>
          <w:szCs w:val="30"/>
        </w:rPr>
      </w:pPr>
      <w:r w:rsidRPr="00B36627">
        <w:rPr>
          <w:rFonts w:ascii="Times New Roman" w:eastAsia="標楷體" w:hAnsi="Times New Roman" w:cs="Times New Roman"/>
          <w:b/>
          <w:sz w:val="30"/>
          <w:szCs w:val="30"/>
        </w:rPr>
        <w:t xml:space="preserve">Priorities in terms of tourism marketing: </w:t>
      </w:r>
      <w:r w:rsidR="00D75572" w:rsidRPr="00D75572">
        <w:rPr>
          <w:rFonts w:ascii="Times New Roman" w:eastAsia="標楷體" w:hAnsi="Times New Roman" w:cs="Times New Roman"/>
          <w:sz w:val="30"/>
          <w:szCs w:val="30"/>
        </w:rPr>
        <w:t>Expand tourist sources, encourage the development of new and distinctive travel experiences, and expand the domestic tourism market to serve as the foundation for promoting international tourism in the future. Review the future potential and extension benefits of Taiwan's tourism brand, promote the integration of regional tourism development organizations and resources, and cooperate with the reopening of borders to implement specific promotional activities for targeted groups, half-day transit tours, special giveaways, and the "Accelerated Expansion of International Tourism Promotion Plan" to actively attract tourists. Continuously improve the Taiwan brand through innovative and diverse marketing strategies and online presence to accelerate the recovery and growth of the international tourism market in Taiwan.</w:t>
      </w:r>
    </w:p>
    <w:sectPr w:rsidR="00D75572" w:rsidRPr="003B10F0" w:rsidSect="003B10F0">
      <w:foot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8EF" w:rsidRDefault="001238EF" w:rsidP="008E3190">
      <w:r>
        <w:separator/>
      </w:r>
    </w:p>
  </w:endnote>
  <w:endnote w:type="continuationSeparator" w:id="0">
    <w:p w:rsidR="001238EF" w:rsidRDefault="001238EF" w:rsidP="008E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492221"/>
      <w:docPartObj>
        <w:docPartGallery w:val="Page Numbers (Bottom of Page)"/>
        <w:docPartUnique/>
      </w:docPartObj>
    </w:sdtPr>
    <w:sdtEndPr/>
    <w:sdtContent>
      <w:p w:rsidR="003B10F0" w:rsidRDefault="003B10F0">
        <w:pPr>
          <w:pStyle w:val="a3"/>
          <w:jc w:val="center"/>
        </w:pPr>
        <w:r>
          <w:fldChar w:fldCharType="begin"/>
        </w:r>
        <w:r>
          <w:instrText>PAGE   \* MERGEFORMAT</w:instrText>
        </w:r>
        <w:r>
          <w:fldChar w:fldCharType="separate"/>
        </w:r>
        <w:r>
          <w:rPr>
            <w:lang w:val="zh-TW"/>
          </w:rPr>
          <w:t>2</w:t>
        </w:r>
        <w:r>
          <w:fldChar w:fldCharType="end"/>
        </w:r>
      </w:p>
    </w:sdtContent>
  </w:sdt>
  <w:p w:rsidR="0072143D" w:rsidRDefault="001238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8EF" w:rsidRDefault="001238EF" w:rsidP="008E3190">
      <w:r>
        <w:separator/>
      </w:r>
    </w:p>
  </w:footnote>
  <w:footnote w:type="continuationSeparator" w:id="0">
    <w:p w:rsidR="001238EF" w:rsidRDefault="001238EF" w:rsidP="008E3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575A7"/>
    <w:multiLevelType w:val="hybridMultilevel"/>
    <w:tmpl w:val="A31C0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37"/>
    <w:rsid w:val="00001425"/>
    <w:rsid w:val="00006F7B"/>
    <w:rsid w:val="0007331B"/>
    <w:rsid w:val="0008343D"/>
    <w:rsid w:val="000A6DF6"/>
    <w:rsid w:val="001238EF"/>
    <w:rsid w:val="00151AD1"/>
    <w:rsid w:val="001E5ACD"/>
    <w:rsid w:val="001E74EE"/>
    <w:rsid w:val="001F41EA"/>
    <w:rsid w:val="00214637"/>
    <w:rsid w:val="002A77E8"/>
    <w:rsid w:val="00346380"/>
    <w:rsid w:val="0039034B"/>
    <w:rsid w:val="003957B8"/>
    <w:rsid w:val="0039762E"/>
    <w:rsid w:val="003B10F0"/>
    <w:rsid w:val="003B3CB8"/>
    <w:rsid w:val="003C65F9"/>
    <w:rsid w:val="003E7F39"/>
    <w:rsid w:val="003F2BA7"/>
    <w:rsid w:val="00427463"/>
    <w:rsid w:val="00446996"/>
    <w:rsid w:val="004C141D"/>
    <w:rsid w:val="004C1F8A"/>
    <w:rsid w:val="004E5416"/>
    <w:rsid w:val="00545D1A"/>
    <w:rsid w:val="00557D9C"/>
    <w:rsid w:val="005637A8"/>
    <w:rsid w:val="00570A83"/>
    <w:rsid w:val="0057787F"/>
    <w:rsid w:val="005B3B50"/>
    <w:rsid w:val="005C670A"/>
    <w:rsid w:val="005D507A"/>
    <w:rsid w:val="00672830"/>
    <w:rsid w:val="00687FD7"/>
    <w:rsid w:val="006F6AED"/>
    <w:rsid w:val="00724DF6"/>
    <w:rsid w:val="00733318"/>
    <w:rsid w:val="00751300"/>
    <w:rsid w:val="00801231"/>
    <w:rsid w:val="0081093F"/>
    <w:rsid w:val="00812BFF"/>
    <w:rsid w:val="00842A00"/>
    <w:rsid w:val="00865F99"/>
    <w:rsid w:val="00871BD7"/>
    <w:rsid w:val="008A0837"/>
    <w:rsid w:val="008C1AE7"/>
    <w:rsid w:val="008C662E"/>
    <w:rsid w:val="008E3190"/>
    <w:rsid w:val="008F2BCA"/>
    <w:rsid w:val="0091630F"/>
    <w:rsid w:val="0093568E"/>
    <w:rsid w:val="009A4060"/>
    <w:rsid w:val="009A4B73"/>
    <w:rsid w:val="009A5120"/>
    <w:rsid w:val="009F0EB7"/>
    <w:rsid w:val="00A173A3"/>
    <w:rsid w:val="00A41591"/>
    <w:rsid w:val="00A530D9"/>
    <w:rsid w:val="00A81BFB"/>
    <w:rsid w:val="00AE2D73"/>
    <w:rsid w:val="00B053DB"/>
    <w:rsid w:val="00B3263C"/>
    <w:rsid w:val="00B36627"/>
    <w:rsid w:val="00B71887"/>
    <w:rsid w:val="00BE0F5A"/>
    <w:rsid w:val="00BE451E"/>
    <w:rsid w:val="00C1429A"/>
    <w:rsid w:val="00C24D5A"/>
    <w:rsid w:val="00C24D78"/>
    <w:rsid w:val="00C962B2"/>
    <w:rsid w:val="00CD3463"/>
    <w:rsid w:val="00D01624"/>
    <w:rsid w:val="00D06084"/>
    <w:rsid w:val="00D75572"/>
    <w:rsid w:val="00DF08A8"/>
    <w:rsid w:val="00EB571E"/>
    <w:rsid w:val="00EB6491"/>
    <w:rsid w:val="00EE26DC"/>
    <w:rsid w:val="00EE3732"/>
    <w:rsid w:val="00EE6A90"/>
    <w:rsid w:val="00F20054"/>
    <w:rsid w:val="00F266B3"/>
    <w:rsid w:val="00F44E37"/>
    <w:rsid w:val="00F7354C"/>
    <w:rsid w:val="00F82E6C"/>
    <w:rsid w:val="00FB3820"/>
    <w:rsid w:val="00FF7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16B01"/>
  <w15:chartTrackingRefBased/>
  <w15:docId w15:val="{E23A5F7B-943B-48D1-B92B-0B24ED03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63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14637"/>
    <w:pPr>
      <w:tabs>
        <w:tab w:val="center" w:pos="4153"/>
        <w:tab w:val="right" w:pos="8306"/>
      </w:tabs>
      <w:snapToGrid w:val="0"/>
    </w:pPr>
    <w:rPr>
      <w:sz w:val="20"/>
      <w:szCs w:val="20"/>
    </w:rPr>
  </w:style>
  <w:style w:type="character" w:customStyle="1" w:styleId="a4">
    <w:name w:val="頁尾 字元"/>
    <w:basedOn w:val="a0"/>
    <w:link w:val="a3"/>
    <w:uiPriority w:val="99"/>
    <w:rsid w:val="00214637"/>
    <w:rPr>
      <w:sz w:val="20"/>
      <w:szCs w:val="20"/>
    </w:rPr>
  </w:style>
  <w:style w:type="paragraph" w:styleId="a5">
    <w:name w:val="header"/>
    <w:basedOn w:val="a"/>
    <w:link w:val="a6"/>
    <w:uiPriority w:val="99"/>
    <w:unhideWhenUsed/>
    <w:rsid w:val="008E3190"/>
    <w:pPr>
      <w:tabs>
        <w:tab w:val="center" w:pos="4153"/>
        <w:tab w:val="right" w:pos="8306"/>
      </w:tabs>
      <w:snapToGrid w:val="0"/>
    </w:pPr>
    <w:rPr>
      <w:sz w:val="20"/>
      <w:szCs w:val="20"/>
    </w:rPr>
  </w:style>
  <w:style w:type="character" w:customStyle="1" w:styleId="a6">
    <w:name w:val="頁首 字元"/>
    <w:basedOn w:val="a0"/>
    <w:link w:val="a5"/>
    <w:uiPriority w:val="99"/>
    <w:rsid w:val="008E3190"/>
    <w:rPr>
      <w:sz w:val="20"/>
      <w:szCs w:val="20"/>
    </w:rPr>
  </w:style>
  <w:style w:type="paragraph" w:styleId="a7">
    <w:name w:val="Balloon Text"/>
    <w:basedOn w:val="a"/>
    <w:link w:val="a8"/>
    <w:uiPriority w:val="99"/>
    <w:semiHidden/>
    <w:unhideWhenUsed/>
    <w:rsid w:val="00A530D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530D9"/>
    <w:rPr>
      <w:rFonts w:asciiTheme="majorHAnsi" w:eastAsiaTheme="majorEastAsia" w:hAnsiTheme="majorHAnsi" w:cstheme="majorBidi"/>
      <w:sz w:val="18"/>
      <w:szCs w:val="18"/>
    </w:rPr>
  </w:style>
  <w:style w:type="paragraph" w:styleId="a9">
    <w:name w:val="List Paragraph"/>
    <w:basedOn w:val="a"/>
    <w:uiPriority w:val="34"/>
    <w:qFormat/>
    <w:rsid w:val="00865F9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王紹旬</dc:creator>
  <cp:keywords/>
  <dc:description/>
  <cp:lastModifiedBy>tbrocadmin</cp:lastModifiedBy>
  <cp:revision>3</cp:revision>
  <cp:lastPrinted>2023-03-09T03:44:00Z</cp:lastPrinted>
  <dcterms:created xsi:type="dcterms:W3CDTF">2023-03-13T02:40:00Z</dcterms:created>
  <dcterms:modified xsi:type="dcterms:W3CDTF">2023-03-13T08:23:00Z</dcterms:modified>
</cp:coreProperties>
</file>