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FC9" w:rsidRPr="00727FC9" w:rsidRDefault="00727FC9" w:rsidP="00727FC9">
      <w:pPr>
        <w:widowControl/>
        <w:shd w:val="clear" w:color="auto" w:fill="FFFFFF"/>
        <w:jc w:val="center"/>
        <w:textAlignment w:val="baseline"/>
        <w:rPr>
          <w:rFonts w:ascii="微軟正黑體" w:eastAsia="微軟正黑體" w:hAnsi="微軟正黑體" w:cs="PMingLiU"/>
          <w:color w:val="333333"/>
          <w:kern w:val="0"/>
          <w:sz w:val="27"/>
          <w:szCs w:val="27"/>
        </w:rPr>
      </w:pPr>
      <w:r w:rsidRPr="00727FC9">
        <w:rPr>
          <w:rFonts w:ascii="標楷體" w:eastAsia="標楷體" w:hAnsi="標楷體" w:cs="PMingLiU" w:hint="eastAsia"/>
          <w:b/>
          <w:bCs/>
          <w:color w:val="000000"/>
          <w:kern w:val="0"/>
          <w:sz w:val="48"/>
          <w:u w:val="single"/>
        </w:rPr>
        <w:t>公</w:t>
      </w:r>
      <w:r w:rsidRPr="00727FC9">
        <w:rPr>
          <w:rFonts w:ascii="標楷體" w:eastAsia="標楷體" w:hAnsi="標楷體" w:cs="PMingLiU" w:hint="eastAsia"/>
          <w:b/>
          <w:bCs/>
          <w:color w:val="000000"/>
          <w:kern w:val="0"/>
          <w:sz w:val="54"/>
          <w:u w:val="single"/>
        </w:rPr>
        <w:t>  </w:t>
      </w:r>
      <w:r w:rsidRPr="00727FC9">
        <w:rPr>
          <w:rFonts w:ascii="標楷體" w:eastAsia="標楷體" w:hAnsi="標楷體" w:cs="PMingLiU" w:hint="eastAsia"/>
          <w:b/>
          <w:bCs/>
          <w:color w:val="000000"/>
          <w:kern w:val="0"/>
          <w:sz w:val="48"/>
          <w:u w:val="single"/>
        </w:rPr>
        <w:t>告</w:t>
      </w:r>
    </w:p>
    <w:p w:rsidR="00727FC9" w:rsidRPr="00727FC9" w:rsidRDefault="00727FC9" w:rsidP="00727FC9">
      <w:pPr>
        <w:widowControl/>
        <w:shd w:val="clear" w:color="auto" w:fill="FFFFFF"/>
        <w:jc w:val="center"/>
        <w:textAlignment w:val="baseline"/>
        <w:rPr>
          <w:rFonts w:ascii="微軟正黑體" w:eastAsia="微軟正黑體" w:hAnsi="微軟正黑體" w:cs="PMingLiU"/>
          <w:color w:val="333333"/>
          <w:kern w:val="0"/>
          <w:sz w:val="27"/>
          <w:szCs w:val="27"/>
        </w:rPr>
      </w:pPr>
      <w:r w:rsidRPr="000559D1">
        <w:rPr>
          <w:rFonts w:ascii="標楷體" w:eastAsia="標楷體" w:hAnsi="標楷體" w:hint="eastAsia"/>
          <w:b/>
          <w:sz w:val="44"/>
          <w:szCs w:val="44"/>
        </w:rPr>
        <w:t>「</w:t>
      </w:r>
      <w:r w:rsidR="006F5F32" w:rsidRPr="00860B28">
        <w:rPr>
          <w:rFonts w:ascii="微軟正黑體" w:eastAsia="微軟正黑體" w:hAnsi="微軟正黑體" w:hint="eastAsia"/>
          <w:b/>
          <w:bCs/>
          <w:sz w:val="36"/>
          <w:szCs w:val="36"/>
        </w:rPr>
        <w:t>2022大東北角體驗觀光-產業亮點形塑執行案</w:t>
      </w:r>
      <w:r w:rsidRPr="000559D1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727FC9" w:rsidRPr="00727FC9" w:rsidRDefault="00727FC9" w:rsidP="00727FC9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PMingLiU"/>
          <w:b/>
          <w:bCs/>
          <w:color w:val="000000"/>
          <w:kern w:val="0"/>
          <w:sz w:val="36"/>
        </w:rPr>
      </w:pPr>
      <w:r w:rsidRPr="00727FC9">
        <w:rPr>
          <w:rFonts w:ascii="標楷體" w:eastAsia="標楷體" w:hAnsi="標楷體" w:cs="PMingLiU" w:hint="eastAsia"/>
          <w:b/>
          <w:bCs/>
          <w:color w:val="000000"/>
          <w:kern w:val="0"/>
          <w:sz w:val="36"/>
        </w:rPr>
        <w:t>『</w:t>
      </w:r>
      <w:r w:rsidR="006F5F32" w:rsidRPr="006F5F32">
        <w:rPr>
          <w:rFonts w:ascii="標楷體" w:eastAsia="標楷體" w:hAnsi="標楷體" w:cs="PMingLiU" w:hint="eastAsia"/>
          <w:b/>
          <w:bCs/>
          <w:color w:val="000000"/>
          <w:kern w:val="0"/>
          <w:sz w:val="36"/>
        </w:rPr>
        <w:t>觀光產業亮點型塑遴選</w:t>
      </w:r>
      <w:r w:rsidRPr="00727FC9">
        <w:rPr>
          <w:rFonts w:ascii="標楷體" w:eastAsia="標楷體" w:hAnsi="標楷體" w:cs="PMingLiU" w:hint="eastAsia"/>
          <w:b/>
          <w:bCs/>
          <w:color w:val="000000"/>
          <w:kern w:val="0"/>
          <w:sz w:val="36"/>
        </w:rPr>
        <w:t>』入選名單</w:t>
      </w:r>
    </w:p>
    <w:p w:rsidR="00727FC9" w:rsidRPr="00727FC9" w:rsidRDefault="006772D0" w:rsidP="006F5F32">
      <w:pPr>
        <w:widowControl/>
        <w:shd w:val="clear" w:color="auto" w:fill="FFFFFF"/>
        <w:jc w:val="both"/>
        <w:textAlignment w:val="baseline"/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</w:t>
      </w:r>
      <w:r w:rsidR="00727FC9" w:rsidRPr="00727FC9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交通部觀光局東北角暨宜蘭海岸國家風景區管理處主辦之「</w:t>
      </w:r>
      <w:r w:rsidR="006F5F32" w:rsidRP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2022大東北角體驗觀光-產業亮點形塑執行案</w:t>
      </w:r>
      <w:r w:rsidR="00727FC9" w:rsidRPr="00727FC9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」計畫，</w:t>
      </w:r>
      <w:r w:rsid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本次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號召新北市、宜蘭縣1</w:t>
      </w:r>
      <w:r w:rsidR="002E4341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鄉鎮地方產業，</w:t>
      </w:r>
      <w:r w:rsid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共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有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6</w:t>
      </w:r>
      <w:r w:rsidR="006F5F32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5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個單位提出申請，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經過評審會議遴選</w:t>
      </w:r>
      <w:r w:rsidR="006F5F32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30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案優先執行</w:t>
      </w:r>
      <w:r w:rsidR="002E4341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亮點</w:t>
      </w:r>
      <w:r w:rsidR="006F5F32" w:rsidRP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型塑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改造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727FC9" w:rsidRPr="00727FC9" w:rsidRDefault="006772D0" w:rsidP="00727FC9">
      <w:pPr>
        <w:widowControl/>
        <w:shd w:val="clear" w:color="auto" w:fill="FFFFFF"/>
        <w:jc w:val="both"/>
        <w:textAlignment w:val="baseline"/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本次入選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3</w:t>
      </w:r>
      <w:r w:rsidR="006F5F32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0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案的提案內容涵蓋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飯店民宿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觀光工廠、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休閒農漁業、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餐飲業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及</w:t>
      </w:r>
      <w:r w:rsidR="00AA657E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伴手禮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等</w:t>
      </w:r>
      <w:r w:rsidR="006F5F32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類別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之地方產業。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希冀</w:t>
      </w:r>
      <w:r w:rsid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透過官方與地方合作投入觀光產業型塑改造，</w:t>
      </w:r>
      <w:r w:rsidR="0008435C" w:rsidRP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整合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地方</w:t>
      </w:r>
      <w:r w:rsidR="0008435C" w:rsidRP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資源與旅遊魅力，攜手拉抬地方觀光能量，打造出獨一無二的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大東北角觀光圈</w:t>
      </w:r>
      <w:r w:rsidR="0008435C" w:rsidRP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區域品牌，進而為遊客創造最美好的旅遊體驗</w:t>
      </w:r>
      <w:r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，促進地方經濟拓展</w:t>
      </w:r>
      <w:r w:rsidR="0008435C" w:rsidRPr="0008435C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727FC9" w:rsidRPr="00727FC9" w:rsidRDefault="006772D0" w:rsidP="00727FC9">
      <w:pPr>
        <w:widowControl/>
        <w:shd w:val="clear" w:color="auto" w:fill="FFFFFF"/>
        <w:jc w:val="both"/>
        <w:textAlignment w:val="baseline"/>
        <w:rPr>
          <w:rFonts w:ascii="微軟正黑體" w:eastAsia="微軟正黑體" w:hAnsi="微軟正黑體" w:cs="PMingLiU"/>
          <w:color w:val="333333"/>
          <w:kern w:val="0"/>
          <w:sz w:val="27"/>
          <w:szCs w:val="27"/>
        </w:rPr>
      </w:pP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本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次</w:t>
      </w:r>
      <w:r w:rsidR="006F5F32">
        <w:rPr>
          <w:rFonts w:ascii="標楷體" w:eastAsia="標楷體" w:hAnsi="標楷體" w:cs="PMingLiU"/>
          <w:color w:val="000000"/>
          <w:kern w:val="0"/>
          <w:sz w:val="28"/>
          <w:szCs w:val="28"/>
          <w:bdr w:val="none" w:sz="0" w:space="0" w:color="auto" w:frame="1"/>
        </w:rPr>
        <w:t>30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案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入選名單如下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，恭喜</w:t>
      </w:r>
      <w:r w:rsidR="00AA657E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獲</w:t>
      </w:r>
      <w:r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選的</w:t>
      </w:r>
      <w:r w:rsidRPr="006772D0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團隊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（依提案單位</w:t>
      </w:r>
      <w:r w:rsid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送件編號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28"/>
          <w:szCs w:val="28"/>
          <w:bdr w:val="none" w:sz="0" w:space="0" w:color="auto" w:frame="1"/>
        </w:rPr>
        <w:t>順序排列）：</w:t>
      </w:r>
      <w:r w:rsidR="00727FC9" w:rsidRPr="00727FC9">
        <w:rPr>
          <w:rFonts w:ascii="標楷體" w:eastAsia="標楷體" w:hAnsi="標楷體" w:cs="PMingLiU" w:hint="eastAsia"/>
          <w:color w:val="000000"/>
          <w:kern w:val="0"/>
          <w:sz w:val="31"/>
          <w:szCs w:val="31"/>
          <w:bdr w:val="none" w:sz="0" w:space="0" w:color="auto" w:frame="1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7182"/>
      </w:tblGrid>
      <w:tr w:rsidR="00727FC9" w:rsidTr="00727FC9">
        <w:tc>
          <w:tcPr>
            <w:tcW w:w="1129" w:type="dxa"/>
            <w:vAlign w:val="center"/>
          </w:tcPr>
          <w:p w:rsidR="00727FC9" w:rsidRPr="00A80231" w:rsidRDefault="00727FC9" w:rsidP="00A80803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b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7343" w:type="dxa"/>
            <w:vAlign w:val="center"/>
          </w:tcPr>
          <w:p w:rsidR="00727FC9" w:rsidRPr="00A80231" w:rsidRDefault="00727FC9" w:rsidP="00A80803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b/>
                <w:bCs/>
                <w:kern w:val="0"/>
                <w:sz w:val="28"/>
                <w:szCs w:val="28"/>
              </w:rPr>
              <w:t>單位名稱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widowControl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1 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莎貝莉娜精靈印畫學院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2 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逸鄉村食品行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3 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德泰食品行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4 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官老爺休閒農場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5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菌寶貝博物館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6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福隆貝悅大飯店股份有限公司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7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九份金礦博物館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8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宜蘭縣員山鄉橫山頭休閒農業區發展協會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9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PMingLiU" w:eastAsia="PMingLiU" w:hAnsi="PMingLiU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昊運水產生技有限公司</w:t>
            </w:r>
            <w:r w:rsidRPr="00AA657E">
              <w:rPr>
                <w:rFonts w:hint="eastAsia"/>
                <w:sz w:val="32"/>
              </w:rPr>
              <w:t>(</w:t>
            </w:r>
            <w:r w:rsidRPr="00AA657E">
              <w:rPr>
                <w:rFonts w:ascii="微軟正黑體" w:eastAsia="微軟正黑體" w:hAnsi="微軟正黑體" w:hint="eastAsia"/>
                <w:sz w:val="32"/>
              </w:rPr>
              <w:t>仁和鮑魚</w:t>
            </w:r>
            <w:r w:rsidRPr="00AA657E">
              <w:rPr>
                <w:rFonts w:hint="eastAsia"/>
                <w:sz w:val="32"/>
              </w:rPr>
              <w:t>)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10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茶鄉桂花農園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偕家三兄弟企業</w:t>
            </w:r>
          </w:p>
        </w:tc>
      </w:tr>
      <w:tr w:rsidR="00AA657E" w:rsidTr="00766B59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12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玩生活工作室</w:t>
            </w:r>
          </w:p>
        </w:tc>
      </w:tr>
      <w:tr w:rsidR="00AA657E" w:rsidTr="00CE6723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13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新北市猴硐礦工文史協會</w:t>
            </w:r>
          </w:p>
        </w:tc>
      </w:tr>
      <w:tr w:rsidR="00AA657E" w:rsidTr="00CE6723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14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音樂米創意產銷企業社</w:t>
            </w:r>
          </w:p>
        </w:tc>
      </w:tr>
      <w:tr w:rsidR="00AA657E" w:rsidTr="00CE6723">
        <w:tc>
          <w:tcPr>
            <w:tcW w:w="1129" w:type="dxa"/>
            <w:vAlign w:val="bottom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15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輕塵別院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widowControl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sz w:val="28"/>
                <w:szCs w:val="28"/>
              </w:rPr>
              <w:t>6</w:t>
            </w:r>
            <w:r w:rsidRPr="00A80231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52龍洞潛水中心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17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馥森里山（馥蘭朵酒店股份有限公司宜蘭北觀分公司）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18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財團法人全聯善美的文化藝術基金會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19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 xml:space="preserve">田野創藝工作室(聊吧) 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20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茶花莊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21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在地生活整合行銷(媽媽號)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22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有限責任新北市地方創生互助勞動合作社</w:t>
            </w:r>
            <w:r w:rsidRPr="00AA657E">
              <w:rPr>
                <w:rFonts w:hint="eastAsia"/>
                <w:sz w:val="32"/>
              </w:rPr>
              <w:t>(</w:t>
            </w:r>
            <w:r w:rsidRPr="00AA657E">
              <w:rPr>
                <w:rFonts w:ascii="微軟正黑體" w:eastAsia="微軟正黑體" w:hAnsi="微軟正黑體" w:hint="eastAsia"/>
                <w:sz w:val="32"/>
              </w:rPr>
              <w:t>菁桐山林旅讀會所</w:t>
            </w:r>
            <w:r w:rsidRPr="00AA657E">
              <w:rPr>
                <w:rFonts w:hint="eastAsia"/>
                <w:sz w:val="32"/>
              </w:rPr>
              <w:t>)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23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微圍共創食農工作室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24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真食感受米食工作坊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25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光覺咖啡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26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南方澳金媽祖廟口手打綿綿冰(阿賽喇冰)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27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/>
                <w:sz w:val="32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現思文化創藝有限公司</w:t>
            </w:r>
          </w:p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(羅東樟仔園文創園區)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28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帝王大飯店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29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九份喜來園景觀民宿</w:t>
            </w:r>
          </w:p>
        </w:tc>
      </w:tr>
      <w:tr w:rsidR="00AA657E" w:rsidTr="00CE6723">
        <w:tc>
          <w:tcPr>
            <w:tcW w:w="1129" w:type="dxa"/>
          </w:tcPr>
          <w:p w:rsidR="00AA657E" w:rsidRPr="00A80231" w:rsidRDefault="00AA657E" w:rsidP="00AA657E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sz w:val="28"/>
                <w:szCs w:val="28"/>
              </w:rPr>
              <w:t>30</w:t>
            </w:r>
          </w:p>
        </w:tc>
        <w:tc>
          <w:tcPr>
            <w:tcW w:w="7343" w:type="dxa"/>
            <w:vAlign w:val="center"/>
          </w:tcPr>
          <w:p w:rsidR="00AA657E" w:rsidRPr="00AA657E" w:rsidRDefault="00AA657E" w:rsidP="00AA657E">
            <w:pPr>
              <w:snapToGrid w:val="0"/>
              <w:rPr>
                <w:rFonts w:ascii="微軟正黑體" w:eastAsia="微軟正黑體" w:hAnsi="微軟正黑體" w:cs="PMingLiU"/>
                <w:sz w:val="32"/>
                <w:szCs w:val="24"/>
              </w:rPr>
            </w:pPr>
            <w:r w:rsidRPr="00AA657E">
              <w:rPr>
                <w:rFonts w:ascii="微軟正黑體" w:eastAsia="微軟正黑體" w:hAnsi="微軟正黑體" w:hint="eastAsia"/>
                <w:sz w:val="32"/>
              </w:rPr>
              <w:t>海霞您的家</w:t>
            </w:r>
          </w:p>
        </w:tc>
      </w:tr>
    </w:tbl>
    <w:p w:rsidR="00727FC9" w:rsidRPr="00727FC9" w:rsidRDefault="00727FC9"/>
    <w:sectPr w:rsidR="00727FC9" w:rsidRPr="00727FC9" w:rsidSect="00594B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623" w:rsidRDefault="00032623" w:rsidP="002E4341">
      <w:r>
        <w:separator/>
      </w:r>
    </w:p>
  </w:endnote>
  <w:endnote w:type="continuationSeparator" w:id="0">
    <w:p w:rsidR="00032623" w:rsidRDefault="00032623" w:rsidP="002E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623" w:rsidRDefault="00032623" w:rsidP="002E4341">
      <w:r>
        <w:separator/>
      </w:r>
    </w:p>
  </w:footnote>
  <w:footnote w:type="continuationSeparator" w:id="0">
    <w:p w:rsidR="00032623" w:rsidRDefault="00032623" w:rsidP="002E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C9"/>
    <w:rsid w:val="00032623"/>
    <w:rsid w:val="0008435C"/>
    <w:rsid w:val="002526F1"/>
    <w:rsid w:val="002E4341"/>
    <w:rsid w:val="00594BE4"/>
    <w:rsid w:val="005C21E0"/>
    <w:rsid w:val="006772D0"/>
    <w:rsid w:val="00697E0A"/>
    <w:rsid w:val="006F5F32"/>
    <w:rsid w:val="00706653"/>
    <w:rsid w:val="00727FC9"/>
    <w:rsid w:val="00766B59"/>
    <w:rsid w:val="009B6E65"/>
    <w:rsid w:val="00A80803"/>
    <w:rsid w:val="00A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145B12C-CF54-4F26-9D4B-DF7D8EB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7FC9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3">
    <w:name w:val="Strong"/>
    <w:basedOn w:val="a0"/>
    <w:uiPriority w:val="22"/>
    <w:qFormat/>
    <w:rsid w:val="00727FC9"/>
    <w:rPr>
      <w:b/>
      <w:bCs/>
    </w:rPr>
  </w:style>
  <w:style w:type="table" w:styleId="a4">
    <w:name w:val="Table Grid"/>
    <w:basedOn w:val="a1"/>
    <w:uiPriority w:val="39"/>
    <w:rsid w:val="0072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43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43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feeling</dc:creator>
  <cp:lastModifiedBy>a0987918366@gmail.com</cp:lastModifiedBy>
  <cp:revision>2</cp:revision>
  <dcterms:created xsi:type="dcterms:W3CDTF">2022-11-11T10:05:00Z</dcterms:created>
  <dcterms:modified xsi:type="dcterms:W3CDTF">2022-11-11T10:05:00Z</dcterms:modified>
</cp:coreProperties>
</file>