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669E3" w14:textId="77777777" w:rsidR="006767EC" w:rsidRPr="0052268B" w:rsidRDefault="006767EC" w:rsidP="006767EC">
      <w:pPr>
        <w:snapToGrid w:val="0"/>
        <w:spacing w:line="500" w:lineRule="exact"/>
        <w:rPr>
          <w:rFonts w:ascii="標楷體" w:eastAsia="標楷體" w:hAnsi="標楷體"/>
          <w:b/>
          <w:sz w:val="39"/>
          <w:szCs w:val="39"/>
          <w:lang w:eastAsia="zh-HK"/>
        </w:rPr>
      </w:pPr>
      <w:r w:rsidRPr="0052268B">
        <w:rPr>
          <w:rFonts w:ascii="標楷體" w:eastAsia="標楷體" w:hAnsi="標楷體" w:hint="eastAsia"/>
          <w:b/>
          <w:sz w:val="39"/>
          <w:szCs w:val="39"/>
          <w:lang w:eastAsia="zh-HK"/>
        </w:rPr>
        <w:t>交通部</w:t>
      </w:r>
      <w:r w:rsidR="00F40A87" w:rsidRPr="0052268B">
        <w:rPr>
          <w:rFonts w:ascii="標楷體" w:eastAsia="標楷體" w:hAnsi="標楷體" w:hint="eastAsia"/>
          <w:b/>
          <w:sz w:val="39"/>
          <w:szCs w:val="39"/>
          <w:lang w:eastAsia="zh-HK"/>
        </w:rPr>
        <w:t>觀光署</w:t>
      </w:r>
      <w:r w:rsidRPr="0052268B">
        <w:rPr>
          <w:rFonts w:ascii="標楷體" w:eastAsia="標楷體" w:hAnsi="標楷體" w:hint="eastAsia"/>
          <w:b/>
          <w:sz w:val="39"/>
          <w:szCs w:val="39"/>
          <w:lang w:eastAsia="zh-HK"/>
        </w:rPr>
        <w:t>辦理</w:t>
      </w:r>
      <w:r w:rsidRPr="0052268B">
        <w:rPr>
          <w:rFonts w:ascii="標楷體" w:eastAsia="標楷體" w:hAnsi="標楷體" w:hint="eastAsia"/>
          <w:b/>
          <w:sz w:val="39"/>
          <w:szCs w:val="39"/>
        </w:rPr>
        <w:t>加速擴大吸引國際觀光客方案</w:t>
      </w:r>
    </w:p>
    <w:p w14:paraId="0F18D5E7" w14:textId="77777777" w:rsidR="006767EC" w:rsidRPr="0052268B" w:rsidRDefault="006767EC" w:rsidP="006767EC">
      <w:pPr>
        <w:snapToGrid w:val="0"/>
        <w:spacing w:line="500" w:lineRule="exact"/>
        <w:rPr>
          <w:rFonts w:ascii="標楷體" w:eastAsia="標楷體" w:hAnsi="標楷體"/>
          <w:b/>
          <w:sz w:val="39"/>
          <w:szCs w:val="39"/>
          <w:lang w:eastAsia="zh-TW"/>
        </w:rPr>
      </w:pPr>
      <w:r w:rsidRPr="0052268B">
        <w:rPr>
          <w:rFonts w:ascii="標楷體" w:eastAsia="標楷體" w:hAnsi="標楷體" w:hint="eastAsia"/>
          <w:b/>
          <w:sz w:val="39"/>
          <w:szCs w:val="39"/>
          <w:lang w:eastAsia="zh-HK"/>
        </w:rPr>
        <w:t>促進自由行旅客來臺消費金實施要點</w:t>
      </w:r>
    </w:p>
    <w:p w14:paraId="46D2A761" w14:textId="77777777" w:rsidR="006767EC" w:rsidRPr="0052268B" w:rsidRDefault="006767EC" w:rsidP="006767EC">
      <w:pPr>
        <w:snapToGrid w:val="0"/>
        <w:spacing w:line="500" w:lineRule="exact"/>
        <w:jc w:val="right"/>
        <w:rPr>
          <w:rFonts w:ascii="標楷體" w:eastAsia="標楷體" w:hAnsi="標楷體" w:cs="DFKaiShu-SB-Estd-BF"/>
          <w:kern w:val="0"/>
          <w:sz w:val="23"/>
          <w:szCs w:val="23"/>
        </w:rPr>
      </w:pPr>
    </w:p>
    <w:p w14:paraId="1A6C1160" w14:textId="77777777" w:rsidR="006767EC" w:rsidRPr="0052268B" w:rsidRDefault="006767EC" w:rsidP="00F720D5">
      <w:pPr>
        <w:snapToGrid w:val="0"/>
        <w:spacing w:line="360" w:lineRule="auto"/>
        <w:jc w:val="right"/>
        <w:rPr>
          <w:rFonts w:ascii="標楷體" w:eastAsia="標楷體" w:hAnsi="標楷體" w:cs="DFKaiShu-SB-Estd-BF"/>
          <w:kern w:val="0"/>
          <w:sz w:val="23"/>
          <w:szCs w:val="23"/>
        </w:rPr>
      </w:pPr>
      <w:r w:rsidRPr="0052268B">
        <w:rPr>
          <w:rFonts w:ascii="標楷體" w:eastAsia="標楷體" w:hAnsi="標楷體" w:cs="DFKaiShu-SB-Estd-BF" w:hint="eastAsia"/>
          <w:kern w:val="0"/>
          <w:sz w:val="23"/>
          <w:szCs w:val="23"/>
        </w:rPr>
        <w:t>交通部觀光</w:t>
      </w:r>
      <w:r w:rsidRPr="00750C25">
        <w:rPr>
          <w:rFonts w:ascii="標楷體" w:eastAsia="標楷體" w:hAnsi="標楷體" w:cs="DFKaiShu-SB-Estd-BF" w:hint="eastAsia"/>
          <w:color w:val="000000" w:themeColor="text1"/>
          <w:kern w:val="0"/>
          <w:sz w:val="23"/>
          <w:szCs w:val="23"/>
        </w:rPr>
        <w:t>局</w:t>
      </w:r>
      <w:r w:rsidR="00293CCD" w:rsidRPr="0052268B">
        <w:rPr>
          <w:rFonts w:ascii="標楷體" w:eastAsia="標楷體" w:hAnsi="標楷體" w:cs="DFKaiShu-SB-Estd-BF" w:hint="eastAsia"/>
          <w:kern w:val="0"/>
          <w:sz w:val="23"/>
          <w:szCs w:val="23"/>
          <w:lang w:eastAsia="zh-TW"/>
        </w:rPr>
        <w:t>112</w:t>
      </w:r>
      <w:r w:rsidRPr="0052268B">
        <w:rPr>
          <w:rFonts w:ascii="標楷體" w:eastAsia="標楷體" w:hAnsi="標楷體" w:cs="DFKaiShu-SB-Estd-BF" w:hint="eastAsia"/>
          <w:kern w:val="0"/>
          <w:sz w:val="23"/>
          <w:szCs w:val="23"/>
        </w:rPr>
        <w:t>年</w:t>
      </w:r>
      <w:r w:rsidR="00293CCD" w:rsidRPr="0052268B">
        <w:rPr>
          <w:rFonts w:ascii="標楷體" w:eastAsia="標楷體" w:hAnsi="標楷體" w:cs="新細明體" w:hint="eastAsia"/>
          <w:kern w:val="0"/>
          <w:sz w:val="23"/>
          <w:szCs w:val="23"/>
          <w:lang w:eastAsia="zh-TW"/>
        </w:rPr>
        <w:t>4</w:t>
      </w:r>
      <w:r w:rsidRPr="0052268B">
        <w:rPr>
          <w:rFonts w:ascii="標楷體" w:eastAsia="標楷體" w:hAnsi="標楷體" w:cs="DFKaiShu-SB-Estd-BF" w:hint="eastAsia"/>
          <w:kern w:val="0"/>
          <w:sz w:val="23"/>
          <w:szCs w:val="23"/>
        </w:rPr>
        <w:t>月</w:t>
      </w:r>
      <w:r w:rsidR="00293CCD" w:rsidRPr="0052268B">
        <w:rPr>
          <w:rFonts w:ascii="標楷體" w:eastAsia="標楷體" w:hAnsi="標楷體" w:cs="新細明體" w:hint="eastAsia"/>
          <w:kern w:val="0"/>
          <w:sz w:val="23"/>
          <w:szCs w:val="23"/>
          <w:lang w:eastAsia="zh-TW"/>
        </w:rPr>
        <w:t>2</w:t>
      </w:r>
      <w:r w:rsidR="00DD6B57" w:rsidRPr="0052268B">
        <w:rPr>
          <w:rFonts w:ascii="標楷體" w:eastAsia="標楷體" w:hAnsi="標楷體" w:cs="新細明體" w:hint="eastAsia"/>
          <w:kern w:val="0"/>
          <w:sz w:val="23"/>
          <w:szCs w:val="23"/>
          <w:lang w:eastAsia="zh-TW"/>
        </w:rPr>
        <w:t>1</w:t>
      </w:r>
      <w:r w:rsidRPr="0052268B">
        <w:rPr>
          <w:rFonts w:ascii="標楷體" w:eastAsia="標楷體" w:hAnsi="標楷體" w:cs="DFKaiShu-SB-Estd-BF" w:hint="eastAsia"/>
          <w:kern w:val="0"/>
          <w:sz w:val="23"/>
          <w:szCs w:val="23"/>
        </w:rPr>
        <w:t>日觀國字第</w:t>
      </w:r>
      <w:r w:rsidR="00293CCD" w:rsidRPr="0052268B">
        <w:rPr>
          <w:rFonts w:ascii="標楷體" w:eastAsia="標楷體" w:hAnsi="標楷體" w:cs="DFKaiShu-SB-Estd-BF" w:hint="eastAsia"/>
          <w:kern w:val="0"/>
          <w:sz w:val="23"/>
          <w:szCs w:val="23"/>
          <w:lang w:eastAsia="zh-TW"/>
        </w:rPr>
        <w:t>1121002126</w:t>
      </w:r>
      <w:r w:rsidRPr="0052268B">
        <w:rPr>
          <w:rFonts w:ascii="標楷體" w:eastAsia="標楷體" w:hAnsi="標楷體" w:cs="DFKaiShu-SB-Estd-BF" w:hint="eastAsia"/>
          <w:kern w:val="0"/>
          <w:sz w:val="23"/>
          <w:szCs w:val="23"/>
        </w:rPr>
        <w:t>號令訂定發布</w:t>
      </w:r>
    </w:p>
    <w:p w14:paraId="3EE3613F" w14:textId="27219875" w:rsidR="00750C25" w:rsidRDefault="00BF0EC5" w:rsidP="00F720D5">
      <w:pPr>
        <w:snapToGrid w:val="0"/>
        <w:spacing w:line="360" w:lineRule="auto"/>
        <w:jc w:val="right"/>
        <w:rPr>
          <w:rFonts w:ascii="標楷體" w:eastAsia="DengXian" w:hAnsi="標楷體" w:cs="DFKaiShu-SB-Estd-BF"/>
          <w:kern w:val="0"/>
          <w:sz w:val="23"/>
          <w:szCs w:val="23"/>
        </w:rPr>
      </w:pPr>
      <w:r w:rsidRPr="0052268B">
        <w:rPr>
          <w:rFonts w:ascii="標楷體" w:eastAsia="標楷體" w:hAnsi="標楷體" w:cs="DFKaiShu-SB-Estd-BF" w:hint="eastAsia"/>
          <w:kern w:val="0"/>
          <w:sz w:val="23"/>
          <w:szCs w:val="23"/>
        </w:rPr>
        <w:t>交通部</w:t>
      </w:r>
      <w:r w:rsidR="00F40A87" w:rsidRPr="0052268B">
        <w:rPr>
          <w:rFonts w:ascii="標楷體" w:eastAsia="標楷體" w:hAnsi="標楷體" w:cs="DFKaiShu-SB-Estd-BF" w:hint="eastAsia"/>
          <w:kern w:val="0"/>
          <w:sz w:val="23"/>
          <w:szCs w:val="23"/>
        </w:rPr>
        <w:t>觀光署</w:t>
      </w:r>
      <w:r w:rsidRPr="0052268B">
        <w:rPr>
          <w:rFonts w:ascii="標楷體" w:eastAsia="標楷體" w:hAnsi="標楷體" w:cs="DFKaiShu-SB-Estd-BF" w:hint="eastAsia"/>
          <w:kern w:val="0"/>
          <w:sz w:val="23"/>
          <w:szCs w:val="23"/>
          <w:lang w:eastAsia="zh-TW"/>
        </w:rPr>
        <w:t>112</w:t>
      </w:r>
      <w:r w:rsidRPr="0052268B">
        <w:rPr>
          <w:rFonts w:ascii="標楷體" w:eastAsia="標楷體" w:hAnsi="標楷體" w:cs="DFKaiShu-SB-Estd-BF" w:hint="eastAsia"/>
          <w:kern w:val="0"/>
          <w:sz w:val="23"/>
          <w:szCs w:val="23"/>
        </w:rPr>
        <w:t>年</w:t>
      </w:r>
      <w:r w:rsidR="002E6874" w:rsidRPr="0052268B">
        <w:rPr>
          <w:rFonts w:ascii="標楷體" w:eastAsia="標楷體" w:hAnsi="標楷體" w:cs="DFKaiShu-SB-Estd-BF" w:hint="eastAsia"/>
          <w:kern w:val="0"/>
          <w:sz w:val="23"/>
          <w:szCs w:val="23"/>
          <w:lang w:eastAsia="zh-TW"/>
        </w:rPr>
        <w:t>10</w:t>
      </w:r>
      <w:r w:rsidRPr="0052268B">
        <w:rPr>
          <w:rFonts w:ascii="標楷體" w:eastAsia="標楷體" w:hAnsi="標楷體" w:cs="DFKaiShu-SB-Estd-BF" w:hint="eastAsia"/>
          <w:kern w:val="0"/>
          <w:sz w:val="23"/>
          <w:szCs w:val="23"/>
        </w:rPr>
        <w:t>月</w:t>
      </w:r>
      <w:r w:rsidR="001C4DAB" w:rsidRPr="0052268B">
        <w:rPr>
          <w:rFonts w:ascii="標楷體" w:eastAsia="標楷體" w:hAnsi="標楷體" w:cs="DFKaiShu-SB-Estd-BF" w:hint="eastAsia"/>
          <w:kern w:val="0"/>
          <w:sz w:val="23"/>
          <w:szCs w:val="23"/>
          <w:lang w:eastAsia="zh-TW"/>
        </w:rPr>
        <w:t>19</w:t>
      </w:r>
      <w:r w:rsidRPr="0052268B">
        <w:rPr>
          <w:rFonts w:ascii="標楷體" w:eastAsia="標楷體" w:hAnsi="標楷體" w:cs="DFKaiShu-SB-Estd-BF" w:hint="eastAsia"/>
          <w:kern w:val="0"/>
          <w:sz w:val="23"/>
          <w:szCs w:val="23"/>
        </w:rPr>
        <w:t>日觀國字第</w:t>
      </w:r>
      <w:r w:rsidR="002E6874" w:rsidRPr="0052268B">
        <w:rPr>
          <w:rFonts w:ascii="標楷體" w:eastAsia="標楷體" w:hAnsi="標楷體" w:cs="DFKaiShu-SB-Estd-BF" w:hint="eastAsia"/>
          <w:kern w:val="0"/>
          <w:sz w:val="23"/>
          <w:szCs w:val="23"/>
          <w:lang w:eastAsia="zh-TW"/>
        </w:rPr>
        <w:t>1121007077</w:t>
      </w:r>
      <w:r w:rsidRPr="0052268B">
        <w:rPr>
          <w:rFonts w:ascii="標楷體" w:eastAsia="標楷體" w:hAnsi="標楷體" w:cs="DFKaiShu-SB-Estd-BF" w:hint="eastAsia"/>
          <w:kern w:val="0"/>
          <w:sz w:val="23"/>
          <w:szCs w:val="23"/>
        </w:rPr>
        <w:t>號令</w:t>
      </w:r>
      <w:r w:rsidR="004E4ED6" w:rsidRPr="0052268B">
        <w:rPr>
          <w:rFonts w:ascii="標楷體" w:eastAsia="標楷體" w:hAnsi="標楷體" w:cs="DFKaiShu-SB-Estd-BF" w:hint="eastAsia"/>
          <w:kern w:val="0"/>
          <w:sz w:val="23"/>
          <w:szCs w:val="23"/>
        </w:rPr>
        <w:t>修</w:t>
      </w:r>
      <w:r w:rsidR="000F7149">
        <w:rPr>
          <w:rFonts w:ascii="標楷體" w:eastAsia="標楷體" w:hAnsi="標楷體" w:cs="DFKaiShu-SB-Estd-BF" w:hint="eastAsia"/>
          <w:kern w:val="0"/>
          <w:sz w:val="23"/>
          <w:szCs w:val="23"/>
        </w:rPr>
        <w:t>正</w:t>
      </w:r>
      <w:r w:rsidRPr="0052268B">
        <w:rPr>
          <w:rFonts w:ascii="標楷體" w:eastAsia="標楷體" w:hAnsi="標楷體" w:cs="DFKaiShu-SB-Estd-BF" w:hint="eastAsia"/>
          <w:kern w:val="0"/>
          <w:sz w:val="23"/>
          <w:szCs w:val="23"/>
        </w:rPr>
        <w:t>發布</w:t>
      </w:r>
    </w:p>
    <w:p w14:paraId="341691C4" w14:textId="3B0EEC19" w:rsidR="00BF0EC5" w:rsidRDefault="00750C25" w:rsidP="00F720D5">
      <w:pPr>
        <w:snapToGrid w:val="0"/>
        <w:spacing w:line="360" w:lineRule="auto"/>
        <w:jc w:val="right"/>
        <w:rPr>
          <w:rFonts w:ascii="標楷體" w:eastAsia="DengXian" w:hAnsi="標楷體" w:cs="DFKaiShu-SB-Estd-BF"/>
          <w:kern w:val="0"/>
          <w:sz w:val="23"/>
          <w:szCs w:val="23"/>
        </w:rPr>
      </w:pPr>
      <w:r w:rsidRPr="00CA22E3">
        <w:rPr>
          <w:rFonts w:ascii="標楷體" w:eastAsia="標楷體" w:hAnsi="標楷體" w:cs="DFKaiShu-SB-Estd-BF" w:hint="eastAsia"/>
          <w:kern w:val="0"/>
          <w:sz w:val="23"/>
          <w:szCs w:val="23"/>
        </w:rPr>
        <w:t>交通部觀光署</w:t>
      </w:r>
      <w:r w:rsidRPr="00CA22E3">
        <w:rPr>
          <w:rFonts w:ascii="標楷體" w:eastAsia="標楷體" w:hAnsi="標楷體" w:cs="DFKaiShu-SB-Estd-BF" w:hint="eastAsia"/>
          <w:kern w:val="0"/>
          <w:sz w:val="23"/>
          <w:szCs w:val="23"/>
          <w:lang w:eastAsia="zh-TW"/>
        </w:rPr>
        <w:t>113</w:t>
      </w:r>
      <w:r w:rsidRPr="00CA22E3">
        <w:rPr>
          <w:rFonts w:ascii="標楷體" w:eastAsia="標楷體" w:hAnsi="標楷體" w:cs="DFKaiShu-SB-Estd-BF" w:hint="eastAsia"/>
          <w:kern w:val="0"/>
          <w:sz w:val="23"/>
          <w:szCs w:val="23"/>
        </w:rPr>
        <w:t>年</w:t>
      </w:r>
      <w:r w:rsidR="00CA22E3" w:rsidRPr="00CA22E3">
        <w:rPr>
          <w:rFonts w:ascii="標楷體" w:eastAsia="標楷體" w:hAnsi="標楷體" w:cs="DFKaiShu-SB-Estd-BF" w:hint="eastAsia"/>
          <w:kern w:val="0"/>
          <w:sz w:val="23"/>
          <w:szCs w:val="23"/>
          <w:lang w:eastAsia="zh-TW"/>
        </w:rPr>
        <w:t>9</w:t>
      </w:r>
      <w:r w:rsidRPr="00CA22E3">
        <w:rPr>
          <w:rFonts w:ascii="標楷體" w:eastAsia="標楷體" w:hAnsi="標楷體" w:cs="DFKaiShu-SB-Estd-BF" w:hint="eastAsia"/>
          <w:kern w:val="0"/>
          <w:sz w:val="23"/>
          <w:szCs w:val="23"/>
        </w:rPr>
        <w:t>月</w:t>
      </w:r>
      <w:r w:rsidR="00CA22E3" w:rsidRPr="00CA22E3">
        <w:rPr>
          <w:rFonts w:ascii="標楷體" w:eastAsia="標楷體" w:hAnsi="標楷體" w:cs="DFKaiShu-SB-Estd-BF" w:hint="eastAsia"/>
          <w:kern w:val="0"/>
          <w:sz w:val="23"/>
          <w:szCs w:val="23"/>
          <w:lang w:eastAsia="zh-TW"/>
        </w:rPr>
        <w:t>5</w:t>
      </w:r>
      <w:r w:rsidRPr="00CA22E3">
        <w:rPr>
          <w:rFonts w:ascii="標楷體" w:eastAsia="標楷體" w:hAnsi="標楷體" w:cs="DFKaiShu-SB-Estd-BF" w:hint="eastAsia"/>
          <w:kern w:val="0"/>
          <w:sz w:val="23"/>
          <w:szCs w:val="23"/>
        </w:rPr>
        <w:t>日觀國字第</w:t>
      </w:r>
      <w:r w:rsidRPr="00CA22E3">
        <w:rPr>
          <w:rFonts w:ascii="標楷體" w:eastAsia="標楷體" w:hAnsi="標楷體" w:cs="DFKaiShu-SB-Estd-BF" w:hint="eastAsia"/>
          <w:kern w:val="0"/>
          <w:sz w:val="23"/>
          <w:szCs w:val="23"/>
          <w:lang w:eastAsia="zh-TW"/>
        </w:rPr>
        <w:t>11</w:t>
      </w:r>
      <w:r w:rsidRPr="00CA22E3">
        <w:rPr>
          <w:rFonts w:ascii="標楷體" w:eastAsia="標楷體" w:hAnsi="標楷體" w:cs="DFKaiShu-SB-Estd-BF"/>
          <w:kern w:val="0"/>
          <w:sz w:val="23"/>
          <w:szCs w:val="23"/>
          <w:lang w:eastAsia="zh-TW"/>
        </w:rPr>
        <w:t>3</w:t>
      </w:r>
      <w:r w:rsidR="00CA22E3" w:rsidRPr="00CA22E3">
        <w:rPr>
          <w:rFonts w:ascii="標楷體" w:eastAsia="標楷體" w:hAnsi="標楷體" w:cs="DFKaiShu-SB-Estd-BF" w:hint="eastAsia"/>
          <w:kern w:val="0"/>
          <w:sz w:val="23"/>
          <w:szCs w:val="23"/>
          <w:lang w:eastAsia="zh-TW"/>
        </w:rPr>
        <w:t>10055571</w:t>
      </w:r>
      <w:r w:rsidRPr="00CA22E3">
        <w:rPr>
          <w:rFonts w:ascii="標楷體" w:eastAsia="標楷體" w:hAnsi="標楷體" w:cs="DFKaiShu-SB-Estd-BF" w:hint="eastAsia"/>
          <w:kern w:val="0"/>
          <w:sz w:val="23"/>
          <w:szCs w:val="23"/>
        </w:rPr>
        <w:t>號令修</w:t>
      </w:r>
      <w:r w:rsidR="000F7149">
        <w:rPr>
          <w:rFonts w:ascii="標楷體" w:eastAsia="標楷體" w:hAnsi="標楷體" w:cs="DFKaiShu-SB-Estd-BF" w:hint="eastAsia"/>
          <w:kern w:val="0"/>
          <w:sz w:val="23"/>
          <w:szCs w:val="23"/>
        </w:rPr>
        <w:t>正</w:t>
      </w:r>
      <w:r w:rsidRPr="00CA22E3">
        <w:rPr>
          <w:rFonts w:ascii="標楷體" w:eastAsia="標楷體" w:hAnsi="標楷體" w:cs="DFKaiShu-SB-Estd-BF" w:hint="eastAsia"/>
          <w:kern w:val="0"/>
          <w:sz w:val="23"/>
          <w:szCs w:val="23"/>
        </w:rPr>
        <w:t>發布</w:t>
      </w:r>
    </w:p>
    <w:p w14:paraId="78EB27D1" w14:textId="17579A78" w:rsidR="000F7149" w:rsidRDefault="000F7149" w:rsidP="000F7149">
      <w:pPr>
        <w:snapToGrid w:val="0"/>
        <w:spacing w:line="360" w:lineRule="auto"/>
        <w:jc w:val="right"/>
        <w:rPr>
          <w:rFonts w:ascii="標楷體" w:eastAsia="DengXian" w:hAnsi="標楷體" w:cs="DFKaiShu-SB-Estd-BF"/>
          <w:kern w:val="0"/>
          <w:sz w:val="23"/>
          <w:szCs w:val="23"/>
        </w:rPr>
      </w:pPr>
      <w:r w:rsidRPr="00CA22E3">
        <w:rPr>
          <w:rFonts w:ascii="標楷體" w:eastAsia="標楷體" w:hAnsi="標楷體" w:cs="DFKaiShu-SB-Estd-BF" w:hint="eastAsia"/>
          <w:kern w:val="0"/>
          <w:sz w:val="23"/>
          <w:szCs w:val="23"/>
        </w:rPr>
        <w:t>交通部觀光署</w:t>
      </w:r>
      <w:r w:rsidRPr="00CA22E3">
        <w:rPr>
          <w:rFonts w:ascii="標楷體" w:eastAsia="標楷體" w:hAnsi="標楷體" w:cs="DFKaiShu-SB-Estd-BF" w:hint="eastAsia"/>
          <w:kern w:val="0"/>
          <w:sz w:val="23"/>
          <w:szCs w:val="23"/>
          <w:lang w:eastAsia="zh-TW"/>
        </w:rPr>
        <w:t>11</w:t>
      </w:r>
      <w:r>
        <w:rPr>
          <w:rFonts w:ascii="標楷體" w:eastAsia="標楷體" w:hAnsi="標楷體" w:cs="DFKaiShu-SB-Estd-BF" w:hint="eastAsia"/>
          <w:kern w:val="0"/>
          <w:sz w:val="23"/>
          <w:szCs w:val="23"/>
          <w:lang w:eastAsia="zh-TW"/>
        </w:rPr>
        <w:t>4</w:t>
      </w:r>
      <w:r w:rsidRPr="00CA22E3">
        <w:rPr>
          <w:rFonts w:ascii="標楷體" w:eastAsia="標楷體" w:hAnsi="標楷體" w:cs="DFKaiShu-SB-Estd-BF" w:hint="eastAsia"/>
          <w:kern w:val="0"/>
          <w:sz w:val="23"/>
          <w:szCs w:val="23"/>
        </w:rPr>
        <w:t>年</w:t>
      </w:r>
      <w:r>
        <w:rPr>
          <w:rFonts w:ascii="標楷體" w:eastAsia="標楷體" w:hAnsi="標楷體" w:cs="DFKaiShu-SB-Estd-BF" w:hint="eastAsia"/>
          <w:kern w:val="0"/>
          <w:sz w:val="23"/>
          <w:szCs w:val="23"/>
          <w:lang w:eastAsia="zh-TW"/>
        </w:rPr>
        <w:t>5</w:t>
      </w:r>
      <w:r w:rsidRPr="00CA22E3">
        <w:rPr>
          <w:rFonts w:ascii="標楷體" w:eastAsia="標楷體" w:hAnsi="標楷體" w:cs="DFKaiShu-SB-Estd-BF" w:hint="eastAsia"/>
          <w:kern w:val="0"/>
          <w:sz w:val="23"/>
          <w:szCs w:val="23"/>
        </w:rPr>
        <w:t>月</w:t>
      </w:r>
      <w:r>
        <w:rPr>
          <w:rFonts w:ascii="標楷體" w:eastAsia="標楷體" w:hAnsi="標楷體" w:cs="DFKaiShu-SB-Estd-BF" w:hint="eastAsia"/>
          <w:kern w:val="0"/>
          <w:sz w:val="23"/>
          <w:szCs w:val="23"/>
          <w:lang w:eastAsia="zh-TW"/>
        </w:rPr>
        <w:t>26</w:t>
      </w:r>
      <w:r w:rsidRPr="00CA22E3">
        <w:rPr>
          <w:rFonts w:ascii="標楷體" w:eastAsia="標楷體" w:hAnsi="標楷體" w:cs="DFKaiShu-SB-Estd-BF" w:hint="eastAsia"/>
          <w:kern w:val="0"/>
          <w:sz w:val="23"/>
          <w:szCs w:val="23"/>
        </w:rPr>
        <w:t>日觀國字第</w:t>
      </w:r>
      <w:r w:rsidRPr="000F7149">
        <w:rPr>
          <w:rFonts w:ascii="標楷體" w:eastAsia="標楷體" w:hAnsi="標楷體" w:cs="DFKaiShu-SB-Estd-BF"/>
          <w:kern w:val="0"/>
          <w:sz w:val="23"/>
          <w:szCs w:val="23"/>
        </w:rPr>
        <w:t>11410032631</w:t>
      </w:r>
      <w:r w:rsidRPr="00CA22E3">
        <w:rPr>
          <w:rFonts w:ascii="標楷體" w:eastAsia="標楷體" w:hAnsi="標楷體" w:cs="DFKaiShu-SB-Estd-BF" w:hint="eastAsia"/>
          <w:kern w:val="0"/>
          <w:sz w:val="23"/>
          <w:szCs w:val="23"/>
        </w:rPr>
        <w:t>號令修</w:t>
      </w:r>
      <w:r>
        <w:rPr>
          <w:rFonts w:ascii="標楷體" w:eastAsia="標楷體" w:hAnsi="標楷體" w:cs="DFKaiShu-SB-Estd-BF" w:hint="eastAsia"/>
          <w:kern w:val="0"/>
          <w:sz w:val="23"/>
          <w:szCs w:val="23"/>
        </w:rPr>
        <w:t>正</w:t>
      </w:r>
      <w:r w:rsidRPr="00CA22E3">
        <w:rPr>
          <w:rFonts w:ascii="標楷體" w:eastAsia="標楷體" w:hAnsi="標楷體" w:cs="DFKaiShu-SB-Estd-BF" w:hint="eastAsia"/>
          <w:kern w:val="0"/>
          <w:sz w:val="23"/>
          <w:szCs w:val="23"/>
        </w:rPr>
        <w:t>發布</w:t>
      </w:r>
    </w:p>
    <w:p w14:paraId="60E2EAE9" w14:textId="77777777" w:rsidR="00BF0EC5" w:rsidRPr="0052268B" w:rsidRDefault="00BF0EC5" w:rsidP="00F720D5">
      <w:pPr>
        <w:snapToGrid w:val="0"/>
        <w:spacing w:line="360" w:lineRule="auto"/>
        <w:jc w:val="right"/>
        <w:rPr>
          <w:rFonts w:ascii="標楷體" w:eastAsia="標楷體" w:hAnsi="標楷體" w:cstheme="minorBidi"/>
          <w:b/>
          <w:kern w:val="2"/>
          <w:sz w:val="23"/>
          <w:szCs w:val="23"/>
        </w:rPr>
      </w:pPr>
    </w:p>
    <w:p w14:paraId="7C5ADD42" w14:textId="77777777" w:rsidR="006767EC" w:rsidRPr="0052268B" w:rsidRDefault="004F1EB7" w:rsidP="00F720D5">
      <w:pPr>
        <w:pStyle w:val="a5"/>
        <w:numPr>
          <w:ilvl w:val="0"/>
          <w:numId w:val="31"/>
        </w:numPr>
        <w:suppressAutoHyphens w:val="0"/>
        <w:autoSpaceDN/>
        <w:spacing w:line="360" w:lineRule="auto"/>
        <w:ind w:left="567" w:hanging="567"/>
        <w:jc w:val="both"/>
        <w:textAlignment w:val="auto"/>
        <w:rPr>
          <w:rFonts w:ascii="標楷體" w:eastAsia="標楷體" w:hAnsi="標楷體"/>
          <w:kern w:val="0"/>
          <w:sz w:val="27"/>
          <w:szCs w:val="27"/>
        </w:rPr>
      </w:pPr>
      <w:r w:rsidRPr="0052268B">
        <w:rPr>
          <w:rFonts w:ascii="標楷體" w:eastAsia="標楷體" w:hAnsi="標楷體" w:hint="eastAsia"/>
          <w:sz w:val="27"/>
          <w:szCs w:val="27"/>
        </w:rPr>
        <w:t>交通部</w:t>
      </w:r>
      <w:r w:rsidR="00F40A87" w:rsidRPr="0052268B">
        <w:rPr>
          <w:rFonts w:ascii="標楷體" w:eastAsia="標楷體" w:hAnsi="標楷體" w:hint="eastAsia"/>
          <w:sz w:val="27"/>
          <w:szCs w:val="27"/>
        </w:rPr>
        <w:t>觀光署</w:t>
      </w:r>
      <w:r w:rsidRPr="0052268B">
        <w:rPr>
          <w:rFonts w:ascii="標楷體" w:eastAsia="標楷體" w:hAnsi="標楷體" w:hint="eastAsia"/>
          <w:sz w:val="27"/>
          <w:szCs w:val="27"/>
        </w:rPr>
        <w:t>（以下簡稱</w:t>
      </w:r>
      <w:r w:rsidR="00F40A87" w:rsidRPr="0052268B">
        <w:rPr>
          <w:rFonts w:ascii="標楷體" w:eastAsia="標楷體" w:hAnsi="標楷體" w:hint="eastAsia"/>
          <w:sz w:val="27"/>
          <w:szCs w:val="27"/>
        </w:rPr>
        <w:t>本署</w:t>
      </w:r>
      <w:r w:rsidRPr="0052268B">
        <w:rPr>
          <w:rFonts w:ascii="標楷體" w:eastAsia="標楷體" w:hAnsi="標楷體" w:hint="eastAsia"/>
          <w:sz w:val="27"/>
          <w:szCs w:val="27"/>
        </w:rPr>
        <w:t>）為執行「中央政府疫後強化經濟與社會韌性及全民共享經濟成果特別預算」，辦理加速擴大吸引國際觀光客方案，以消費金促進國際自由行旅客來臺，帶動國際旅客來臺消費，增加觀光乘數效應，特訂定本要點。</w:t>
      </w:r>
    </w:p>
    <w:p w14:paraId="44E72D67" w14:textId="77777777" w:rsidR="00224B7C" w:rsidRPr="0052268B" w:rsidRDefault="004F1EB7" w:rsidP="00943B28">
      <w:pPr>
        <w:pStyle w:val="a5"/>
        <w:numPr>
          <w:ilvl w:val="0"/>
          <w:numId w:val="31"/>
        </w:numPr>
        <w:suppressAutoHyphens w:val="0"/>
        <w:autoSpaceDN/>
        <w:snapToGrid w:val="0"/>
        <w:spacing w:line="360" w:lineRule="auto"/>
        <w:ind w:left="567" w:hanging="567"/>
        <w:jc w:val="both"/>
        <w:textAlignment w:val="auto"/>
        <w:rPr>
          <w:rFonts w:ascii="標楷體" w:eastAsia="標楷體" w:hAnsi="標楷體" w:cstheme="minorBidi"/>
          <w:kern w:val="0"/>
          <w:sz w:val="27"/>
          <w:szCs w:val="27"/>
        </w:rPr>
      </w:pPr>
      <w:r w:rsidRPr="0052268B">
        <w:rPr>
          <w:rFonts w:ascii="標楷體" w:eastAsia="標楷體" w:hAnsi="標楷體" w:cs="標楷體" w:hint="eastAsia"/>
          <w:sz w:val="27"/>
          <w:szCs w:val="27"/>
        </w:rPr>
        <w:t>適用對象：</w:t>
      </w:r>
      <w:r w:rsidR="00943B28" w:rsidRPr="0052268B">
        <w:rPr>
          <w:rFonts w:ascii="標楷體" w:eastAsia="標楷體" w:hAnsi="標楷體" w:cstheme="minorBidi" w:hint="eastAsia"/>
          <w:kern w:val="0"/>
          <w:sz w:val="27"/>
          <w:szCs w:val="27"/>
        </w:rPr>
        <w:t>持入境許可證(中華民國臺灣地區入出境許可證、大陸居民往來臺灣通行證)或非持有本國籍護照之境外旅客入境臺灣，</w:t>
      </w:r>
      <w:r w:rsidR="00224B7C" w:rsidRPr="0052268B">
        <w:rPr>
          <w:rFonts w:ascii="標楷體" w:eastAsia="標楷體" w:hAnsi="標楷體" w:hint="eastAsia"/>
          <w:sz w:val="27"/>
          <w:szCs w:val="27"/>
        </w:rPr>
        <w:t>停留三日至九十日，且非屬參加旅行業團體或由旅行業向</w:t>
      </w:r>
      <w:r w:rsidR="00F40A87" w:rsidRPr="0052268B">
        <w:rPr>
          <w:rFonts w:ascii="標楷體" w:eastAsia="標楷體" w:hAnsi="標楷體" w:hint="eastAsia"/>
          <w:sz w:val="27"/>
          <w:szCs w:val="27"/>
        </w:rPr>
        <w:t>本署</w:t>
      </w:r>
      <w:r w:rsidR="00224B7C" w:rsidRPr="0052268B">
        <w:rPr>
          <w:rFonts w:ascii="標楷體" w:eastAsia="標楷體" w:hAnsi="標楷體" w:hint="eastAsia"/>
          <w:sz w:val="27"/>
          <w:szCs w:val="27"/>
        </w:rPr>
        <w:t>申請其他團體獎助者。</w:t>
      </w:r>
    </w:p>
    <w:p w14:paraId="73C5AF24" w14:textId="77777777" w:rsidR="004F1EB7" w:rsidRPr="0052268B" w:rsidRDefault="004F1EB7" w:rsidP="00F720D5">
      <w:pPr>
        <w:pStyle w:val="a5"/>
        <w:numPr>
          <w:ilvl w:val="0"/>
          <w:numId w:val="31"/>
        </w:numPr>
        <w:suppressAutoHyphens w:val="0"/>
        <w:autoSpaceDN/>
        <w:snapToGrid w:val="0"/>
        <w:spacing w:line="360" w:lineRule="auto"/>
        <w:ind w:left="567" w:hanging="567"/>
        <w:jc w:val="both"/>
        <w:textAlignment w:val="auto"/>
        <w:rPr>
          <w:rFonts w:ascii="標楷體" w:eastAsia="標楷體" w:hAnsi="標楷體"/>
          <w:kern w:val="2"/>
          <w:sz w:val="27"/>
          <w:szCs w:val="27"/>
        </w:rPr>
      </w:pPr>
      <w:r w:rsidRPr="0052268B">
        <w:rPr>
          <w:rFonts w:ascii="標楷體" w:eastAsia="標楷體" w:hAnsi="標楷體" w:hint="eastAsia"/>
          <w:sz w:val="27"/>
          <w:szCs w:val="27"/>
        </w:rPr>
        <w:t>消費金每份</w:t>
      </w:r>
      <w:r w:rsidR="00750C25">
        <w:rPr>
          <w:rFonts w:ascii="標楷體" w:eastAsia="標楷體" w:hAnsi="標楷體" w:hint="eastAsia"/>
          <w:sz w:val="27"/>
          <w:szCs w:val="27"/>
        </w:rPr>
        <w:t>最高</w:t>
      </w:r>
      <w:r w:rsidRPr="0052268B">
        <w:rPr>
          <w:rFonts w:ascii="標楷體" w:eastAsia="標楷體" w:hAnsi="標楷體" w:hint="eastAsia"/>
          <w:sz w:val="27"/>
          <w:szCs w:val="27"/>
        </w:rPr>
        <w:t>新臺幣五千元；</w:t>
      </w:r>
      <w:r w:rsidR="00461D35" w:rsidRPr="00461D35">
        <w:rPr>
          <w:rFonts w:ascii="標楷體" w:eastAsia="標楷體" w:hAnsi="標楷體" w:hint="eastAsia"/>
          <w:sz w:val="27"/>
          <w:szCs w:val="27"/>
        </w:rPr>
        <w:t>其配額為中華民國一百十二年二十五萬份、一百十三年十五萬份及一百十四年十萬份，</w:t>
      </w:r>
      <w:r w:rsidR="00F40A87" w:rsidRPr="0052268B">
        <w:rPr>
          <w:rFonts w:ascii="標楷體" w:eastAsia="標楷體" w:hAnsi="標楷體" w:hint="eastAsia"/>
          <w:sz w:val="27"/>
          <w:szCs w:val="27"/>
        </w:rPr>
        <w:t>本署</w:t>
      </w:r>
      <w:r w:rsidRPr="0052268B">
        <w:rPr>
          <w:rFonts w:ascii="標楷體" w:eastAsia="標楷體" w:hAnsi="標楷體" w:hint="eastAsia"/>
          <w:sz w:val="27"/>
          <w:szCs w:val="27"/>
        </w:rPr>
        <w:t>得視市場變化進行配額調控。</w:t>
      </w:r>
    </w:p>
    <w:p w14:paraId="01DCF969" w14:textId="4A13877A" w:rsidR="006767EC" w:rsidRPr="0052268B" w:rsidRDefault="004F1EB7" w:rsidP="00F720D5">
      <w:pPr>
        <w:pStyle w:val="a5"/>
        <w:numPr>
          <w:ilvl w:val="0"/>
          <w:numId w:val="31"/>
        </w:numPr>
        <w:suppressAutoHyphens w:val="0"/>
        <w:autoSpaceDN/>
        <w:spacing w:line="360" w:lineRule="auto"/>
        <w:ind w:left="567" w:hanging="567"/>
        <w:jc w:val="both"/>
        <w:textAlignment w:val="auto"/>
        <w:rPr>
          <w:rFonts w:ascii="標楷體" w:eastAsia="標楷體" w:hAnsi="標楷體"/>
          <w:sz w:val="27"/>
          <w:szCs w:val="27"/>
        </w:rPr>
      </w:pPr>
      <w:r w:rsidRPr="0052268B">
        <w:rPr>
          <w:rFonts w:ascii="標楷體" w:eastAsia="標楷體" w:hAnsi="標楷體" w:hint="eastAsia"/>
          <w:sz w:val="27"/>
          <w:szCs w:val="27"/>
        </w:rPr>
        <w:t>消費金抽獎發送辦理期間自中華民國一百十二年五月一日起至一百十四年</w:t>
      </w:r>
      <w:r w:rsidR="000F7149">
        <w:rPr>
          <w:rFonts w:ascii="標楷體" w:eastAsia="標楷體" w:hAnsi="標楷體" w:hint="eastAsia"/>
          <w:sz w:val="27"/>
          <w:szCs w:val="27"/>
        </w:rPr>
        <w:t>九</w:t>
      </w:r>
      <w:r w:rsidRPr="0052268B">
        <w:rPr>
          <w:rFonts w:ascii="標楷體" w:eastAsia="標楷體" w:hAnsi="標楷體" w:hint="eastAsia"/>
          <w:sz w:val="27"/>
          <w:szCs w:val="27"/>
        </w:rPr>
        <w:t>月三十日止。但當年度份數用罄後即停止發送。</w:t>
      </w:r>
    </w:p>
    <w:p w14:paraId="1558D20A" w14:textId="77777777" w:rsidR="004F1EB7" w:rsidRPr="0052268B" w:rsidRDefault="004F1EB7" w:rsidP="00F720D5">
      <w:pPr>
        <w:pStyle w:val="a5"/>
        <w:numPr>
          <w:ilvl w:val="0"/>
          <w:numId w:val="31"/>
        </w:numPr>
        <w:suppressAutoHyphens w:val="0"/>
        <w:autoSpaceDN/>
        <w:spacing w:line="360" w:lineRule="auto"/>
        <w:ind w:left="567" w:hanging="567"/>
        <w:jc w:val="both"/>
        <w:textAlignment w:val="auto"/>
        <w:rPr>
          <w:rFonts w:ascii="標楷體" w:eastAsia="標楷體" w:hAnsi="標楷體"/>
          <w:sz w:val="27"/>
          <w:szCs w:val="27"/>
        </w:rPr>
      </w:pPr>
      <w:r w:rsidRPr="0052268B">
        <w:rPr>
          <w:rFonts w:ascii="標楷體" w:eastAsia="標楷體" w:hAnsi="標楷體" w:hint="eastAsia"/>
          <w:sz w:val="27"/>
          <w:szCs w:val="27"/>
          <w:lang w:eastAsia="zh-HK"/>
        </w:rPr>
        <w:t>適用對</w:t>
      </w:r>
      <w:r w:rsidRPr="0052268B">
        <w:rPr>
          <w:rFonts w:ascii="標楷體" w:eastAsia="標楷體" w:hAnsi="標楷體" w:hint="eastAsia"/>
          <w:sz w:val="27"/>
          <w:szCs w:val="27"/>
        </w:rPr>
        <w:t>象</w:t>
      </w:r>
      <w:r w:rsidR="00224B7C" w:rsidRPr="0052268B">
        <w:rPr>
          <w:rFonts w:ascii="標楷體" w:eastAsia="標楷體" w:hAnsi="標楷體" w:hint="eastAsia"/>
          <w:sz w:val="27"/>
          <w:szCs w:val="27"/>
        </w:rPr>
        <w:t>須於入境臺灣前，至</w:t>
      </w:r>
      <w:r w:rsidR="00F40A87" w:rsidRPr="0052268B">
        <w:rPr>
          <w:rFonts w:ascii="標楷體" w:eastAsia="標楷體" w:hAnsi="標楷體" w:hint="eastAsia"/>
          <w:sz w:val="27"/>
          <w:szCs w:val="27"/>
        </w:rPr>
        <w:t>本署</w:t>
      </w:r>
      <w:r w:rsidR="00224B7C" w:rsidRPr="0052268B">
        <w:rPr>
          <w:rFonts w:ascii="標楷體" w:eastAsia="標楷體" w:hAnsi="標楷體" w:hint="eastAsia"/>
          <w:sz w:val="27"/>
          <w:szCs w:val="27"/>
        </w:rPr>
        <w:t>指定活動網頁進行登錄或參加專案活動完成指定條件，方可參加抽獎活動。</w:t>
      </w:r>
    </w:p>
    <w:p w14:paraId="0B7E9983" w14:textId="77777777" w:rsidR="006767EC" w:rsidRPr="0052268B" w:rsidRDefault="004F1EB7" w:rsidP="00F720D5">
      <w:pPr>
        <w:pStyle w:val="a5"/>
        <w:spacing w:line="360" w:lineRule="auto"/>
        <w:ind w:left="567"/>
        <w:jc w:val="both"/>
        <w:rPr>
          <w:rFonts w:ascii="標楷體" w:eastAsia="標楷體" w:hAnsi="標楷體"/>
          <w:sz w:val="27"/>
          <w:szCs w:val="27"/>
        </w:rPr>
      </w:pPr>
      <w:r w:rsidRPr="0052268B">
        <w:rPr>
          <w:rFonts w:ascii="標楷體" w:eastAsia="標楷體" w:hAnsi="標楷體" w:hint="eastAsia"/>
          <w:sz w:val="27"/>
          <w:szCs w:val="27"/>
        </w:rPr>
        <w:t>前項活動細節，由</w:t>
      </w:r>
      <w:r w:rsidR="00F40A87" w:rsidRPr="0052268B">
        <w:rPr>
          <w:rFonts w:ascii="標楷體" w:eastAsia="標楷體" w:hAnsi="標楷體" w:hint="eastAsia"/>
          <w:sz w:val="27"/>
          <w:szCs w:val="27"/>
        </w:rPr>
        <w:t>本署</w:t>
      </w:r>
      <w:r w:rsidRPr="0052268B">
        <w:rPr>
          <w:rFonts w:ascii="標楷體" w:eastAsia="標楷體" w:hAnsi="標楷體" w:hint="eastAsia"/>
          <w:sz w:val="27"/>
          <w:szCs w:val="27"/>
        </w:rPr>
        <w:t>另行公告。</w:t>
      </w:r>
    </w:p>
    <w:p w14:paraId="12D3F2D6" w14:textId="77777777" w:rsidR="005E4EAF" w:rsidRPr="0052268B" w:rsidRDefault="004F1EB7" w:rsidP="00F720D5">
      <w:pPr>
        <w:pStyle w:val="a5"/>
        <w:numPr>
          <w:ilvl w:val="0"/>
          <w:numId w:val="31"/>
        </w:numPr>
        <w:suppressAutoHyphens w:val="0"/>
        <w:autoSpaceDN/>
        <w:snapToGrid w:val="0"/>
        <w:spacing w:line="360" w:lineRule="auto"/>
        <w:ind w:left="567" w:hanging="567"/>
        <w:jc w:val="both"/>
        <w:textAlignment w:val="auto"/>
        <w:rPr>
          <w:rFonts w:ascii="標楷體" w:eastAsia="標楷體" w:hAnsi="標楷體"/>
          <w:sz w:val="27"/>
          <w:szCs w:val="27"/>
        </w:rPr>
      </w:pPr>
      <w:r w:rsidRPr="0052268B">
        <w:rPr>
          <w:rFonts w:ascii="標楷體" w:eastAsia="標楷體" w:hAnsi="標楷體" w:hint="eastAsia"/>
          <w:sz w:val="27"/>
          <w:szCs w:val="27"/>
        </w:rPr>
        <w:t>得獎者得至</w:t>
      </w:r>
      <w:r w:rsidR="00F40A87" w:rsidRPr="0052268B">
        <w:rPr>
          <w:rFonts w:ascii="標楷體" w:eastAsia="標楷體" w:hAnsi="標楷體" w:hint="eastAsia"/>
          <w:sz w:val="27"/>
          <w:szCs w:val="27"/>
        </w:rPr>
        <w:t>本署</w:t>
      </w:r>
      <w:r w:rsidRPr="0052268B">
        <w:rPr>
          <w:rFonts w:ascii="標楷體" w:eastAsia="標楷體" w:hAnsi="標楷體" w:hint="eastAsia"/>
          <w:sz w:val="27"/>
          <w:szCs w:val="27"/>
        </w:rPr>
        <w:t>指定機場或場所櫃台，出示相關證明文件，領取消費金一份。</w:t>
      </w:r>
    </w:p>
    <w:p w14:paraId="6817B0B7" w14:textId="77777777" w:rsidR="005E4EAF" w:rsidRPr="0052268B" w:rsidRDefault="005E4EAF" w:rsidP="00F720D5">
      <w:pPr>
        <w:pStyle w:val="a5"/>
        <w:numPr>
          <w:ilvl w:val="0"/>
          <w:numId w:val="31"/>
        </w:numPr>
        <w:suppressAutoHyphens w:val="0"/>
        <w:autoSpaceDN/>
        <w:snapToGrid w:val="0"/>
        <w:spacing w:line="360" w:lineRule="auto"/>
        <w:ind w:left="567" w:hanging="567"/>
        <w:jc w:val="both"/>
        <w:textAlignment w:val="auto"/>
        <w:rPr>
          <w:rFonts w:ascii="標楷體" w:eastAsia="標楷體" w:hAnsi="標楷體"/>
          <w:sz w:val="27"/>
          <w:szCs w:val="27"/>
        </w:rPr>
      </w:pPr>
      <w:r w:rsidRPr="0052268B">
        <w:rPr>
          <w:rFonts w:ascii="標楷體" w:eastAsia="標楷體" w:hAnsi="標楷體" w:hint="eastAsia"/>
          <w:sz w:val="27"/>
          <w:szCs w:val="27"/>
        </w:rPr>
        <w:t>消費金</w:t>
      </w:r>
      <w:r w:rsidR="00461D35">
        <w:rPr>
          <w:rFonts w:ascii="標楷體" w:eastAsia="標楷體" w:hAnsi="標楷體" w:hint="eastAsia"/>
          <w:sz w:val="27"/>
          <w:szCs w:val="27"/>
        </w:rPr>
        <w:t>種類及</w:t>
      </w:r>
      <w:r w:rsidRPr="0052268B">
        <w:rPr>
          <w:rFonts w:ascii="標楷體" w:eastAsia="標楷體" w:hAnsi="標楷體" w:hint="eastAsia"/>
          <w:sz w:val="27"/>
          <w:szCs w:val="27"/>
        </w:rPr>
        <w:t>使用方式</w:t>
      </w:r>
      <w:r w:rsidR="00CA22E3">
        <w:rPr>
          <w:rFonts w:ascii="標楷體" w:eastAsia="標楷體" w:hAnsi="標楷體" w:hint="eastAsia"/>
          <w:sz w:val="27"/>
          <w:szCs w:val="27"/>
        </w:rPr>
        <w:t>如下</w:t>
      </w:r>
      <w:r w:rsidRPr="0052268B">
        <w:rPr>
          <w:rFonts w:ascii="標楷體" w:eastAsia="標楷體" w:hAnsi="標楷體" w:hint="eastAsia"/>
          <w:sz w:val="27"/>
          <w:szCs w:val="27"/>
        </w:rPr>
        <w:t>：</w:t>
      </w:r>
    </w:p>
    <w:p w14:paraId="6FE3466D" w14:textId="77777777" w:rsidR="00EA5DBE" w:rsidRDefault="005E4EAF" w:rsidP="00EA5DBE">
      <w:pPr>
        <w:pStyle w:val="a5"/>
        <w:numPr>
          <w:ilvl w:val="0"/>
          <w:numId w:val="40"/>
        </w:numPr>
        <w:tabs>
          <w:tab w:val="left" w:pos="851"/>
        </w:tabs>
        <w:suppressAutoHyphens w:val="0"/>
        <w:autoSpaceDN/>
        <w:snapToGrid w:val="0"/>
        <w:spacing w:line="360" w:lineRule="auto"/>
        <w:ind w:left="1134" w:hanging="654"/>
        <w:jc w:val="both"/>
        <w:textAlignment w:val="auto"/>
        <w:rPr>
          <w:rFonts w:ascii="標楷體" w:eastAsia="標楷體" w:hAnsi="標楷體"/>
          <w:sz w:val="27"/>
          <w:szCs w:val="27"/>
        </w:rPr>
      </w:pPr>
      <w:r w:rsidRPr="0052268B">
        <w:rPr>
          <w:rFonts w:ascii="標楷體" w:eastAsia="標楷體" w:hAnsi="標楷體" w:hint="eastAsia"/>
          <w:sz w:val="27"/>
          <w:szCs w:val="27"/>
        </w:rPr>
        <w:lastRenderedPageBreak/>
        <w:t>電子票證</w:t>
      </w:r>
      <w:r w:rsidR="00CA22E3">
        <w:rPr>
          <w:rFonts w:ascii="標楷體" w:eastAsia="標楷體" w:hAnsi="標楷體" w:hint="eastAsia"/>
          <w:sz w:val="27"/>
          <w:szCs w:val="27"/>
        </w:rPr>
        <w:t>：</w:t>
      </w:r>
      <w:r w:rsidRPr="0052268B">
        <w:rPr>
          <w:rFonts w:ascii="標楷體" w:eastAsia="標楷體" w:hAnsi="標楷體" w:hint="eastAsia"/>
          <w:sz w:val="27"/>
          <w:szCs w:val="27"/>
        </w:rPr>
        <w:t>可使用於</w:t>
      </w:r>
      <w:r w:rsidRPr="0052268B">
        <w:rPr>
          <w:rFonts w:ascii="標楷體" w:eastAsia="標楷體" w:hAnsi="標楷體" w:hint="eastAsia"/>
          <w:sz w:val="27"/>
          <w:szCs w:val="27"/>
          <w:lang w:eastAsia="zh-HK"/>
        </w:rPr>
        <w:t>電子票證供應商在</w:t>
      </w:r>
      <w:r w:rsidRPr="0052268B">
        <w:rPr>
          <w:rFonts w:ascii="標楷體" w:eastAsia="標楷體" w:hAnsi="標楷體" w:hint="eastAsia"/>
          <w:sz w:val="27"/>
          <w:szCs w:val="27"/>
        </w:rPr>
        <w:t>臺灣境內提供小額支付之特約商店，</w:t>
      </w:r>
      <w:r w:rsidR="00224B7C" w:rsidRPr="0052268B">
        <w:rPr>
          <w:rFonts w:ascii="標楷體" w:eastAsia="標楷體" w:hAnsi="標楷體" w:hint="eastAsia"/>
          <w:sz w:val="27"/>
          <w:szCs w:val="27"/>
        </w:rPr>
        <w:t>使用規定依各家電子票證業者公告為準。</w:t>
      </w:r>
    </w:p>
    <w:p w14:paraId="7D11BDA7" w14:textId="77777777" w:rsidR="005E4EAF" w:rsidRPr="00EA5DBE" w:rsidRDefault="00EA5DBE" w:rsidP="00EA5DBE">
      <w:pPr>
        <w:pStyle w:val="a5"/>
        <w:numPr>
          <w:ilvl w:val="0"/>
          <w:numId w:val="40"/>
        </w:numPr>
        <w:tabs>
          <w:tab w:val="left" w:pos="851"/>
        </w:tabs>
        <w:suppressAutoHyphens w:val="0"/>
        <w:autoSpaceDN/>
        <w:snapToGrid w:val="0"/>
        <w:spacing w:line="360" w:lineRule="auto"/>
        <w:ind w:left="1134" w:hanging="654"/>
        <w:jc w:val="both"/>
        <w:textAlignment w:val="auto"/>
        <w:rPr>
          <w:rFonts w:ascii="標楷體" w:eastAsia="標楷體" w:hAnsi="標楷體"/>
          <w:sz w:val="27"/>
          <w:szCs w:val="27"/>
        </w:rPr>
      </w:pPr>
      <w:r w:rsidRPr="00EA5DBE">
        <w:rPr>
          <w:rFonts w:ascii="標楷體" w:eastAsia="標楷體" w:hAnsi="標楷體" w:hint="eastAsia"/>
          <w:sz w:val="27"/>
          <w:szCs w:val="27"/>
        </w:rPr>
        <w:t>住宿折抵優惠券</w:t>
      </w:r>
      <w:r w:rsidR="00CA22E3">
        <w:rPr>
          <w:rFonts w:ascii="標楷體" w:eastAsia="標楷體" w:hAnsi="標楷體" w:hint="eastAsia"/>
          <w:sz w:val="27"/>
          <w:szCs w:val="27"/>
        </w:rPr>
        <w:t>：</w:t>
      </w:r>
      <w:r w:rsidRPr="00EA5DBE">
        <w:rPr>
          <w:rFonts w:ascii="標楷體" w:eastAsia="標楷體" w:hAnsi="標楷體" w:hint="eastAsia"/>
          <w:sz w:val="27"/>
          <w:szCs w:val="27"/>
        </w:rPr>
        <w:t>發放新臺幣一千元五張，限得獎者本人使用，每張限折抵一次使用，不得找零、轉售。適用於臺灣境內取得觀光旅館業執照之觀光旅館業或取得登記證之旅館業及民宿且報名參加本要點指定活動審核通過之業者。</w:t>
      </w:r>
    </w:p>
    <w:p w14:paraId="2CA5ABD3" w14:textId="77777777" w:rsidR="001C4DAB" w:rsidRDefault="00F105E8" w:rsidP="00F720D5">
      <w:pPr>
        <w:pStyle w:val="a5"/>
        <w:numPr>
          <w:ilvl w:val="0"/>
          <w:numId w:val="40"/>
        </w:numPr>
        <w:tabs>
          <w:tab w:val="left" w:pos="851"/>
        </w:tabs>
        <w:suppressAutoHyphens w:val="0"/>
        <w:autoSpaceDN/>
        <w:snapToGrid w:val="0"/>
        <w:spacing w:line="360" w:lineRule="auto"/>
        <w:ind w:left="1134" w:hanging="654"/>
        <w:jc w:val="both"/>
        <w:textAlignment w:val="auto"/>
        <w:rPr>
          <w:rFonts w:ascii="標楷體" w:eastAsia="標楷體" w:hAnsi="標楷體"/>
          <w:color w:val="000000" w:themeColor="text1"/>
          <w:sz w:val="27"/>
          <w:szCs w:val="27"/>
        </w:rPr>
      </w:pPr>
      <w:r w:rsidRPr="00750C25">
        <w:rPr>
          <w:rFonts w:ascii="標楷體" w:eastAsia="標楷體" w:hAnsi="標楷體" w:hint="eastAsia"/>
          <w:color w:val="000000" w:themeColor="text1"/>
          <w:sz w:val="27"/>
          <w:szCs w:val="27"/>
        </w:rPr>
        <w:t>因推廣需求</w:t>
      </w:r>
      <w:r w:rsidR="006F0FEB">
        <w:rPr>
          <w:rFonts w:ascii="標楷體" w:eastAsia="標楷體" w:hAnsi="標楷體" w:hint="eastAsia"/>
          <w:color w:val="000000" w:themeColor="text1"/>
          <w:sz w:val="27"/>
          <w:szCs w:val="27"/>
        </w:rPr>
        <w:t>，經本署</w:t>
      </w:r>
      <w:r w:rsidRPr="00750C25">
        <w:rPr>
          <w:rFonts w:ascii="標楷體" w:eastAsia="標楷體" w:hAnsi="標楷體" w:hint="eastAsia"/>
          <w:color w:val="000000" w:themeColor="text1"/>
          <w:sz w:val="27"/>
          <w:szCs w:val="27"/>
        </w:rPr>
        <w:t>設計公告</w:t>
      </w:r>
      <w:r w:rsidR="006F0FEB">
        <w:rPr>
          <w:rFonts w:ascii="標楷體" w:eastAsia="標楷體" w:hAnsi="標楷體" w:hint="eastAsia"/>
          <w:color w:val="000000" w:themeColor="text1"/>
          <w:sz w:val="27"/>
          <w:szCs w:val="27"/>
        </w:rPr>
        <w:t>其他形式消費金</w:t>
      </w:r>
      <w:r w:rsidR="001C4DAB" w:rsidRPr="00750C25">
        <w:rPr>
          <w:rFonts w:ascii="標楷體" w:eastAsia="標楷體" w:hAnsi="標楷體" w:hint="eastAsia"/>
          <w:color w:val="000000" w:themeColor="text1"/>
          <w:sz w:val="27"/>
          <w:szCs w:val="27"/>
        </w:rPr>
        <w:t>。</w:t>
      </w:r>
    </w:p>
    <w:p w14:paraId="6ABD96BD" w14:textId="77777777" w:rsidR="00461D35" w:rsidRPr="00461D35" w:rsidRDefault="00461D35" w:rsidP="006F0FEB">
      <w:pPr>
        <w:pStyle w:val="a5"/>
        <w:tabs>
          <w:tab w:val="left" w:pos="851"/>
        </w:tabs>
        <w:suppressAutoHyphens w:val="0"/>
        <w:autoSpaceDN/>
        <w:snapToGrid w:val="0"/>
        <w:spacing w:line="360" w:lineRule="auto"/>
        <w:ind w:left="1134"/>
        <w:jc w:val="both"/>
        <w:textAlignment w:val="auto"/>
        <w:rPr>
          <w:rFonts w:ascii="標楷體" w:eastAsia="標楷體" w:hAnsi="標楷體"/>
          <w:sz w:val="27"/>
          <w:szCs w:val="27"/>
        </w:rPr>
      </w:pPr>
      <w:r w:rsidRPr="0052268B">
        <w:rPr>
          <w:rFonts w:ascii="標楷體" w:eastAsia="標楷體" w:hAnsi="標楷體" w:hint="eastAsia"/>
          <w:sz w:val="27"/>
          <w:szCs w:val="27"/>
        </w:rPr>
        <w:t>消費金不得兌換現金、商品禮券、現金禮券，或其他以電子、磁力、光學等形式儲存為金錢價值之使用，亦不得作為抵銷、扣押、供擔保或強制執行之標的。</w:t>
      </w:r>
    </w:p>
    <w:p w14:paraId="064CCFBE" w14:textId="77777777" w:rsidR="00224B7C" w:rsidRPr="0052268B" w:rsidRDefault="00224B7C" w:rsidP="00F720D5">
      <w:pPr>
        <w:pStyle w:val="a5"/>
        <w:numPr>
          <w:ilvl w:val="0"/>
          <w:numId w:val="31"/>
        </w:numPr>
        <w:suppressAutoHyphens w:val="0"/>
        <w:autoSpaceDN/>
        <w:snapToGrid w:val="0"/>
        <w:spacing w:line="360" w:lineRule="auto"/>
        <w:ind w:left="567" w:hanging="567"/>
        <w:jc w:val="both"/>
        <w:textAlignment w:val="auto"/>
        <w:rPr>
          <w:rFonts w:ascii="標楷體" w:eastAsia="標楷體" w:hAnsi="標楷體"/>
          <w:sz w:val="27"/>
          <w:szCs w:val="27"/>
        </w:rPr>
      </w:pPr>
      <w:r w:rsidRPr="0052268B">
        <w:rPr>
          <w:rFonts w:ascii="標楷體" w:eastAsia="標楷體" w:hAnsi="標楷體" w:hint="eastAsia"/>
          <w:sz w:val="27"/>
          <w:szCs w:val="27"/>
        </w:rPr>
        <w:t>符合前點適用</w:t>
      </w:r>
      <w:r w:rsidRPr="0052268B">
        <w:rPr>
          <w:rFonts w:ascii="標楷體" w:eastAsia="標楷體" w:hAnsi="標楷體" w:hint="eastAsia"/>
          <w:sz w:val="27"/>
          <w:szCs w:val="27"/>
          <w:lang w:eastAsia="zh-HK"/>
        </w:rPr>
        <w:t>業者</w:t>
      </w:r>
      <w:r w:rsidRPr="0052268B">
        <w:rPr>
          <w:rFonts w:ascii="標楷體" w:eastAsia="標楷體" w:hAnsi="標楷體" w:hint="eastAsia"/>
          <w:sz w:val="27"/>
          <w:szCs w:val="27"/>
        </w:rPr>
        <w:t>之活動參與、經費請撥及核銷程序</w:t>
      </w:r>
      <w:r w:rsidR="00E06B19" w:rsidRPr="0052268B">
        <w:rPr>
          <w:rFonts w:ascii="標楷體" w:eastAsia="標楷體" w:hAnsi="標楷體" w:hint="eastAsia"/>
          <w:sz w:val="27"/>
          <w:szCs w:val="27"/>
        </w:rPr>
        <w:t>，</w:t>
      </w:r>
      <w:r w:rsidRPr="0052268B">
        <w:rPr>
          <w:rFonts w:ascii="標楷體" w:eastAsia="標楷體" w:hAnsi="標楷體" w:hint="eastAsia"/>
          <w:sz w:val="27"/>
          <w:szCs w:val="27"/>
        </w:rPr>
        <w:t>應依</w:t>
      </w:r>
      <w:r w:rsidR="00F40A87" w:rsidRPr="0052268B">
        <w:rPr>
          <w:rFonts w:ascii="標楷體" w:eastAsia="標楷體" w:hAnsi="標楷體" w:hint="eastAsia"/>
          <w:sz w:val="27"/>
          <w:szCs w:val="27"/>
          <w:lang w:eastAsia="zh-HK"/>
        </w:rPr>
        <w:t>本署</w:t>
      </w:r>
      <w:r w:rsidR="00E06B19" w:rsidRPr="0052268B">
        <w:rPr>
          <w:rFonts w:ascii="標楷體" w:eastAsia="標楷體" w:hAnsi="標楷體" w:hint="eastAsia"/>
          <w:sz w:val="27"/>
          <w:szCs w:val="27"/>
          <w:lang w:eastAsia="zh-HK"/>
        </w:rPr>
        <w:t>及下列</w:t>
      </w:r>
      <w:r w:rsidRPr="0052268B">
        <w:rPr>
          <w:rFonts w:ascii="標楷體" w:eastAsia="標楷體" w:hAnsi="標楷體" w:hint="eastAsia"/>
          <w:sz w:val="27"/>
          <w:szCs w:val="27"/>
          <w:lang w:eastAsia="zh-HK"/>
        </w:rPr>
        <w:t>規定辦理。</w:t>
      </w:r>
    </w:p>
    <w:p w14:paraId="4BCA61E6" w14:textId="77777777" w:rsidR="00224B7C" w:rsidRPr="0052268B" w:rsidRDefault="00224B7C" w:rsidP="00F720D5">
      <w:pPr>
        <w:pStyle w:val="a5"/>
        <w:numPr>
          <w:ilvl w:val="0"/>
          <w:numId w:val="41"/>
        </w:numPr>
        <w:autoSpaceDN/>
        <w:snapToGrid w:val="0"/>
        <w:spacing w:line="360" w:lineRule="auto"/>
        <w:textAlignment w:val="auto"/>
        <w:rPr>
          <w:rFonts w:ascii="標楷體" w:eastAsia="標楷體" w:hAnsi="標楷體"/>
          <w:sz w:val="27"/>
          <w:szCs w:val="27"/>
        </w:rPr>
      </w:pPr>
      <w:r w:rsidRPr="0052268B">
        <w:rPr>
          <w:rFonts w:ascii="標楷體" w:eastAsia="標楷體" w:hAnsi="標楷體" w:hint="eastAsia"/>
          <w:sz w:val="27"/>
          <w:szCs w:val="27"/>
        </w:rPr>
        <w:t>申請支付款項時，應對所提出憑證之支付事實及真實性負責，並應符合政府支出憑證處理要點之規定，如有不實，應負相關法律責任。</w:t>
      </w:r>
    </w:p>
    <w:p w14:paraId="2E1A7F09" w14:textId="77777777" w:rsidR="00224B7C" w:rsidRPr="0052268B" w:rsidRDefault="00224B7C" w:rsidP="00F720D5">
      <w:pPr>
        <w:pStyle w:val="a5"/>
        <w:numPr>
          <w:ilvl w:val="0"/>
          <w:numId w:val="41"/>
        </w:numPr>
        <w:autoSpaceDN/>
        <w:snapToGrid w:val="0"/>
        <w:spacing w:line="360" w:lineRule="auto"/>
        <w:textAlignment w:val="auto"/>
        <w:rPr>
          <w:rFonts w:ascii="標楷體" w:eastAsia="標楷體" w:hAnsi="標楷體"/>
          <w:sz w:val="27"/>
          <w:szCs w:val="27"/>
        </w:rPr>
      </w:pPr>
      <w:r w:rsidRPr="0052268B">
        <w:rPr>
          <w:rFonts w:ascii="標楷體" w:eastAsia="標楷體" w:hAnsi="標楷體" w:hint="eastAsia"/>
          <w:sz w:val="27"/>
          <w:szCs w:val="27"/>
        </w:rPr>
        <w:t>如有違反</w:t>
      </w:r>
      <w:r w:rsidR="00F40A87" w:rsidRPr="0052268B">
        <w:rPr>
          <w:rFonts w:ascii="標楷體" w:eastAsia="標楷體" w:hAnsi="標楷體" w:hint="eastAsia"/>
          <w:sz w:val="27"/>
          <w:szCs w:val="27"/>
        </w:rPr>
        <w:t>本署</w:t>
      </w:r>
      <w:r w:rsidRPr="0052268B">
        <w:rPr>
          <w:rFonts w:ascii="標楷體" w:eastAsia="標楷體" w:hAnsi="標楷體" w:hint="eastAsia"/>
          <w:sz w:val="27"/>
          <w:szCs w:val="27"/>
        </w:rPr>
        <w:t>規定或申請支付款項有隱匿不實、造假、虛報、浮報等情事者，或有向其他機關申請同項目支付款項者，應依</w:t>
      </w:r>
      <w:r w:rsidR="00F40A87" w:rsidRPr="0052268B">
        <w:rPr>
          <w:rFonts w:ascii="標楷體" w:eastAsia="標楷體" w:hAnsi="標楷體" w:hint="eastAsia"/>
          <w:sz w:val="27"/>
          <w:szCs w:val="27"/>
        </w:rPr>
        <w:t>本署</w:t>
      </w:r>
      <w:r w:rsidRPr="0052268B">
        <w:rPr>
          <w:rFonts w:ascii="標楷體" w:eastAsia="標楷體" w:hAnsi="標楷體" w:hint="eastAsia"/>
          <w:sz w:val="27"/>
          <w:szCs w:val="27"/>
        </w:rPr>
        <w:t>所定期限繳回該部分款項。</w:t>
      </w:r>
      <w:r w:rsidR="00F40A87" w:rsidRPr="0052268B">
        <w:rPr>
          <w:rFonts w:ascii="標楷體" w:eastAsia="標楷體" w:hAnsi="標楷體" w:hint="eastAsia"/>
          <w:sz w:val="27"/>
          <w:szCs w:val="27"/>
        </w:rPr>
        <w:t>本署</w:t>
      </w:r>
      <w:r w:rsidRPr="0052268B">
        <w:rPr>
          <w:rFonts w:ascii="標楷體" w:eastAsia="標楷體" w:hAnsi="標楷體" w:hint="eastAsia"/>
          <w:sz w:val="27"/>
          <w:szCs w:val="27"/>
        </w:rPr>
        <w:t>並得依情節輕重對該申請支付案件或適用業者酌減嗣後支付款項或停止支付，並得依情節輕重對該適用業者停止支付或補助一年至五年。</w:t>
      </w:r>
    </w:p>
    <w:p w14:paraId="498844E0" w14:textId="77777777" w:rsidR="006767EC" w:rsidRPr="0052268B" w:rsidRDefault="002830C8" w:rsidP="00F720D5">
      <w:pPr>
        <w:pStyle w:val="a5"/>
        <w:numPr>
          <w:ilvl w:val="0"/>
          <w:numId w:val="31"/>
        </w:numPr>
        <w:suppressAutoHyphens w:val="0"/>
        <w:autoSpaceDN/>
        <w:snapToGrid w:val="0"/>
        <w:spacing w:line="360" w:lineRule="auto"/>
        <w:ind w:left="567" w:hanging="567"/>
        <w:jc w:val="both"/>
        <w:textAlignment w:val="auto"/>
        <w:rPr>
          <w:rFonts w:ascii="標楷體" w:eastAsia="標楷體" w:hAnsi="標楷體"/>
          <w:sz w:val="27"/>
          <w:szCs w:val="27"/>
        </w:rPr>
      </w:pPr>
      <w:r w:rsidRPr="0052268B">
        <w:rPr>
          <w:rFonts w:ascii="標楷體" w:eastAsia="標楷體" w:hAnsi="標楷體" w:hint="eastAsia"/>
          <w:sz w:val="27"/>
          <w:szCs w:val="27"/>
        </w:rPr>
        <w:t>適用對象登記參加抽獎或活動時，應確保登錄資料之正確性及真實性，如有不實或錯誤導致無法抽獎或領獎，應自行負責；其盜用其他個人資料者，應負相關法律責任。</w:t>
      </w:r>
    </w:p>
    <w:p w14:paraId="0BC71F98" w14:textId="77777777" w:rsidR="006767EC" w:rsidRPr="0052268B" w:rsidRDefault="00F40A87" w:rsidP="00F720D5">
      <w:pPr>
        <w:pStyle w:val="a5"/>
        <w:numPr>
          <w:ilvl w:val="0"/>
          <w:numId w:val="31"/>
        </w:numPr>
        <w:suppressAutoHyphens w:val="0"/>
        <w:autoSpaceDN/>
        <w:snapToGrid w:val="0"/>
        <w:spacing w:line="360" w:lineRule="auto"/>
        <w:ind w:left="567" w:hanging="567"/>
        <w:jc w:val="both"/>
        <w:textAlignment w:val="auto"/>
        <w:rPr>
          <w:rFonts w:ascii="標楷體" w:eastAsia="標楷體" w:hAnsi="標楷體"/>
          <w:sz w:val="27"/>
          <w:szCs w:val="28"/>
        </w:rPr>
      </w:pPr>
      <w:r w:rsidRPr="0052268B">
        <w:rPr>
          <w:rFonts w:ascii="標楷體" w:eastAsia="標楷體" w:hAnsi="標楷體" w:hint="eastAsia"/>
          <w:sz w:val="27"/>
          <w:szCs w:val="27"/>
        </w:rPr>
        <w:t>本署</w:t>
      </w:r>
      <w:r w:rsidR="006767EC" w:rsidRPr="0052268B">
        <w:rPr>
          <w:rFonts w:ascii="標楷體" w:eastAsia="標楷體" w:hAnsi="標楷體" w:hint="eastAsia"/>
          <w:sz w:val="27"/>
          <w:szCs w:val="27"/>
        </w:rPr>
        <w:t>辦理本要點相關行政作業，得委請相關機關、法人或公協會辦理。</w:t>
      </w:r>
    </w:p>
    <w:sectPr w:rsidR="006767EC" w:rsidRPr="0052268B" w:rsidSect="00745686">
      <w:pgSz w:w="11906" w:h="16838" w:code="9"/>
      <w:pgMar w:top="1418" w:right="1418" w:bottom="1418" w:left="1701" w:header="720"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EBBF6" w14:textId="77777777" w:rsidR="00A7022B" w:rsidRPr="0052268B" w:rsidRDefault="00A7022B">
      <w:pPr>
        <w:rPr>
          <w:sz w:val="23"/>
          <w:szCs w:val="23"/>
        </w:rPr>
      </w:pPr>
      <w:r w:rsidRPr="0052268B">
        <w:rPr>
          <w:sz w:val="23"/>
          <w:szCs w:val="23"/>
        </w:rPr>
        <w:separator/>
      </w:r>
    </w:p>
  </w:endnote>
  <w:endnote w:type="continuationSeparator" w:id="0">
    <w:p w14:paraId="52400CD8" w14:textId="77777777" w:rsidR="00A7022B" w:rsidRPr="0052268B" w:rsidRDefault="00A7022B">
      <w:pPr>
        <w:rPr>
          <w:sz w:val="23"/>
          <w:szCs w:val="23"/>
        </w:rPr>
      </w:pPr>
      <w:r w:rsidRPr="0052268B">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DFKaiShu-SB-Estd-BF">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2FD1" w14:textId="77777777" w:rsidR="00A7022B" w:rsidRPr="0052268B" w:rsidRDefault="00A7022B">
      <w:pPr>
        <w:rPr>
          <w:sz w:val="23"/>
          <w:szCs w:val="23"/>
        </w:rPr>
      </w:pPr>
      <w:r w:rsidRPr="0052268B">
        <w:rPr>
          <w:color w:val="000000"/>
          <w:sz w:val="23"/>
          <w:szCs w:val="23"/>
        </w:rPr>
        <w:separator/>
      </w:r>
    </w:p>
  </w:footnote>
  <w:footnote w:type="continuationSeparator" w:id="0">
    <w:p w14:paraId="3E1A5BD8" w14:textId="77777777" w:rsidR="00A7022B" w:rsidRPr="0052268B" w:rsidRDefault="00A7022B">
      <w:pPr>
        <w:rPr>
          <w:sz w:val="23"/>
          <w:szCs w:val="23"/>
        </w:rPr>
      </w:pPr>
      <w:r w:rsidRPr="0052268B">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7BF"/>
    <w:multiLevelType w:val="hybridMultilevel"/>
    <w:tmpl w:val="F74A609C"/>
    <w:lvl w:ilvl="0" w:tplc="2884C220">
      <w:start w:val="4"/>
      <w:numFmt w:val="taiwaneseCountingThousand"/>
      <w:lvlText w:val="（%1）"/>
      <w:lvlJc w:val="left"/>
      <w:pPr>
        <w:ind w:left="1154" w:hanging="720"/>
      </w:pPr>
      <w:rPr>
        <w:rFonts w:hint="default"/>
      </w:rPr>
    </w:lvl>
    <w:lvl w:ilvl="1" w:tplc="04090019" w:tentative="1">
      <w:start w:val="1"/>
      <w:numFmt w:val="ideographTraditional"/>
      <w:lvlText w:val="%2、"/>
      <w:lvlJc w:val="left"/>
      <w:pPr>
        <w:ind w:left="1394" w:hanging="480"/>
      </w:pPr>
    </w:lvl>
    <w:lvl w:ilvl="2" w:tplc="0409001B" w:tentative="1">
      <w:start w:val="1"/>
      <w:numFmt w:val="lowerRoman"/>
      <w:lvlText w:val="%3."/>
      <w:lvlJc w:val="right"/>
      <w:pPr>
        <w:ind w:left="1874" w:hanging="480"/>
      </w:pPr>
    </w:lvl>
    <w:lvl w:ilvl="3" w:tplc="0409000F" w:tentative="1">
      <w:start w:val="1"/>
      <w:numFmt w:val="decimal"/>
      <w:lvlText w:val="%4."/>
      <w:lvlJc w:val="left"/>
      <w:pPr>
        <w:ind w:left="2354" w:hanging="480"/>
      </w:pPr>
    </w:lvl>
    <w:lvl w:ilvl="4" w:tplc="04090019" w:tentative="1">
      <w:start w:val="1"/>
      <w:numFmt w:val="ideographTraditional"/>
      <w:lvlText w:val="%5、"/>
      <w:lvlJc w:val="left"/>
      <w:pPr>
        <w:ind w:left="2834" w:hanging="480"/>
      </w:pPr>
    </w:lvl>
    <w:lvl w:ilvl="5" w:tplc="0409001B" w:tentative="1">
      <w:start w:val="1"/>
      <w:numFmt w:val="lowerRoman"/>
      <w:lvlText w:val="%6."/>
      <w:lvlJc w:val="right"/>
      <w:pPr>
        <w:ind w:left="3314" w:hanging="480"/>
      </w:pPr>
    </w:lvl>
    <w:lvl w:ilvl="6" w:tplc="0409000F" w:tentative="1">
      <w:start w:val="1"/>
      <w:numFmt w:val="decimal"/>
      <w:lvlText w:val="%7."/>
      <w:lvlJc w:val="left"/>
      <w:pPr>
        <w:ind w:left="3794" w:hanging="480"/>
      </w:pPr>
    </w:lvl>
    <w:lvl w:ilvl="7" w:tplc="04090019" w:tentative="1">
      <w:start w:val="1"/>
      <w:numFmt w:val="ideographTraditional"/>
      <w:lvlText w:val="%8、"/>
      <w:lvlJc w:val="left"/>
      <w:pPr>
        <w:ind w:left="4274" w:hanging="480"/>
      </w:pPr>
    </w:lvl>
    <w:lvl w:ilvl="8" w:tplc="0409001B" w:tentative="1">
      <w:start w:val="1"/>
      <w:numFmt w:val="lowerRoman"/>
      <w:lvlText w:val="%9."/>
      <w:lvlJc w:val="right"/>
      <w:pPr>
        <w:ind w:left="4754" w:hanging="480"/>
      </w:pPr>
    </w:lvl>
  </w:abstractNum>
  <w:abstractNum w:abstractNumId="1" w15:restartNumberingAfterBreak="0">
    <w:nsid w:val="03266F73"/>
    <w:multiLevelType w:val="hybridMultilevel"/>
    <w:tmpl w:val="A9F23896"/>
    <w:lvl w:ilvl="0" w:tplc="0428C75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39778DB"/>
    <w:multiLevelType w:val="hybridMultilevel"/>
    <w:tmpl w:val="493AA82E"/>
    <w:lvl w:ilvl="0" w:tplc="8EB435F4">
      <w:start w:val="3"/>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54211B"/>
    <w:multiLevelType w:val="hybridMultilevel"/>
    <w:tmpl w:val="178E1E04"/>
    <w:lvl w:ilvl="0" w:tplc="0428C7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915FAC"/>
    <w:multiLevelType w:val="hybridMultilevel"/>
    <w:tmpl w:val="78DAD306"/>
    <w:lvl w:ilvl="0" w:tplc="3FA27D26">
      <w:start w:val="1"/>
      <w:numFmt w:val="taiwaneseCountingThousand"/>
      <w:lvlText w:val="(%1)"/>
      <w:lvlJc w:val="left"/>
      <w:pPr>
        <w:ind w:left="1284" w:hanging="720"/>
      </w:pPr>
      <w:rPr>
        <w:rFonts w:eastAsia="標楷體"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15:restartNumberingAfterBreak="0">
    <w:nsid w:val="0D1F1CB5"/>
    <w:multiLevelType w:val="multilevel"/>
    <w:tmpl w:val="0EC04404"/>
    <w:styleLink w:val="WW8Num5"/>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EC003FA"/>
    <w:multiLevelType w:val="multilevel"/>
    <w:tmpl w:val="7F74E59C"/>
    <w:styleLink w:val="WW8Num7"/>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053DFB"/>
    <w:multiLevelType w:val="hybridMultilevel"/>
    <w:tmpl w:val="9EB06130"/>
    <w:lvl w:ilvl="0" w:tplc="4B3EE0F4">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3D5B34"/>
    <w:multiLevelType w:val="hybridMultilevel"/>
    <w:tmpl w:val="3E86F86A"/>
    <w:lvl w:ilvl="0" w:tplc="8EB435F4">
      <w:start w:val="3"/>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B65629"/>
    <w:multiLevelType w:val="hybridMultilevel"/>
    <w:tmpl w:val="74D6AE86"/>
    <w:lvl w:ilvl="0" w:tplc="5F861186">
      <w:start w:val="3"/>
      <w:numFmt w:val="taiwaneseCountingThousand"/>
      <w:lvlText w:val="%1、"/>
      <w:lvlJc w:val="left"/>
      <w:pPr>
        <w:ind w:left="360" w:hanging="480"/>
      </w:pPr>
      <w:rPr>
        <w:rFonts w:hint="eastAsia"/>
        <w:color w:val="auto"/>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0" w15:restartNumberingAfterBreak="0">
    <w:nsid w:val="1F8901F1"/>
    <w:multiLevelType w:val="hybridMultilevel"/>
    <w:tmpl w:val="2E4471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0A5E21"/>
    <w:multiLevelType w:val="hybridMultilevel"/>
    <w:tmpl w:val="DCA07386"/>
    <w:lvl w:ilvl="0" w:tplc="CC4873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1625EC"/>
    <w:multiLevelType w:val="hybridMultilevel"/>
    <w:tmpl w:val="C734940E"/>
    <w:lvl w:ilvl="0" w:tplc="1F102D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F92CE3"/>
    <w:multiLevelType w:val="hybridMultilevel"/>
    <w:tmpl w:val="94027770"/>
    <w:lvl w:ilvl="0" w:tplc="5F861186">
      <w:start w:val="3"/>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4E6D88"/>
    <w:multiLevelType w:val="hybridMultilevel"/>
    <w:tmpl w:val="9EB06130"/>
    <w:lvl w:ilvl="0" w:tplc="4B3EE0F4">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843C8A"/>
    <w:multiLevelType w:val="hybridMultilevel"/>
    <w:tmpl w:val="ABB4B5E0"/>
    <w:lvl w:ilvl="0" w:tplc="FDDA50A6">
      <w:start w:val="1"/>
      <w:numFmt w:val="decimal"/>
      <w:lvlText w:val="%1."/>
      <w:lvlJc w:val="left"/>
      <w:pPr>
        <w:ind w:left="914" w:hanging="480"/>
      </w:pPr>
      <w:rPr>
        <w:color w:val="auto"/>
      </w:rPr>
    </w:lvl>
    <w:lvl w:ilvl="1" w:tplc="04090019" w:tentative="1">
      <w:start w:val="1"/>
      <w:numFmt w:val="ideographTraditional"/>
      <w:lvlText w:val="%2、"/>
      <w:lvlJc w:val="left"/>
      <w:pPr>
        <w:ind w:left="1394" w:hanging="480"/>
      </w:pPr>
    </w:lvl>
    <w:lvl w:ilvl="2" w:tplc="0409001B" w:tentative="1">
      <w:start w:val="1"/>
      <w:numFmt w:val="lowerRoman"/>
      <w:lvlText w:val="%3."/>
      <w:lvlJc w:val="right"/>
      <w:pPr>
        <w:ind w:left="1874" w:hanging="480"/>
      </w:pPr>
    </w:lvl>
    <w:lvl w:ilvl="3" w:tplc="0409000F" w:tentative="1">
      <w:start w:val="1"/>
      <w:numFmt w:val="decimal"/>
      <w:lvlText w:val="%4."/>
      <w:lvlJc w:val="left"/>
      <w:pPr>
        <w:ind w:left="2354" w:hanging="480"/>
      </w:pPr>
    </w:lvl>
    <w:lvl w:ilvl="4" w:tplc="04090019" w:tentative="1">
      <w:start w:val="1"/>
      <w:numFmt w:val="ideographTraditional"/>
      <w:lvlText w:val="%5、"/>
      <w:lvlJc w:val="left"/>
      <w:pPr>
        <w:ind w:left="2834" w:hanging="480"/>
      </w:pPr>
    </w:lvl>
    <w:lvl w:ilvl="5" w:tplc="0409001B" w:tentative="1">
      <w:start w:val="1"/>
      <w:numFmt w:val="lowerRoman"/>
      <w:lvlText w:val="%6."/>
      <w:lvlJc w:val="right"/>
      <w:pPr>
        <w:ind w:left="3314" w:hanging="480"/>
      </w:pPr>
    </w:lvl>
    <w:lvl w:ilvl="6" w:tplc="0409000F" w:tentative="1">
      <w:start w:val="1"/>
      <w:numFmt w:val="decimal"/>
      <w:lvlText w:val="%7."/>
      <w:lvlJc w:val="left"/>
      <w:pPr>
        <w:ind w:left="3794" w:hanging="480"/>
      </w:pPr>
    </w:lvl>
    <w:lvl w:ilvl="7" w:tplc="04090019" w:tentative="1">
      <w:start w:val="1"/>
      <w:numFmt w:val="ideographTraditional"/>
      <w:lvlText w:val="%8、"/>
      <w:lvlJc w:val="left"/>
      <w:pPr>
        <w:ind w:left="4274" w:hanging="480"/>
      </w:pPr>
    </w:lvl>
    <w:lvl w:ilvl="8" w:tplc="0409001B" w:tentative="1">
      <w:start w:val="1"/>
      <w:numFmt w:val="lowerRoman"/>
      <w:lvlText w:val="%9."/>
      <w:lvlJc w:val="right"/>
      <w:pPr>
        <w:ind w:left="4754" w:hanging="480"/>
      </w:pPr>
    </w:lvl>
  </w:abstractNum>
  <w:abstractNum w:abstractNumId="16" w15:restartNumberingAfterBreak="0">
    <w:nsid w:val="32C44AAF"/>
    <w:multiLevelType w:val="hybridMultilevel"/>
    <w:tmpl w:val="A274BE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AD4D82"/>
    <w:multiLevelType w:val="hybridMultilevel"/>
    <w:tmpl w:val="62D866E2"/>
    <w:lvl w:ilvl="0" w:tplc="0428C75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ABD2F17"/>
    <w:multiLevelType w:val="multilevel"/>
    <w:tmpl w:val="9EA8FB58"/>
    <w:styleLink w:val="WW8Num1"/>
    <w:lvl w:ilvl="0">
      <w:start w:val="1"/>
      <w:numFmt w:val="japaneseCounting"/>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C752328"/>
    <w:multiLevelType w:val="hybridMultilevel"/>
    <w:tmpl w:val="CBB6A548"/>
    <w:lvl w:ilvl="0" w:tplc="0428C7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05011C"/>
    <w:multiLevelType w:val="hybridMultilevel"/>
    <w:tmpl w:val="7A26A540"/>
    <w:lvl w:ilvl="0" w:tplc="8EB435F4">
      <w:start w:val="3"/>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B4F64AF"/>
    <w:multiLevelType w:val="hybridMultilevel"/>
    <w:tmpl w:val="178E1E04"/>
    <w:lvl w:ilvl="0" w:tplc="0428C7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EE2F51"/>
    <w:multiLevelType w:val="hybridMultilevel"/>
    <w:tmpl w:val="08563A56"/>
    <w:lvl w:ilvl="0" w:tplc="5F861186">
      <w:start w:val="3"/>
      <w:numFmt w:val="taiwaneseCountingThousand"/>
      <w:lvlText w:val="%1、"/>
      <w:lvlJc w:val="left"/>
      <w:pPr>
        <w:ind w:left="360" w:hanging="480"/>
      </w:pPr>
      <w:rPr>
        <w:rFonts w:hint="eastAsia"/>
        <w:color w:val="auto"/>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23" w15:restartNumberingAfterBreak="0">
    <w:nsid w:val="54F61F2B"/>
    <w:multiLevelType w:val="hybridMultilevel"/>
    <w:tmpl w:val="178E1E04"/>
    <w:lvl w:ilvl="0" w:tplc="0428C75C">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 w15:restartNumberingAfterBreak="0">
    <w:nsid w:val="555A36BD"/>
    <w:multiLevelType w:val="multilevel"/>
    <w:tmpl w:val="63145B90"/>
    <w:styleLink w:val="WW8Num6"/>
    <w:lvl w:ilvl="0">
      <w:start w:val="1"/>
      <w:numFmt w:val="japaneseCounting"/>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5BE20A9"/>
    <w:multiLevelType w:val="hybridMultilevel"/>
    <w:tmpl w:val="8690B368"/>
    <w:lvl w:ilvl="0" w:tplc="3D94C91A">
      <w:start w:val="1"/>
      <w:numFmt w:val="taiwaneseCountingThousand"/>
      <w:lvlText w:val="%1、"/>
      <w:lvlJc w:val="left"/>
      <w:pPr>
        <w:ind w:left="600" w:hanging="600"/>
      </w:pPr>
      <w:rPr>
        <w:rFonts w:ascii="Times New Roman" w:hAnsi="Times New Roman"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790A6D"/>
    <w:multiLevelType w:val="hybridMultilevel"/>
    <w:tmpl w:val="7DB02CF4"/>
    <w:lvl w:ilvl="0" w:tplc="8D12895E">
      <w:start w:val="1"/>
      <w:numFmt w:val="taiwaneseCountingThousand"/>
      <w:suff w:val="space"/>
      <w:lvlText w:val="(%1)"/>
      <w:lvlJc w:val="left"/>
      <w:pPr>
        <w:ind w:left="960" w:hanging="480"/>
      </w:pPr>
    </w:lvl>
    <w:lvl w:ilvl="1" w:tplc="04090019">
      <w:start w:val="1"/>
      <w:numFmt w:val="ideographTraditional"/>
      <w:lvlText w:val="%2、"/>
      <w:lvlJc w:val="left"/>
      <w:pPr>
        <w:ind w:left="2028" w:hanging="480"/>
      </w:pPr>
    </w:lvl>
    <w:lvl w:ilvl="2" w:tplc="0409001B">
      <w:start w:val="1"/>
      <w:numFmt w:val="lowerRoman"/>
      <w:lvlText w:val="%3."/>
      <w:lvlJc w:val="right"/>
      <w:pPr>
        <w:ind w:left="2508" w:hanging="480"/>
      </w:pPr>
    </w:lvl>
    <w:lvl w:ilvl="3" w:tplc="0409000F">
      <w:start w:val="1"/>
      <w:numFmt w:val="decimal"/>
      <w:lvlText w:val="%4."/>
      <w:lvlJc w:val="left"/>
      <w:pPr>
        <w:ind w:left="2988" w:hanging="480"/>
      </w:pPr>
    </w:lvl>
    <w:lvl w:ilvl="4" w:tplc="04090019">
      <w:start w:val="1"/>
      <w:numFmt w:val="ideographTraditional"/>
      <w:lvlText w:val="%5、"/>
      <w:lvlJc w:val="left"/>
      <w:pPr>
        <w:ind w:left="3468" w:hanging="480"/>
      </w:pPr>
    </w:lvl>
    <w:lvl w:ilvl="5" w:tplc="0409001B">
      <w:start w:val="1"/>
      <w:numFmt w:val="lowerRoman"/>
      <w:lvlText w:val="%6."/>
      <w:lvlJc w:val="right"/>
      <w:pPr>
        <w:ind w:left="3948" w:hanging="480"/>
      </w:pPr>
    </w:lvl>
    <w:lvl w:ilvl="6" w:tplc="0409000F">
      <w:start w:val="1"/>
      <w:numFmt w:val="decimal"/>
      <w:lvlText w:val="%7."/>
      <w:lvlJc w:val="left"/>
      <w:pPr>
        <w:ind w:left="4428" w:hanging="480"/>
      </w:pPr>
    </w:lvl>
    <w:lvl w:ilvl="7" w:tplc="04090019">
      <w:start w:val="1"/>
      <w:numFmt w:val="ideographTraditional"/>
      <w:lvlText w:val="%8、"/>
      <w:lvlJc w:val="left"/>
      <w:pPr>
        <w:ind w:left="4908" w:hanging="480"/>
      </w:pPr>
    </w:lvl>
    <w:lvl w:ilvl="8" w:tplc="0409001B">
      <w:start w:val="1"/>
      <w:numFmt w:val="lowerRoman"/>
      <w:lvlText w:val="%9."/>
      <w:lvlJc w:val="right"/>
      <w:pPr>
        <w:ind w:left="5388" w:hanging="480"/>
      </w:pPr>
    </w:lvl>
  </w:abstractNum>
  <w:abstractNum w:abstractNumId="27" w15:restartNumberingAfterBreak="0">
    <w:nsid w:val="60AB5502"/>
    <w:multiLevelType w:val="hybridMultilevel"/>
    <w:tmpl w:val="C0C4D20A"/>
    <w:lvl w:ilvl="0" w:tplc="2D9ADB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5E7521"/>
    <w:multiLevelType w:val="multilevel"/>
    <w:tmpl w:val="7ECE18F0"/>
    <w:styleLink w:val="WW8Num4"/>
    <w:lvl w:ilvl="0">
      <w:start w:val="1"/>
      <w:numFmt w:val="japaneseCounting"/>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B393411"/>
    <w:multiLevelType w:val="hybridMultilevel"/>
    <w:tmpl w:val="67886CC6"/>
    <w:lvl w:ilvl="0" w:tplc="0428C75C">
      <w:start w:val="1"/>
      <w:numFmt w:val="taiwaneseCountingThousand"/>
      <w:lvlText w:val="(%1)"/>
      <w:lvlJc w:val="left"/>
      <w:pPr>
        <w:ind w:left="600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7F1959"/>
    <w:multiLevelType w:val="hybridMultilevel"/>
    <w:tmpl w:val="52166878"/>
    <w:lvl w:ilvl="0" w:tplc="F8044B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1D348C"/>
    <w:multiLevelType w:val="hybridMultilevel"/>
    <w:tmpl w:val="3524302A"/>
    <w:lvl w:ilvl="0" w:tplc="F8044B6C">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53128FA"/>
    <w:multiLevelType w:val="hybridMultilevel"/>
    <w:tmpl w:val="4D3420AA"/>
    <w:lvl w:ilvl="0" w:tplc="0428C75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7AA74D5"/>
    <w:multiLevelType w:val="multilevel"/>
    <w:tmpl w:val="BF3E38DC"/>
    <w:styleLink w:val="WW8Num3"/>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78290ECF"/>
    <w:multiLevelType w:val="hybridMultilevel"/>
    <w:tmpl w:val="A63E48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2A46EC"/>
    <w:multiLevelType w:val="hybridMultilevel"/>
    <w:tmpl w:val="17F6A14E"/>
    <w:lvl w:ilvl="0" w:tplc="8EB435F4">
      <w:start w:val="3"/>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8A92F52"/>
    <w:multiLevelType w:val="multilevel"/>
    <w:tmpl w:val="56FEA8BE"/>
    <w:styleLink w:val="WW8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78C60FC4"/>
    <w:multiLevelType w:val="hybridMultilevel"/>
    <w:tmpl w:val="13805ECC"/>
    <w:lvl w:ilvl="0" w:tplc="0428C7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807602"/>
    <w:multiLevelType w:val="hybridMultilevel"/>
    <w:tmpl w:val="D53C1B28"/>
    <w:lvl w:ilvl="0" w:tplc="0428C75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8"/>
  </w:num>
  <w:num w:numId="2">
    <w:abstractNumId w:val="36"/>
  </w:num>
  <w:num w:numId="3">
    <w:abstractNumId w:val="33"/>
  </w:num>
  <w:num w:numId="4">
    <w:abstractNumId w:val="28"/>
  </w:num>
  <w:num w:numId="5">
    <w:abstractNumId w:val="5"/>
  </w:num>
  <w:num w:numId="6">
    <w:abstractNumId w:val="24"/>
  </w:num>
  <w:num w:numId="7">
    <w:abstractNumId w:val="6"/>
  </w:num>
  <w:num w:numId="8">
    <w:abstractNumId w:val="15"/>
  </w:num>
  <w:num w:numId="9">
    <w:abstractNumId w:val="25"/>
  </w:num>
  <w:num w:numId="10">
    <w:abstractNumId w:val="27"/>
  </w:num>
  <w:num w:numId="11">
    <w:abstractNumId w:val="11"/>
  </w:num>
  <w:num w:numId="12">
    <w:abstractNumId w:val="12"/>
  </w:num>
  <w:num w:numId="13">
    <w:abstractNumId w:val="0"/>
  </w:num>
  <w:num w:numId="14">
    <w:abstractNumId w:val="31"/>
  </w:num>
  <w:num w:numId="15">
    <w:abstractNumId w:val="2"/>
  </w:num>
  <w:num w:numId="16">
    <w:abstractNumId w:val="30"/>
  </w:num>
  <w:num w:numId="17">
    <w:abstractNumId w:val="32"/>
  </w:num>
  <w:num w:numId="18">
    <w:abstractNumId w:val="17"/>
  </w:num>
  <w:num w:numId="19">
    <w:abstractNumId w:val="13"/>
  </w:num>
  <w:num w:numId="20">
    <w:abstractNumId w:val="9"/>
  </w:num>
  <w:num w:numId="21">
    <w:abstractNumId w:val="22"/>
  </w:num>
  <w:num w:numId="22">
    <w:abstractNumId w:val="29"/>
  </w:num>
  <w:num w:numId="23">
    <w:abstractNumId w:val="34"/>
  </w:num>
  <w:num w:numId="24">
    <w:abstractNumId w:val="37"/>
  </w:num>
  <w:num w:numId="25">
    <w:abstractNumId w:val="7"/>
  </w:num>
  <w:num w:numId="26">
    <w:abstractNumId w:val="19"/>
  </w:num>
  <w:num w:numId="27">
    <w:abstractNumId w:val="21"/>
  </w:num>
  <w:num w:numId="28">
    <w:abstractNumId w:val="3"/>
  </w:num>
  <w:num w:numId="29">
    <w:abstractNumId w:val="23"/>
  </w:num>
  <w:num w:numId="30">
    <w:abstractNumId w:val="14"/>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5"/>
  </w:num>
  <w:num w:numId="36">
    <w:abstractNumId w:val="8"/>
  </w:num>
  <w:num w:numId="37">
    <w:abstractNumId w:val="16"/>
  </w:num>
  <w:num w:numId="38">
    <w:abstractNumId w:val="10"/>
  </w:num>
  <w:num w:numId="39">
    <w:abstractNumId w:val="1"/>
  </w:num>
  <w:num w:numId="40">
    <w:abstractNumId w:val="38"/>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66"/>
    <w:rsid w:val="00001030"/>
    <w:rsid w:val="00001388"/>
    <w:rsid w:val="00001CC8"/>
    <w:rsid w:val="00006D3D"/>
    <w:rsid w:val="00031DA0"/>
    <w:rsid w:val="00035BCB"/>
    <w:rsid w:val="00040357"/>
    <w:rsid w:val="0004538A"/>
    <w:rsid w:val="00064787"/>
    <w:rsid w:val="00074C6A"/>
    <w:rsid w:val="000850D3"/>
    <w:rsid w:val="000A199D"/>
    <w:rsid w:val="000C27C5"/>
    <w:rsid w:val="000D67C9"/>
    <w:rsid w:val="000E38B6"/>
    <w:rsid w:val="000E3A77"/>
    <w:rsid w:val="000F7149"/>
    <w:rsid w:val="001143B0"/>
    <w:rsid w:val="00141DD0"/>
    <w:rsid w:val="00155EF3"/>
    <w:rsid w:val="00166388"/>
    <w:rsid w:val="00171D30"/>
    <w:rsid w:val="001724DB"/>
    <w:rsid w:val="001732D7"/>
    <w:rsid w:val="001745B5"/>
    <w:rsid w:val="00184815"/>
    <w:rsid w:val="001860B2"/>
    <w:rsid w:val="0019184F"/>
    <w:rsid w:val="001940A0"/>
    <w:rsid w:val="001A0986"/>
    <w:rsid w:val="001A6478"/>
    <w:rsid w:val="001A767E"/>
    <w:rsid w:val="001A7D11"/>
    <w:rsid w:val="001B1262"/>
    <w:rsid w:val="001C4DAB"/>
    <w:rsid w:val="001D0D5C"/>
    <w:rsid w:val="001D3A4E"/>
    <w:rsid w:val="001D3FB8"/>
    <w:rsid w:val="001D4BDC"/>
    <w:rsid w:val="001F16C5"/>
    <w:rsid w:val="001F48F0"/>
    <w:rsid w:val="001F7B55"/>
    <w:rsid w:val="0020459F"/>
    <w:rsid w:val="00207D02"/>
    <w:rsid w:val="00217DCD"/>
    <w:rsid w:val="00224B7C"/>
    <w:rsid w:val="00226368"/>
    <w:rsid w:val="00232771"/>
    <w:rsid w:val="00236A07"/>
    <w:rsid w:val="002371EE"/>
    <w:rsid w:val="00257618"/>
    <w:rsid w:val="00273821"/>
    <w:rsid w:val="0027640B"/>
    <w:rsid w:val="00276FB6"/>
    <w:rsid w:val="00280AA6"/>
    <w:rsid w:val="002830C8"/>
    <w:rsid w:val="00292F5D"/>
    <w:rsid w:val="00293CCD"/>
    <w:rsid w:val="0029747F"/>
    <w:rsid w:val="002B7D68"/>
    <w:rsid w:val="002C7BF4"/>
    <w:rsid w:val="002D501B"/>
    <w:rsid w:val="002E6874"/>
    <w:rsid w:val="002E743E"/>
    <w:rsid w:val="002F0B0D"/>
    <w:rsid w:val="00301D53"/>
    <w:rsid w:val="00303EA8"/>
    <w:rsid w:val="003216CA"/>
    <w:rsid w:val="003266DA"/>
    <w:rsid w:val="00334650"/>
    <w:rsid w:val="00337766"/>
    <w:rsid w:val="00346964"/>
    <w:rsid w:val="00351D42"/>
    <w:rsid w:val="003521AE"/>
    <w:rsid w:val="0035646F"/>
    <w:rsid w:val="0036282D"/>
    <w:rsid w:val="00377C49"/>
    <w:rsid w:val="00385E6D"/>
    <w:rsid w:val="00386FC7"/>
    <w:rsid w:val="003967AF"/>
    <w:rsid w:val="00396F18"/>
    <w:rsid w:val="003A2862"/>
    <w:rsid w:val="003A4463"/>
    <w:rsid w:val="003C2D1A"/>
    <w:rsid w:val="003C5610"/>
    <w:rsid w:val="003E5FC4"/>
    <w:rsid w:val="003E656C"/>
    <w:rsid w:val="003E6B67"/>
    <w:rsid w:val="003F404B"/>
    <w:rsid w:val="003F761B"/>
    <w:rsid w:val="00400D16"/>
    <w:rsid w:val="0041424A"/>
    <w:rsid w:val="00432CF7"/>
    <w:rsid w:val="00435B54"/>
    <w:rsid w:val="00444E0F"/>
    <w:rsid w:val="00446E6D"/>
    <w:rsid w:val="004527CC"/>
    <w:rsid w:val="00461D35"/>
    <w:rsid w:val="00470706"/>
    <w:rsid w:val="004B213B"/>
    <w:rsid w:val="004D1CA5"/>
    <w:rsid w:val="004E0F65"/>
    <w:rsid w:val="004E4ED6"/>
    <w:rsid w:val="004F1EB7"/>
    <w:rsid w:val="00500023"/>
    <w:rsid w:val="00501BA3"/>
    <w:rsid w:val="00506902"/>
    <w:rsid w:val="00511F24"/>
    <w:rsid w:val="005178D3"/>
    <w:rsid w:val="0052268B"/>
    <w:rsid w:val="00523313"/>
    <w:rsid w:val="0053185E"/>
    <w:rsid w:val="00561F68"/>
    <w:rsid w:val="00570DB0"/>
    <w:rsid w:val="00572F7E"/>
    <w:rsid w:val="00576E34"/>
    <w:rsid w:val="00577F6D"/>
    <w:rsid w:val="00585EB6"/>
    <w:rsid w:val="00595234"/>
    <w:rsid w:val="0059557B"/>
    <w:rsid w:val="0059598B"/>
    <w:rsid w:val="0059688B"/>
    <w:rsid w:val="005D633C"/>
    <w:rsid w:val="005E4EAF"/>
    <w:rsid w:val="005E6569"/>
    <w:rsid w:val="005F0D4D"/>
    <w:rsid w:val="005F74F8"/>
    <w:rsid w:val="00610F0F"/>
    <w:rsid w:val="006117A0"/>
    <w:rsid w:val="00614C60"/>
    <w:rsid w:val="00641EA2"/>
    <w:rsid w:val="006729A7"/>
    <w:rsid w:val="006767EC"/>
    <w:rsid w:val="00677FD3"/>
    <w:rsid w:val="006905D8"/>
    <w:rsid w:val="006A175B"/>
    <w:rsid w:val="006B5701"/>
    <w:rsid w:val="006C04CF"/>
    <w:rsid w:val="006E16C1"/>
    <w:rsid w:val="006E2854"/>
    <w:rsid w:val="006F0FEB"/>
    <w:rsid w:val="006F6F94"/>
    <w:rsid w:val="00725B38"/>
    <w:rsid w:val="00736CDE"/>
    <w:rsid w:val="00745686"/>
    <w:rsid w:val="007461FC"/>
    <w:rsid w:val="00750C25"/>
    <w:rsid w:val="007561F4"/>
    <w:rsid w:val="00773426"/>
    <w:rsid w:val="007877B3"/>
    <w:rsid w:val="007943DC"/>
    <w:rsid w:val="00797A45"/>
    <w:rsid w:val="007A559D"/>
    <w:rsid w:val="007B1846"/>
    <w:rsid w:val="007F566D"/>
    <w:rsid w:val="0082036F"/>
    <w:rsid w:val="00821380"/>
    <w:rsid w:val="00821D66"/>
    <w:rsid w:val="0082615B"/>
    <w:rsid w:val="008374D8"/>
    <w:rsid w:val="0084553D"/>
    <w:rsid w:val="008459CA"/>
    <w:rsid w:val="008522BB"/>
    <w:rsid w:val="008557FA"/>
    <w:rsid w:val="00872202"/>
    <w:rsid w:val="00874AF3"/>
    <w:rsid w:val="00885946"/>
    <w:rsid w:val="008A6915"/>
    <w:rsid w:val="008D77D1"/>
    <w:rsid w:val="008E2C78"/>
    <w:rsid w:val="008E6A3A"/>
    <w:rsid w:val="00901FFC"/>
    <w:rsid w:val="009100DE"/>
    <w:rsid w:val="009121A3"/>
    <w:rsid w:val="00913FD6"/>
    <w:rsid w:val="00917FBF"/>
    <w:rsid w:val="00943B28"/>
    <w:rsid w:val="00945564"/>
    <w:rsid w:val="009639EB"/>
    <w:rsid w:val="00973258"/>
    <w:rsid w:val="00973C52"/>
    <w:rsid w:val="00993F6F"/>
    <w:rsid w:val="009A0DF0"/>
    <w:rsid w:val="009B29A0"/>
    <w:rsid w:val="009C16FB"/>
    <w:rsid w:val="009C231C"/>
    <w:rsid w:val="009C3329"/>
    <w:rsid w:val="009D04D4"/>
    <w:rsid w:val="00A03E5C"/>
    <w:rsid w:val="00A26658"/>
    <w:rsid w:val="00A27EBE"/>
    <w:rsid w:val="00A415FE"/>
    <w:rsid w:val="00A531BC"/>
    <w:rsid w:val="00A56CD0"/>
    <w:rsid w:val="00A56E01"/>
    <w:rsid w:val="00A62781"/>
    <w:rsid w:val="00A6454F"/>
    <w:rsid w:val="00A7022B"/>
    <w:rsid w:val="00A7198B"/>
    <w:rsid w:val="00A74F1F"/>
    <w:rsid w:val="00A929D0"/>
    <w:rsid w:val="00A939B3"/>
    <w:rsid w:val="00A97AAA"/>
    <w:rsid w:val="00A97F49"/>
    <w:rsid w:val="00AA6F2E"/>
    <w:rsid w:val="00AA7451"/>
    <w:rsid w:val="00AC26A0"/>
    <w:rsid w:val="00AD2F06"/>
    <w:rsid w:val="00AF6E7F"/>
    <w:rsid w:val="00B0142B"/>
    <w:rsid w:val="00B01BB4"/>
    <w:rsid w:val="00B05163"/>
    <w:rsid w:val="00B144EA"/>
    <w:rsid w:val="00B148A5"/>
    <w:rsid w:val="00B227C6"/>
    <w:rsid w:val="00B3381E"/>
    <w:rsid w:val="00B3646E"/>
    <w:rsid w:val="00B54B36"/>
    <w:rsid w:val="00B55E92"/>
    <w:rsid w:val="00B7675C"/>
    <w:rsid w:val="00B823F0"/>
    <w:rsid w:val="00B976E9"/>
    <w:rsid w:val="00BC6A22"/>
    <w:rsid w:val="00BC7268"/>
    <w:rsid w:val="00BE478A"/>
    <w:rsid w:val="00BE7A0E"/>
    <w:rsid w:val="00BF0EC5"/>
    <w:rsid w:val="00BF1408"/>
    <w:rsid w:val="00C056E0"/>
    <w:rsid w:val="00C17B27"/>
    <w:rsid w:val="00C316A1"/>
    <w:rsid w:val="00C6206A"/>
    <w:rsid w:val="00C970F3"/>
    <w:rsid w:val="00CA22E3"/>
    <w:rsid w:val="00CA6520"/>
    <w:rsid w:val="00CA7070"/>
    <w:rsid w:val="00CB3333"/>
    <w:rsid w:val="00CC03D7"/>
    <w:rsid w:val="00CC364E"/>
    <w:rsid w:val="00CC4E5F"/>
    <w:rsid w:val="00CE3359"/>
    <w:rsid w:val="00D050BE"/>
    <w:rsid w:val="00D24DE1"/>
    <w:rsid w:val="00D546F8"/>
    <w:rsid w:val="00D555E2"/>
    <w:rsid w:val="00D81172"/>
    <w:rsid w:val="00D85482"/>
    <w:rsid w:val="00D9480D"/>
    <w:rsid w:val="00D96958"/>
    <w:rsid w:val="00DB1A3A"/>
    <w:rsid w:val="00DB7931"/>
    <w:rsid w:val="00DD271F"/>
    <w:rsid w:val="00DD6B57"/>
    <w:rsid w:val="00DD70D0"/>
    <w:rsid w:val="00DE4683"/>
    <w:rsid w:val="00DF390E"/>
    <w:rsid w:val="00E06B19"/>
    <w:rsid w:val="00E1117F"/>
    <w:rsid w:val="00E268F9"/>
    <w:rsid w:val="00E27464"/>
    <w:rsid w:val="00E27DA6"/>
    <w:rsid w:val="00E45379"/>
    <w:rsid w:val="00E67A59"/>
    <w:rsid w:val="00E67AE1"/>
    <w:rsid w:val="00EA5DBE"/>
    <w:rsid w:val="00EC5955"/>
    <w:rsid w:val="00EC6BAC"/>
    <w:rsid w:val="00ED1D25"/>
    <w:rsid w:val="00ED658A"/>
    <w:rsid w:val="00EE1AC6"/>
    <w:rsid w:val="00EF1E0A"/>
    <w:rsid w:val="00EF207F"/>
    <w:rsid w:val="00EF5E98"/>
    <w:rsid w:val="00F105E8"/>
    <w:rsid w:val="00F1193E"/>
    <w:rsid w:val="00F2258B"/>
    <w:rsid w:val="00F3108D"/>
    <w:rsid w:val="00F35041"/>
    <w:rsid w:val="00F40A87"/>
    <w:rsid w:val="00F43404"/>
    <w:rsid w:val="00F47C85"/>
    <w:rsid w:val="00F50EAC"/>
    <w:rsid w:val="00F52114"/>
    <w:rsid w:val="00F53A7C"/>
    <w:rsid w:val="00F6094B"/>
    <w:rsid w:val="00F720D5"/>
    <w:rsid w:val="00F7454C"/>
    <w:rsid w:val="00F76941"/>
    <w:rsid w:val="00F82AE0"/>
    <w:rsid w:val="00F85E1D"/>
    <w:rsid w:val="00FC282B"/>
    <w:rsid w:val="00FC3882"/>
    <w:rsid w:val="00FE0A09"/>
    <w:rsid w:val="00FE2C19"/>
    <w:rsid w:val="00FE61BA"/>
    <w:rsid w:val="00FF7B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CEF91"/>
  <w15:docId w15:val="{6276948C-F3B0-4D5B-B5F5-7C882B11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Arial Unicode MS"/>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eastAsia="zh-TW" w:bidi="ar-SA"/>
    </w:rPr>
  </w:style>
  <w:style w:type="paragraph" w:customStyle="1" w:styleId="Textbody">
    <w:name w:val="Text body"/>
    <w:basedOn w:val="Standard"/>
    <w:pPr>
      <w:spacing w:after="140" w:line="276" w:lineRule="auto"/>
    </w:p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styleId="a3">
    <w:name w:val="List"/>
    <w:basedOn w:val="Textbody"/>
  </w:style>
  <w:style w:type="paragraph" w:styleId="a4">
    <w:name w:val="caption"/>
    <w:basedOn w:val="Standard"/>
    <w:pPr>
      <w:suppressLineNumbers/>
      <w:spacing w:before="120" w:after="120"/>
    </w:pPr>
    <w:rPr>
      <w:i/>
      <w:iCs/>
      <w:szCs w:val="24"/>
    </w:rPr>
  </w:style>
  <w:style w:type="paragraph" w:customStyle="1" w:styleId="Index">
    <w:name w:val="Index"/>
    <w:basedOn w:val="Standard"/>
    <w:pPr>
      <w:suppressLineNumbers/>
    </w:pPr>
  </w:style>
  <w:style w:type="paragraph" w:styleId="a5">
    <w:name w:val="List Paragraph"/>
    <w:basedOn w:val="Standard"/>
    <w:uiPriority w:val="34"/>
    <w:qFormat/>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8">
    <w:name w:val="Balloon Text"/>
    <w:basedOn w:val="Textbody"/>
    <w:rPr>
      <w:rFonts w:ascii="Calibri Light" w:eastAsia="Calibri Light" w:hAnsi="Calibri Light" w:cs="Mangal"/>
      <w:sz w:val="18"/>
      <w:szCs w:val="1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a9">
    <w:name w:val="頁首 字元"/>
    <w:rPr>
      <w:sz w:val="20"/>
      <w:szCs w:val="20"/>
    </w:rPr>
  </w:style>
  <w:style w:type="character" w:customStyle="1" w:styleId="aa">
    <w:name w:val="頁尾 字元"/>
    <w:rPr>
      <w:sz w:val="20"/>
      <w:szCs w:val="20"/>
    </w:rPr>
  </w:style>
  <w:style w:type="character" w:customStyle="1" w:styleId="ab">
    <w:name w:val="註解方塊文字 字元"/>
    <w:basedOn w:val="a0"/>
    <w:rPr>
      <w:rFonts w:ascii="Calibri Light" w:eastAsia="新細明體" w:hAnsi="Calibri Light" w:cs="Mangal"/>
      <w:sz w:val="18"/>
      <w:szCs w:val="16"/>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paragraph" w:customStyle="1" w:styleId="Default">
    <w:name w:val="Default"/>
    <w:rsid w:val="00797A45"/>
    <w:pPr>
      <w:autoSpaceDE w:val="0"/>
      <w:textAlignment w:val="auto"/>
    </w:pPr>
    <w:rPr>
      <w:rFonts w:ascii="標楷體" w:eastAsia="標楷體" w:hAnsi="標楷體" w:cs="標楷體"/>
      <w:color w:val="000000"/>
      <w:kern w:val="0"/>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680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193FB-90F2-421F-907A-32DC698CE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曾俊傑</dc:creator>
  <cp:lastModifiedBy>蘇明卉</cp:lastModifiedBy>
  <cp:revision>5</cp:revision>
  <cp:lastPrinted>2024-07-05T09:34:00Z</cp:lastPrinted>
  <dcterms:created xsi:type="dcterms:W3CDTF">2024-09-06T03:24:00Z</dcterms:created>
  <dcterms:modified xsi:type="dcterms:W3CDTF">2025-05-23T08:17:00Z</dcterms:modified>
</cp:coreProperties>
</file>