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FE38" w14:textId="3DD32A39" w:rsidR="00A800E6" w:rsidRPr="00EE2892" w:rsidRDefault="001D3754" w:rsidP="00EE2892">
      <w:pPr>
        <w:rPr>
          <w:rFonts w:ascii="標楷體" w:eastAsia="標楷體" w:hAnsi="標楷體"/>
          <w:sz w:val="40"/>
          <w:szCs w:val="40"/>
        </w:rPr>
      </w:pPr>
      <w:r w:rsidRPr="00EE2892">
        <w:rPr>
          <w:rFonts w:ascii="標楷體" w:eastAsia="標楷體" w:hAnsi="標楷體" w:hint="eastAsia"/>
          <w:sz w:val="40"/>
          <w:szCs w:val="40"/>
        </w:rPr>
        <w:t>交通部觀光局推動大陸地區旅客包船來臺獎助要點</w:t>
      </w:r>
    </w:p>
    <w:p w14:paraId="69079649" w14:textId="1164B067" w:rsidR="00EE2892" w:rsidRDefault="00EE2892" w:rsidP="00EE2892">
      <w:pPr>
        <w:rPr>
          <w:rFonts w:ascii="標楷體" w:eastAsia="標楷體" w:hAnsi="標楷體"/>
        </w:rPr>
      </w:pPr>
      <w:r w:rsidRPr="00EE2892">
        <w:rPr>
          <w:rFonts w:ascii="標楷體" w:eastAsia="標楷體" w:hAnsi="標楷體" w:hint="eastAsia"/>
        </w:rPr>
        <w:t>中華民國98年11月25日觀國字第09800337771號</w:t>
      </w:r>
      <w:r>
        <w:rPr>
          <w:rFonts w:ascii="標楷體" w:eastAsia="標楷體" w:hAnsi="標楷體" w:hint="eastAsia"/>
        </w:rPr>
        <w:t>令訂定</w:t>
      </w:r>
    </w:p>
    <w:p w14:paraId="5ED00A47" w14:textId="3F4F54E6" w:rsidR="00EE2892" w:rsidRDefault="00EE2892" w:rsidP="00EE2892">
      <w:pPr>
        <w:rPr>
          <w:rFonts w:ascii="標楷體" w:eastAsia="標楷體" w:hAnsi="標楷體"/>
        </w:rPr>
      </w:pPr>
      <w:r>
        <w:rPr>
          <w:rFonts w:ascii="標楷體" w:eastAsia="標楷體" w:hAnsi="標楷體" w:hint="eastAsia"/>
        </w:rPr>
        <w:t>中華民國</w:t>
      </w:r>
      <w:r w:rsidRPr="00EE2892">
        <w:rPr>
          <w:rFonts w:ascii="標楷體" w:eastAsia="標楷體" w:hAnsi="標楷體" w:hint="eastAsia"/>
        </w:rPr>
        <w:t>103年9月16日觀國字第1030911764號</w:t>
      </w:r>
      <w:r>
        <w:rPr>
          <w:rFonts w:ascii="標楷體" w:eastAsia="標楷體" w:hAnsi="標楷體" w:hint="eastAsia"/>
        </w:rPr>
        <w:t>令修正</w:t>
      </w:r>
    </w:p>
    <w:p w14:paraId="6178D1DF" w14:textId="69A743D6" w:rsidR="00EE2892" w:rsidRPr="00EE2892" w:rsidRDefault="00EE2892" w:rsidP="00EE2892">
      <w:pPr>
        <w:rPr>
          <w:rFonts w:ascii="標楷體" w:eastAsia="標楷體" w:hAnsi="標楷體" w:hint="eastAsia"/>
        </w:rPr>
      </w:pPr>
      <w:r>
        <w:rPr>
          <w:rFonts w:ascii="標楷體" w:eastAsia="標楷體" w:hAnsi="標楷體" w:hint="eastAsia"/>
        </w:rPr>
        <w:t>中華民國</w:t>
      </w:r>
      <w:r w:rsidRPr="00EE2892">
        <w:rPr>
          <w:rFonts w:ascii="標楷體" w:eastAsia="標楷體" w:hAnsi="標楷體" w:hint="eastAsia"/>
        </w:rPr>
        <w:t>104年11月27日觀國字第10410044071號</w:t>
      </w:r>
      <w:r>
        <w:rPr>
          <w:rFonts w:ascii="標楷體" w:eastAsia="標楷體" w:hAnsi="標楷體" w:hint="eastAsia"/>
        </w:rPr>
        <w:t>令修正</w:t>
      </w:r>
    </w:p>
    <w:p w14:paraId="05E33B29" w14:textId="12813A6B" w:rsidR="001D3754" w:rsidRPr="00A74466" w:rsidRDefault="001D3754" w:rsidP="00A74466">
      <w:pPr>
        <w:spacing w:line="460" w:lineRule="exact"/>
        <w:ind w:left="560" w:hangingChars="200" w:hanging="560"/>
        <w:rPr>
          <w:rFonts w:ascii="標楷體" w:eastAsia="標楷體" w:hAnsi="標楷體" w:hint="eastAsia"/>
          <w:sz w:val="28"/>
          <w:szCs w:val="28"/>
        </w:rPr>
      </w:pPr>
      <w:r w:rsidRPr="00A74466">
        <w:rPr>
          <w:rFonts w:ascii="標楷體" w:eastAsia="標楷體" w:hAnsi="標楷體" w:hint="eastAsia"/>
          <w:sz w:val="28"/>
          <w:szCs w:val="28"/>
        </w:rPr>
        <w:t>一、交通部觀光局（以下簡稱本局）為鼓勵大陸地區人民包船來臺觀光，特訂定本要點。</w:t>
      </w:r>
    </w:p>
    <w:p w14:paraId="244975B2" w14:textId="5D8E493B" w:rsidR="001D3754" w:rsidRPr="00A74466" w:rsidRDefault="001D3754" w:rsidP="00A74466">
      <w:pPr>
        <w:spacing w:line="460" w:lineRule="exact"/>
        <w:ind w:left="560" w:hangingChars="200" w:hanging="560"/>
        <w:rPr>
          <w:rFonts w:ascii="標楷體" w:eastAsia="標楷體" w:hAnsi="標楷體" w:hint="eastAsia"/>
          <w:sz w:val="28"/>
          <w:szCs w:val="28"/>
        </w:rPr>
      </w:pPr>
      <w:r w:rsidRPr="00A74466">
        <w:rPr>
          <w:rFonts w:ascii="標楷體" w:eastAsia="標楷體" w:hAnsi="標楷體" w:hint="eastAsia"/>
          <w:sz w:val="28"/>
          <w:szCs w:val="28"/>
        </w:rPr>
        <w:t>二、本要點獎助對象為包船來臺觀光，並與船舶公司簽定書面包船契約之我國旅行社、公司、團體或機構。且我國旅行社以最近一年未因接待品質不良經本局處分為限。</w:t>
      </w:r>
    </w:p>
    <w:p w14:paraId="55322DCD" w14:textId="7F12AFE9" w:rsidR="001D3754" w:rsidRPr="00A74466" w:rsidRDefault="001D3754" w:rsidP="00A74466">
      <w:pPr>
        <w:spacing w:line="460" w:lineRule="exact"/>
        <w:rPr>
          <w:rFonts w:ascii="標楷體" w:eastAsia="標楷體" w:hAnsi="標楷體" w:hint="eastAsia"/>
          <w:sz w:val="28"/>
          <w:szCs w:val="28"/>
        </w:rPr>
      </w:pPr>
      <w:r w:rsidRPr="00A74466">
        <w:rPr>
          <w:rFonts w:ascii="標楷體" w:eastAsia="標楷體" w:hAnsi="標楷體" w:hint="eastAsia"/>
          <w:sz w:val="28"/>
          <w:szCs w:val="28"/>
        </w:rPr>
        <w:t>三、本要點用詞，定義如下：</w:t>
      </w:r>
    </w:p>
    <w:p w14:paraId="747C2AA1" w14:textId="2AFCEC87"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一</w:t>
      </w:r>
      <w:r>
        <w:rPr>
          <w:rFonts w:ascii="標楷體" w:eastAsia="標楷體" w:hAnsi="標楷體" w:hint="eastAsia"/>
          <w:sz w:val="28"/>
          <w:szCs w:val="28"/>
        </w:rPr>
        <w:t>）</w:t>
      </w:r>
      <w:r w:rsidR="001D3754" w:rsidRPr="00A74466">
        <w:rPr>
          <w:rFonts w:ascii="標楷體" w:eastAsia="標楷體" w:hAnsi="標楷體" w:hint="eastAsia"/>
          <w:sz w:val="28"/>
          <w:szCs w:val="28"/>
        </w:rPr>
        <w:t>包船：係指由獎助對象包租船舶全部艙位並招攬旅客從大陸地區港口來臺旅遊，為非定期航線之船舶。</w:t>
      </w:r>
    </w:p>
    <w:p w14:paraId="6D7EE4A4" w14:textId="6CF0EBCC"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二</w:t>
      </w:r>
      <w:r>
        <w:rPr>
          <w:rFonts w:ascii="標楷體" w:eastAsia="標楷體" w:hAnsi="標楷體" w:hint="eastAsia"/>
          <w:sz w:val="28"/>
          <w:szCs w:val="28"/>
        </w:rPr>
        <w:t>）</w:t>
      </w:r>
      <w:r w:rsidR="001D3754" w:rsidRPr="00A74466">
        <w:rPr>
          <w:rFonts w:ascii="標楷體" w:eastAsia="標楷體" w:hAnsi="標楷體" w:hint="eastAsia"/>
          <w:sz w:val="28"/>
          <w:szCs w:val="28"/>
        </w:rPr>
        <w:t>包船旅客：指包船搭載非中華民國國籍，且在臺澎金馬地區岸上停留期間至少十六小時以上之旅客。</w:t>
      </w:r>
    </w:p>
    <w:p w14:paraId="4C33F106" w14:textId="2630098A" w:rsidR="001D3754" w:rsidRPr="00A74466" w:rsidRDefault="001D3754" w:rsidP="00A74466">
      <w:pPr>
        <w:spacing w:line="460" w:lineRule="exact"/>
        <w:ind w:left="560" w:hangingChars="200" w:hanging="560"/>
        <w:rPr>
          <w:rFonts w:ascii="標楷體" w:eastAsia="標楷體" w:hAnsi="標楷體" w:hint="eastAsia"/>
          <w:sz w:val="28"/>
          <w:szCs w:val="28"/>
        </w:rPr>
      </w:pPr>
      <w:r w:rsidRPr="00A74466">
        <w:rPr>
          <w:rFonts w:ascii="標楷體" w:eastAsia="標楷體" w:hAnsi="標楷體" w:hint="eastAsia"/>
          <w:sz w:val="28"/>
          <w:szCs w:val="28"/>
        </w:rPr>
        <w:t>四、獎助對象自大陸地區包船，抵離臺灣基隆、臺北、蘇澳、高雄、安平、臺中、花蓮、麥寮、和平、布袋、金門料羅、水頭、馬祖福澳、白沙、澎湖馬公等港口者，以每來回為一航次。每航次獎助基準如下；其未達三百人者，不予獎助。</w:t>
      </w:r>
    </w:p>
    <w:p w14:paraId="77979B18" w14:textId="2D20BD29"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一</w:t>
      </w:r>
      <w:r>
        <w:rPr>
          <w:rFonts w:ascii="標楷體" w:eastAsia="標楷體" w:hAnsi="標楷體" w:hint="eastAsia"/>
          <w:sz w:val="28"/>
          <w:szCs w:val="28"/>
        </w:rPr>
        <w:t>）</w:t>
      </w:r>
      <w:r w:rsidR="001D3754" w:rsidRPr="00A74466">
        <w:rPr>
          <w:rFonts w:ascii="標楷體" w:eastAsia="標楷體" w:hAnsi="標楷體" w:hint="eastAsia"/>
          <w:sz w:val="28"/>
          <w:szCs w:val="28"/>
        </w:rPr>
        <w:t>每航次包船旅客三百人以上，未達一千人者，美金三千五百元。</w:t>
      </w:r>
    </w:p>
    <w:p w14:paraId="606FCCC5" w14:textId="5B3DDFCD"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二</w:t>
      </w:r>
      <w:r>
        <w:rPr>
          <w:rFonts w:ascii="標楷體" w:eastAsia="標楷體" w:hAnsi="標楷體" w:hint="eastAsia"/>
          <w:sz w:val="28"/>
          <w:szCs w:val="28"/>
        </w:rPr>
        <w:t>）</w:t>
      </w:r>
      <w:r w:rsidR="001D3754" w:rsidRPr="00A74466">
        <w:rPr>
          <w:rFonts w:ascii="標楷體" w:eastAsia="標楷體" w:hAnsi="標楷體" w:hint="eastAsia"/>
          <w:sz w:val="28"/>
          <w:szCs w:val="28"/>
        </w:rPr>
        <w:t>每航次包船旅客一千人以上，未達二千五百人者，美金七千元。</w:t>
      </w:r>
    </w:p>
    <w:p w14:paraId="3D7EC298" w14:textId="26E38C4D"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三</w:t>
      </w:r>
      <w:r>
        <w:rPr>
          <w:rFonts w:ascii="標楷體" w:eastAsia="標楷體" w:hAnsi="標楷體" w:hint="eastAsia"/>
          <w:sz w:val="28"/>
          <w:szCs w:val="28"/>
        </w:rPr>
        <w:t>）</w:t>
      </w:r>
      <w:r w:rsidR="001D3754" w:rsidRPr="00A74466">
        <w:rPr>
          <w:rFonts w:ascii="標楷體" w:eastAsia="標楷體" w:hAnsi="標楷體" w:hint="eastAsia"/>
          <w:sz w:val="28"/>
          <w:szCs w:val="28"/>
        </w:rPr>
        <w:t>每航次包船旅客二千五百人以上者，美金一萬元。</w:t>
      </w:r>
    </w:p>
    <w:p w14:paraId="5C2585F0" w14:textId="77777777" w:rsidR="001D3754" w:rsidRPr="00A74466" w:rsidRDefault="001D3754" w:rsidP="00A74466">
      <w:pPr>
        <w:spacing w:line="460" w:lineRule="exact"/>
        <w:rPr>
          <w:rFonts w:ascii="標楷體" w:eastAsia="標楷體" w:hAnsi="標楷體" w:hint="eastAsia"/>
          <w:sz w:val="28"/>
          <w:szCs w:val="28"/>
        </w:rPr>
      </w:pPr>
      <w:r w:rsidRPr="00A74466">
        <w:rPr>
          <w:rFonts w:ascii="標楷體" w:eastAsia="標楷體" w:hAnsi="標楷體" w:hint="eastAsia"/>
          <w:sz w:val="28"/>
          <w:szCs w:val="28"/>
        </w:rPr>
        <w:t>五、本要點申請及審查程序如下：</w:t>
      </w:r>
    </w:p>
    <w:p w14:paraId="073061C6" w14:textId="0A2F7DB9"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一</w:t>
      </w:r>
      <w:r>
        <w:rPr>
          <w:rFonts w:ascii="標楷體" w:eastAsia="標楷體" w:hAnsi="標楷體" w:hint="eastAsia"/>
          <w:sz w:val="28"/>
          <w:szCs w:val="28"/>
        </w:rPr>
        <w:t>）</w:t>
      </w:r>
      <w:r w:rsidR="001D3754" w:rsidRPr="00A74466">
        <w:rPr>
          <w:rFonts w:ascii="標楷體" w:eastAsia="標楷體" w:hAnsi="標楷體" w:hint="eastAsia"/>
          <w:sz w:val="28"/>
          <w:szCs w:val="28"/>
        </w:rPr>
        <w:t>大陸地區包船申請作業應依臺灣地區與大陸地區海運直航許可管理辦法、試辦金門馬祖澎湖與大陸地區通航實施辦法及航政法規相關規定辦理。</w:t>
      </w:r>
    </w:p>
    <w:p w14:paraId="7DD84319" w14:textId="4D33A36D"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二</w:t>
      </w:r>
      <w:r>
        <w:rPr>
          <w:rFonts w:ascii="標楷體" w:eastAsia="標楷體" w:hAnsi="標楷體" w:hint="eastAsia"/>
          <w:sz w:val="28"/>
          <w:szCs w:val="28"/>
        </w:rPr>
        <w:t>）</w:t>
      </w:r>
      <w:r w:rsidR="001D3754" w:rsidRPr="00A74466">
        <w:rPr>
          <w:rFonts w:ascii="標楷體" w:eastAsia="標楷體" w:hAnsi="標楷體" w:hint="eastAsia"/>
          <w:sz w:val="28"/>
          <w:szCs w:val="28"/>
        </w:rPr>
        <w:t>船舶公司入出臺灣港口相關申請作業應遵守我國商港法、航業法、船舶法及相關子法規定辦理。</w:t>
      </w:r>
    </w:p>
    <w:p w14:paraId="61B6A118" w14:textId="23294D25"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lastRenderedPageBreak/>
        <w:t>（</w:t>
      </w:r>
      <w:r w:rsidR="001D3754" w:rsidRPr="00A74466">
        <w:rPr>
          <w:rFonts w:ascii="標楷體" w:eastAsia="標楷體" w:hAnsi="標楷體" w:hint="eastAsia"/>
          <w:sz w:val="28"/>
          <w:szCs w:val="28"/>
        </w:rPr>
        <w:t>三</w:t>
      </w:r>
      <w:r>
        <w:rPr>
          <w:rFonts w:ascii="標楷體" w:eastAsia="標楷體" w:hAnsi="標楷體" w:hint="eastAsia"/>
          <w:sz w:val="28"/>
          <w:szCs w:val="28"/>
        </w:rPr>
        <w:t>）</w:t>
      </w:r>
      <w:r w:rsidR="001D3754" w:rsidRPr="00A74466">
        <w:rPr>
          <w:rFonts w:ascii="標楷體" w:eastAsia="標楷體" w:hAnsi="標楷體" w:hint="eastAsia"/>
          <w:sz w:val="28"/>
          <w:szCs w:val="28"/>
        </w:rPr>
        <w:t>申請獎助得由獎助對象或其委託人，於該航次首度停靠臺灣港口之一個月前，提出申請表（如附件一）、包船契約、觀光團體成員初版名冊及在臺觀光預定行程等文件，送本局審核；逾期不予受理。</w:t>
      </w:r>
    </w:p>
    <w:p w14:paraId="118D617B" w14:textId="37D42449"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四</w:t>
      </w:r>
      <w:r>
        <w:rPr>
          <w:rFonts w:ascii="標楷體" w:eastAsia="標楷體" w:hAnsi="標楷體" w:hint="eastAsia"/>
          <w:sz w:val="28"/>
          <w:szCs w:val="28"/>
        </w:rPr>
        <w:t>）</w:t>
      </w:r>
      <w:r w:rsidR="001D3754" w:rsidRPr="00A74466">
        <w:rPr>
          <w:rFonts w:ascii="標楷體" w:eastAsia="標楷體" w:hAnsi="標楷體" w:hint="eastAsia"/>
          <w:sz w:val="28"/>
          <w:szCs w:val="28"/>
        </w:rPr>
        <w:t>如申請獎助對象非實際包船業者，應檢附相關合作契約書。</w:t>
      </w:r>
    </w:p>
    <w:p w14:paraId="1D03AE72" w14:textId="5D9AB755" w:rsidR="001D3754" w:rsidRPr="00A74466" w:rsidRDefault="001D3754" w:rsidP="00A74466">
      <w:pPr>
        <w:spacing w:line="460" w:lineRule="exact"/>
        <w:ind w:left="560" w:hangingChars="200" w:hanging="560"/>
        <w:rPr>
          <w:rFonts w:ascii="標楷體" w:eastAsia="標楷體" w:hAnsi="標楷體" w:hint="eastAsia"/>
          <w:sz w:val="28"/>
          <w:szCs w:val="28"/>
        </w:rPr>
      </w:pPr>
      <w:r w:rsidRPr="00A74466">
        <w:rPr>
          <w:rFonts w:ascii="標楷體" w:eastAsia="標楷體" w:hAnsi="標楷體" w:hint="eastAsia"/>
          <w:sz w:val="28"/>
          <w:szCs w:val="28"/>
        </w:rPr>
        <w:t>六、本要點獎助經費結報程序如下：本局就包船申請初步審查核可後，核定獎助對象應依申請內容確實執行，並於包船離臺次日起三十日內，應檢附下列文件，送本局審查。逾期不予受理。</w:t>
      </w:r>
    </w:p>
    <w:p w14:paraId="365A10D7" w14:textId="4B0A7628"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一</w:t>
      </w:r>
      <w:r>
        <w:rPr>
          <w:rFonts w:ascii="標楷體" w:eastAsia="標楷體" w:hAnsi="標楷體" w:hint="eastAsia"/>
          <w:sz w:val="28"/>
          <w:szCs w:val="28"/>
        </w:rPr>
        <w:t>）</w:t>
      </w:r>
      <w:r w:rsidR="001D3754" w:rsidRPr="00A74466">
        <w:rPr>
          <w:rFonts w:ascii="標楷體" w:eastAsia="標楷體" w:hAnsi="標楷體" w:hint="eastAsia"/>
          <w:sz w:val="28"/>
          <w:szCs w:val="28"/>
        </w:rPr>
        <w:t>包船來臺獎助核撥表（如附件二）。</w:t>
      </w:r>
    </w:p>
    <w:p w14:paraId="441BA3EA" w14:textId="6C2722DF"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二</w:t>
      </w:r>
      <w:r>
        <w:rPr>
          <w:rFonts w:ascii="標楷體" w:eastAsia="標楷體" w:hAnsi="標楷體" w:hint="eastAsia"/>
          <w:sz w:val="28"/>
          <w:szCs w:val="28"/>
        </w:rPr>
        <w:t>）</w:t>
      </w:r>
      <w:r w:rsidR="001D3754" w:rsidRPr="00A74466">
        <w:rPr>
          <w:rFonts w:ascii="標楷體" w:eastAsia="標楷體" w:hAnsi="標楷體" w:hint="eastAsia"/>
          <w:sz w:val="28"/>
          <w:szCs w:val="28"/>
        </w:rPr>
        <w:t>領款收據正本。</w:t>
      </w:r>
    </w:p>
    <w:p w14:paraId="188EBA29" w14:textId="076351E0"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三</w:t>
      </w:r>
      <w:r>
        <w:rPr>
          <w:rFonts w:ascii="標楷體" w:eastAsia="標楷體" w:hAnsi="標楷體" w:hint="eastAsia"/>
          <w:sz w:val="28"/>
          <w:szCs w:val="28"/>
        </w:rPr>
        <w:t>）</w:t>
      </w:r>
      <w:r w:rsidR="001D3754" w:rsidRPr="00A74466">
        <w:rPr>
          <w:rFonts w:ascii="標楷體" w:eastAsia="標楷體" w:hAnsi="標楷體" w:hint="eastAsia"/>
          <w:sz w:val="28"/>
          <w:szCs w:val="28"/>
        </w:rPr>
        <w:t>船舶公司出具含抵離港口及搭乘人數包船證明。</w:t>
      </w:r>
    </w:p>
    <w:p w14:paraId="2A099453" w14:textId="67CD6A83"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四</w:t>
      </w:r>
      <w:r>
        <w:rPr>
          <w:rFonts w:ascii="標楷體" w:eastAsia="標楷體" w:hAnsi="標楷體" w:hint="eastAsia"/>
          <w:sz w:val="28"/>
          <w:szCs w:val="28"/>
        </w:rPr>
        <w:t>）</w:t>
      </w:r>
      <w:r w:rsidR="001D3754" w:rsidRPr="00A74466">
        <w:rPr>
          <w:rFonts w:ascii="標楷體" w:eastAsia="標楷體" w:hAnsi="標楷體" w:hint="eastAsia"/>
          <w:sz w:val="28"/>
          <w:szCs w:val="28"/>
        </w:rPr>
        <w:t>包船旅客為非中華民國國籍人士切結書。</w:t>
      </w:r>
    </w:p>
    <w:p w14:paraId="30B480F8" w14:textId="08BB73D9"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五</w:t>
      </w:r>
      <w:r>
        <w:rPr>
          <w:rFonts w:ascii="標楷體" w:eastAsia="標楷體" w:hAnsi="標楷體" w:hint="eastAsia"/>
          <w:sz w:val="28"/>
          <w:szCs w:val="28"/>
        </w:rPr>
        <w:t>）</w:t>
      </w:r>
      <w:r w:rsidR="001D3754" w:rsidRPr="00A74466">
        <w:rPr>
          <w:rFonts w:ascii="標楷體" w:eastAsia="標楷體" w:hAnsi="標楷體" w:hint="eastAsia"/>
          <w:sz w:val="28"/>
          <w:szCs w:val="28"/>
        </w:rPr>
        <w:t>成果報告書（應包含實際來臺團體成員（含旅客國籍）名冊、在臺實際行程證明文件）。</w:t>
      </w:r>
    </w:p>
    <w:p w14:paraId="668DD5F2" w14:textId="3D71654B" w:rsidR="001D3754" w:rsidRPr="00A74466" w:rsidRDefault="00A74466" w:rsidP="00CB41C9">
      <w:pPr>
        <w:spacing w:line="460" w:lineRule="exact"/>
        <w:ind w:leftChars="200" w:left="1320" w:hangingChars="300" w:hanging="840"/>
        <w:rPr>
          <w:rFonts w:ascii="標楷體" w:eastAsia="標楷體" w:hAnsi="標楷體" w:hint="eastAsia"/>
          <w:sz w:val="28"/>
          <w:szCs w:val="28"/>
        </w:rPr>
      </w:pPr>
      <w:r>
        <w:rPr>
          <w:rFonts w:ascii="標楷體" w:eastAsia="標楷體" w:hAnsi="標楷體" w:hint="eastAsia"/>
          <w:sz w:val="28"/>
          <w:szCs w:val="28"/>
        </w:rPr>
        <w:t>（</w:t>
      </w:r>
      <w:r w:rsidR="001D3754" w:rsidRPr="00A74466">
        <w:rPr>
          <w:rFonts w:ascii="標楷體" w:eastAsia="標楷體" w:hAnsi="標楷體" w:hint="eastAsia"/>
          <w:sz w:val="28"/>
          <w:szCs w:val="28"/>
        </w:rPr>
        <w:t>六</w:t>
      </w:r>
      <w:r>
        <w:rPr>
          <w:rFonts w:ascii="標楷體" w:eastAsia="標楷體" w:hAnsi="標楷體" w:hint="eastAsia"/>
          <w:sz w:val="28"/>
          <w:szCs w:val="28"/>
        </w:rPr>
        <w:t>）</w:t>
      </w:r>
      <w:r w:rsidR="001D3754" w:rsidRPr="00A74466">
        <w:rPr>
          <w:rFonts w:ascii="標楷體" w:eastAsia="標楷體" w:hAnsi="標楷體" w:hint="eastAsia"/>
          <w:sz w:val="28"/>
          <w:szCs w:val="28"/>
        </w:rPr>
        <w:t>獎助對象提供之美金帳戶。</w:t>
      </w:r>
    </w:p>
    <w:p w14:paraId="440018A4" w14:textId="4E33F5D8" w:rsidR="001D3754" w:rsidRPr="00A74466" w:rsidRDefault="001D3754" w:rsidP="007D17EF">
      <w:pPr>
        <w:spacing w:line="460" w:lineRule="exact"/>
        <w:ind w:leftChars="200" w:left="480" w:firstLineChars="200" w:firstLine="560"/>
        <w:rPr>
          <w:rFonts w:ascii="標楷體" w:eastAsia="標楷體" w:hAnsi="標楷體"/>
          <w:sz w:val="28"/>
          <w:szCs w:val="28"/>
        </w:rPr>
      </w:pPr>
      <w:r w:rsidRPr="00A74466">
        <w:rPr>
          <w:rFonts w:ascii="標楷體" w:eastAsia="標楷體" w:hAnsi="標楷體" w:hint="eastAsia"/>
          <w:sz w:val="28"/>
          <w:szCs w:val="28"/>
        </w:rPr>
        <w:t>前項申請撥款日期，至遲不得逾當年十二月二十日。</w:t>
      </w:r>
      <w:bookmarkStart w:id="0" w:name="_GoBack"/>
      <w:bookmarkEnd w:id="0"/>
    </w:p>
    <w:p w14:paraId="52BE1DEC" w14:textId="161A22B4" w:rsidR="001D3754" w:rsidRPr="00A74466" w:rsidRDefault="001D3754" w:rsidP="00A74466">
      <w:pPr>
        <w:spacing w:line="460" w:lineRule="exact"/>
        <w:ind w:left="560" w:hangingChars="200" w:hanging="560"/>
        <w:rPr>
          <w:rFonts w:ascii="標楷體" w:eastAsia="標楷體" w:hAnsi="標楷體" w:hint="eastAsia"/>
          <w:sz w:val="28"/>
          <w:szCs w:val="28"/>
        </w:rPr>
      </w:pPr>
      <w:r w:rsidRPr="00A74466">
        <w:rPr>
          <w:rFonts w:ascii="標楷體" w:eastAsia="標楷體" w:hAnsi="標楷體" w:hint="eastAsia"/>
          <w:sz w:val="28"/>
          <w:szCs w:val="28"/>
        </w:rPr>
        <w:t>七、本局如發現虛報、浮報船舶停靠港口時間、載客人數等情事，除追回該獎助經費外，得對該獎助對象停止本局所提供之各項獎（補）助一年。</w:t>
      </w:r>
    </w:p>
    <w:p w14:paraId="2048A111" w14:textId="76B68674" w:rsidR="001D3754" w:rsidRPr="00A74466" w:rsidRDefault="001D3754" w:rsidP="00A74466">
      <w:pPr>
        <w:spacing w:line="460" w:lineRule="exact"/>
        <w:ind w:left="560" w:hangingChars="200" w:hanging="560"/>
        <w:rPr>
          <w:rFonts w:ascii="標楷體" w:eastAsia="標楷體" w:hAnsi="標楷體" w:hint="eastAsia"/>
          <w:sz w:val="28"/>
          <w:szCs w:val="28"/>
        </w:rPr>
      </w:pPr>
      <w:r w:rsidRPr="00A74466">
        <w:rPr>
          <w:rFonts w:ascii="標楷體" w:eastAsia="標楷體" w:hAnsi="標楷體" w:hint="eastAsia"/>
          <w:sz w:val="28"/>
          <w:szCs w:val="28"/>
        </w:rPr>
        <w:t>八、本要點獎助所需經費由本局觀光發展基金編列預算支應，並採先申請先保留方式，當年預算額度用罄後即不受理申請。</w:t>
      </w:r>
    </w:p>
    <w:sectPr w:rsidR="001D3754" w:rsidRPr="00A74466" w:rsidSect="001D3754">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88"/>
    <w:rsid w:val="001D3754"/>
    <w:rsid w:val="007D17EF"/>
    <w:rsid w:val="00852488"/>
    <w:rsid w:val="00980D82"/>
    <w:rsid w:val="00981E66"/>
    <w:rsid w:val="00A74466"/>
    <w:rsid w:val="00CB41C9"/>
    <w:rsid w:val="00EE28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DA46"/>
  <w15:chartTrackingRefBased/>
  <w15:docId w15:val="{C8268DEA-1CA3-4ED5-A40D-B223FD6A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5</cp:revision>
  <dcterms:created xsi:type="dcterms:W3CDTF">2025-05-21T02:52:00Z</dcterms:created>
  <dcterms:modified xsi:type="dcterms:W3CDTF">2025-05-21T03:07:00Z</dcterms:modified>
</cp:coreProperties>
</file>