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FDD5E" w14:textId="77777777" w:rsidR="00A60AAD" w:rsidRDefault="00121523">
      <w:pPr>
        <w:pStyle w:val="Textbody"/>
        <w:spacing w:line="500" w:lineRule="exact"/>
        <w:jc w:val="center"/>
      </w:pPr>
      <w:r>
        <w:rPr>
          <w:rFonts w:ascii="標楷體" w:eastAsia="標楷體" w:hAnsi="標楷體" w:cs="Times New Roman"/>
          <w:color w:val="000000"/>
          <w:sz w:val="40"/>
          <w:szCs w:val="40"/>
        </w:rPr>
        <w:t>交通部觀光署推動境外獎勵旅遊來</w:t>
      </w:r>
      <w:proofErr w:type="gramStart"/>
      <w:r>
        <w:rPr>
          <w:rFonts w:ascii="標楷體" w:eastAsia="標楷體" w:hAnsi="標楷體" w:cs="Times New Roman"/>
          <w:color w:val="000000"/>
          <w:sz w:val="40"/>
          <w:szCs w:val="40"/>
        </w:rPr>
        <w:t>臺</w:t>
      </w:r>
      <w:proofErr w:type="gramEnd"/>
      <w:r>
        <w:rPr>
          <w:rFonts w:ascii="標楷體" w:eastAsia="標楷體" w:hAnsi="標楷體" w:cs="Times New Roman"/>
          <w:color w:val="000000"/>
          <w:sz w:val="40"/>
          <w:szCs w:val="40"/>
        </w:rPr>
        <w:t>獎助要點</w:t>
      </w:r>
    </w:p>
    <w:p w14:paraId="136C5311" w14:textId="77777777" w:rsidR="00A60AAD" w:rsidRDefault="00121523">
      <w:pPr>
        <w:pStyle w:val="Textbody"/>
        <w:spacing w:line="500" w:lineRule="exact"/>
        <w:jc w:val="both"/>
        <w:rPr>
          <w:rFonts w:ascii="標楷體" w:eastAsia="標楷體" w:hAnsi="標楷體"/>
          <w:sz w:val="22"/>
        </w:rPr>
      </w:pPr>
      <w:r>
        <w:rPr>
          <w:rFonts w:ascii="標楷體" w:eastAsia="標楷體" w:hAnsi="標楷體"/>
          <w:sz w:val="22"/>
        </w:rPr>
        <w:t>中華民國</w:t>
      </w:r>
      <w:proofErr w:type="gramStart"/>
      <w:r>
        <w:rPr>
          <w:rFonts w:ascii="標楷體" w:eastAsia="標楷體" w:hAnsi="標楷體"/>
          <w:sz w:val="22"/>
        </w:rPr>
        <w:t>105</w:t>
      </w:r>
      <w:r>
        <w:rPr>
          <w:rFonts w:ascii="標楷體" w:eastAsia="標楷體" w:hAnsi="標楷體"/>
          <w:sz w:val="22"/>
        </w:rPr>
        <w:t>年</w:t>
      </w:r>
      <w:r>
        <w:rPr>
          <w:rFonts w:ascii="標楷體" w:eastAsia="標楷體" w:hAnsi="標楷體"/>
          <w:sz w:val="22"/>
        </w:rPr>
        <w:t>3</w:t>
      </w:r>
      <w:r>
        <w:rPr>
          <w:rFonts w:ascii="標楷體" w:eastAsia="標楷體" w:hAnsi="標楷體"/>
          <w:sz w:val="22"/>
        </w:rPr>
        <w:t>月</w:t>
      </w:r>
      <w:r>
        <w:rPr>
          <w:rFonts w:ascii="標楷體" w:eastAsia="標楷體" w:hAnsi="標楷體"/>
          <w:sz w:val="22"/>
        </w:rPr>
        <w:t>10</w:t>
      </w:r>
      <w:r>
        <w:rPr>
          <w:rFonts w:ascii="標楷體" w:eastAsia="標楷體" w:hAnsi="標楷體"/>
          <w:sz w:val="22"/>
        </w:rPr>
        <w:t>日觀國字</w:t>
      </w:r>
      <w:proofErr w:type="gramEnd"/>
      <w:r>
        <w:rPr>
          <w:rFonts w:ascii="標楷體" w:eastAsia="標楷體" w:hAnsi="標楷體"/>
          <w:sz w:val="22"/>
        </w:rPr>
        <w:t>第</w:t>
      </w:r>
      <w:r>
        <w:rPr>
          <w:rFonts w:ascii="標楷體" w:eastAsia="標楷體" w:hAnsi="標楷體"/>
          <w:sz w:val="22"/>
        </w:rPr>
        <w:t>10509037111</w:t>
      </w:r>
      <w:r>
        <w:rPr>
          <w:rFonts w:ascii="標楷體" w:eastAsia="標楷體" w:hAnsi="標楷體"/>
          <w:sz w:val="22"/>
        </w:rPr>
        <w:t>號令訂定發布</w:t>
      </w:r>
    </w:p>
    <w:p w14:paraId="3DBB66A7" w14:textId="77777777" w:rsidR="00A60AAD" w:rsidRDefault="00121523">
      <w:pPr>
        <w:pStyle w:val="Textbody"/>
        <w:spacing w:line="500" w:lineRule="exact"/>
        <w:jc w:val="both"/>
        <w:rPr>
          <w:rFonts w:ascii="標楷體" w:eastAsia="標楷體" w:hAnsi="標楷體"/>
          <w:sz w:val="22"/>
        </w:rPr>
      </w:pPr>
      <w:r>
        <w:rPr>
          <w:rFonts w:ascii="標楷體" w:eastAsia="標楷體" w:hAnsi="標楷體"/>
          <w:sz w:val="22"/>
        </w:rPr>
        <w:t>中華民國</w:t>
      </w:r>
      <w:proofErr w:type="gramStart"/>
      <w:r>
        <w:rPr>
          <w:rFonts w:ascii="標楷體" w:eastAsia="標楷體" w:hAnsi="標楷體"/>
          <w:sz w:val="22"/>
        </w:rPr>
        <w:t>106</w:t>
      </w:r>
      <w:r>
        <w:rPr>
          <w:rFonts w:ascii="標楷體" w:eastAsia="標楷體" w:hAnsi="標楷體"/>
          <w:sz w:val="22"/>
        </w:rPr>
        <w:t>年</w:t>
      </w:r>
      <w:r>
        <w:rPr>
          <w:rFonts w:ascii="標楷體" w:eastAsia="標楷體" w:hAnsi="標楷體"/>
          <w:sz w:val="22"/>
        </w:rPr>
        <w:t>4</w:t>
      </w:r>
      <w:r>
        <w:rPr>
          <w:rFonts w:ascii="標楷體" w:eastAsia="標楷體" w:hAnsi="標楷體"/>
          <w:sz w:val="22"/>
        </w:rPr>
        <w:t>月</w:t>
      </w:r>
      <w:r>
        <w:rPr>
          <w:rFonts w:ascii="標楷體" w:eastAsia="標楷體" w:hAnsi="標楷體"/>
          <w:sz w:val="22"/>
        </w:rPr>
        <w:t>19</w:t>
      </w:r>
      <w:r>
        <w:rPr>
          <w:rFonts w:ascii="標楷體" w:eastAsia="標楷體" w:hAnsi="標楷體"/>
          <w:sz w:val="22"/>
        </w:rPr>
        <w:t>日觀國字</w:t>
      </w:r>
      <w:proofErr w:type="gramEnd"/>
      <w:r>
        <w:rPr>
          <w:rFonts w:ascii="標楷體" w:eastAsia="標楷體" w:hAnsi="標楷體"/>
          <w:sz w:val="22"/>
        </w:rPr>
        <w:t>第</w:t>
      </w:r>
      <w:r>
        <w:rPr>
          <w:rFonts w:ascii="標楷體" w:eastAsia="標楷體" w:hAnsi="標楷體"/>
          <w:sz w:val="22"/>
        </w:rPr>
        <w:t>1061002371</w:t>
      </w:r>
      <w:r>
        <w:rPr>
          <w:rFonts w:ascii="標楷體" w:eastAsia="標楷體" w:hAnsi="標楷體"/>
          <w:sz w:val="22"/>
        </w:rPr>
        <w:t>號令修正發布</w:t>
      </w:r>
    </w:p>
    <w:p w14:paraId="595DE657" w14:textId="77777777" w:rsidR="00A60AAD" w:rsidRDefault="00121523">
      <w:pPr>
        <w:pStyle w:val="Textbody"/>
        <w:spacing w:line="500" w:lineRule="exact"/>
        <w:jc w:val="both"/>
        <w:rPr>
          <w:rFonts w:ascii="標楷體" w:eastAsia="標楷體" w:hAnsi="標楷體"/>
          <w:sz w:val="22"/>
        </w:rPr>
      </w:pPr>
      <w:r>
        <w:rPr>
          <w:rFonts w:ascii="標楷體" w:eastAsia="標楷體" w:hAnsi="標楷體"/>
          <w:sz w:val="22"/>
        </w:rPr>
        <w:t>中華民國</w:t>
      </w:r>
      <w:proofErr w:type="gramStart"/>
      <w:r>
        <w:rPr>
          <w:rFonts w:ascii="標楷體" w:eastAsia="標楷體" w:hAnsi="標楷體"/>
          <w:sz w:val="22"/>
        </w:rPr>
        <w:t>107</w:t>
      </w:r>
      <w:r>
        <w:rPr>
          <w:rFonts w:ascii="標楷體" w:eastAsia="標楷體" w:hAnsi="標楷體"/>
          <w:sz w:val="22"/>
        </w:rPr>
        <w:t>年</w:t>
      </w:r>
      <w:r>
        <w:rPr>
          <w:rFonts w:ascii="標楷體" w:eastAsia="標楷體" w:hAnsi="標楷體"/>
          <w:sz w:val="22"/>
        </w:rPr>
        <w:t>12</w:t>
      </w:r>
      <w:r>
        <w:rPr>
          <w:rFonts w:ascii="標楷體" w:eastAsia="標楷體" w:hAnsi="標楷體"/>
          <w:sz w:val="22"/>
        </w:rPr>
        <w:t>月</w:t>
      </w:r>
      <w:r>
        <w:rPr>
          <w:rFonts w:ascii="標楷體" w:eastAsia="標楷體" w:hAnsi="標楷體"/>
          <w:sz w:val="22"/>
        </w:rPr>
        <w:t>20</w:t>
      </w:r>
      <w:r>
        <w:rPr>
          <w:rFonts w:ascii="標楷體" w:eastAsia="標楷體" w:hAnsi="標楷體"/>
          <w:sz w:val="22"/>
        </w:rPr>
        <w:t>日觀國字</w:t>
      </w:r>
      <w:proofErr w:type="gramEnd"/>
      <w:r>
        <w:rPr>
          <w:rFonts w:ascii="標楷體" w:eastAsia="標楷體" w:hAnsi="標楷體"/>
          <w:sz w:val="22"/>
        </w:rPr>
        <w:t>第</w:t>
      </w:r>
      <w:r>
        <w:rPr>
          <w:rFonts w:ascii="標楷體" w:eastAsia="標楷體" w:hAnsi="標楷體"/>
          <w:sz w:val="22"/>
        </w:rPr>
        <w:t>10709263501</w:t>
      </w:r>
      <w:r>
        <w:rPr>
          <w:rFonts w:ascii="標楷體" w:eastAsia="標楷體" w:hAnsi="標楷體"/>
          <w:sz w:val="22"/>
        </w:rPr>
        <w:t>號令修正發布，並自</w:t>
      </w:r>
      <w:r>
        <w:rPr>
          <w:rFonts w:ascii="標楷體" w:eastAsia="標楷體" w:hAnsi="標楷體"/>
          <w:sz w:val="22"/>
        </w:rPr>
        <w:t>108</w:t>
      </w:r>
      <w:r>
        <w:rPr>
          <w:rFonts w:ascii="標楷體" w:eastAsia="標楷體" w:hAnsi="標楷體"/>
          <w:sz w:val="22"/>
        </w:rPr>
        <w:t>年</w:t>
      </w:r>
      <w:r>
        <w:rPr>
          <w:rFonts w:ascii="標楷體" w:eastAsia="標楷體" w:hAnsi="標楷體"/>
          <w:sz w:val="22"/>
        </w:rPr>
        <w:t>1</w:t>
      </w:r>
      <w:r>
        <w:rPr>
          <w:rFonts w:ascii="標楷體" w:eastAsia="標楷體" w:hAnsi="標楷體"/>
          <w:sz w:val="22"/>
        </w:rPr>
        <w:t>月</w:t>
      </w:r>
      <w:r>
        <w:rPr>
          <w:rFonts w:ascii="標楷體" w:eastAsia="標楷體" w:hAnsi="標楷體"/>
          <w:sz w:val="22"/>
        </w:rPr>
        <w:t>1</w:t>
      </w:r>
      <w:r>
        <w:rPr>
          <w:rFonts w:ascii="標楷體" w:eastAsia="標楷體" w:hAnsi="標楷體"/>
          <w:sz w:val="22"/>
        </w:rPr>
        <w:t>日生效</w:t>
      </w:r>
    </w:p>
    <w:p w14:paraId="025A7100" w14:textId="77777777" w:rsidR="00A60AAD" w:rsidRDefault="00121523">
      <w:pPr>
        <w:pStyle w:val="Textbody"/>
        <w:spacing w:line="500" w:lineRule="exact"/>
        <w:jc w:val="both"/>
        <w:rPr>
          <w:rFonts w:ascii="標楷體" w:eastAsia="標楷體" w:hAnsi="標楷體"/>
          <w:sz w:val="22"/>
        </w:rPr>
      </w:pPr>
      <w:r>
        <w:rPr>
          <w:rFonts w:ascii="標楷體" w:eastAsia="標楷體" w:hAnsi="標楷體"/>
          <w:sz w:val="22"/>
        </w:rPr>
        <w:t>中華民國</w:t>
      </w:r>
      <w:proofErr w:type="gramStart"/>
      <w:r>
        <w:rPr>
          <w:rFonts w:ascii="標楷體" w:eastAsia="標楷體" w:hAnsi="標楷體"/>
          <w:sz w:val="22"/>
        </w:rPr>
        <w:t>111</w:t>
      </w:r>
      <w:r>
        <w:rPr>
          <w:rFonts w:ascii="標楷體" w:eastAsia="標楷體" w:hAnsi="標楷體"/>
          <w:sz w:val="22"/>
        </w:rPr>
        <w:t>年</w:t>
      </w:r>
      <w:r>
        <w:rPr>
          <w:rFonts w:ascii="標楷體" w:eastAsia="標楷體" w:hAnsi="標楷體"/>
          <w:sz w:val="22"/>
        </w:rPr>
        <w:t>5</w:t>
      </w:r>
      <w:r>
        <w:rPr>
          <w:rFonts w:ascii="標楷體" w:eastAsia="標楷體" w:hAnsi="標楷體"/>
          <w:sz w:val="22"/>
        </w:rPr>
        <w:t>月</w:t>
      </w:r>
      <w:r>
        <w:rPr>
          <w:rFonts w:ascii="標楷體" w:eastAsia="標楷體" w:hAnsi="標楷體"/>
          <w:sz w:val="22"/>
        </w:rPr>
        <w:t>9</w:t>
      </w:r>
      <w:r>
        <w:rPr>
          <w:rFonts w:ascii="標楷體" w:eastAsia="標楷體" w:hAnsi="標楷體"/>
          <w:sz w:val="22"/>
        </w:rPr>
        <w:t>日觀國字</w:t>
      </w:r>
      <w:proofErr w:type="gramEnd"/>
      <w:r>
        <w:rPr>
          <w:rFonts w:ascii="標楷體" w:eastAsia="標楷體" w:hAnsi="標楷體"/>
          <w:sz w:val="22"/>
        </w:rPr>
        <w:t>第</w:t>
      </w:r>
      <w:r>
        <w:rPr>
          <w:rFonts w:ascii="標楷體" w:eastAsia="標楷體" w:hAnsi="標楷體"/>
          <w:sz w:val="22"/>
        </w:rPr>
        <w:t>11109079641</w:t>
      </w:r>
      <w:r>
        <w:rPr>
          <w:rFonts w:ascii="標楷體" w:eastAsia="標楷體" w:hAnsi="標楷體"/>
          <w:sz w:val="22"/>
        </w:rPr>
        <w:t>號令修正發布</w:t>
      </w:r>
    </w:p>
    <w:p w14:paraId="62ADB4DC" w14:textId="77777777" w:rsidR="00A60AAD" w:rsidRDefault="00121523">
      <w:pPr>
        <w:pStyle w:val="Textbody"/>
        <w:spacing w:line="500" w:lineRule="exact"/>
        <w:jc w:val="both"/>
        <w:rPr>
          <w:rFonts w:ascii="標楷體" w:eastAsia="標楷體" w:hAnsi="標楷體"/>
          <w:sz w:val="22"/>
        </w:rPr>
      </w:pPr>
      <w:r>
        <w:rPr>
          <w:rFonts w:ascii="標楷體" w:eastAsia="標楷體" w:hAnsi="標楷體"/>
          <w:sz w:val="22"/>
        </w:rPr>
        <w:t>中華民國</w:t>
      </w:r>
      <w:proofErr w:type="gramStart"/>
      <w:r>
        <w:rPr>
          <w:rFonts w:ascii="標楷體" w:eastAsia="標楷體" w:hAnsi="標楷體"/>
          <w:sz w:val="22"/>
        </w:rPr>
        <w:t>114</w:t>
      </w:r>
      <w:r>
        <w:rPr>
          <w:rFonts w:ascii="標楷體" w:eastAsia="標楷體" w:hAnsi="標楷體"/>
          <w:sz w:val="22"/>
        </w:rPr>
        <w:t>年</w:t>
      </w:r>
      <w:r>
        <w:rPr>
          <w:rFonts w:ascii="標楷體" w:eastAsia="標楷體" w:hAnsi="標楷體"/>
          <w:sz w:val="22"/>
        </w:rPr>
        <w:t>4</w:t>
      </w:r>
      <w:r>
        <w:rPr>
          <w:rFonts w:ascii="標楷體" w:eastAsia="標楷體" w:hAnsi="標楷體"/>
          <w:sz w:val="22"/>
        </w:rPr>
        <w:t>月</w:t>
      </w:r>
      <w:r>
        <w:rPr>
          <w:rFonts w:ascii="標楷體" w:eastAsia="標楷體" w:hAnsi="標楷體"/>
          <w:sz w:val="22"/>
        </w:rPr>
        <w:t>22</w:t>
      </w:r>
      <w:r>
        <w:rPr>
          <w:rFonts w:ascii="標楷體" w:eastAsia="標楷體" w:hAnsi="標楷體"/>
          <w:sz w:val="22"/>
        </w:rPr>
        <w:t>日觀國字</w:t>
      </w:r>
      <w:proofErr w:type="gramEnd"/>
      <w:r>
        <w:rPr>
          <w:rFonts w:ascii="標楷體" w:eastAsia="標楷體" w:hAnsi="標楷體"/>
          <w:sz w:val="22"/>
        </w:rPr>
        <w:t>第</w:t>
      </w:r>
      <w:r>
        <w:rPr>
          <w:rFonts w:ascii="標楷體" w:eastAsia="標楷體" w:hAnsi="標楷體"/>
          <w:sz w:val="22"/>
        </w:rPr>
        <w:t>11410022401</w:t>
      </w:r>
      <w:r>
        <w:rPr>
          <w:rFonts w:ascii="標楷體" w:eastAsia="標楷體" w:hAnsi="標楷體"/>
          <w:sz w:val="22"/>
        </w:rPr>
        <w:t>號令修正發布</w:t>
      </w:r>
    </w:p>
    <w:p w14:paraId="3D004E0A" w14:textId="77777777" w:rsidR="00A60AAD" w:rsidRDefault="00121523">
      <w:pPr>
        <w:pStyle w:val="Default"/>
        <w:snapToGrid w:val="0"/>
        <w:spacing w:before="120" w:line="460" w:lineRule="exact"/>
        <w:ind w:left="630" w:hanging="630"/>
        <w:jc w:val="both"/>
        <w:rPr>
          <w:color w:val="050505"/>
          <w:sz w:val="28"/>
          <w:szCs w:val="28"/>
        </w:rPr>
      </w:pPr>
      <w:bookmarkStart w:id="0" w:name="_Hlk128066834"/>
      <w:r>
        <w:rPr>
          <w:color w:val="050505"/>
          <w:sz w:val="28"/>
          <w:szCs w:val="28"/>
        </w:rPr>
        <w:t>一、交通部觀光署（以下簡稱本署）為鼓勵境外（含中國大陸地區、香港及澳門）獎勵旅遊團體來</w:t>
      </w:r>
      <w:proofErr w:type="gramStart"/>
      <w:r>
        <w:rPr>
          <w:color w:val="050505"/>
          <w:sz w:val="28"/>
          <w:szCs w:val="28"/>
        </w:rPr>
        <w:t>臺</w:t>
      </w:r>
      <w:proofErr w:type="gramEnd"/>
      <w:r>
        <w:rPr>
          <w:color w:val="050505"/>
          <w:sz w:val="28"/>
          <w:szCs w:val="28"/>
        </w:rPr>
        <w:t>，以使臺灣成為亞洲重要旅遊目的地並促進觀光產業發展，特訂定本要點。</w:t>
      </w:r>
    </w:p>
    <w:p w14:paraId="4FBEB89D" w14:textId="77777777" w:rsidR="00A60AAD" w:rsidRDefault="00121523">
      <w:pPr>
        <w:pStyle w:val="Default"/>
        <w:spacing w:line="460" w:lineRule="exact"/>
        <w:ind w:left="574" w:hanging="574"/>
        <w:jc w:val="both"/>
        <w:rPr>
          <w:color w:val="050505"/>
          <w:sz w:val="28"/>
          <w:szCs w:val="28"/>
        </w:rPr>
      </w:pPr>
      <w:r>
        <w:rPr>
          <w:color w:val="050505"/>
          <w:sz w:val="28"/>
          <w:szCs w:val="28"/>
        </w:rPr>
        <w:t>二、本要點獎助對象：</w:t>
      </w:r>
    </w:p>
    <w:p w14:paraId="62BD36D9" w14:textId="77777777" w:rsidR="00A60AAD" w:rsidRDefault="00121523">
      <w:pPr>
        <w:pStyle w:val="Default"/>
        <w:spacing w:line="460" w:lineRule="exact"/>
        <w:ind w:left="1428" w:hanging="1428"/>
        <w:jc w:val="both"/>
      </w:pPr>
      <w:r>
        <w:t xml:space="preserve">　　</w:t>
      </w:r>
      <w:r>
        <w:rPr>
          <w:sz w:val="28"/>
          <w:szCs w:val="28"/>
        </w:rPr>
        <w:t>（一）主辦獎勵旅遊活動並經境外主管機關立案之企業或法人組織。</w:t>
      </w:r>
    </w:p>
    <w:p w14:paraId="0FEE1E8B" w14:textId="77777777" w:rsidR="00A60AAD" w:rsidRDefault="00121523">
      <w:pPr>
        <w:pStyle w:val="Default"/>
        <w:spacing w:line="460" w:lineRule="exact"/>
        <w:ind w:left="1428" w:hanging="1428"/>
        <w:jc w:val="both"/>
        <w:rPr>
          <w:sz w:val="28"/>
          <w:szCs w:val="28"/>
        </w:rPr>
      </w:pPr>
      <w:r>
        <w:rPr>
          <w:sz w:val="28"/>
          <w:szCs w:val="28"/>
        </w:rPr>
        <w:t xml:space="preserve">　　（二）經境外企業或法人組織委託主辦來</w:t>
      </w:r>
      <w:proofErr w:type="gramStart"/>
      <w:r>
        <w:rPr>
          <w:sz w:val="28"/>
          <w:szCs w:val="28"/>
        </w:rPr>
        <w:t>臺</w:t>
      </w:r>
      <w:proofErr w:type="gramEnd"/>
      <w:r>
        <w:rPr>
          <w:sz w:val="28"/>
          <w:szCs w:val="28"/>
        </w:rPr>
        <w:t>獎勵旅遊活動之境外旅遊目的地管理公司、旅行業者或國內旅行業者。</w:t>
      </w:r>
    </w:p>
    <w:p w14:paraId="3D1669B4" w14:textId="77777777" w:rsidR="00A60AAD" w:rsidRDefault="00121523">
      <w:pPr>
        <w:pStyle w:val="Default"/>
        <w:spacing w:line="460" w:lineRule="exact"/>
        <w:ind w:left="560" w:hanging="588"/>
        <w:jc w:val="both"/>
        <w:rPr>
          <w:color w:val="050505"/>
          <w:sz w:val="28"/>
          <w:szCs w:val="28"/>
        </w:rPr>
      </w:pPr>
      <w:r>
        <w:rPr>
          <w:color w:val="050505"/>
          <w:sz w:val="28"/>
          <w:szCs w:val="28"/>
        </w:rPr>
        <w:t>三、本要點用詞定義如下：</w:t>
      </w:r>
    </w:p>
    <w:p w14:paraId="1FE1E281" w14:textId="77777777" w:rsidR="00A60AAD" w:rsidRDefault="00121523">
      <w:pPr>
        <w:pStyle w:val="Default"/>
        <w:spacing w:line="460" w:lineRule="exact"/>
        <w:ind w:left="1386" w:hanging="1414"/>
        <w:jc w:val="both"/>
        <w:rPr>
          <w:color w:val="050505"/>
          <w:sz w:val="28"/>
          <w:szCs w:val="28"/>
        </w:rPr>
      </w:pPr>
      <w:r>
        <w:rPr>
          <w:color w:val="050505"/>
          <w:sz w:val="28"/>
          <w:szCs w:val="28"/>
        </w:rPr>
        <w:t xml:space="preserve">　　（一）獎勵旅遊：指境外企業或法人組織為激勵或鼓舞公司員工銷售或達成公司管理目標而以招待其員工或相關人員來</w:t>
      </w:r>
      <w:proofErr w:type="gramStart"/>
      <w:r>
        <w:rPr>
          <w:color w:val="050505"/>
          <w:sz w:val="28"/>
          <w:szCs w:val="28"/>
        </w:rPr>
        <w:t>臺</w:t>
      </w:r>
      <w:proofErr w:type="gramEnd"/>
      <w:r>
        <w:rPr>
          <w:color w:val="050505"/>
          <w:sz w:val="28"/>
          <w:szCs w:val="28"/>
        </w:rPr>
        <w:t>旅遊活動為回饋方式之旅遊。</w:t>
      </w:r>
    </w:p>
    <w:p w14:paraId="37BB269C" w14:textId="77777777" w:rsidR="00A60AAD" w:rsidRDefault="00121523">
      <w:pPr>
        <w:pStyle w:val="Default"/>
        <w:spacing w:line="460" w:lineRule="exact"/>
        <w:ind w:left="1386" w:hanging="1414"/>
        <w:jc w:val="both"/>
        <w:rPr>
          <w:color w:val="050505"/>
          <w:sz w:val="28"/>
          <w:szCs w:val="28"/>
        </w:rPr>
      </w:pPr>
      <w:r>
        <w:rPr>
          <w:color w:val="050505"/>
          <w:sz w:val="28"/>
          <w:szCs w:val="28"/>
        </w:rPr>
        <w:t xml:space="preserve">　　（二）獎勵旅遊團體：指參加來</w:t>
      </w:r>
      <w:proofErr w:type="gramStart"/>
      <w:r>
        <w:rPr>
          <w:color w:val="050505"/>
          <w:sz w:val="28"/>
          <w:szCs w:val="28"/>
        </w:rPr>
        <w:t>臺</w:t>
      </w:r>
      <w:proofErr w:type="gramEnd"/>
      <w:r>
        <w:rPr>
          <w:color w:val="050505"/>
          <w:sz w:val="28"/>
          <w:szCs w:val="28"/>
        </w:rPr>
        <w:t>獎勵旅遊活動之境外旅客組成之團體。</w:t>
      </w:r>
    </w:p>
    <w:p w14:paraId="21C50DE8" w14:textId="77777777" w:rsidR="00A60AAD" w:rsidRDefault="00121523">
      <w:pPr>
        <w:pStyle w:val="Default"/>
        <w:spacing w:line="460" w:lineRule="exact"/>
        <w:ind w:left="1386" w:hanging="1414"/>
        <w:jc w:val="both"/>
        <w:rPr>
          <w:color w:val="050505"/>
          <w:sz w:val="28"/>
          <w:szCs w:val="28"/>
        </w:rPr>
      </w:pPr>
      <w:r>
        <w:rPr>
          <w:color w:val="050505"/>
          <w:sz w:val="28"/>
          <w:szCs w:val="28"/>
        </w:rPr>
        <w:t xml:space="preserve">　　（三）爭取階段：指為爭取獎勵旅遊來</w:t>
      </w:r>
      <w:proofErr w:type="gramStart"/>
      <w:r>
        <w:rPr>
          <w:color w:val="050505"/>
          <w:sz w:val="28"/>
          <w:szCs w:val="28"/>
        </w:rPr>
        <w:t>臺</w:t>
      </w:r>
      <w:proofErr w:type="gramEnd"/>
      <w:r>
        <w:rPr>
          <w:color w:val="050505"/>
          <w:sz w:val="28"/>
          <w:szCs w:val="28"/>
        </w:rPr>
        <w:t>辦理之期間。</w:t>
      </w:r>
    </w:p>
    <w:p w14:paraId="1FB351F4" w14:textId="77777777" w:rsidR="00A60AAD" w:rsidRDefault="00121523">
      <w:pPr>
        <w:pStyle w:val="Default"/>
        <w:spacing w:line="460" w:lineRule="exact"/>
        <w:ind w:left="1386" w:hanging="1414"/>
        <w:jc w:val="both"/>
        <w:rPr>
          <w:color w:val="050505"/>
          <w:sz w:val="28"/>
          <w:szCs w:val="28"/>
        </w:rPr>
      </w:pPr>
      <w:r>
        <w:rPr>
          <w:color w:val="050505"/>
          <w:sz w:val="28"/>
          <w:szCs w:val="28"/>
        </w:rPr>
        <w:t xml:space="preserve">　　（四）舉辦階段：指獎勵旅遊團體來</w:t>
      </w:r>
      <w:proofErr w:type="gramStart"/>
      <w:r>
        <w:rPr>
          <w:color w:val="050505"/>
          <w:sz w:val="28"/>
          <w:szCs w:val="28"/>
        </w:rPr>
        <w:t>臺</w:t>
      </w:r>
      <w:proofErr w:type="gramEnd"/>
      <w:r>
        <w:rPr>
          <w:color w:val="050505"/>
          <w:sz w:val="28"/>
          <w:szCs w:val="28"/>
        </w:rPr>
        <w:t>之期間。</w:t>
      </w:r>
    </w:p>
    <w:p w14:paraId="3D5BBADC" w14:textId="77777777" w:rsidR="00A60AAD" w:rsidRDefault="00121523">
      <w:pPr>
        <w:pStyle w:val="Default"/>
        <w:spacing w:line="460" w:lineRule="exact"/>
        <w:ind w:left="574" w:hanging="574"/>
        <w:jc w:val="both"/>
      </w:pPr>
      <w:r>
        <w:rPr>
          <w:color w:val="050505"/>
          <w:sz w:val="28"/>
          <w:szCs w:val="28"/>
        </w:rPr>
        <w:t>四、獎助項目及原則：</w:t>
      </w:r>
    </w:p>
    <w:p w14:paraId="031C4CC3" w14:textId="77777777" w:rsidR="00A60AAD" w:rsidRDefault="00121523">
      <w:pPr>
        <w:pStyle w:val="Textbody"/>
        <w:spacing w:line="460" w:lineRule="exact"/>
        <w:jc w:val="both"/>
        <w:rPr>
          <w:rFonts w:ascii="標楷體" w:eastAsia="標楷體" w:hAnsi="標楷體"/>
          <w:color w:val="000000"/>
          <w:sz w:val="28"/>
          <w:szCs w:val="28"/>
        </w:rPr>
      </w:pPr>
      <w:r>
        <w:rPr>
          <w:rFonts w:ascii="標楷體" w:eastAsia="標楷體" w:hAnsi="標楷體"/>
          <w:color w:val="000000"/>
          <w:sz w:val="28"/>
          <w:szCs w:val="28"/>
        </w:rPr>
        <w:t xml:space="preserve">　　（一）爭取階段：</w:t>
      </w:r>
    </w:p>
    <w:p w14:paraId="6FB98936" w14:textId="77777777" w:rsidR="00A60AAD" w:rsidRDefault="00121523">
      <w:pPr>
        <w:pStyle w:val="Textbody"/>
        <w:spacing w:line="460" w:lineRule="exact"/>
        <w:ind w:left="1417" w:hanging="1417"/>
        <w:jc w:val="both"/>
        <w:rPr>
          <w:rFonts w:ascii="標楷體" w:eastAsia="標楷體" w:hAnsi="標楷體"/>
          <w:color w:val="000000"/>
          <w:sz w:val="28"/>
          <w:szCs w:val="28"/>
        </w:rPr>
      </w:pPr>
      <w:r>
        <w:rPr>
          <w:rFonts w:ascii="標楷體" w:eastAsia="標楷體" w:hAnsi="標楷體"/>
          <w:color w:val="000000"/>
          <w:sz w:val="28"/>
          <w:szCs w:val="28"/>
        </w:rPr>
        <w:t xml:space="preserve">　　　１、具有獎勵旅遊團體</w:t>
      </w:r>
      <w:r>
        <w:rPr>
          <w:rFonts w:ascii="標楷體" w:eastAsia="標楷體" w:hAnsi="標楷體"/>
          <w:color w:val="000000"/>
          <w:sz w:val="28"/>
          <w:szCs w:val="28"/>
        </w:rPr>
        <w:t>來</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辦理決策權之境外人士來</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踏勘或考察之經濟艙機票及旅館標準客房費用獎助，旅館客房每間每晚</w:t>
      </w:r>
      <w:proofErr w:type="gramStart"/>
      <w:r>
        <w:rPr>
          <w:rFonts w:ascii="標楷體" w:eastAsia="標楷體" w:hAnsi="標楷體"/>
          <w:color w:val="000000"/>
          <w:sz w:val="28"/>
          <w:szCs w:val="28"/>
        </w:rPr>
        <w:t>不逾新</w:t>
      </w:r>
      <w:proofErr w:type="gramEnd"/>
      <w:r>
        <w:rPr>
          <w:rFonts w:ascii="標楷體" w:eastAsia="標楷體" w:hAnsi="標楷體"/>
          <w:color w:val="000000"/>
          <w:sz w:val="28"/>
          <w:szCs w:val="28"/>
        </w:rPr>
        <w:t>臺幣五千元；</w:t>
      </w:r>
      <w:proofErr w:type="gramStart"/>
      <w:r>
        <w:rPr>
          <w:rFonts w:ascii="標楷體" w:eastAsia="標楷體" w:hAnsi="標楷體"/>
          <w:color w:val="000000"/>
          <w:sz w:val="28"/>
          <w:szCs w:val="28"/>
        </w:rPr>
        <w:t>其獎助</w:t>
      </w:r>
      <w:proofErr w:type="gramEnd"/>
      <w:r>
        <w:rPr>
          <w:rFonts w:ascii="標楷體" w:eastAsia="標楷體" w:hAnsi="標楷體"/>
          <w:color w:val="000000"/>
          <w:sz w:val="28"/>
          <w:szCs w:val="28"/>
        </w:rPr>
        <w:t>金額最高以新臺幣二十萬元為上限。</w:t>
      </w:r>
    </w:p>
    <w:p w14:paraId="3BD1DB8C" w14:textId="77777777" w:rsidR="00A60AAD" w:rsidRDefault="00121523">
      <w:pPr>
        <w:pStyle w:val="Textbody"/>
        <w:spacing w:line="460" w:lineRule="exact"/>
        <w:ind w:left="1417" w:hanging="1417"/>
        <w:jc w:val="both"/>
        <w:rPr>
          <w:rFonts w:ascii="標楷體" w:eastAsia="標楷體" w:hAnsi="標楷體"/>
          <w:color w:val="000000"/>
          <w:sz w:val="28"/>
          <w:szCs w:val="28"/>
        </w:rPr>
      </w:pPr>
      <w:r>
        <w:rPr>
          <w:rFonts w:ascii="標楷體" w:eastAsia="標楷體" w:hAnsi="標楷體"/>
          <w:color w:val="000000"/>
          <w:sz w:val="28"/>
          <w:szCs w:val="28"/>
        </w:rPr>
        <w:t xml:space="preserve">　　　２、預定來</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三天二夜獎勵旅遊團體至少五百人，預定來</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四天</w:t>
      </w:r>
      <w:r>
        <w:rPr>
          <w:rFonts w:ascii="標楷體" w:eastAsia="標楷體" w:hAnsi="標楷體"/>
          <w:color w:val="000000"/>
          <w:sz w:val="28"/>
          <w:szCs w:val="28"/>
        </w:rPr>
        <w:lastRenderedPageBreak/>
        <w:t>三夜以上獎勵旅遊團體至少三百人，每一團體來</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踏勘或考察限一次並以二名為限；預定來</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團體達一千人以上者，由</w:t>
      </w:r>
      <w:proofErr w:type="gramStart"/>
      <w:r>
        <w:rPr>
          <w:rFonts w:ascii="標楷體" w:eastAsia="標楷體" w:hAnsi="標楷體"/>
          <w:color w:val="000000"/>
          <w:sz w:val="28"/>
          <w:szCs w:val="28"/>
        </w:rPr>
        <w:t>本署視</w:t>
      </w:r>
      <w:proofErr w:type="gramEnd"/>
      <w:r>
        <w:rPr>
          <w:rFonts w:ascii="標楷體" w:eastAsia="標楷體" w:hAnsi="標楷體"/>
          <w:color w:val="000000"/>
          <w:sz w:val="28"/>
          <w:szCs w:val="28"/>
        </w:rPr>
        <w:t>團體規模專案核定獎助上限及名額。</w:t>
      </w:r>
    </w:p>
    <w:p w14:paraId="7CE06F3C" w14:textId="77777777" w:rsidR="00A60AAD" w:rsidRDefault="00121523">
      <w:pPr>
        <w:pStyle w:val="Textbody"/>
        <w:spacing w:line="460" w:lineRule="exact"/>
        <w:ind w:left="1417" w:hanging="1417"/>
        <w:jc w:val="both"/>
        <w:rPr>
          <w:rFonts w:ascii="標楷體" w:eastAsia="標楷體" w:hAnsi="標楷體"/>
          <w:color w:val="000000"/>
          <w:sz w:val="28"/>
          <w:szCs w:val="28"/>
        </w:rPr>
      </w:pPr>
      <w:r>
        <w:rPr>
          <w:rFonts w:ascii="標楷體" w:eastAsia="標楷體" w:hAnsi="標楷體"/>
          <w:color w:val="000000"/>
          <w:sz w:val="28"/>
          <w:szCs w:val="28"/>
        </w:rPr>
        <w:t xml:space="preserve">　　（二）舉辦階段：</w:t>
      </w:r>
    </w:p>
    <w:p w14:paraId="491847C8" w14:textId="77777777" w:rsidR="00A60AAD" w:rsidRDefault="00121523">
      <w:pPr>
        <w:pStyle w:val="Textbody"/>
        <w:spacing w:line="460" w:lineRule="exact"/>
        <w:ind w:left="1417" w:hanging="1417"/>
        <w:jc w:val="both"/>
        <w:rPr>
          <w:rFonts w:ascii="標楷體" w:eastAsia="標楷體" w:hAnsi="標楷體"/>
          <w:color w:val="000000"/>
          <w:sz w:val="28"/>
          <w:szCs w:val="28"/>
        </w:rPr>
      </w:pPr>
      <w:r>
        <w:rPr>
          <w:rFonts w:ascii="標楷體" w:eastAsia="標楷體" w:hAnsi="標楷體"/>
          <w:color w:val="000000"/>
          <w:sz w:val="28"/>
          <w:szCs w:val="28"/>
        </w:rPr>
        <w:t xml:space="preserve">　　　１、來</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僅停留三天二夜之獎勵旅遊團體，</w:t>
      </w:r>
      <w:proofErr w:type="gramStart"/>
      <w:r>
        <w:rPr>
          <w:rFonts w:ascii="標楷體" w:eastAsia="標楷體" w:hAnsi="標楷體"/>
          <w:color w:val="000000"/>
          <w:sz w:val="28"/>
          <w:szCs w:val="28"/>
        </w:rPr>
        <w:t>本署依</w:t>
      </w:r>
      <w:proofErr w:type="gramEnd"/>
      <w:r>
        <w:rPr>
          <w:rFonts w:ascii="標楷體" w:eastAsia="標楷體" w:hAnsi="標楷體"/>
          <w:color w:val="000000"/>
          <w:sz w:val="28"/>
          <w:szCs w:val="28"/>
        </w:rPr>
        <w:t>每梯次團體規模提供以下金額內之文化表演、臺灣特色藝文節目觀賞、</w:t>
      </w:r>
      <w:proofErr w:type="gramStart"/>
      <w:r>
        <w:rPr>
          <w:rFonts w:ascii="標楷體" w:eastAsia="標楷體" w:hAnsi="標楷體"/>
          <w:color w:val="000000"/>
          <w:sz w:val="28"/>
          <w:szCs w:val="28"/>
        </w:rPr>
        <w:t>參訪經地方政府</w:t>
      </w:r>
      <w:proofErr w:type="gramEnd"/>
      <w:r>
        <w:rPr>
          <w:rFonts w:ascii="標楷體" w:eastAsia="標楷體" w:hAnsi="標楷體"/>
          <w:color w:val="000000"/>
          <w:sz w:val="28"/>
          <w:szCs w:val="28"/>
        </w:rPr>
        <w:t>具函推薦之在地特色文史據點或來</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歡迎布條獎助：</w:t>
      </w:r>
    </w:p>
    <w:p w14:paraId="4386AE94" w14:textId="77777777" w:rsidR="00A60AAD" w:rsidRDefault="00121523">
      <w:pPr>
        <w:pStyle w:val="Textbody"/>
        <w:spacing w:line="460" w:lineRule="exact"/>
        <w:ind w:left="1417" w:hanging="1417"/>
        <w:jc w:val="both"/>
        <w:rPr>
          <w:rFonts w:ascii="標楷體" w:eastAsia="標楷體" w:hAnsi="標楷體"/>
          <w:color w:val="000000"/>
          <w:sz w:val="28"/>
          <w:szCs w:val="28"/>
        </w:rPr>
      </w:pPr>
      <w:r>
        <w:rPr>
          <w:rFonts w:ascii="標楷體" w:eastAsia="標楷體" w:hAnsi="標楷體"/>
          <w:color w:val="000000"/>
          <w:sz w:val="28"/>
          <w:szCs w:val="28"/>
        </w:rPr>
        <w:t xml:space="preserve">　　　　（１）三十人以上</w:t>
      </w:r>
      <w:proofErr w:type="gramStart"/>
      <w:r>
        <w:rPr>
          <w:rFonts w:ascii="標楷體" w:eastAsia="標楷體" w:hAnsi="標楷體"/>
          <w:color w:val="000000"/>
          <w:sz w:val="28"/>
          <w:szCs w:val="28"/>
        </w:rPr>
        <w:t>不滿一百</w:t>
      </w:r>
      <w:proofErr w:type="gramEnd"/>
      <w:r>
        <w:rPr>
          <w:rFonts w:ascii="標楷體" w:eastAsia="標楷體" w:hAnsi="標楷體"/>
          <w:color w:val="000000"/>
          <w:sz w:val="28"/>
          <w:szCs w:val="28"/>
        </w:rPr>
        <w:t>人，每團獎助新臺幣二萬元。</w:t>
      </w:r>
    </w:p>
    <w:p w14:paraId="20E44553" w14:textId="77777777" w:rsidR="00A60AAD" w:rsidRDefault="00121523">
      <w:pPr>
        <w:pStyle w:val="Textbody"/>
        <w:spacing w:line="460" w:lineRule="exact"/>
        <w:ind w:left="1417" w:hanging="1417"/>
        <w:jc w:val="both"/>
        <w:rPr>
          <w:rFonts w:ascii="標楷體" w:eastAsia="標楷體" w:hAnsi="標楷體"/>
          <w:color w:val="000000"/>
          <w:sz w:val="28"/>
          <w:szCs w:val="28"/>
        </w:rPr>
      </w:pPr>
      <w:r>
        <w:rPr>
          <w:rFonts w:ascii="標楷體" w:eastAsia="標楷體" w:hAnsi="標楷體"/>
          <w:color w:val="000000"/>
          <w:sz w:val="28"/>
          <w:szCs w:val="28"/>
        </w:rPr>
        <w:t xml:space="preserve">　　　　（２）一百人以上至二百人，每團獎助新臺幣三萬元。</w:t>
      </w:r>
    </w:p>
    <w:p w14:paraId="704447A8" w14:textId="77777777" w:rsidR="00A60AAD" w:rsidRDefault="00121523">
      <w:pPr>
        <w:pStyle w:val="Textbody"/>
        <w:spacing w:line="460" w:lineRule="exact"/>
        <w:ind w:left="1417" w:hanging="1417"/>
        <w:jc w:val="both"/>
        <w:rPr>
          <w:rFonts w:ascii="標楷體" w:eastAsia="標楷體" w:hAnsi="標楷體"/>
          <w:color w:val="000000"/>
          <w:sz w:val="28"/>
          <w:szCs w:val="28"/>
        </w:rPr>
      </w:pPr>
      <w:r>
        <w:rPr>
          <w:rFonts w:ascii="標楷體" w:eastAsia="標楷體" w:hAnsi="標楷體"/>
          <w:color w:val="000000"/>
          <w:sz w:val="28"/>
          <w:szCs w:val="28"/>
        </w:rPr>
        <w:t xml:space="preserve">　　　　（３）二百零一人以上至三百人，每團獎助新臺幣六萬元。</w:t>
      </w:r>
    </w:p>
    <w:p w14:paraId="067DF551" w14:textId="77777777" w:rsidR="00A60AAD" w:rsidRDefault="00121523">
      <w:pPr>
        <w:pStyle w:val="Textbody"/>
        <w:spacing w:line="460" w:lineRule="exact"/>
        <w:ind w:left="1417" w:hanging="1417"/>
        <w:jc w:val="both"/>
        <w:rPr>
          <w:rFonts w:ascii="標楷體" w:eastAsia="標楷體" w:hAnsi="標楷體"/>
          <w:color w:val="000000"/>
          <w:sz w:val="28"/>
          <w:szCs w:val="28"/>
        </w:rPr>
      </w:pPr>
      <w:r>
        <w:rPr>
          <w:rFonts w:ascii="標楷體" w:eastAsia="標楷體" w:hAnsi="標楷體"/>
          <w:color w:val="000000"/>
          <w:sz w:val="28"/>
          <w:szCs w:val="28"/>
        </w:rPr>
        <w:t xml:space="preserve">　　　　（４）三百零一人以上至四百人，每團獎助新臺幣八萬元。</w:t>
      </w:r>
    </w:p>
    <w:p w14:paraId="2938CC84" w14:textId="77777777" w:rsidR="00A60AAD" w:rsidRDefault="00121523">
      <w:pPr>
        <w:pStyle w:val="Textbody"/>
        <w:spacing w:line="460" w:lineRule="exact"/>
        <w:ind w:left="1417" w:hanging="1417"/>
        <w:jc w:val="both"/>
        <w:rPr>
          <w:rFonts w:ascii="標楷體" w:eastAsia="標楷體" w:hAnsi="標楷體"/>
          <w:color w:val="000000"/>
          <w:sz w:val="28"/>
          <w:szCs w:val="28"/>
        </w:rPr>
      </w:pPr>
      <w:r>
        <w:rPr>
          <w:rFonts w:ascii="標楷體" w:eastAsia="標楷體" w:hAnsi="標楷體"/>
          <w:color w:val="000000"/>
          <w:sz w:val="28"/>
          <w:szCs w:val="28"/>
        </w:rPr>
        <w:t xml:space="preserve">　　　　（５）四百零一人以上至八百人，每團獎助新臺幣十二萬元。</w:t>
      </w:r>
    </w:p>
    <w:p w14:paraId="030A9E40" w14:textId="77777777" w:rsidR="00A60AAD" w:rsidRDefault="00121523">
      <w:pPr>
        <w:pStyle w:val="Textbody"/>
        <w:spacing w:line="460" w:lineRule="exact"/>
        <w:ind w:left="1417" w:hanging="1417"/>
        <w:jc w:val="both"/>
        <w:rPr>
          <w:rFonts w:ascii="標楷體" w:eastAsia="標楷體" w:hAnsi="標楷體"/>
          <w:color w:val="000000"/>
          <w:sz w:val="28"/>
          <w:szCs w:val="28"/>
        </w:rPr>
      </w:pPr>
      <w:r>
        <w:rPr>
          <w:rFonts w:ascii="標楷體" w:eastAsia="標楷體" w:hAnsi="標楷體"/>
          <w:color w:val="000000"/>
          <w:sz w:val="28"/>
          <w:szCs w:val="28"/>
        </w:rPr>
        <w:t xml:space="preserve">　　　　（６）八百零一人以上，每</w:t>
      </w:r>
      <w:r>
        <w:rPr>
          <w:rFonts w:ascii="標楷體" w:eastAsia="標楷體" w:hAnsi="標楷體"/>
          <w:color w:val="000000"/>
          <w:sz w:val="28"/>
          <w:szCs w:val="28"/>
        </w:rPr>
        <w:t>團獎助新臺幣十五萬元。</w:t>
      </w:r>
    </w:p>
    <w:p w14:paraId="4965BCDD" w14:textId="77777777" w:rsidR="00A60AAD" w:rsidRDefault="00121523">
      <w:pPr>
        <w:pStyle w:val="Textbody"/>
        <w:spacing w:line="460" w:lineRule="exact"/>
        <w:ind w:left="1417" w:hanging="1417"/>
        <w:jc w:val="both"/>
        <w:rPr>
          <w:rFonts w:ascii="標楷體" w:eastAsia="標楷體" w:hAnsi="標楷體"/>
          <w:color w:val="000000"/>
          <w:sz w:val="28"/>
          <w:szCs w:val="28"/>
        </w:rPr>
      </w:pPr>
      <w:r>
        <w:rPr>
          <w:rFonts w:ascii="標楷體" w:eastAsia="標楷體" w:hAnsi="標楷體"/>
          <w:color w:val="000000"/>
          <w:sz w:val="28"/>
          <w:szCs w:val="28"/>
        </w:rPr>
        <w:t xml:space="preserve">　　　２、來</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停留四天三夜以上獎勵旅遊團體，依同一年度來</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總人數為計算基準提供下列獎助：</w:t>
      </w:r>
    </w:p>
    <w:p w14:paraId="5F0B4C4B" w14:textId="77777777" w:rsidR="00A60AAD" w:rsidRDefault="00121523">
      <w:pPr>
        <w:pStyle w:val="Textbody"/>
        <w:spacing w:line="460" w:lineRule="exact"/>
        <w:ind w:left="1417" w:hanging="1417"/>
        <w:jc w:val="both"/>
        <w:rPr>
          <w:rFonts w:ascii="標楷體" w:eastAsia="標楷體" w:hAnsi="標楷體"/>
          <w:color w:val="000000"/>
          <w:sz w:val="28"/>
          <w:szCs w:val="28"/>
        </w:rPr>
      </w:pPr>
      <w:r>
        <w:rPr>
          <w:rFonts w:ascii="標楷體" w:eastAsia="標楷體" w:hAnsi="標楷體"/>
          <w:color w:val="000000"/>
          <w:sz w:val="28"/>
          <w:szCs w:val="28"/>
        </w:rPr>
        <w:t xml:space="preserve">　　　　（１）三十人以上至三百人，每位旅客獎助新臺幣四百元。</w:t>
      </w:r>
    </w:p>
    <w:p w14:paraId="4F7ABA34" w14:textId="77777777" w:rsidR="00A60AAD" w:rsidRDefault="00121523">
      <w:pPr>
        <w:pStyle w:val="Textbody"/>
        <w:spacing w:line="460" w:lineRule="exact"/>
        <w:ind w:left="2016" w:hanging="2072"/>
        <w:jc w:val="both"/>
        <w:rPr>
          <w:rFonts w:ascii="標楷體" w:eastAsia="標楷體" w:hAnsi="標楷體"/>
          <w:color w:val="000000"/>
          <w:sz w:val="28"/>
          <w:szCs w:val="28"/>
        </w:rPr>
      </w:pPr>
      <w:r>
        <w:rPr>
          <w:rFonts w:ascii="標楷體" w:eastAsia="標楷體" w:hAnsi="標楷體"/>
          <w:color w:val="000000"/>
          <w:sz w:val="28"/>
          <w:szCs w:val="28"/>
        </w:rPr>
        <w:t xml:space="preserve">　　　　（２）三百零一人以上至一千人，每位旅客獎助新臺幣六百元。</w:t>
      </w:r>
    </w:p>
    <w:p w14:paraId="32463861" w14:textId="77777777" w:rsidR="00A60AAD" w:rsidRDefault="00121523">
      <w:pPr>
        <w:pStyle w:val="Textbody"/>
        <w:spacing w:line="460" w:lineRule="exact"/>
        <w:jc w:val="both"/>
        <w:rPr>
          <w:rFonts w:ascii="標楷體" w:eastAsia="標楷體" w:hAnsi="標楷體"/>
          <w:color w:val="000000"/>
          <w:sz w:val="28"/>
          <w:szCs w:val="28"/>
        </w:rPr>
      </w:pPr>
      <w:r>
        <w:rPr>
          <w:rFonts w:ascii="標楷體" w:eastAsia="標楷體" w:hAnsi="標楷體"/>
          <w:color w:val="000000"/>
          <w:sz w:val="28"/>
          <w:szCs w:val="28"/>
        </w:rPr>
        <w:t xml:space="preserve">　　　　（３）一千零一人以上，每位旅客獎助新臺幣八百元。</w:t>
      </w:r>
    </w:p>
    <w:p w14:paraId="4AEDB2C3" w14:textId="77777777" w:rsidR="00A60AAD" w:rsidRDefault="00121523">
      <w:pPr>
        <w:pStyle w:val="Textbody"/>
        <w:spacing w:line="460" w:lineRule="exact"/>
        <w:ind w:left="1417" w:hanging="1417"/>
        <w:jc w:val="both"/>
        <w:rPr>
          <w:rFonts w:ascii="標楷體" w:eastAsia="標楷體" w:hAnsi="標楷體"/>
          <w:color w:val="000000"/>
          <w:sz w:val="28"/>
          <w:szCs w:val="28"/>
        </w:rPr>
      </w:pPr>
      <w:r>
        <w:rPr>
          <w:rFonts w:ascii="標楷體" w:eastAsia="標楷體" w:hAnsi="標楷體"/>
          <w:color w:val="000000"/>
          <w:sz w:val="28"/>
          <w:szCs w:val="28"/>
        </w:rPr>
        <w:t xml:space="preserve">　　　３、同一企業或法人組織連續二年來</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辦理四天三夜以上獎勵旅遊活動者，依第二年來</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總人數，提供下列獎助：</w:t>
      </w:r>
    </w:p>
    <w:p w14:paraId="1BEFAE4C" w14:textId="77777777" w:rsidR="00A60AAD" w:rsidRDefault="00121523">
      <w:pPr>
        <w:pStyle w:val="Textbody"/>
        <w:spacing w:line="460" w:lineRule="exact"/>
        <w:ind w:left="1417" w:hanging="1417"/>
        <w:jc w:val="both"/>
        <w:rPr>
          <w:rFonts w:ascii="標楷體" w:eastAsia="標楷體" w:hAnsi="標楷體"/>
          <w:color w:val="000000"/>
          <w:sz w:val="28"/>
          <w:szCs w:val="28"/>
        </w:rPr>
      </w:pPr>
      <w:r>
        <w:rPr>
          <w:rFonts w:ascii="標楷體" w:eastAsia="標楷體" w:hAnsi="標楷體"/>
          <w:color w:val="000000"/>
          <w:sz w:val="28"/>
          <w:szCs w:val="28"/>
        </w:rPr>
        <w:t xml:space="preserve">　　　　（１）三十人以上至三百人，每位旅客獎助新臺幣六百元。</w:t>
      </w:r>
    </w:p>
    <w:p w14:paraId="54FE49B6" w14:textId="77777777" w:rsidR="00A60AAD" w:rsidRDefault="00121523">
      <w:pPr>
        <w:pStyle w:val="Textbody"/>
        <w:spacing w:line="460" w:lineRule="exact"/>
        <w:ind w:left="2016" w:hanging="2072"/>
        <w:jc w:val="both"/>
        <w:rPr>
          <w:rFonts w:ascii="標楷體" w:eastAsia="標楷體" w:hAnsi="標楷體"/>
          <w:color w:val="000000"/>
          <w:sz w:val="28"/>
          <w:szCs w:val="28"/>
        </w:rPr>
      </w:pPr>
      <w:r>
        <w:rPr>
          <w:rFonts w:ascii="標楷體" w:eastAsia="標楷體" w:hAnsi="標楷體"/>
          <w:color w:val="000000"/>
          <w:sz w:val="28"/>
          <w:szCs w:val="28"/>
        </w:rPr>
        <w:t xml:space="preserve">　　　　（２）三百零一人以上至一千人，每位旅客獎助新臺幣八百元。</w:t>
      </w:r>
    </w:p>
    <w:p w14:paraId="3A5EBC7C" w14:textId="77777777" w:rsidR="00A60AAD" w:rsidRDefault="00121523">
      <w:pPr>
        <w:pStyle w:val="Textbody"/>
        <w:spacing w:line="460" w:lineRule="exact"/>
        <w:ind w:left="1417" w:hanging="1417"/>
        <w:jc w:val="both"/>
        <w:rPr>
          <w:rFonts w:ascii="標楷體" w:eastAsia="標楷體" w:hAnsi="標楷體"/>
          <w:color w:val="000000"/>
          <w:sz w:val="28"/>
          <w:szCs w:val="28"/>
        </w:rPr>
      </w:pPr>
      <w:r>
        <w:rPr>
          <w:rFonts w:ascii="標楷體" w:eastAsia="標楷體" w:hAnsi="標楷體"/>
          <w:color w:val="000000"/>
          <w:sz w:val="28"/>
          <w:szCs w:val="28"/>
        </w:rPr>
        <w:t xml:space="preserve">　　　　（３）一千零一人以上，每位旅客獎助新臺幣一千元。</w:t>
      </w:r>
    </w:p>
    <w:p w14:paraId="5F71B411" w14:textId="77777777" w:rsidR="00A60AAD" w:rsidRDefault="00121523">
      <w:pPr>
        <w:pStyle w:val="Textbody"/>
        <w:spacing w:line="460" w:lineRule="exact"/>
        <w:ind w:left="1417" w:hanging="1417"/>
        <w:jc w:val="both"/>
        <w:rPr>
          <w:rFonts w:ascii="標楷體" w:eastAsia="標楷體" w:hAnsi="標楷體"/>
          <w:color w:val="000000"/>
          <w:sz w:val="28"/>
          <w:szCs w:val="28"/>
        </w:rPr>
      </w:pPr>
      <w:r>
        <w:rPr>
          <w:rFonts w:ascii="標楷體" w:eastAsia="標楷體" w:hAnsi="標楷體"/>
          <w:color w:val="000000"/>
          <w:sz w:val="28"/>
          <w:szCs w:val="28"/>
        </w:rPr>
        <w:t xml:space="preserve">　　　４、</w:t>
      </w:r>
      <w:proofErr w:type="gramStart"/>
      <w:r>
        <w:rPr>
          <w:rFonts w:ascii="標楷體" w:eastAsia="標楷體" w:hAnsi="標楷體"/>
          <w:color w:val="000000"/>
          <w:sz w:val="28"/>
          <w:szCs w:val="28"/>
        </w:rPr>
        <w:t>前二目獎助</w:t>
      </w:r>
      <w:proofErr w:type="gramEnd"/>
      <w:r>
        <w:rPr>
          <w:rFonts w:ascii="標楷體" w:eastAsia="標楷體" w:hAnsi="標楷體"/>
          <w:color w:val="000000"/>
          <w:sz w:val="28"/>
          <w:szCs w:val="28"/>
        </w:rPr>
        <w:t>經費限定用於獎勵旅遊團體來</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歡迎布條、文化表演觀賞或參訪地方特色文史據點、住宿、餐飲、參觀點門票、活動場地租用、國內旅行業接待相關費用。</w:t>
      </w:r>
    </w:p>
    <w:p w14:paraId="2815D3E8" w14:textId="77777777" w:rsidR="00A60AAD" w:rsidRDefault="00121523">
      <w:pPr>
        <w:pStyle w:val="Textbody"/>
        <w:spacing w:line="460" w:lineRule="exact"/>
        <w:ind w:left="1417" w:hanging="1417"/>
        <w:jc w:val="both"/>
        <w:rPr>
          <w:rFonts w:ascii="標楷體" w:eastAsia="標楷體" w:hAnsi="標楷體"/>
          <w:color w:val="000000"/>
          <w:sz w:val="28"/>
          <w:szCs w:val="28"/>
        </w:rPr>
      </w:pPr>
      <w:r>
        <w:rPr>
          <w:rFonts w:ascii="標楷體" w:eastAsia="標楷體" w:hAnsi="標楷體"/>
          <w:color w:val="000000"/>
          <w:sz w:val="28"/>
          <w:szCs w:val="28"/>
        </w:rPr>
        <w:t xml:space="preserve">　　　５、來</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停留四天三夜以上獎勵旅遊團體，係由設立於新加坡、</w:t>
      </w:r>
      <w:r>
        <w:rPr>
          <w:rFonts w:ascii="標楷體" w:eastAsia="標楷體" w:hAnsi="標楷體"/>
          <w:color w:val="000000"/>
          <w:sz w:val="28"/>
          <w:szCs w:val="28"/>
        </w:rPr>
        <w:lastRenderedPageBreak/>
        <w:t>馬來西亞、泰國、菲律賓、印尼、</w:t>
      </w:r>
      <w:proofErr w:type="gramStart"/>
      <w:r>
        <w:rPr>
          <w:rFonts w:ascii="標楷體" w:eastAsia="標楷體" w:hAnsi="標楷體"/>
          <w:color w:val="000000"/>
          <w:sz w:val="28"/>
          <w:szCs w:val="28"/>
        </w:rPr>
        <w:t>汶萊</w:t>
      </w:r>
      <w:proofErr w:type="gramEnd"/>
      <w:r>
        <w:rPr>
          <w:rFonts w:ascii="標楷體" w:eastAsia="標楷體" w:hAnsi="標楷體"/>
          <w:color w:val="000000"/>
          <w:sz w:val="28"/>
          <w:szCs w:val="28"/>
        </w:rPr>
        <w:t>、越南、寮國、緬甸、柬埔寨、印度、不丹、澳洲、紐西蘭之境外企業或法人組織</w:t>
      </w:r>
      <w:r>
        <w:rPr>
          <w:rFonts w:ascii="標楷體" w:eastAsia="標楷體" w:hAnsi="標楷體"/>
          <w:color w:val="000000"/>
          <w:sz w:val="28"/>
          <w:szCs w:val="28"/>
        </w:rPr>
        <w:t>主辦者，另提供下列獎助：</w:t>
      </w:r>
    </w:p>
    <w:p w14:paraId="686F3C0D" w14:textId="77777777" w:rsidR="00A60AAD" w:rsidRDefault="00121523">
      <w:pPr>
        <w:pStyle w:val="Textbody"/>
        <w:spacing w:line="460" w:lineRule="exact"/>
        <w:ind w:left="2016" w:hanging="2016"/>
        <w:jc w:val="both"/>
        <w:rPr>
          <w:rFonts w:ascii="標楷體" w:eastAsia="標楷體" w:hAnsi="標楷體"/>
          <w:color w:val="000000"/>
          <w:sz w:val="28"/>
          <w:szCs w:val="28"/>
        </w:rPr>
      </w:pPr>
      <w:r>
        <w:rPr>
          <w:rFonts w:ascii="標楷體" w:eastAsia="標楷體" w:hAnsi="標楷體"/>
          <w:color w:val="000000"/>
          <w:sz w:val="28"/>
          <w:szCs w:val="28"/>
        </w:rPr>
        <w:t xml:space="preserve">　　　　（１）三十人以上獎勵旅遊團體，提供該團抵</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之</w:t>
      </w:r>
      <w:proofErr w:type="gramStart"/>
      <w:r>
        <w:rPr>
          <w:rFonts w:ascii="標楷體" w:eastAsia="標楷體" w:hAnsi="標楷體"/>
          <w:color w:val="000000"/>
          <w:sz w:val="28"/>
          <w:szCs w:val="28"/>
        </w:rPr>
        <w:t>迎賓宴獎助</w:t>
      </w:r>
      <w:proofErr w:type="gramEnd"/>
      <w:r>
        <w:rPr>
          <w:rFonts w:ascii="標楷體" w:eastAsia="標楷體" w:hAnsi="標楷體"/>
          <w:color w:val="000000"/>
          <w:sz w:val="28"/>
          <w:szCs w:val="28"/>
        </w:rPr>
        <w:t>，每位旅客獎助新臺幣四百元。</w:t>
      </w:r>
    </w:p>
    <w:p w14:paraId="0E5FB796" w14:textId="77777777" w:rsidR="00A60AAD" w:rsidRDefault="00121523">
      <w:pPr>
        <w:pStyle w:val="Textbody"/>
        <w:spacing w:line="460" w:lineRule="exact"/>
        <w:ind w:left="1974" w:hanging="1974"/>
        <w:jc w:val="both"/>
        <w:rPr>
          <w:rFonts w:ascii="標楷體" w:eastAsia="標楷體" w:hAnsi="標楷體"/>
          <w:color w:val="000000"/>
          <w:sz w:val="28"/>
          <w:szCs w:val="28"/>
        </w:rPr>
      </w:pPr>
      <w:r>
        <w:rPr>
          <w:rFonts w:ascii="標楷體" w:eastAsia="標楷體" w:hAnsi="標楷體"/>
          <w:color w:val="000000"/>
          <w:sz w:val="28"/>
          <w:szCs w:val="28"/>
        </w:rPr>
        <w:t xml:space="preserve">　　　　（２）二百人以上獎勵旅遊團體，除提供迎賓</w:t>
      </w:r>
      <w:proofErr w:type="gramStart"/>
      <w:r>
        <w:rPr>
          <w:rFonts w:ascii="標楷體" w:eastAsia="標楷體" w:hAnsi="標楷體"/>
          <w:color w:val="000000"/>
          <w:sz w:val="28"/>
          <w:szCs w:val="28"/>
        </w:rPr>
        <w:t>宴獎助外</w:t>
      </w:r>
      <w:proofErr w:type="gramEnd"/>
      <w:r>
        <w:rPr>
          <w:rFonts w:ascii="標楷體" w:eastAsia="標楷體" w:hAnsi="標楷體"/>
          <w:color w:val="000000"/>
          <w:sz w:val="28"/>
          <w:szCs w:val="28"/>
        </w:rPr>
        <w:t>，來</w:t>
      </w:r>
      <w:proofErr w:type="gramStart"/>
      <w:r>
        <w:rPr>
          <w:rFonts w:ascii="標楷體" w:eastAsia="標楷體" w:hAnsi="標楷體"/>
          <w:color w:val="000000"/>
          <w:sz w:val="28"/>
          <w:szCs w:val="28"/>
        </w:rPr>
        <w:t>臺期間參</w:t>
      </w:r>
      <w:proofErr w:type="gramEnd"/>
      <w:r>
        <w:rPr>
          <w:rFonts w:ascii="標楷體" w:eastAsia="標楷體" w:hAnsi="標楷體"/>
          <w:color w:val="000000"/>
          <w:sz w:val="28"/>
          <w:szCs w:val="28"/>
        </w:rPr>
        <w:t>訪地方政府具函推薦之在地特色文史據點者，另提供以下金額內之獎助：</w:t>
      </w:r>
    </w:p>
    <w:p w14:paraId="0912A872" w14:textId="77777777" w:rsidR="00A60AAD" w:rsidRDefault="00121523">
      <w:pPr>
        <w:pStyle w:val="Textbody"/>
        <w:spacing w:line="460" w:lineRule="exact"/>
        <w:ind w:left="1417" w:hanging="1417"/>
        <w:jc w:val="both"/>
        <w:rPr>
          <w:rFonts w:ascii="標楷體" w:eastAsia="標楷體" w:hAnsi="標楷體"/>
          <w:color w:val="000000"/>
          <w:sz w:val="28"/>
          <w:szCs w:val="28"/>
        </w:rPr>
      </w:pPr>
      <w:r>
        <w:rPr>
          <w:rFonts w:ascii="標楷體" w:eastAsia="標楷體" w:hAnsi="標楷體"/>
          <w:color w:val="000000"/>
          <w:sz w:val="28"/>
          <w:szCs w:val="28"/>
        </w:rPr>
        <w:t xml:space="preserve">　　　　　甲、二百人以上至三百人，每團獎助新臺幣八萬元。</w:t>
      </w:r>
    </w:p>
    <w:p w14:paraId="2BD4E4AC" w14:textId="77777777" w:rsidR="00A60AAD" w:rsidRDefault="00121523">
      <w:pPr>
        <w:pStyle w:val="Textbody"/>
        <w:spacing w:line="460" w:lineRule="exact"/>
        <w:ind w:left="1417" w:hanging="1417"/>
        <w:jc w:val="both"/>
        <w:rPr>
          <w:rFonts w:ascii="標楷體" w:eastAsia="標楷體" w:hAnsi="標楷體"/>
          <w:color w:val="000000"/>
          <w:sz w:val="28"/>
          <w:szCs w:val="28"/>
        </w:rPr>
      </w:pPr>
      <w:r>
        <w:rPr>
          <w:rFonts w:ascii="標楷體" w:eastAsia="標楷體" w:hAnsi="標楷體"/>
          <w:color w:val="000000"/>
          <w:sz w:val="28"/>
          <w:szCs w:val="28"/>
        </w:rPr>
        <w:t xml:space="preserve">　　　　　乙、三百零一人以上至四百人，每團獎助新臺幣十萬元。</w:t>
      </w:r>
    </w:p>
    <w:p w14:paraId="21556A5C" w14:textId="77777777" w:rsidR="00A60AAD" w:rsidRDefault="00121523">
      <w:pPr>
        <w:pStyle w:val="Textbody"/>
        <w:spacing w:line="460" w:lineRule="exact"/>
        <w:ind w:left="1417" w:hanging="1417"/>
        <w:jc w:val="both"/>
        <w:rPr>
          <w:rFonts w:ascii="標楷體" w:eastAsia="標楷體" w:hAnsi="標楷體"/>
          <w:color w:val="000000"/>
          <w:sz w:val="28"/>
          <w:szCs w:val="28"/>
        </w:rPr>
      </w:pPr>
      <w:r>
        <w:rPr>
          <w:rFonts w:ascii="標楷體" w:eastAsia="標楷體" w:hAnsi="標楷體"/>
          <w:color w:val="000000"/>
          <w:sz w:val="28"/>
          <w:szCs w:val="28"/>
        </w:rPr>
        <w:t xml:space="preserve">　　　　　丙、四百零一人以上，每團獎助新臺幣十二萬元。</w:t>
      </w:r>
    </w:p>
    <w:p w14:paraId="64DE1706" w14:textId="77777777" w:rsidR="00A60AAD" w:rsidRDefault="00121523">
      <w:pPr>
        <w:pStyle w:val="Textbody"/>
        <w:spacing w:line="460" w:lineRule="exact"/>
        <w:ind w:left="1417" w:hanging="1417"/>
        <w:jc w:val="both"/>
        <w:rPr>
          <w:rFonts w:ascii="標楷體" w:eastAsia="標楷體" w:hAnsi="標楷體"/>
          <w:color w:val="000000"/>
          <w:sz w:val="28"/>
          <w:szCs w:val="28"/>
        </w:rPr>
      </w:pPr>
      <w:r>
        <w:rPr>
          <w:rFonts w:ascii="標楷體" w:eastAsia="標楷體" w:hAnsi="標楷體"/>
          <w:color w:val="000000"/>
          <w:sz w:val="28"/>
          <w:szCs w:val="28"/>
        </w:rPr>
        <w:t xml:space="preserve">　　　６、</w:t>
      </w:r>
      <w:proofErr w:type="gramStart"/>
      <w:r>
        <w:rPr>
          <w:rFonts w:ascii="標楷體" w:eastAsia="標楷體" w:hAnsi="標楷體"/>
          <w:color w:val="000000"/>
          <w:sz w:val="28"/>
          <w:szCs w:val="28"/>
        </w:rPr>
        <w:t>本署得</w:t>
      </w:r>
      <w:proofErr w:type="gramEnd"/>
      <w:r>
        <w:rPr>
          <w:rFonts w:ascii="標楷體" w:eastAsia="標楷體" w:hAnsi="標楷體"/>
          <w:color w:val="000000"/>
          <w:sz w:val="28"/>
          <w:szCs w:val="28"/>
        </w:rPr>
        <w:t>提供獎勵旅遊團體來</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行前行政協助與臺灣觀光宣傳資料及紀念品。</w:t>
      </w:r>
    </w:p>
    <w:p w14:paraId="37262596" w14:textId="77777777" w:rsidR="00A60AAD" w:rsidRDefault="00121523">
      <w:pPr>
        <w:pStyle w:val="Textbody"/>
        <w:spacing w:line="460" w:lineRule="exact"/>
        <w:ind w:left="1417" w:hanging="1417"/>
        <w:jc w:val="both"/>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三）同一申請案不得</w:t>
      </w:r>
      <w:proofErr w:type="gramStart"/>
      <w:r>
        <w:rPr>
          <w:rFonts w:ascii="標楷體" w:eastAsia="標楷體" w:hAnsi="標楷體"/>
          <w:color w:val="000000"/>
          <w:sz w:val="28"/>
          <w:szCs w:val="28"/>
        </w:rPr>
        <w:t>與本署所</w:t>
      </w:r>
      <w:proofErr w:type="gramEnd"/>
      <w:r>
        <w:rPr>
          <w:rFonts w:ascii="標楷體" w:eastAsia="標楷體" w:hAnsi="標楷體"/>
          <w:color w:val="000000"/>
          <w:sz w:val="28"/>
          <w:szCs w:val="28"/>
        </w:rPr>
        <w:t>提供之其他</w:t>
      </w:r>
      <w:proofErr w:type="gramStart"/>
      <w:r>
        <w:rPr>
          <w:rFonts w:ascii="標楷體" w:eastAsia="標楷體" w:hAnsi="標楷體"/>
          <w:color w:val="000000"/>
          <w:sz w:val="28"/>
          <w:szCs w:val="28"/>
        </w:rPr>
        <w:t>獎助或促銷</w:t>
      </w:r>
      <w:proofErr w:type="gramEnd"/>
      <w:r>
        <w:rPr>
          <w:rFonts w:ascii="標楷體" w:eastAsia="標楷體" w:hAnsi="標楷體"/>
          <w:color w:val="000000"/>
          <w:sz w:val="28"/>
          <w:szCs w:val="28"/>
        </w:rPr>
        <w:t>方案重複申請。</w:t>
      </w:r>
    </w:p>
    <w:p w14:paraId="4D7CAE41" w14:textId="77777777" w:rsidR="00A60AAD" w:rsidRDefault="00121523">
      <w:pPr>
        <w:pStyle w:val="Textbody"/>
        <w:spacing w:line="460" w:lineRule="exact"/>
        <w:jc w:val="both"/>
        <w:rPr>
          <w:rFonts w:ascii="標楷體" w:eastAsia="標楷體" w:hAnsi="標楷體"/>
          <w:color w:val="000000"/>
          <w:sz w:val="28"/>
          <w:szCs w:val="28"/>
        </w:rPr>
      </w:pPr>
      <w:r>
        <w:rPr>
          <w:rFonts w:ascii="標楷體" w:eastAsia="標楷體" w:hAnsi="標楷體"/>
          <w:color w:val="000000"/>
          <w:sz w:val="28"/>
          <w:szCs w:val="28"/>
        </w:rPr>
        <w:t>五、申請及審查程序：</w:t>
      </w:r>
    </w:p>
    <w:p w14:paraId="4335C762" w14:textId="77777777" w:rsidR="00A60AAD" w:rsidRDefault="00121523">
      <w:pPr>
        <w:pStyle w:val="Standard"/>
        <w:spacing w:line="480" w:lineRule="exact"/>
        <w:ind w:left="1400" w:hanging="1400"/>
        <w:jc w:val="both"/>
      </w:pPr>
      <w:r>
        <w:rPr>
          <w:rFonts w:ascii="標楷體" w:eastAsia="標楷體" w:hAnsi="標楷體"/>
          <w:color w:val="000000"/>
          <w:sz w:val="28"/>
          <w:szCs w:val="28"/>
        </w:rPr>
        <w:t xml:space="preserve">　　</w:t>
      </w:r>
      <w:r>
        <w:rPr>
          <w:rFonts w:eastAsia="標楷體"/>
          <w:sz w:val="28"/>
          <w:szCs w:val="28"/>
        </w:rPr>
        <w:t>（一）</w:t>
      </w:r>
      <w:proofErr w:type="gramStart"/>
      <w:r>
        <w:rPr>
          <w:rFonts w:eastAsia="標楷體"/>
          <w:sz w:val="28"/>
          <w:szCs w:val="28"/>
        </w:rPr>
        <w:t>由獎助</w:t>
      </w:r>
      <w:proofErr w:type="gramEnd"/>
      <w:r>
        <w:rPr>
          <w:rFonts w:eastAsia="標楷體"/>
          <w:sz w:val="28"/>
          <w:szCs w:val="28"/>
        </w:rPr>
        <w:t>對象</w:t>
      </w:r>
      <w:proofErr w:type="gramStart"/>
      <w:r>
        <w:rPr>
          <w:rFonts w:eastAsia="標楷體"/>
          <w:sz w:val="28"/>
          <w:szCs w:val="28"/>
        </w:rPr>
        <w:t>填具獎助</w:t>
      </w:r>
      <w:proofErr w:type="gramEnd"/>
      <w:r>
        <w:rPr>
          <w:rFonts w:eastAsia="標楷體"/>
          <w:sz w:val="28"/>
          <w:szCs w:val="28"/>
        </w:rPr>
        <w:t>申請表（如附件一）</w:t>
      </w:r>
      <w:proofErr w:type="gramStart"/>
      <w:r>
        <w:rPr>
          <w:rFonts w:eastAsia="標楷體"/>
          <w:sz w:val="28"/>
          <w:szCs w:val="28"/>
        </w:rPr>
        <w:t>向本署提出</w:t>
      </w:r>
      <w:proofErr w:type="gramEnd"/>
      <w:r>
        <w:rPr>
          <w:rFonts w:eastAsia="標楷體"/>
          <w:sz w:val="28"/>
          <w:szCs w:val="28"/>
        </w:rPr>
        <w:t>申請，獎助對象有二個以上時，應自行協調申請單位。由境外企業或法人組織申請者，應</w:t>
      </w:r>
      <w:proofErr w:type="gramStart"/>
      <w:r>
        <w:rPr>
          <w:rFonts w:eastAsia="標楷體"/>
          <w:sz w:val="28"/>
          <w:szCs w:val="28"/>
        </w:rPr>
        <w:t>送本署駐</w:t>
      </w:r>
      <w:proofErr w:type="gramEnd"/>
      <w:r>
        <w:rPr>
          <w:rFonts w:eastAsia="標楷體"/>
          <w:sz w:val="28"/>
          <w:szCs w:val="28"/>
        </w:rPr>
        <w:t>外辦事處初步審查，符合規定者，陳</w:t>
      </w:r>
      <w:proofErr w:type="gramStart"/>
      <w:r>
        <w:rPr>
          <w:rFonts w:eastAsia="標楷體"/>
          <w:sz w:val="28"/>
          <w:szCs w:val="28"/>
        </w:rPr>
        <w:t>報本署核定</w:t>
      </w:r>
      <w:proofErr w:type="gramEnd"/>
      <w:r>
        <w:rPr>
          <w:rFonts w:eastAsia="標楷體"/>
          <w:sz w:val="28"/>
          <w:szCs w:val="28"/>
        </w:rPr>
        <w:t>；委託國內旅行業者申請者，應</w:t>
      </w:r>
      <w:proofErr w:type="gramStart"/>
      <w:r>
        <w:rPr>
          <w:rFonts w:eastAsia="標楷體"/>
          <w:sz w:val="28"/>
          <w:szCs w:val="28"/>
        </w:rPr>
        <w:t>送本署審查</w:t>
      </w:r>
      <w:proofErr w:type="gramEnd"/>
      <w:r>
        <w:rPr>
          <w:rFonts w:eastAsia="標楷體"/>
          <w:sz w:val="28"/>
          <w:szCs w:val="28"/>
        </w:rPr>
        <w:t>核定。</w:t>
      </w:r>
    </w:p>
    <w:p w14:paraId="012ED74B" w14:textId="77777777" w:rsidR="00A60AAD" w:rsidRDefault="00121523">
      <w:pPr>
        <w:pStyle w:val="Standard"/>
        <w:spacing w:line="480" w:lineRule="exact"/>
        <w:ind w:left="1386" w:hanging="1386"/>
        <w:jc w:val="both"/>
        <w:rPr>
          <w:rFonts w:eastAsia="標楷體"/>
          <w:sz w:val="28"/>
          <w:szCs w:val="28"/>
        </w:rPr>
      </w:pPr>
      <w:r>
        <w:rPr>
          <w:rFonts w:eastAsia="標楷體"/>
          <w:sz w:val="28"/>
          <w:szCs w:val="28"/>
        </w:rPr>
        <w:t xml:space="preserve">　　（二）申請單位係屬公職人員利益衝突迴避法第二條及第三條所稱公職人員或其關係人者，應填報公職人員利益衝突迴避法第十四條第二項公職人員及關係人身分關係揭露表及切結書。</w:t>
      </w:r>
    </w:p>
    <w:p w14:paraId="7D05FFCE" w14:textId="77777777" w:rsidR="00A60AAD" w:rsidRDefault="00121523">
      <w:pPr>
        <w:pStyle w:val="Standard"/>
        <w:spacing w:line="480" w:lineRule="exact"/>
        <w:ind w:left="1386" w:hanging="1386"/>
        <w:jc w:val="both"/>
        <w:rPr>
          <w:rFonts w:eastAsia="標楷體"/>
          <w:sz w:val="28"/>
          <w:szCs w:val="28"/>
        </w:rPr>
      </w:pPr>
      <w:r>
        <w:rPr>
          <w:rFonts w:eastAsia="標楷體"/>
          <w:sz w:val="28"/>
          <w:szCs w:val="28"/>
        </w:rPr>
        <w:t xml:space="preserve">　　（三）爭取階段：獎助對象應檢附獎勵旅遊勘察申請案之內容（來</w:t>
      </w:r>
      <w:proofErr w:type="gramStart"/>
      <w:r>
        <w:rPr>
          <w:rFonts w:eastAsia="標楷體"/>
          <w:sz w:val="28"/>
          <w:szCs w:val="28"/>
        </w:rPr>
        <w:t>臺</w:t>
      </w:r>
      <w:proofErr w:type="gramEnd"/>
      <w:r>
        <w:rPr>
          <w:rFonts w:eastAsia="標楷體"/>
          <w:sz w:val="28"/>
          <w:szCs w:val="28"/>
        </w:rPr>
        <w:t>人數、行程、經費預算等資料）及預定籌組獎勵旅遊團體相關內容（含獎勵旅遊團體所屬企業或法人組織簡介及合法設立證明文件、預定來</w:t>
      </w:r>
      <w:proofErr w:type="gramStart"/>
      <w:r>
        <w:rPr>
          <w:rFonts w:eastAsia="標楷體"/>
          <w:sz w:val="28"/>
          <w:szCs w:val="28"/>
        </w:rPr>
        <w:t>臺</w:t>
      </w:r>
      <w:proofErr w:type="gramEnd"/>
      <w:r>
        <w:rPr>
          <w:rFonts w:eastAsia="標楷體"/>
          <w:sz w:val="28"/>
          <w:szCs w:val="28"/>
        </w:rPr>
        <w:t>人數規模等資料）於境外來</w:t>
      </w:r>
      <w:proofErr w:type="gramStart"/>
      <w:r>
        <w:rPr>
          <w:rFonts w:eastAsia="標楷體"/>
          <w:sz w:val="28"/>
          <w:szCs w:val="28"/>
        </w:rPr>
        <w:t>臺</w:t>
      </w:r>
      <w:proofErr w:type="gramEnd"/>
      <w:r>
        <w:rPr>
          <w:rFonts w:eastAsia="標楷體"/>
          <w:sz w:val="28"/>
          <w:szCs w:val="28"/>
        </w:rPr>
        <w:t>實地勘察人員抵</w:t>
      </w:r>
      <w:proofErr w:type="gramStart"/>
      <w:r>
        <w:rPr>
          <w:rFonts w:eastAsia="標楷體"/>
          <w:sz w:val="28"/>
          <w:szCs w:val="28"/>
        </w:rPr>
        <w:t>臺</w:t>
      </w:r>
      <w:proofErr w:type="gramEnd"/>
      <w:r>
        <w:rPr>
          <w:rFonts w:eastAsia="標楷體"/>
          <w:sz w:val="28"/>
          <w:szCs w:val="28"/>
        </w:rPr>
        <w:t>至少十五天前提出申請。</w:t>
      </w:r>
    </w:p>
    <w:p w14:paraId="6A337E71" w14:textId="77777777" w:rsidR="00A60AAD" w:rsidRDefault="00121523">
      <w:pPr>
        <w:pStyle w:val="Standard"/>
        <w:spacing w:line="480" w:lineRule="exact"/>
        <w:ind w:left="1386" w:hanging="1386"/>
        <w:jc w:val="both"/>
        <w:rPr>
          <w:rFonts w:eastAsia="標楷體"/>
          <w:sz w:val="28"/>
          <w:szCs w:val="28"/>
        </w:rPr>
      </w:pPr>
      <w:r>
        <w:rPr>
          <w:rFonts w:eastAsia="標楷體"/>
          <w:sz w:val="28"/>
          <w:szCs w:val="28"/>
        </w:rPr>
        <w:lastRenderedPageBreak/>
        <w:t xml:space="preserve">　　（四）舉辦階段：獎助對象應檢附獎勵旅遊申請案之內容（含獎勵旅遊團體所屬企業或法人組織簡</w:t>
      </w:r>
      <w:r>
        <w:rPr>
          <w:rFonts w:eastAsia="標楷體"/>
          <w:sz w:val="28"/>
          <w:szCs w:val="28"/>
        </w:rPr>
        <w:t>介或合法設立證明文件、獎勵旅遊團體人數、詳細行程、來</w:t>
      </w:r>
      <w:proofErr w:type="gramStart"/>
      <w:r>
        <w:rPr>
          <w:rFonts w:eastAsia="標楷體"/>
          <w:sz w:val="28"/>
          <w:szCs w:val="28"/>
        </w:rPr>
        <w:t>臺</w:t>
      </w:r>
      <w:proofErr w:type="gramEnd"/>
      <w:r>
        <w:rPr>
          <w:rFonts w:eastAsia="標楷體"/>
          <w:sz w:val="28"/>
          <w:szCs w:val="28"/>
        </w:rPr>
        <w:t>相關費用支付訂金證明、經費預算等資料）於獎勵旅遊團體來</w:t>
      </w:r>
      <w:proofErr w:type="gramStart"/>
      <w:r>
        <w:rPr>
          <w:rFonts w:eastAsia="標楷體"/>
          <w:sz w:val="28"/>
          <w:szCs w:val="28"/>
        </w:rPr>
        <w:t>臺</w:t>
      </w:r>
      <w:proofErr w:type="gramEnd"/>
      <w:r>
        <w:rPr>
          <w:rFonts w:eastAsia="標楷體"/>
          <w:sz w:val="28"/>
          <w:szCs w:val="28"/>
        </w:rPr>
        <w:t>至少十五天前提出申請。</w:t>
      </w:r>
    </w:p>
    <w:p w14:paraId="54869D20" w14:textId="77777777" w:rsidR="00A60AAD" w:rsidRDefault="00121523">
      <w:pPr>
        <w:pStyle w:val="Standard"/>
        <w:spacing w:line="480" w:lineRule="exact"/>
        <w:ind w:left="1386" w:hanging="1386"/>
        <w:jc w:val="both"/>
        <w:rPr>
          <w:rFonts w:eastAsia="標楷體"/>
          <w:sz w:val="28"/>
          <w:szCs w:val="28"/>
        </w:rPr>
      </w:pPr>
      <w:r>
        <w:rPr>
          <w:rFonts w:eastAsia="標楷體"/>
          <w:sz w:val="28"/>
          <w:szCs w:val="28"/>
        </w:rPr>
        <w:t xml:space="preserve">　　（五）同一案件向二個以上機關提出申請補（捐）助，應列明全部經費內容，及向各機關申請補（捐）助之項目及金額。如有隱匿不</w:t>
      </w:r>
      <w:proofErr w:type="gramStart"/>
      <w:r>
        <w:rPr>
          <w:rFonts w:eastAsia="標楷體"/>
          <w:sz w:val="28"/>
          <w:szCs w:val="28"/>
        </w:rPr>
        <w:t>實或造假</w:t>
      </w:r>
      <w:proofErr w:type="gramEnd"/>
      <w:r>
        <w:rPr>
          <w:rFonts w:eastAsia="標楷體"/>
          <w:sz w:val="28"/>
          <w:szCs w:val="28"/>
        </w:rPr>
        <w:t>情事，應撤銷該補（捐）助案件，並收回已撥付款項。</w:t>
      </w:r>
    </w:p>
    <w:p w14:paraId="4B46B9ED" w14:textId="77777777" w:rsidR="00A60AAD" w:rsidRDefault="00121523">
      <w:pPr>
        <w:pStyle w:val="Standard"/>
        <w:spacing w:line="480" w:lineRule="exact"/>
        <w:ind w:left="557" w:hanging="557"/>
        <w:jc w:val="both"/>
        <w:rPr>
          <w:rFonts w:eastAsia="標楷體"/>
          <w:sz w:val="28"/>
          <w:szCs w:val="28"/>
        </w:rPr>
      </w:pPr>
      <w:r>
        <w:rPr>
          <w:rFonts w:eastAsia="標楷體"/>
          <w:sz w:val="28"/>
          <w:szCs w:val="28"/>
        </w:rPr>
        <w:t>六、經費來源：本要點獎助所需經費</w:t>
      </w:r>
      <w:proofErr w:type="gramStart"/>
      <w:r>
        <w:rPr>
          <w:rFonts w:eastAsia="標楷體"/>
          <w:sz w:val="28"/>
          <w:szCs w:val="28"/>
        </w:rPr>
        <w:t>由本署觀光</w:t>
      </w:r>
      <w:proofErr w:type="gramEnd"/>
      <w:r>
        <w:rPr>
          <w:rFonts w:eastAsia="標楷體"/>
          <w:sz w:val="28"/>
          <w:szCs w:val="28"/>
        </w:rPr>
        <w:t>發展基金編列預算支應，並</w:t>
      </w:r>
      <w:proofErr w:type="gramStart"/>
      <w:r>
        <w:rPr>
          <w:rFonts w:eastAsia="標楷體"/>
          <w:sz w:val="28"/>
          <w:szCs w:val="28"/>
        </w:rPr>
        <w:t>採</w:t>
      </w:r>
      <w:proofErr w:type="gramEnd"/>
      <w:r>
        <w:rPr>
          <w:rFonts w:eastAsia="標楷體"/>
          <w:sz w:val="28"/>
          <w:szCs w:val="28"/>
        </w:rPr>
        <w:t>先申請先保留方式，當年度預算額度用罄時，</w:t>
      </w:r>
      <w:proofErr w:type="gramStart"/>
      <w:r>
        <w:rPr>
          <w:rFonts w:eastAsia="標楷體"/>
          <w:sz w:val="28"/>
          <w:szCs w:val="28"/>
        </w:rPr>
        <w:t>本署得</w:t>
      </w:r>
      <w:proofErr w:type="gramEnd"/>
      <w:r>
        <w:rPr>
          <w:rFonts w:eastAsia="標楷體"/>
          <w:sz w:val="28"/>
          <w:szCs w:val="28"/>
        </w:rPr>
        <w:t>公告停止受理申請。</w:t>
      </w:r>
    </w:p>
    <w:p w14:paraId="7357A91D" w14:textId="77777777" w:rsidR="00A60AAD" w:rsidRDefault="00121523">
      <w:pPr>
        <w:pStyle w:val="Standard"/>
        <w:spacing w:line="480" w:lineRule="exact"/>
        <w:ind w:left="557" w:hanging="557"/>
        <w:jc w:val="both"/>
        <w:rPr>
          <w:rFonts w:eastAsia="標楷體"/>
          <w:sz w:val="28"/>
          <w:szCs w:val="28"/>
        </w:rPr>
      </w:pPr>
      <w:r>
        <w:rPr>
          <w:rFonts w:eastAsia="標楷體"/>
          <w:sz w:val="28"/>
          <w:szCs w:val="28"/>
        </w:rPr>
        <w:t>七、經費結報請撥程序：</w:t>
      </w:r>
    </w:p>
    <w:p w14:paraId="04FFAC95" w14:textId="77777777" w:rsidR="00A60AAD" w:rsidRDefault="00121523">
      <w:pPr>
        <w:pStyle w:val="Standard"/>
        <w:spacing w:line="480" w:lineRule="exact"/>
        <w:ind w:left="557" w:hanging="557"/>
        <w:jc w:val="both"/>
        <w:rPr>
          <w:rFonts w:eastAsia="標楷體"/>
          <w:sz w:val="28"/>
          <w:szCs w:val="28"/>
        </w:rPr>
      </w:pPr>
      <w:r>
        <w:rPr>
          <w:rFonts w:eastAsia="標楷體"/>
          <w:sz w:val="28"/>
          <w:szCs w:val="28"/>
        </w:rPr>
        <w:t xml:space="preserve">　　（一）爭取階段</w:t>
      </w:r>
    </w:p>
    <w:p w14:paraId="5F8C8B19" w14:textId="77777777" w:rsidR="00A60AAD" w:rsidRDefault="00121523">
      <w:pPr>
        <w:pStyle w:val="Standard"/>
        <w:spacing w:line="480" w:lineRule="exact"/>
        <w:ind w:left="1417" w:hanging="1417"/>
        <w:jc w:val="both"/>
        <w:rPr>
          <w:rFonts w:eastAsia="標楷體"/>
          <w:sz w:val="28"/>
          <w:szCs w:val="28"/>
        </w:rPr>
      </w:pPr>
      <w:r>
        <w:rPr>
          <w:rFonts w:eastAsia="標楷體"/>
          <w:sz w:val="28"/>
          <w:szCs w:val="28"/>
        </w:rPr>
        <w:t xml:space="preserve">　　　１、獎助對象應於勘察人員離</w:t>
      </w:r>
      <w:proofErr w:type="gramStart"/>
      <w:r>
        <w:rPr>
          <w:rFonts w:eastAsia="標楷體"/>
          <w:sz w:val="28"/>
          <w:szCs w:val="28"/>
        </w:rPr>
        <w:t>臺</w:t>
      </w:r>
      <w:proofErr w:type="gramEnd"/>
      <w:r>
        <w:rPr>
          <w:rFonts w:eastAsia="標楷體"/>
          <w:sz w:val="28"/>
          <w:szCs w:val="28"/>
        </w:rPr>
        <w:t>後一個月內，</w:t>
      </w:r>
      <w:proofErr w:type="gramStart"/>
      <w:r>
        <w:rPr>
          <w:rFonts w:eastAsia="標楷體"/>
          <w:sz w:val="28"/>
          <w:szCs w:val="28"/>
        </w:rPr>
        <w:t>填具核撥</w:t>
      </w:r>
      <w:proofErr w:type="gramEnd"/>
      <w:r>
        <w:rPr>
          <w:rFonts w:eastAsia="標楷體"/>
          <w:sz w:val="28"/>
          <w:szCs w:val="28"/>
        </w:rPr>
        <w:t>申請表（如附件二）</w:t>
      </w:r>
      <w:proofErr w:type="gramStart"/>
      <w:r>
        <w:rPr>
          <w:rFonts w:eastAsia="標楷體"/>
          <w:sz w:val="28"/>
          <w:szCs w:val="28"/>
        </w:rPr>
        <w:t>向本署提出</w:t>
      </w:r>
      <w:proofErr w:type="gramEnd"/>
      <w:r>
        <w:rPr>
          <w:rFonts w:eastAsia="標楷體"/>
          <w:sz w:val="28"/>
          <w:szCs w:val="28"/>
        </w:rPr>
        <w:t>結報申請。</w:t>
      </w:r>
    </w:p>
    <w:p w14:paraId="2DC1160D" w14:textId="77777777" w:rsidR="00A60AAD" w:rsidRDefault="00121523">
      <w:pPr>
        <w:pStyle w:val="Standard"/>
        <w:spacing w:line="480" w:lineRule="exact"/>
        <w:ind w:left="1386" w:hanging="1386"/>
        <w:jc w:val="both"/>
        <w:rPr>
          <w:rFonts w:eastAsia="標楷體"/>
          <w:sz w:val="28"/>
          <w:szCs w:val="28"/>
        </w:rPr>
      </w:pPr>
      <w:r>
        <w:rPr>
          <w:rFonts w:eastAsia="標楷體"/>
          <w:sz w:val="28"/>
          <w:szCs w:val="28"/>
        </w:rPr>
        <w:t xml:space="preserve">　　　２、獎助對象應</w:t>
      </w:r>
      <w:proofErr w:type="gramStart"/>
      <w:r>
        <w:rPr>
          <w:rFonts w:eastAsia="標楷體"/>
          <w:sz w:val="28"/>
          <w:szCs w:val="28"/>
        </w:rPr>
        <w:t>併</w:t>
      </w:r>
      <w:proofErr w:type="gramEnd"/>
      <w:r>
        <w:rPr>
          <w:rFonts w:eastAsia="標楷體"/>
          <w:sz w:val="28"/>
          <w:szCs w:val="28"/>
        </w:rPr>
        <w:t>同舉辦階段之活動企劃書，檢附勘察人員來</w:t>
      </w:r>
      <w:proofErr w:type="gramStart"/>
      <w:r>
        <w:rPr>
          <w:rFonts w:eastAsia="標楷體"/>
          <w:sz w:val="28"/>
          <w:szCs w:val="28"/>
        </w:rPr>
        <w:t>臺</w:t>
      </w:r>
      <w:proofErr w:type="gramEnd"/>
      <w:r>
        <w:rPr>
          <w:rFonts w:eastAsia="標楷體"/>
          <w:sz w:val="28"/>
          <w:szCs w:val="28"/>
        </w:rPr>
        <w:t>佐證資料（包括旅客名單、行程照片、支出憑證或其他可證明支出項目及金額文件）及境外企業或法人組織、國內外旅遊目的地管理公司或旅行社具名之受獎助經費領據</w:t>
      </w:r>
      <w:proofErr w:type="gramStart"/>
      <w:r>
        <w:rPr>
          <w:rFonts w:eastAsia="標楷體"/>
          <w:sz w:val="28"/>
          <w:szCs w:val="28"/>
        </w:rPr>
        <w:t>報請本署駐</w:t>
      </w:r>
      <w:proofErr w:type="gramEnd"/>
      <w:r>
        <w:rPr>
          <w:rFonts w:eastAsia="標楷體"/>
          <w:sz w:val="28"/>
          <w:szCs w:val="28"/>
        </w:rPr>
        <w:t>外辦事處彙整審查後再送本署</w:t>
      </w:r>
      <w:proofErr w:type="gramStart"/>
      <w:r>
        <w:rPr>
          <w:rFonts w:eastAsia="標楷體"/>
          <w:sz w:val="28"/>
          <w:szCs w:val="28"/>
        </w:rPr>
        <w:t>複</w:t>
      </w:r>
      <w:proofErr w:type="gramEnd"/>
      <w:r>
        <w:rPr>
          <w:rFonts w:eastAsia="標楷體"/>
          <w:sz w:val="28"/>
          <w:szCs w:val="28"/>
        </w:rPr>
        <w:t>審或</w:t>
      </w:r>
      <w:proofErr w:type="gramStart"/>
      <w:r>
        <w:rPr>
          <w:rFonts w:eastAsia="標楷體"/>
          <w:sz w:val="28"/>
          <w:szCs w:val="28"/>
        </w:rPr>
        <w:t>報請本署審查</w:t>
      </w:r>
      <w:proofErr w:type="gramEnd"/>
      <w:r>
        <w:rPr>
          <w:rFonts w:eastAsia="標楷體"/>
          <w:sz w:val="28"/>
          <w:szCs w:val="28"/>
        </w:rPr>
        <w:t>無誤後核撥。</w:t>
      </w:r>
    </w:p>
    <w:p w14:paraId="6377ADA3" w14:textId="77777777" w:rsidR="00A60AAD" w:rsidRDefault="00121523">
      <w:pPr>
        <w:pStyle w:val="Standard"/>
        <w:spacing w:line="480" w:lineRule="exact"/>
        <w:ind w:left="1417" w:hanging="1417"/>
        <w:jc w:val="both"/>
      </w:pPr>
      <w:r>
        <w:rPr>
          <w:rFonts w:ascii="標楷體" w:eastAsia="標楷體" w:hAnsi="標楷體"/>
          <w:color w:val="000000"/>
          <w:sz w:val="28"/>
          <w:szCs w:val="28"/>
        </w:rPr>
        <w:t xml:space="preserve">　　</w:t>
      </w:r>
      <w:r>
        <w:rPr>
          <w:rFonts w:eastAsia="標楷體"/>
          <w:sz w:val="28"/>
          <w:szCs w:val="28"/>
        </w:rPr>
        <w:t>（二）舉辦階段</w:t>
      </w:r>
    </w:p>
    <w:p w14:paraId="014D39E9" w14:textId="77777777" w:rsidR="00A60AAD" w:rsidRDefault="00121523">
      <w:pPr>
        <w:pStyle w:val="Standard"/>
        <w:spacing w:line="480" w:lineRule="exact"/>
        <w:ind w:left="1417" w:hanging="1417"/>
        <w:jc w:val="both"/>
      </w:pPr>
      <w:r>
        <w:rPr>
          <w:rFonts w:ascii="標楷體" w:eastAsia="標楷體" w:hAnsi="標楷體"/>
          <w:color w:val="000000"/>
          <w:sz w:val="28"/>
          <w:szCs w:val="28"/>
        </w:rPr>
        <w:t xml:space="preserve">　　　</w:t>
      </w:r>
      <w:r>
        <w:rPr>
          <w:rFonts w:eastAsia="標楷體"/>
          <w:sz w:val="28"/>
          <w:szCs w:val="28"/>
        </w:rPr>
        <w:t>１、獎助對象應於獎勵旅遊團體離</w:t>
      </w:r>
      <w:proofErr w:type="gramStart"/>
      <w:r>
        <w:rPr>
          <w:rFonts w:eastAsia="標楷體"/>
          <w:sz w:val="28"/>
          <w:szCs w:val="28"/>
        </w:rPr>
        <w:t>臺</w:t>
      </w:r>
      <w:proofErr w:type="gramEnd"/>
      <w:r>
        <w:rPr>
          <w:rFonts w:eastAsia="標楷體"/>
          <w:sz w:val="28"/>
          <w:szCs w:val="28"/>
        </w:rPr>
        <w:t>後一個月</w:t>
      </w:r>
      <w:proofErr w:type="gramStart"/>
      <w:r>
        <w:rPr>
          <w:rFonts w:eastAsia="標楷體"/>
          <w:sz w:val="28"/>
          <w:szCs w:val="28"/>
        </w:rPr>
        <w:t>內向本署提出</w:t>
      </w:r>
      <w:proofErr w:type="gramEnd"/>
      <w:r>
        <w:rPr>
          <w:rFonts w:eastAsia="標楷體"/>
          <w:sz w:val="28"/>
          <w:szCs w:val="28"/>
        </w:rPr>
        <w:t>結報申請。</w:t>
      </w:r>
    </w:p>
    <w:p w14:paraId="0AB33E25" w14:textId="77777777" w:rsidR="00A60AAD" w:rsidRDefault="00121523">
      <w:pPr>
        <w:pStyle w:val="Standard"/>
        <w:spacing w:line="480" w:lineRule="exact"/>
        <w:ind w:left="1417" w:hanging="1417"/>
        <w:jc w:val="both"/>
      </w:pPr>
      <w:r>
        <w:rPr>
          <w:rFonts w:ascii="標楷體" w:eastAsia="標楷體" w:hAnsi="標楷體"/>
          <w:color w:val="000000"/>
          <w:sz w:val="28"/>
          <w:szCs w:val="28"/>
        </w:rPr>
        <w:t xml:space="preserve">　　　</w:t>
      </w:r>
      <w:r>
        <w:rPr>
          <w:rFonts w:eastAsia="標楷體"/>
          <w:sz w:val="28"/>
          <w:szCs w:val="28"/>
        </w:rPr>
        <w:t>２、來</w:t>
      </w:r>
      <w:proofErr w:type="gramStart"/>
      <w:r>
        <w:rPr>
          <w:rFonts w:eastAsia="標楷體"/>
          <w:sz w:val="28"/>
          <w:szCs w:val="28"/>
        </w:rPr>
        <w:t>臺</w:t>
      </w:r>
      <w:proofErr w:type="gramEnd"/>
      <w:r>
        <w:rPr>
          <w:rFonts w:eastAsia="標楷體"/>
          <w:sz w:val="28"/>
          <w:szCs w:val="28"/>
        </w:rPr>
        <w:t>停留四天三夜以上獎勵旅遊團體</w:t>
      </w:r>
      <w:proofErr w:type="gramStart"/>
      <w:r>
        <w:rPr>
          <w:rFonts w:eastAsia="標楷體"/>
          <w:sz w:val="28"/>
          <w:szCs w:val="28"/>
        </w:rPr>
        <w:t>分梯結報</w:t>
      </w:r>
      <w:proofErr w:type="gramEnd"/>
      <w:r>
        <w:rPr>
          <w:rFonts w:eastAsia="標楷體"/>
          <w:sz w:val="28"/>
          <w:szCs w:val="28"/>
        </w:rPr>
        <w:t>者，以該梯次實際來</w:t>
      </w:r>
      <w:proofErr w:type="gramStart"/>
      <w:r>
        <w:rPr>
          <w:rFonts w:eastAsia="標楷體"/>
          <w:sz w:val="28"/>
          <w:szCs w:val="28"/>
        </w:rPr>
        <w:t>臺</w:t>
      </w:r>
      <w:proofErr w:type="gramEnd"/>
      <w:r>
        <w:rPr>
          <w:rFonts w:eastAsia="標楷體"/>
          <w:sz w:val="28"/>
          <w:szCs w:val="28"/>
        </w:rPr>
        <w:t>人數為計算基準</w:t>
      </w:r>
      <w:proofErr w:type="gramStart"/>
      <w:r>
        <w:rPr>
          <w:rFonts w:eastAsia="標楷體"/>
          <w:sz w:val="28"/>
          <w:szCs w:val="28"/>
        </w:rPr>
        <w:t>核撥獎助</w:t>
      </w:r>
      <w:proofErr w:type="gramEnd"/>
      <w:r>
        <w:rPr>
          <w:rFonts w:eastAsia="標楷體"/>
          <w:sz w:val="28"/>
          <w:szCs w:val="28"/>
        </w:rPr>
        <w:t>金額，並於同年度最後梯次</w:t>
      </w:r>
      <w:proofErr w:type="gramStart"/>
      <w:r>
        <w:rPr>
          <w:rFonts w:eastAsia="標楷體"/>
          <w:sz w:val="28"/>
          <w:szCs w:val="28"/>
        </w:rPr>
        <w:t>結報時</w:t>
      </w:r>
      <w:proofErr w:type="gramEnd"/>
      <w:r>
        <w:rPr>
          <w:rFonts w:eastAsia="標楷體"/>
          <w:sz w:val="28"/>
          <w:szCs w:val="28"/>
        </w:rPr>
        <w:t>，累計來</w:t>
      </w:r>
      <w:proofErr w:type="gramStart"/>
      <w:r>
        <w:rPr>
          <w:rFonts w:eastAsia="標楷體"/>
          <w:sz w:val="28"/>
          <w:szCs w:val="28"/>
        </w:rPr>
        <w:t>臺</w:t>
      </w:r>
      <w:proofErr w:type="gramEnd"/>
      <w:r>
        <w:rPr>
          <w:rFonts w:eastAsia="標楷體"/>
          <w:sz w:val="28"/>
          <w:szCs w:val="28"/>
        </w:rPr>
        <w:t>人數核算全年度獎助金額。來</w:t>
      </w:r>
      <w:proofErr w:type="gramStart"/>
      <w:r>
        <w:rPr>
          <w:rFonts w:eastAsia="標楷體"/>
          <w:sz w:val="28"/>
          <w:szCs w:val="28"/>
        </w:rPr>
        <w:t>臺</w:t>
      </w:r>
      <w:proofErr w:type="gramEnd"/>
      <w:r>
        <w:rPr>
          <w:rFonts w:eastAsia="標楷體"/>
          <w:sz w:val="28"/>
          <w:szCs w:val="28"/>
        </w:rPr>
        <w:t>僅停留</w:t>
      </w:r>
      <w:r>
        <w:rPr>
          <w:rFonts w:eastAsia="標楷體"/>
          <w:sz w:val="28"/>
          <w:szCs w:val="28"/>
        </w:rPr>
        <w:lastRenderedPageBreak/>
        <w:t>三天二夜之獎勵旅遊團體以當梯次來</w:t>
      </w:r>
      <w:proofErr w:type="gramStart"/>
      <w:r>
        <w:rPr>
          <w:rFonts w:eastAsia="標楷體"/>
          <w:sz w:val="28"/>
          <w:szCs w:val="28"/>
        </w:rPr>
        <w:t>臺</w:t>
      </w:r>
      <w:proofErr w:type="gramEnd"/>
      <w:r>
        <w:rPr>
          <w:rFonts w:eastAsia="標楷體"/>
          <w:sz w:val="28"/>
          <w:szCs w:val="28"/>
        </w:rPr>
        <w:t>總人數為計算基準辦理結報。</w:t>
      </w:r>
    </w:p>
    <w:p w14:paraId="1963C226" w14:textId="77777777" w:rsidR="00A60AAD" w:rsidRDefault="00121523">
      <w:pPr>
        <w:pStyle w:val="Standard"/>
        <w:spacing w:line="480" w:lineRule="exact"/>
        <w:ind w:left="1417" w:hanging="1417"/>
        <w:jc w:val="both"/>
      </w:pPr>
      <w:r>
        <w:rPr>
          <w:rFonts w:ascii="標楷體" w:eastAsia="標楷體" w:hAnsi="標楷體"/>
          <w:color w:val="000000"/>
          <w:sz w:val="28"/>
          <w:szCs w:val="28"/>
        </w:rPr>
        <w:t xml:space="preserve">　　　</w:t>
      </w:r>
      <w:r>
        <w:rPr>
          <w:rFonts w:eastAsia="標楷體"/>
          <w:sz w:val="28"/>
          <w:szCs w:val="28"/>
        </w:rPr>
        <w:t>３、應檢附成果資料（包括團體旅客名單、行程、活動照片、相當獎助金額支出憑證或其他可證明支出項目及金額文件），列明全部實支經費總額及境外企業或法人組織、國內外旅遊目的地管理公司或旅行社具名之受獎助經費領據</w:t>
      </w:r>
      <w:proofErr w:type="gramStart"/>
      <w:r>
        <w:rPr>
          <w:rFonts w:eastAsia="標楷體"/>
          <w:sz w:val="28"/>
          <w:szCs w:val="28"/>
        </w:rPr>
        <w:t>報請本署駐</w:t>
      </w:r>
      <w:proofErr w:type="gramEnd"/>
      <w:r>
        <w:rPr>
          <w:rFonts w:eastAsia="標楷體"/>
          <w:sz w:val="28"/>
          <w:szCs w:val="28"/>
        </w:rPr>
        <w:t>外辦事處彙整審查後再送本署</w:t>
      </w:r>
      <w:proofErr w:type="gramStart"/>
      <w:r>
        <w:rPr>
          <w:rFonts w:eastAsia="標楷體"/>
          <w:sz w:val="28"/>
          <w:szCs w:val="28"/>
        </w:rPr>
        <w:t>複</w:t>
      </w:r>
      <w:proofErr w:type="gramEnd"/>
      <w:r>
        <w:rPr>
          <w:rFonts w:eastAsia="標楷體"/>
          <w:sz w:val="28"/>
          <w:szCs w:val="28"/>
        </w:rPr>
        <w:t>審或</w:t>
      </w:r>
      <w:proofErr w:type="gramStart"/>
      <w:r>
        <w:rPr>
          <w:rFonts w:eastAsia="標楷體"/>
          <w:sz w:val="28"/>
          <w:szCs w:val="28"/>
        </w:rPr>
        <w:t>報請本署審查</w:t>
      </w:r>
      <w:proofErr w:type="gramEnd"/>
      <w:r>
        <w:rPr>
          <w:rFonts w:eastAsia="標楷體"/>
          <w:sz w:val="28"/>
          <w:szCs w:val="28"/>
        </w:rPr>
        <w:t>無誤後核撥。</w:t>
      </w:r>
    </w:p>
    <w:p w14:paraId="231BED55" w14:textId="77777777" w:rsidR="00A60AAD" w:rsidRDefault="00121523">
      <w:pPr>
        <w:pStyle w:val="Standard"/>
        <w:spacing w:line="480" w:lineRule="exact"/>
        <w:ind w:left="1428" w:hanging="1428"/>
        <w:jc w:val="both"/>
      </w:pPr>
      <w:r>
        <w:rPr>
          <w:rFonts w:ascii="標楷體" w:eastAsia="標楷體" w:hAnsi="標楷體"/>
          <w:color w:val="000000"/>
          <w:sz w:val="28"/>
          <w:szCs w:val="28"/>
        </w:rPr>
        <w:t xml:space="preserve">　　</w:t>
      </w:r>
      <w:r>
        <w:rPr>
          <w:rFonts w:eastAsia="標楷體"/>
          <w:sz w:val="28"/>
          <w:szCs w:val="28"/>
        </w:rPr>
        <w:t>（三）</w:t>
      </w:r>
      <w:proofErr w:type="gramStart"/>
      <w:r>
        <w:rPr>
          <w:rFonts w:eastAsia="標楷體"/>
          <w:sz w:val="28"/>
          <w:szCs w:val="28"/>
        </w:rPr>
        <w:t>由本署駐</w:t>
      </w:r>
      <w:proofErr w:type="gramEnd"/>
      <w:r>
        <w:rPr>
          <w:rFonts w:eastAsia="標楷體"/>
          <w:sz w:val="28"/>
          <w:szCs w:val="28"/>
        </w:rPr>
        <w:t>外辦事處轉境外企業或法人組織申請案件，直</w:t>
      </w:r>
      <w:r>
        <w:rPr>
          <w:rFonts w:eastAsia="標楷體"/>
          <w:sz w:val="28"/>
          <w:szCs w:val="28"/>
        </w:rPr>
        <w:t>接</w:t>
      </w:r>
      <w:proofErr w:type="gramStart"/>
      <w:r>
        <w:rPr>
          <w:rFonts w:eastAsia="標楷體"/>
          <w:sz w:val="28"/>
          <w:szCs w:val="28"/>
        </w:rPr>
        <w:t>匯撥於</w:t>
      </w:r>
      <w:proofErr w:type="gramEnd"/>
      <w:r>
        <w:rPr>
          <w:rFonts w:eastAsia="標楷體"/>
          <w:sz w:val="28"/>
          <w:szCs w:val="28"/>
        </w:rPr>
        <w:t>境外企業或法人組織所提供之帳戶，並以本署</w:t>
      </w:r>
      <w:proofErr w:type="gramStart"/>
      <w:r>
        <w:rPr>
          <w:rFonts w:eastAsia="標楷體"/>
          <w:sz w:val="28"/>
          <w:szCs w:val="28"/>
        </w:rPr>
        <w:t>匯撥獎</w:t>
      </w:r>
      <w:proofErr w:type="gramEnd"/>
      <w:r>
        <w:rPr>
          <w:rFonts w:eastAsia="標楷體"/>
          <w:sz w:val="28"/>
          <w:szCs w:val="28"/>
        </w:rPr>
        <w:t>助款項當日臺灣銀行賣出即期匯率，將核撥新臺幣總額折算成匯款幣別金額，匯款幣別以臺灣銀行外匯幣別為限。</w:t>
      </w:r>
    </w:p>
    <w:p w14:paraId="016C9695" w14:textId="77777777" w:rsidR="00A60AAD" w:rsidRDefault="00121523">
      <w:pPr>
        <w:pStyle w:val="Standard"/>
        <w:spacing w:line="480" w:lineRule="exact"/>
        <w:ind w:left="573" w:hanging="571"/>
        <w:jc w:val="both"/>
        <w:rPr>
          <w:rFonts w:eastAsia="標楷體"/>
          <w:sz w:val="28"/>
          <w:szCs w:val="28"/>
        </w:rPr>
      </w:pPr>
      <w:r>
        <w:rPr>
          <w:rFonts w:eastAsia="標楷體"/>
          <w:sz w:val="28"/>
          <w:szCs w:val="28"/>
        </w:rPr>
        <w:t>八、獎助對象未依第五點或第七點規定期限內提出申請者，</w:t>
      </w:r>
      <w:proofErr w:type="gramStart"/>
      <w:r>
        <w:rPr>
          <w:rFonts w:eastAsia="標楷體"/>
          <w:sz w:val="28"/>
          <w:szCs w:val="28"/>
        </w:rPr>
        <w:t>本署得</w:t>
      </w:r>
      <w:proofErr w:type="gramEnd"/>
      <w:r>
        <w:rPr>
          <w:rFonts w:eastAsia="標楷體"/>
          <w:sz w:val="28"/>
          <w:szCs w:val="28"/>
        </w:rPr>
        <w:t>不予受理；其申請文件不全者，</w:t>
      </w:r>
      <w:proofErr w:type="gramStart"/>
      <w:r>
        <w:rPr>
          <w:rFonts w:eastAsia="標楷體"/>
          <w:sz w:val="28"/>
          <w:szCs w:val="28"/>
        </w:rPr>
        <w:t>本署得</w:t>
      </w:r>
      <w:proofErr w:type="gramEnd"/>
      <w:r>
        <w:rPr>
          <w:rFonts w:eastAsia="標楷體"/>
          <w:sz w:val="28"/>
          <w:szCs w:val="28"/>
        </w:rPr>
        <w:t>通知限期補正，逾期</w:t>
      </w:r>
      <w:proofErr w:type="gramStart"/>
      <w:r>
        <w:rPr>
          <w:rFonts w:eastAsia="標楷體"/>
          <w:sz w:val="28"/>
          <w:szCs w:val="28"/>
        </w:rPr>
        <w:t>不</w:t>
      </w:r>
      <w:proofErr w:type="gramEnd"/>
      <w:r>
        <w:rPr>
          <w:rFonts w:eastAsia="標楷體"/>
          <w:sz w:val="28"/>
          <w:szCs w:val="28"/>
        </w:rPr>
        <w:t>補正者，</w:t>
      </w:r>
      <w:proofErr w:type="gramStart"/>
      <w:r>
        <w:rPr>
          <w:rFonts w:eastAsia="標楷體"/>
          <w:sz w:val="28"/>
          <w:szCs w:val="28"/>
        </w:rPr>
        <w:t>本署得</w:t>
      </w:r>
      <w:proofErr w:type="gramEnd"/>
      <w:r>
        <w:rPr>
          <w:rFonts w:eastAsia="標楷體"/>
          <w:sz w:val="28"/>
          <w:szCs w:val="28"/>
        </w:rPr>
        <w:t>不受理其申請。</w:t>
      </w:r>
    </w:p>
    <w:p w14:paraId="3DD992E8" w14:textId="77777777" w:rsidR="00A60AAD" w:rsidRDefault="00121523">
      <w:pPr>
        <w:pStyle w:val="Standard"/>
        <w:spacing w:line="480" w:lineRule="exact"/>
        <w:ind w:left="573" w:hanging="571"/>
        <w:jc w:val="both"/>
      </w:pPr>
      <w:r>
        <w:rPr>
          <w:rFonts w:eastAsia="標楷體"/>
          <w:sz w:val="28"/>
          <w:szCs w:val="28"/>
        </w:rPr>
        <w:t>九、獎助對象倘有虛報、浮報獎勵旅遊團體人數與來</w:t>
      </w:r>
      <w:proofErr w:type="gramStart"/>
      <w:r>
        <w:rPr>
          <w:rFonts w:eastAsia="標楷體"/>
          <w:sz w:val="28"/>
          <w:szCs w:val="28"/>
        </w:rPr>
        <w:t>臺</w:t>
      </w:r>
      <w:proofErr w:type="gramEnd"/>
      <w:r>
        <w:rPr>
          <w:rFonts w:eastAsia="標楷體"/>
          <w:sz w:val="28"/>
          <w:szCs w:val="28"/>
        </w:rPr>
        <w:t>停留時間，應繳回該部分獎助經費，</w:t>
      </w:r>
      <w:proofErr w:type="gramStart"/>
      <w:r>
        <w:rPr>
          <w:rFonts w:eastAsia="標楷體"/>
          <w:sz w:val="28"/>
          <w:szCs w:val="28"/>
        </w:rPr>
        <w:t>本署並</w:t>
      </w:r>
      <w:proofErr w:type="gramEnd"/>
      <w:r>
        <w:rPr>
          <w:rFonts w:eastAsia="標楷體"/>
          <w:sz w:val="28"/>
          <w:szCs w:val="28"/>
        </w:rPr>
        <w:t>得對該獎助對象停止獎助一年。</w:t>
      </w:r>
      <w:bookmarkEnd w:id="0"/>
    </w:p>
    <w:sectPr w:rsidR="00A60AAD">
      <w:headerReference w:type="default" r:id="rId7"/>
      <w:footerReference w:type="default" r:id="rId8"/>
      <w:pgSz w:w="11906" w:h="16838"/>
      <w:pgMar w:top="1418" w:right="1418" w:bottom="1418" w:left="1701" w:header="709" w:footer="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DF484" w14:textId="77777777" w:rsidR="00000000" w:rsidRDefault="00121523">
      <w:r>
        <w:separator/>
      </w:r>
    </w:p>
  </w:endnote>
  <w:endnote w:type="continuationSeparator" w:id="0">
    <w:p w14:paraId="62327C1C" w14:textId="77777777" w:rsidR="00000000" w:rsidRDefault="00121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altName w:val="Microsoft JhengHei"/>
    <w:panose1 w:val="020B0604030504040204"/>
    <w:charset w:val="88"/>
    <w:family w:val="swiss"/>
    <w:pitch w:val="variable"/>
    <w:sig w:usb0="000002A7" w:usb1="28CF4400" w:usb2="00000016" w:usb3="00000000" w:csb0="00100009"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標楷體">
    <w:altName w:val="Lantinghei TC Extralight"/>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508C" w14:textId="77777777" w:rsidR="00AC705A" w:rsidRDefault="00121523">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59606" w14:textId="77777777" w:rsidR="00000000" w:rsidRDefault="00121523">
      <w:r>
        <w:rPr>
          <w:color w:val="000000"/>
        </w:rPr>
        <w:separator/>
      </w:r>
    </w:p>
  </w:footnote>
  <w:footnote w:type="continuationSeparator" w:id="0">
    <w:p w14:paraId="69B1C7C4" w14:textId="77777777" w:rsidR="00000000" w:rsidRDefault="00121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E0F71" w14:textId="77777777" w:rsidR="00AC705A" w:rsidRDefault="00121523">
    <w:pPr>
      <w:pStyle w:val="Textbody"/>
      <w:snapToGrid w:val="0"/>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AF3114"/>
    <w:multiLevelType w:val="multilevel"/>
    <w:tmpl w:val="1A80EF4E"/>
    <w:styleLink w:val="WW8Num4"/>
    <w:lvl w:ilvl="0">
      <w:start w:val="1"/>
      <w:numFmt w:val="japaneseCounting"/>
      <w:lvlText w:val="%1、"/>
      <w:lvlJc w:val="left"/>
      <w:pPr>
        <w:ind w:left="450" w:hanging="45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60AAD"/>
    <w:rsid w:val="00121523"/>
    <w:rsid w:val="00A60A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9A5BA"/>
  <w15:docId w15:val="{E6FC2431-6ADC-43FC-A581-7E97ED7A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Calibri"/>
        <w:kern w:val="3"/>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overflowPunct w:val="0"/>
    </w:pPr>
    <w:rPr>
      <w:sz w:val="24"/>
    </w:rPr>
  </w:style>
  <w:style w:type="paragraph" w:customStyle="1" w:styleId="Heading">
    <w:name w:val="Heading"/>
    <w:basedOn w:val="Textbody"/>
    <w:next w:val="a3"/>
    <w:pPr>
      <w:keepNext/>
      <w:spacing w:before="240" w:after="120"/>
    </w:pPr>
    <w:rPr>
      <w:rFonts w:ascii="Liberation Sans" w:eastAsia="微軟正黑體" w:hAnsi="Liberation Sans" w:cs="Lucida Sans"/>
      <w:sz w:val="28"/>
      <w:szCs w:val="28"/>
    </w:rPr>
  </w:style>
  <w:style w:type="paragraph" w:styleId="a3">
    <w:name w:val="Body Text"/>
    <w:basedOn w:val="Textbody"/>
    <w:pPr>
      <w:spacing w:after="140" w:line="276" w:lineRule="auto"/>
    </w:pPr>
  </w:style>
  <w:style w:type="paragraph" w:styleId="a4">
    <w:name w:val="List"/>
    <w:basedOn w:val="a3"/>
    <w:rPr>
      <w:rFonts w:cs="Lucida Sans"/>
    </w:rPr>
  </w:style>
  <w:style w:type="paragraph" w:styleId="a5">
    <w:name w:val="caption"/>
    <w:basedOn w:val="Textbody"/>
    <w:pPr>
      <w:suppressLineNumbers/>
      <w:spacing w:before="120" w:after="120"/>
    </w:pPr>
    <w:rPr>
      <w:rFonts w:cs="Lucida Sans"/>
      <w:i/>
      <w:iCs/>
      <w:szCs w:val="24"/>
    </w:rPr>
  </w:style>
  <w:style w:type="paragraph" w:customStyle="1" w:styleId="Index">
    <w:name w:val="Index"/>
    <w:basedOn w:val="Textbody"/>
    <w:pPr>
      <w:suppressLineNumbers/>
    </w:pPr>
    <w:rPr>
      <w:rFonts w:cs="Lucida Sans"/>
    </w:rPr>
  </w:style>
  <w:style w:type="paragraph" w:styleId="a6">
    <w:name w:val="List Paragraph"/>
    <w:basedOn w:val="Textbody"/>
    <w:pPr>
      <w:ind w:left="480"/>
    </w:pPr>
  </w:style>
  <w:style w:type="paragraph" w:styleId="a7">
    <w:name w:val="Balloon Text"/>
    <w:basedOn w:val="Textbody"/>
    <w:rPr>
      <w:rFonts w:ascii="Calibri Light" w:eastAsia="Calibri Light" w:hAnsi="Calibri Light" w:cs="Calibri Light"/>
      <w:sz w:val="18"/>
      <w:szCs w:val="18"/>
    </w:rPr>
  </w:style>
  <w:style w:type="paragraph" w:customStyle="1" w:styleId="HeaderandFooter">
    <w:name w:val="Header and Footer"/>
    <w:basedOn w:val="Standard"/>
    <w:pPr>
      <w:suppressLineNumbers/>
      <w:tabs>
        <w:tab w:val="center" w:pos="4819"/>
        <w:tab w:val="right" w:pos="9638"/>
      </w:tabs>
    </w:pPr>
  </w:style>
  <w:style w:type="paragraph" w:styleId="a8">
    <w:name w:val="header"/>
    <w:basedOn w:val="Textbody"/>
    <w:pPr>
      <w:tabs>
        <w:tab w:val="center" w:pos="4153"/>
        <w:tab w:val="right" w:pos="8306"/>
      </w:tabs>
      <w:snapToGrid w:val="0"/>
    </w:pPr>
    <w:rPr>
      <w:sz w:val="20"/>
      <w:szCs w:val="20"/>
    </w:rPr>
  </w:style>
  <w:style w:type="paragraph" w:styleId="a9">
    <w:name w:val="footer"/>
    <w:basedOn w:val="Textbody"/>
    <w:pPr>
      <w:tabs>
        <w:tab w:val="center" w:pos="4153"/>
        <w:tab w:val="right" w:pos="8306"/>
      </w:tabs>
      <w:snapToGrid w:val="0"/>
    </w:pPr>
    <w:rPr>
      <w:sz w:val="20"/>
      <w:szCs w:val="20"/>
    </w:rPr>
  </w:style>
  <w:style w:type="paragraph" w:customStyle="1" w:styleId="Framecontents">
    <w:name w:val="Frame contents"/>
    <w:basedOn w:val="Standard"/>
  </w:style>
  <w:style w:type="paragraph" w:customStyle="1" w:styleId="Default">
    <w:name w:val="Default"/>
    <w:pPr>
      <w:widowControl w:val="0"/>
      <w:overflowPunct w:val="0"/>
      <w:autoSpaceDE w:val="0"/>
      <w:textAlignment w:val="auto"/>
    </w:pPr>
    <w:rPr>
      <w:rFonts w:ascii="標楷體" w:eastAsia="標楷體" w:hAnsi="標楷體" w:cs="標楷體"/>
      <w:color w:val="000000"/>
      <w:kern w:val="0"/>
      <w:sz w:val="24"/>
      <w:szCs w:val="24"/>
    </w:rPr>
  </w:style>
  <w:style w:type="paragraph" w:customStyle="1" w:styleId="NormalTableWW">
    <w:name w:val="Normal Table (WW)"/>
    <w:rPr>
      <w:rFonts w:ascii="Times New Roman" w:eastAsia="Times New Roman" w:hAnsi="Times New Roman" w:cs="Times New Roman"/>
      <w:szCs w:val="20"/>
    </w:rPr>
  </w:style>
  <w:style w:type="character" w:customStyle="1" w:styleId="aa">
    <w:name w:val="註解方塊文字 字元"/>
    <w:basedOn w:val="a0"/>
    <w:rPr>
      <w:rFonts w:ascii="Calibri Light" w:eastAsia="新細明體" w:hAnsi="Calibri Light" w:cs="Calibri Light"/>
      <w:sz w:val="18"/>
      <w:szCs w:val="18"/>
    </w:rPr>
  </w:style>
  <w:style w:type="character" w:customStyle="1" w:styleId="ab">
    <w:name w:val="頁首 字元"/>
    <w:basedOn w:val="a0"/>
    <w:rPr>
      <w:sz w:val="20"/>
      <w:szCs w:val="20"/>
    </w:rPr>
  </w:style>
  <w:style w:type="character" w:customStyle="1" w:styleId="ac">
    <w:name w:val="頁尾 字元"/>
    <w:basedOn w:val="a0"/>
    <w:rPr>
      <w:sz w:val="20"/>
      <w:szCs w:val="20"/>
    </w:rPr>
  </w:style>
  <w:style w:type="character" w:customStyle="1" w:styleId="ListLabel1">
    <w:name w:val="ListLabel 1"/>
    <w:rPr>
      <w:rFonts w:eastAsia="標楷體"/>
      <w:b w:val="0"/>
      <w:i w:val="0"/>
      <w:spacing w:val="0"/>
      <w:sz w:val="26"/>
      <w:szCs w:val="26"/>
    </w:rPr>
  </w:style>
  <w:style w:type="character" w:customStyle="1" w:styleId="ListLabel2">
    <w:name w:val="ListLabel 2"/>
    <w:rPr>
      <w:rFonts w:eastAsia="標楷體"/>
      <w:b w:val="0"/>
      <w:i w:val="0"/>
      <w:spacing w:val="0"/>
      <w:sz w:val="26"/>
      <w:szCs w:val="26"/>
    </w:rPr>
  </w:style>
  <w:style w:type="character" w:customStyle="1" w:styleId="ListLabel3">
    <w:name w:val="ListLabel 3"/>
    <w:rPr>
      <w:b w:val="0"/>
      <w:i w:val="0"/>
      <w:spacing w:val="0"/>
      <w:sz w:val="32"/>
      <w:szCs w:val="32"/>
    </w:rPr>
  </w:style>
  <w:style w:type="character" w:customStyle="1" w:styleId="ListLabel4">
    <w:name w:val="ListLabel 4"/>
    <w:rPr>
      <w:rFonts w:eastAsia="標楷體"/>
      <w:b w:val="0"/>
      <w:i w:val="0"/>
      <w:spacing w:val="0"/>
      <w:sz w:val="26"/>
      <w:szCs w:val="26"/>
    </w:rPr>
  </w:style>
  <w:style w:type="character" w:customStyle="1" w:styleId="ListLabel5">
    <w:name w:val="ListLabel 5"/>
    <w:rPr>
      <w:b w:val="0"/>
    </w:rPr>
  </w:style>
  <w:style w:type="character" w:customStyle="1" w:styleId="ListLabel6">
    <w:name w:val="ListLabel 6"/>
    <w:rPr>
      <w:rFonts w:cs="Times New Roman"/>
      <w:color w:val="000000"/>
      <w:sz w:val="28"/>
    </w:rPr>
  </w:style>
  <w:style w:type="character" w:customStyle="1" w:styleId="WW8Num2z0">
    <w:name w:val="WW8Num2z0"/>
  </w:style>
  <w:style w:type="character" w:customStyle="1" w:styleId="NumberingSymbols">
    <w:name w:val="Numbering Symbols"/>
  </w:style>
  <w:style w:type="character" w:customStyle="1" w:styleId="DefaultParagraphFontWW">
    <w:name w:val="Default Paragraph Font (WW)"/>
  </w:style>
  <w:style w:type="numbering" w:customStyle="1" w:styleId="WW8Num4">
    <w:name w:val="WW8Num4"/>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466</Words>
  <Characters>2657</Characters>
  <Application>Microsoft Office Word</Application>
  <DocSecurity>0</DocSecurity>
  <Lines>22</Lines>
  <Paragraphs>6</Paragraphs>
  <ScaleCrop>false</ScaleCrop>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劉騏銘</dc:creator>
  <dc:description/>
  <cp:lastModifiedBy>蘇明卉</cp:lastModifiedBy>
  <cp:revision>2</cp:revision>
  <dcterms:created xsi:type="dcterms:W3CDTF">2025-04-28T03:01:00Z</dcterms:created>
  <dcterms:modified xsi:type="dcterms:W3CDTF">2025-04-28T03:01:00Z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