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CA611" w14:textId="52A00D5A" w:rsidR="00C701FF" w:rsidRDefault="00C701FF" w:rsidP="007149D1">
      <w:pPr>
        <w:adjustRightInd w:val="0"/>
        <w:snapToGrid w:val="0"/>
        <w:spacing w:line="460" w:lineRule="exact"/>
        <w:ind w:leftChars="23" w:left="55"/>
        <w:jc w:val="both"/>
        <w:rPr>
          <w:rFonts w:ascii="標楷體" w:eastAsia="標楷體" w:hAnsi="標楷體"/>
          <w:color w:val="000000" w:themeColor="text1"/>
          <w:sz w:val="40"/>
          <w:szCs w:val="32"/>
        </w:rPr>
      </w:pPr>
      <w:bookmarkStart w:id="0" w:name="_Hlk165972582"/>
      <w:r w:rsidRPr="002075DB">
        <w:rPr>
          <w:rFonts w:ascii="標楷體" w:eastAsia="標楷體" w:hAnsi="標楷體" w:hint="eastAsia"/>
          <w:color w:val="000000" w:themeColor="text1"/>
          <w:sz w:val="40"/>
          <w:szCs w:val="32"/>
        </w:rPr>
        <w:t>交通部</w:t>
      </w:r>
      <w:proofErr w:type="gramStart"/>
      <w:r w:rsidRPr="002075DB">
        <w:rPr>
          <w:rFonts w:ascii="標楷體" w:eastAsia="標楷體" w:hAnsi="標楷體" w:hint="eastAsia"/>
          <w:color w:val="000000" w:themeColor="text1"/>
          <w:sz w:val="40"/>
          <w:szCs w:val="32"/>
        </w:rPr>
        <w:t>觀光</w:t>
      </w:r>
      <w:r w:rsidR="00421163" w:rsidRPr="002075DB">
        <w:rPr>
          <w:rFonts w:ascii="標楷體" w:eastAsia="標楷體" w:hAnsi="標楷體" w:hint="eastAsia"/>
          <w:color w:val="000000" w:themeColor="text1"/>
          <w:sz w:val="40"/>
          <w:szCs w:val="32"/>
        </w:rPr>
        <w:t>署</w:t>
      </w:r>
      <w:r w:rsidR="00E4064A" w:rsidRPr="002075DB">
        <w:rPr>
          <w:rFonts w:ascii="標楷體" w:eastAsia="標楷體" w:hAnsi="標楷體" w:hint="eastAsia"/>
          <w:color w:val="000000" w:themeColor="text1"/>
          <w:sz w:val="40"/>
          <w:szCs w:val="32"/>
        </w:rPr>
        <w:t>獎助</w:t>
      </w:r>
      <w:proofErr w:type="gramEnd"/>
      <w:r w:rsidR="00DC3477" w:rsidRPr="00035C0D">
        <w:rPr>
          <w:rFonts w:ascii="標楷體" w:eastAsia="標楷體" w:hAnsi="標楷體" w:hint="eastAsia"/>
          <w:color w:val="000000" w:themeColor="text1"/>
          <w:sz w:val="40"/>
          <w:szCs w:val="32"/>
        </w:rPr>
        <w:t>花蓮縣</w:t>
      </w:r>
      <w:r w:rsidR="008F051A" w:rsidRPr="00E410B0">
        <w:rPr>
          <w:rFonts w:ascii="標楷體" w:eastAsia="標楷體" w:hAnsi="標楷體" w:hint="eastAsia"/>
          <w:color w:val="000000" w:themeColor="text1"/>
          <w:sz w:val="40"/>
          <w:szCs w:val="32"/>
        </w:rPr>
        <w:t>及</w:t>
      </w:r>
      <w:proofErr w:type="gramStart"/>
      <w:r w:rsidR="008F051A" w:rsidRPr="00E410B0">
        <w:rPr>
          <w:rFonts w:ascii="標楷體" w:eastAsia="標楷體" w:hAnsi="標楷體" w:hint="eastAsia"/>
          <w:color w:val="000000" w:themeColor="text1"/>
          <w:sz w:val="40"/>
          <w:szCs w:val="32"/>
        </w:rPr>
        <w:t>臺</w:t>
      </w:r>
      <w:proofErr w:type="gramEnd"/>
      <w:r w:rsidR="008F051A" w:rsidRPr="00E410B0">
        <w:rPr>
          <w:rFonts w:ascii="標楷體" w:eastAsia="標楷體" w:hAnsi="標楷體" w:hint="eastAsia"/>
          <w:color w:val="000000" w:themeColor="text1"/>
          <w:sz w:val="40"/>
          <w:szCs w:val="32"/>
        </w:rPr>
        <w:t>東縣</w:t>
      </w:r>
      <w:r w:rsidR="00DC3477" w:rsidRPr="00E410B0">
        <w:rPr>
          <w:rFonts w:ascii="標楷體" w:eastAsia="標楷體" w:hAnsi="標楷體" w:hint="eastAsia"/>
          <w:color w:val="000000" w:themeColor="text1"/>
          <w:sz w:val="40"/>
          <w:szCs w:val="32"/>
        </w:rPr>
        <w:t>政府辦理</w:t>
      </w:r>
      <w:r w:rsidR="00244032" w:rsidRPr="00E410B0">
        <w:rPr>
          <w:rFonts w:ascii="標楷體" w:eastAsia="標楷體" w:hAnsi="標楷體" w:hint="eastAsia"/>
          <w:color w:val="000000" w:themeColor="text1"/>
          <w:sz w:val="40"/>
          <w:szCs w:val="32"/>
        </w:rPr>
        <w:t>個別旅客</w:t>
      </w:r>
      <w:r w:rsidR="0083559D" w:rsidRPr="00E410B0">
        <w:rPr>
          <w:rFonts w:ascii="標楷體" w:eastAsia="標楷體" w:hAnsi="標楷體" w:hint="eastAsia"/>
          <w:color w:val="000000" w:themeColor="text1"/>
          <w:sz w:val="40"/>
          <w:szCs w:val="32"/>
        </w:rPr>
        <w:t>住宿</w:t>
      </w:r>
      <w:r w:rsidR="00004999" w:rsidRPr="00E410B0">
        <w:rPr>
          <w:rFonts w:ascii="標楷體" w:eastAsia="標楷體" w:hAnsi="標楷體" w:hint="eastAsia"/>
          <w:color w:val="000000" w:themeColor="text1"/>
          <w:sz w:val="40"/>
          <w:szCs w:val="32"/>
        </w:rPr>
        <w:t>優惠</w:t>
      </w:r>
      <w:r w:rsidRPr="00E410B0">
        <w:rPr>
          <w:rFonts w:ascii="標楷體" w:eastAsia="標楷體" w:hAnsi="標楷體" w:hint="eastAsia"/>
          <w:color w:val="000000" w:themeColor="text1"/>
          <w:sz w:val="40"/>
          <w:szCs w:val="32"/>
        </w:rPr>
        <w:t>實施要點</w:t>
      </w:r>
      <w:bookmarkEnd w:id="0"/>
    </w:p>
    <w:p w14:paraId="6A322D9B" w14:textId="77777777" w:rsidR="00560DEB" w:rsidRPr="0060498C" w:rsidRDefault="00560DEB" w:rsidP="00560DEB">
      <w:pPr>
        <w:adjustRightInd w:val="0"/>
        <w:snapToGrid w:val="0"/>
        <w:spacing w:line="460" w:lineRule="exact"/>
        <w:ind w:leftChars="23" w:left="55"/>
        <w:rPr>
          <w:rFonts w:ascii="標楷體" w:eastAsia="標楷體" w:hAnsi="標楷體"/>
          <w:color w:val="000000"/>
          <w:sz w:val="21"/>
          <w:szCs w:val="21"/>
        </w:rPr>
      </w:pPr>
      <w:r w:rsidRPr="0060498C">
        <w:rPr>
          <w:rFonts w:ascii="標楷體" w:eastAsia="標楷體" w:hAnsi="標楷體" w:hint="eastAsia"/>
          <w:color w:val="000000"/>
          <w:sz w:val="21"/>
          <w:szCs w:val="21"/>
        </w:rPr>
        <w:t>中華民國113年5月30日</w:t>
      </w:r>
      <w:proofErr w:type="gramStart"/>
      <w:r w:rsidRPr="0060498C">
        <w:rPr>
          <w:rFonts w:ascii="標楷體" w:eastAsia="標楷體" w:hAnsi="標楷體" w:hint="eastAsia"/>
          <w:color w:val="000000"/>
          <w:sz w:val="21"/>
          <w:szCs w:val="21"/>
        </w:rPr>
        <w:t>觀業字</w:t>
      </w:r>
      <w:proofErr w:type="gramEnd"/>
      <w:r w:rsidRPr="0060498C">
        <w:rPr>
          <w:rFonts w:ascii="標楷體" w:eastAsia="標楷體" w:hAnsi="標楷體" w:hint="eastAsia"/>
          <w:color w:val="000000"/>
          <w:sz w:val="21"/>
          <w:szCs w:val="21"/>
        </w:rPr>
        <w:t>第11330014141號令發布</w:t>
      </w:r>
    </w:p>
    <w:p w14:paraId="612D0844" w14:textId="54DA98E9" w:rsidR="00560DEB" w:rsidRDefault="00560DEB" w:rsidP="00560DEB">
      <w:pPr>
        <w:adjustRightInd w:val="0"/>
        <w:snapToGrid w:val="0"/>
        <w:spacing w:line="460" w:lineRule="exact"/>
        <w:ind w:leftChars="23" w:left="55"/>
        <w:jc w:val="both"/>
        <w:rPr>
          <w:rFonts w:ascii="標楷體" w:eastAsia="標楷體" w:hAnsi="標楷體"/>
          <w:color w:val="000000"/>
          <w:sz w:val="21"/>
          <w:szCs w:val="21"/>
        </w:rPr>
      </w:pPr>
      <w:r w:rsidRPr="0060498C">
        <w:rPr>
          <w:rFonts w:ascii="標楷體" w:eastAsia="標楷體" w:hAnsi="標楷體" w:hint="eastAsia"/>
          <w:color w:val="000000"/>
          <w:sz w:val="21"/>
          <w:szCs w:val="21"/>
        </w:rPr>
        <w:t>中華民國113年</w:t>
      </w:r>
      <w:r>
        <w:rPr>
          <w:rFonts w:ascii="標楷體" w:eastAsia="標楷體" w:hAnsi="標楷體" w:hint="eastAsia"/>
          <w:color w:val="000000"/>
          <w:sz w:val="21"/>
          <w:szCs w:val="21"/>
        </w:rPr>
        <w:t>7</w:t>
      </w:r>
      <w:r w:rsidRPr="0060498C">
        <w:rPr>
          <w:rFonts w:ascii="標楷體" w:eastAsia="標楷體" w:hAnsi="標楷體" w:hint="eastAsia"/>
          <w:color w:val="000000"/>
          <w:sz w:val="21"/>
          <w:szCs w:val="21"/>
        </w:rPr>
        <w:t>月</w:t>
      </w:r>
      <w:r>
        <w:rPr>
          <w:rFonts w:ascii="標楷體" w:eastAsia="標楷體" w:hAnsi="標楷體" w:hint="eastAsia"/>
          <w:color w:val="000000"/>
          <w:sz w:val="21"/>
          <w:szCs w:val="21"/>
        </w:rPr>
        <w:t>2</w:t>
      </w:r>
      <w:r w:rsidRPr="0060498C">
        <w:rPr>
          <w:rFonts w:ascii="標楷體" w:eastAsia="標楷體" w:hAnsi="標楷體" w:hint="eastAsia"/>
          <w:color w:val="000000"/>
          <w:sz w:val="21"/>
          <w:szCs w:val="21"/>
        </w:rPr>
        <w:t>日</w:t>
      </w:r>
      <w:proofErr w:type="gramStart"/>
      <w:r w:rsidRPr="0060498C">
        <w:rPr>
          <w:rFonts w:ascii="標楷體" w:eastAsia="標楷體" w:hAnsi="標楷體" w:hint="eastAsia"/>
          <w:color w:val="000000"/>
          <w:sz w:val="21"/>
          <w:szCs w:val="21"/>
        </w:rPr>
        <w:t>觀宿字</w:t>
      </w:r>
      <w:proofErr w:type="gramEnd"/>
      <w:r w:rsidRPr="0060498C">
        <w:rPr>
          <w:rFonts w:ascii="標楷體" w:eastAsia="標楷體" w:hAnsi="標楷體" w:hint="eastAsia"/>
          <w:color w:val="000000"/>
          <w:sz w:val="21"/>
          <w:szCs w:val="21"/>
        </w:rPr>
        <w:t>第</w:t>
      </w:r>
      <w:r>
        <w:rPr>
          <w:rFonts w:ascii="標楷體" w:eastAsia="標楷體" w:hAnsi="標楷體" w:hint="eastAsia"/>
          <w:color w:val="000000"/>
          <w:sz w:val="21"/>
          <w:szCs w:val="21"/>
        </w:rPr>
        <w:t>11306005991</w:t>
      </w:r>
      <w:r w:rsidRPr="0060498C">
        <w:rPr>
          <w:rFonts w:ascii="標楷體" w:eastAsia="標楷體" w:hAnsi="標楷體" w:hint="eastAsia"/>
          <w:color w:val="000000"/>
          <w:sz w:val="21"/>
          <w:szCs w:val="21"/>
        </w:rPr>
        <w:t>號令修正發布，並自113年6月24日生效</w:t>
      </w:r>
    </w:p>
    <w:p w14:paraId="1EB2C89C" w14:textId="191EA1A8" w:rsidR="00560DEB" w:rsidRDefault="00560DEB" w:rsidP="00560DEB">
      <w:pPr>
        <w:adjustRightInd w:val="0"/>
        <w:snapToGrid w:val="0"/>
        <w:spacing w:line="460" w:lineRule="exact"/>
        <w:ind w:leftChars="23" w:left="55"/>
        <w:jc w:val="both"/>
        <w:rPr>
          <w:rFonts w:ascii="標楷體" w:eastAsia="標楷體" w:hAnsi="標楷體"/>
          <w:color w:val="000000"/>
          <w:sz w:val="21"/>
          <w:szCs w:val="21"/>
        </w:rPr>
      </w:pPr>
      <w:r w:rsidRPr="0060498C">
        <w:rPr>
          <w:rFonts w:ascii="標楷體" w:eastAsia="標楷體" w:hAnsi="標楷體" w:hint="eastAsia"/>
          <w:color w:val="000000"/>
          <w:sz w:val="21"/>
          <w:szCs w:val="21"/>
        </w:rPr>
        <w:t>中華民國113年</w:t>
      </w:r>
      <w:r>
        <w:rPr>
          <w:rFonts w:ascii="標楷體" w:eastAsia="標楷體" w:hAnsi="標楷體" w:hint="eastAsia"/>
          <w:color w:val="000000"/>
          <w:sz w:val="21"/>
          <w:szCs w:val="21"/>
        </w:rPr>
        <w:t>8</w:t>
      </w:r>
      <w:r w:rsidRPr="0060498C">
        <w:rPr>
          <w:rFonts w:ascii="標楷體" w:eastAsia="標楷體" w:hAnsi="標楷體" w:hint="eastAsia"/>
          <w:color w:val="000000"/>
          <w:sz w:val="21"/>
          <w:szCs w:val="21"/>
        </w:rPr>
        <w:t>月</w:t>
      </w:r>
      <w:r w:rsidR="00752B8E">
        <w:rPr>
          <w:rFonts w:ascii="標楷體" w:eastAsia="標楷體" w:hAnsi="標楷體" w:hint="eastAsia"/>
          <w:color w:val="000000"/>
          <w:sz w:val="21"/>
          <w:szCs w:val="21"/>
        </w:rPr>
        <w:t>9</w:t>
      </w:r>
      <w:r w:rsidRPr="0060498C">
        <w:rPr>
          <w:rFonts w:ascii="標楷體" w:eastAsia="標楷體" w:hAnsi="標楷體" w:hint="eastAsia"/>
          <w:color w:val="000000"/>
          <w:sz w:val="21"/>
          <w:szCs w:val="21"/>
        </w:rPr>
        <w:t>日</w:t>
      </w:r>
      <w:proofErr w:type="gramStart"/>
      <w:r w:rsidRPr="0060498C">
        <w:rPr>
          <w:rFonts w:ascii="標楷體" w:eastAsia="標楷體" w:hAnsi="標楷體" w:hint="eastAsia"/>
          <w:color w:val="000000"/>
          <w:sz w:val="21"/>
          <w:szCs w:val="21"/>
        </w:rPr>
        <w:t>觀宿字</w:t>
      </w:r>
      <w:proofErr w:type="gramEnd"/>
      <w:r w:rsidRPr="0060498C">
        <w:rPr>
          <w:rFonts w:ascii="標楷體" w:eastAsia="標楷體" w:hAnsi="標楷體" w:hint="eastAsia"/>
          <w:color w:val="000000"/>
          <w:sz w:val="21"/>
          <w:szCs w:val="21"/>
        </w:rPr>
        <w:t>第</w:t>
      </w:r>
      <w:r>
        <w:rPr>
          <w:rFonts w:ascii="標楷體" w:eastAsia="標楷體" w:hAnsi="標楷體" w:hint="eastAsia"/>
          <w:color w:val="000000"/>
          <w:sz w:val="21"/>
          <w:szCs w:val="21"/>
        </w:rPr>
        <w:t>11306007181</w:t>
      </w:r>
      <w:r w:rsidRPr="0060498C">
        <w:rPr>
          <w:rFonts w:ascii="標楷體" w:eastAsia="標楷體" w:hAnsi="標楷體" w:hint="eastAsia"/>
          <w:color w:val="000000"/>
          <w:sz w:val="21"/>
          <w:szCs w:val="21"/>
        </w:rPr>
        <w:t>號令修正發布，並自113年</w:t>
      </w:r>
      <w:r>
        <w:rPr>
          <w:rFonts w:ascii="標楷體" w:eastAsia="標楷體" w:hAnsi="標楷體" w:hint="eastAsia"/>
          <w:color w:val="000000"/>
          <w:sz w:val="21"/>
          <w:szCs w:val="21"/>
        </w:rPr>
        <w:t>8</w:t>
      </w:r>
      <w:r w:rsidRPr="0060498C">
        <w:rPr>
          <w:rFonts w:ascii="標楷體" w:eastAsia="標楷體" w:hAnsi="標楷體" w:hint="eastAsia"/>
          <w:color w:val="000000"/>
          <w:sz w:val="21"/>
          <w:szCs w:val="21"/>
        </w:rPr>
        <w:t>月</w:t>
      </w:r>
      <w:r>
        <w:rPr>
          <w:rFonts w:ascii="標楷體" w:eastAsia="標楷體" w:hAnsi="標楷體" w:hint="eastAsia"/>
          <w:color w:val="000000"/>
          <w:sz w:val="21"/>
          <w:szCs w:val="21"/>
        </w:rPr>
        <w:t>1</w:t>
      </w:r>
      <w:r w:rsidRPr="0060498C">
        <w:rPr>
          <w:rFonts w:ascii="標楷體" w:eastAsia="標楷體" w:hAnsi="標楷體" w:hint="eastAsia"/>
          <w:color w:val="000000"/>
          <w:sz w:val="21"/>
          <w:szCs w:val="21"/>
        </w:rPr>
        <w:t>日生效</w:t>
      </w:r>
    </w:p>
    <w:p w14:paraId="472C6E84" w14:textId="0DFF1D73" w:rsidR="005E6034" w:rsidRDefault="005E6034" w:rsidP="00560DEB">
      <w:pPr>
        <w:adjustRightInd w:val="0"/>
        <w:snapToGrid w:val="0"/>
        <w:spacing w:line="460" w:lineRule="exact"/>
        <w:ind w:leftChars="23" w:left="55"/>
        <w:jc w:val="both"/>
        <w:rPr>
          <w:rFonts w:ascii="標楷體" w:eastAsia="標楷體" w:hAnsi="標楷體"/>
          <w:color w:val="000000"/>
          <w:sz w:val="21"/>
          <w:szCs w:val="21"/>
        </w:rPr>
      </w:pPr>
      <w:bookmarkStart w:id="1" w:name="_Hlk181726892"/>
      <w:r w:rsidRPr="0060498C">
        <w:rPr>
          <w:rFonts w:ascii="標楷體" w:eastAsia="標楷體" w:hAnsi="標楷體" w:hint="eastAsia"/>
          <w:color w:val="000000"/>
          <w:sz w:val="21"/>
          <w:szCs w:val="21"/>
        </w:rPr>
        <w:t>中華民國113年</w:t>
      </w:r>
      <w:r>
        <w:rPr>
          <w:rFonts w:ascii="標楷體" w:eastAsia="標楷體" w:hAnsi="標楷體" w:hint="eastAsia"/>
          <w:color w:val="000000"/>
          <w:sz w:val="21"/>
          <w:szCs w:val="21"/>
        </w:rPr>
        <w:t>10</w:t>
      </w:r>
      <w:r w:rsidRPr="0060498C">
        <w:rPr>
          <w:rFonts w:ascii="標楷體" w:eastAsia="標楷體" w:hAnsi="標楷體" w:hint="eastAsia"/>
          <w:color w:val="000000"/>
          <w:sz w:val="21"/>
          <w:szCs w:val="21"/>
        </w:rPr>
        <w:t>月</w:t>
      </w:r>
      <w:r w:rsidR="00781D0C">
        <w:rPr>
          <w:rFonts w:ascii="標楷體" w:eastAsia="標楷體" w:hAnsi="標楷體" w:hint="eastAsia"/>
          <w:color w:val="000000"/>
          <w:sz w:val="21"/>
          <w:szCs w:val="21"/>
        </w:rPr>
        <w:t>17</w:t>
      </w:r>
      <w:r w:rsidRPr="0060498C">
        <w:rPr>
          <w:rFonts w:ascii="標楷體" w:eastAsia="標楷體" w:hAnsi="標楷體" w:hint="eastAsia"/>
          <w:color w:val="000000"/>
          <w:sz w:val="21"/>
          <w:szCs w:val="21"/>
        </w:rPr>
        <w:t>日</w:t>
      </w:r>
      <w:proofErr w:type="gramStart"/>
      <w:r w:rsidRPr="0060498C">
        <w:rPr>
          <w:rFonts w:ascii="標楷體" w:eastAsia="標楷體" w:hAnsi="標楷體" w:hint="eastAsia"/>
          <w:color w:val="000000"/>
          <w:sz w:val="21"/>
          <w:szCs w:val="21"/>
        </w:rPr>
        <w:t>觀宿字</w:t>
      </w:r>
      <w:proofErr w:type="gramEnd"/>
      <w:r w:rsidRPr="0060498C">
        <w:rPr>
          <w:rFonts w:ascii="標楷體" w:eastAsia="標楷體" w:hAnsi="標楷體" w:hint="eastAsia"/>
          <w:color w:val="000000"/>
          <w:sz w:val="21"/>
          <w:szCs w:val="21"/>
        </w:rPr>
        <w:t>第</w:t>
      </w:r>
      <w:r>
        <w:rPr>
          <w:rFonts w:ascii="標楷體" w:eastAsia="標楷體" w:hAnsi="標楷體" w:hint="eastAsia"/>
          <w:color w:val="000000"/>
          <w:sz w:val="21"/>
          <w:szCs w:val="21"/>
        </w:rPr>
        <w:t>11306009781</w:t>
      </w:r>
      <w:r w:rsidRPr="0060498C">
        <w:rPr>
          <w:rFonts w:ascii="標楷體" w:eastAsia="標楷體" w:hAnsi="標楷體" w:hint="eastAsia"/>
          <w:color w:val="000000"/>
          <w:sz w:val="21"/>
          <w:szCs w:val="21"/>
        </w:rPr>
        <w:t>號令修正發布，並自113年</w:t>
      </w:r>
      <w:r>
        <w:rPr>
          <w:rFonts w:ascii="標楷體" w:eastAsia="標楷體" w:hAnsi="標楷體" w:hint="eastAsia"/>
          <w:color w:val="000000"/>
          <w:sz w:val="21"/>
          <w:szCs w:val="21"/>
        </w:rPr>
        <w:t>9</w:t>
      </w:r>
      <w:r w:rsidRPr="0060498C">
        <w:rPr>
          <w:rFonts w:ascii="標楷體" w:eastAsia="標楷體" w:hAnsi="標楷體" w:hint="eastAsia"/>
          <w:color w:val="000000"/>
          <w:sz w:val="21"/>
          <w:szCs w:val="21"/>
        </w:rPr>
        <w:t>月</w:t>
      </w:r>
      <w:r>
        <w:rPr>
          <w:rFonts w:ascii="標楷體" w:eastAsia="標楷體" w:hAnsi="標楷體" w:hint="eastAsia"/>
          <w:color w:val="000000"/>
          <w:sz w:val="21"/>
          <w:szCs w:val="21"/>
        </w:rPr>
        <w:t>1</w:t>
      </w:r>
      <w:r w:rsidRPr="0060498C">
        <w:rPr>
          <w:rFonts w:ascii="標楷體" w:eastAsia="標楷體" w:hAnsi="標楷體" w:hint="eastAsia"/>
          <w:color w:val="000000"/>
          <w:sz w:val="21"/>
          <w:szCs w:val="21"/>
        </w:rPr>
        <w:t>日生效</w:t>
      </w:r>
      <w:bookmarkEnd w:id="1"/>
    </w:p>
    <w:p w14:paraId="0F197688" w14:textId="4F75BCB7" w:rsidR="0050040E" w:rsidRDefault="0050040E" w:rsidP="00560DEB">
      <w:pPr>
        <w:adjustRightInd w:val="0"/>
        <w:snapToGrid w:val="0"/>
        <w:spacing w:line="460" w:lineRule="exact"/>
        <w:ind w:leftChars="23" w:left="55"/>
        <w:jc w:val="both"/>
        <w:rPr>
          <w:rFonts w:ascii="標楷體" w:eastAsia="標楷體" w:hAnsi="標楷體"/>
          <w:color w:val="000000"/>
          <w:sz w:val="21"/>
          <w:szCs w:val="21"/>
        </w:rPr>
      </w:pPr>
      <w:r w:rsidRPr="0050040E">
        <w:rPr>
          <w:rFonts w:ascii="標楷體" w:eastAsia="標楷體" w:hAnsi="標楷體" w:hint="eastAsia"/>
          <w:color w:val="000000"/>
          <w:sz w:val="21"/>
          <w:szCs w:val="21"/>
        </w:rPr>
        <w:t>中華民國113年1</w:t>
      </w:r>
      <w:r>
        <w:rPr>
          <w:rFonts w:ascii="標楷體" w:eastAsia="標楷體" w:hAnsi="標楷體" w:hint="eastAsia"/>
          <w:color w:val="000000"/>
          <w:sz w:val="21"/>
          <w:szCs w:val="21"/>
        </w:rPr>
        <w:t>1</w:t>
      </w:r>
      <w:r w:rsidRPr="0050040E">
        <w:rPr>
          <w:rFonts w:ascii="標楷體" w:eastAsia="標楷體" w:hAnsi="標楷體" w:hint="eastAsia"/>
          <w:color w:val="000000"/>
          <w:sz w:val="21"/>
          <w:szCs w:val="21"/>
        </w:rPr>
        <w:t>月</w:t>
      </w:r>
      <w:r w:rsidR="00F772FB">
        <w:rPr>
          <w:rFonts w:ascii="標楷體" w:eastAsia="標楷體" w:hAnsi="標楷體" w:hint="eastAsia"/>
          <w:color w:val="000000"/>
          <w:sz w:val="21"/>
          <w:szCs w:val="21"/>
        </w:rPr>
        <w:t>1</w:t>
      </w:r>
      <w:r w:rsidR="00342B73">
        <w:rPr>
          <w:rFonts w:ascii="標楷體" w:eastAsia="標楷體" w:hAnsi="標楷體" w:hint="eastAsia"/>
          <w:color w:val="000000"/>
          <w:sz w:val="21"/>
          <w:szCs w:val="21"/>
        </w:rPr>
        <w:t>2</w:t>
      </w:r>
      <w:bookmarkStart w:id="2" w:name="_GoBack"/>
      <w:bookmarkEnd w:id="2"/>
      <w:r w:rsidRPr="0050040E">
        <w:rPr>
          <w:rFonts w:ascii="標楷體" w:eastAsia="標楷體" w:hAnsi="標楷體" w:hint="eastAsia"/>
          <w:color w:val="000000"/>
          <w:sz w:val="21"/>
          <w:szCs w:val="21"/>
        </w:rPr>
        <w:t>日</w:t>
      </w:r>
      <w:proofErr w:type="gramStart"/>
      <w:r w:rsidRPr="0050040E">
        <w:rPr>
          <w:rFonts w:ascii="標楷體" w:eastAsia="標楷體" w:hAnsi="標楷體" w:hint="eastAsia"/>
          <w:color w:val="000000"/>
          <w:sz w:val="21"/>
          <w:szCs w:val="21"/>
        </w:rPr>
        <w:t>觀宿字</w:t>
      </w:r>
      <w:proofErr w:type="gramEnd"/>
      <w:r w:rsidRPr="0050040E">
        <w:rPr>
          <w:rFonts w:ascii="標楷體" w:eastAsia="標楷體" w:hAnsi="標楷體" w:hint="eastAsia"/>
          <w:color w:val="000000"/>
          <w:sz w:val="21"/>
          <w:szCs w:val="21"/>
        </w:rPr>
        <w:t>第113060</w:t>
      </w:r>
      <w:r>
        <w:rPr>
          <w:rFonts w:ascii="標楷體" w:eastAsia="標楷體" w:hAnsi="標楷體" w:hint="eastAsia"/>
          <w:color w:val="000000"/>
          <w:sz w:val="21"/>
          <w:szCs w:val="21"/>
        </w:rPr>
        <w:t>10821</w:t>
      </w:r>
      <w:r w:rsidRPr="0050040E">
        <w:rPr>
          <w:rFonts w:ascii="標楷體" w:eastAsia="標楷體" w:hAnsi="標楷體" w:hint="eastAsia"/>
          <w:color w:val="000000"/>
          <w:sz w:val="21"/>
          <w:szCs w:val="21"/>
        </w:rPr>
        <w:t>號令修正發布，並自113年</w:t>
      </w:r>
      <w:r>
        <w:rPr>
          <w:rFonts w:ascii="標楷體" w:eastAsia="標楷體" w:hAnsi="標楷體" w:hint="eastAsia"/>
          <w:color w:val="000000"/>
          <w:sz w:val="21"/>
          <w:szCs w:val="21"/>
        </w:rPr>
        <w:t>10</w:t>
      </w:r>
      <w:r w:rsidRPr="0050040E">
        <w:rPr>
          <w:rFonts w:ascii="標楷體" w:eastAsia="標楷體" w:hAnsi="標楷體" w:hint="eastAsia"/>
          <w:color w:val="000000"/>
          <w:sz w:val="21"/>
          <w:szCs w:val="21"/>
        </w:rPr>
        <w:t>月</w:t>
      </w:r>
      <w:r>
        <w:rPr>
          <w:rFonts w:ascii="標楷體" w:eastAsia="標楷體" w:hAnsi="標楷體" w:hint="eastAsia"/>
          <w:color w:val="000000"/>
          <w:sz w:val="21"/>
          <w:szCs w:val="21"/>
        </w:rPr>
        <w:t>29</w:t>
      </w:r>
      <w:r w:rsidRPr="0050040E">
        <w:rPr>
          <w:rFonts w:ascii="標楷體" w:eastAsia="標楷體" w:hAnsi="標楷體" w:hint="eastAsia"/>
          <w:color w:val="000000"/>
          <w:sz w:val="21"/>
          <w:szCs w:val="21"/>
        </w:rPr>
        <w:t>日生效</w:t>
      </w:r>
    </w:p>
    <w:p w14:paraId="31BB4844" w14:textId="56659050" w:rsidR="00833586" w:rsidRPr="002075DB" w:rsidRDefault="00C2126F" w:rsidP="005A0D44">
      <w:pPr>
        <w:numPr>
          <w:ilvl w:val="0"/>
          <w:numId w:val="1"/>
        </w:numPr>
        <w:adjustRightInd w:val="0"/>
        <w:snapToGrid w:val="0"/>
        <w:spacing w:beforeLines="50" w:before="180" w:line="460" w:lineRule="exact"/>
        <w:ind w:left="567" w:hanging="567"/>
        <w:jc w:val="both"/>
        <w:rPr>
          <w:rFonts w:ascii="Times New Roman" w:eastAsia="標楷體" w:hAnsi="Times New Roman"/>
          <w:color w:val="000000" w:themeColor="text1"/>
          <w:kern w:val="0"/>
          <w:sz w:val="28"/>
          <w:szCs w:val="32"/>
        </w:rPr>
      </w:pPr>
      <w:bookmarkStart w:id="3" w:name="_Hlk165972615"/>
      <w:r w:rsidRPr="00E410B0">
        <w:rPr>
          <w:rFonts w:ascii="Times New Roman" w:eastAsia="標楷體" w:hAnsi="Times New Roman" w:hint="eastAsia"/>
          <w:color w:val="000000" w:themeColor="text1"/>
          <w:kern w:val="0"/>
          <w:sz w:val="28"/>
          <w:szCs w:val="32"/>
        </w:rPr>
        <w:t>交通部觀光署（以下簡稱本署）為協助花蓮縣</w:t>
      </w:r>
      <w:r w:rsidR="008F051A" w:rsidRPr="00E410B0">
        <w:rPr>
          <w:rFonts w:ascii="Times New Roman" w:eastAsia="標楷體" w:hAnsi="Times New Roman" w:hint="eastAsia"/>
          <w:color w:val="000000" w:themeColor="text1"/>
          <w:kern w:val="0"/>
          <w:sz w:val="28"/>
          <w:szCs w:val="32"/>
        </w:rPr>
        <w:t>及</w:t>
      </w:r>
      <w:proofErr w:type="gramStart"/>
      <w:r w:rsidR="008F051A" w:rsidRPr="00E410B0">
        <w:rPr>
          <w:rFonts w:ascii="Times New Roman" w:eastAsia="標楷體" w:hAnsi="Times New Roman" w:hint="eastAsia"/>
          <w:color w:val="000000" w:themeColor="text1"/>
          <w:kern w:val="0"/>
          <w:sz w:val="28"/>
          <w:szCs w:val="32"/>
        </w:rPr>
        <w:t>臺東縣</w:t>
      </w:r>
      <w:r w:rsidRPr="00E410B0">
        <w:rPr>
          <w:rFonts w:ascii="Times New Roman" w:eastAsia="標楷體" w:hAnsi="Times New Roman" w:hint="eastAsia"/>
          <w:color w:val="000000" w:themeColor="text1"/>
          <w:kern w:val="0"/>
          <w:sz w:val="28"/>
          <w:szCs w:val="32"/>
        </w:rPr>
        <w:t>旅宿業</w:t>
      </w:r>
      <w:proofErr w:type="gramEnd"/>
      <w:r w:rsidRPr="00E410B0">
        <w:rPr>
          <w:rFonts w:ascii="Times New Roman" w:eastAsia="標楷體" w:hAnsi="Times New Roman" w:hint="eastAsia"/>
          <w:color w:val="000000" w:themeColor="text1"/>
          <w:kern w:val="0"/>
          <w:sz w:val="28"/>
          <w:szCs w:val="32"/>
        </w:rPr>
        <w:t>於震後復甦，</w:t>
      </w:r>
      <w:proofErr w:type="gramStart"/>
      <w:r w:rsidRPr="00E410B0">
        <w:rPr>
          <w:rFonts w:ascii="Times New Roman" w:eastAsia="標楷體" w:hAnsi="Times New Roman" w:hint="eastAsia"/>
          <w:color w:val="000000" w:themeColor="text1"/>
          <w:kern w:val="0"/>
          <w:sz w:val="28"/>
          <w:szCs w:val="32"/>
        </w:rPr>
        <w:t>爰</w:t>
      </w:r>
      <w:proofErr w:type="gramEnd"/>
      <w:r w:rsidRPr="00E410B0">
        <w:rPr>
          <w:rFonts w:ascii="Times New Roman" w:eastAsia="標楷體" w:hAnsi="Times New Roman" w:hint="eastAsia"/>
          <w:color w:val="000000" w:themeColor="text1"/>
          <w:kern w:val="0"/>
          <w:sz w:val="28"/>
          <w:szCs w:val="32"/>
        </w:rPr>
        <w:t>鼓勵國人留宿花蓮</w:t>
      </w:r>
      <w:r w:rsidR="008F051A" w:rsidRPr="00E410B0">
        <w:rPr>
          <w:rFonts w:ascii="Times New Roman" w:eastAsia="標楷體" w:hAnsi="Times New Roman" w:hint="eastAsia"/>
          <w:color w:val="000000" w:themeColor="text1"/>
          <w:kern w:val="0"/>
          <w:sz w:val="28"/>
          <w:szCs w:val="32"/>
        </w:rPr>
        <w:t>及</w:t>
      </w:r>
      <w:proofErr w:type="gramStart"/>
      <w:r w:rsidR="008F051A" w:rsidRPr="00E410B0">
        <w:rPr>
          <w:rFonts w:ascii="Times New Roman" w:eastAsia="標楷體" w:hAnsi="Times New Roman" w:hint="eastAsia"/>
          <w:color w:val="000000" w:themeColor="text1"/>
          <w:kern w:val="0"/>
          <w:sz w:val="28"/>
          <w:szCs w:val="32"/>
        </w:rPr>
        <w:t>臺東</w:t>
      </w:r>
      <w:r w:rsidRPr="00C2126F">
        <w:rPr>
          <w:rFonts w:ascii="Times New Roman" w:eastAsia="標楷體" w:hAnsi="Times New Roman" w:hint="eastAsia"/>
          <w:color w:val="000000" w:themeColor="text1"/>
          <w:kern w:val="0"/>
          <w:sz w:val="28"/>
          <w:szCs w:val="32"/>
        </w:rPr>
        <w:t>旅宿</w:t>
      </w:r>
      <w:proofErr w:type="gramEnd"/>
      <w:r w:rsidRPr="00C2126F">
        <w:rPr>
          <w:rFonts w:ascii="Times New Roman" w:eastAsia="標楷體" w:hAnsi="Times New Roman" w:hint="eastAsia"/>
          <w:color w:val="000000" w:themeColor="text1"/>
          <w:kern w:val="0"/>
          <w:sz w:val="28"/>
          <w:szCs w:val="32"/>
        </w:rPr>
        <w:t>，以增加在地消費，並帶動周邊產業發展，協助地方振興觀光產業、促進國內旅遊，特訂定本要點。</w:t>
      </w:r>
      <w:bookmarkEnd w:id="3"/>
    </w:p>
    <w:p w14:paraId="70F70BFB" w14:textId="0EECF82B" w:rsidR="00035C0D" w:rsidRPr="00F67D39" w:rsidRDefault="00035C0D" w:rsidP="00F67D39">
      <w:pPr>
        <w:numPr>
          <w:ilvl w:val="0"/>
          <w:numId w:val="1"/>
        </w:numPr>
        <w:adjustRightInd w:val="0"/>
        <w:snapToGrid w:val="0"/>
        <w:spacing w:line="460" w:lineRule="exact"/>
        <w:jc w:val="both"/>
        <w:rPr>
          <w:rFonts w:ascii="Times New Roman" w:eastAsia="標楷體" w:hAnsi="Times New Roman"/>
          <w:color w:val="000000" w:themeColor="text1"/>
          <w:kern w:val="0"/>
          <w:sz w:val="28"/>
          <w:szCs w:val="32"/>
          <w:lang w:eastAsia="zh-HK"/>
        </w:rPr>
      </w:pPr>
      <w:r w:rsidRPr="00035C0D">
        <w:rPr>
          <w:rFonts w:ascii="Times New Roman" w:eastAsia="標楷體" w:hAnsi="Times New Roman" w:hint="eastAsia"/>
          <w:color w:val="000000" w:themeColor="text1"/>
          <w:kern w:val="0"/>
          <w:sz w:val="28"/>
          <w:szCs w:val="32"/>
          <w:lang w:eastAsia="zh-HK"/>
        </w:rPr>
        <w:t>本要點用詞</w:t>
      </w:r>
      <w:r w:rsidR="00F67D39">
        <w:rPr>
          <w:rFonts w:ascii="Times New Roman" w:eastAsia="標楷體" w:hAnsi="Times New Roman" w:hint="eastAsia"/>
          <w:color w:val="000000" w:themeColor="text1"/>
          <w:kern w:val="0"/>
          <w:sz w:val="28"/>
          <w:szCs w:val="32"/>
          <w:lang w:eastAsia="zh-HK"/>
        </w:rPr>
        <w:t>，</w:t>
      </w:r>
      <w:r w:rsidRPr="00F67D39">
        <w:rPr>
          <w:rFonts w:ascii="Times New Roman" w:eastAsia="標楷體" w:hAnsi="Times New Roman" w:hint="eastAsia"/>
          <w:color w:val="000000" w:themeColor="text1"/>
          <w:kern w:val="0"/>
          <w:sz w:val="28"/>
          <w:szCs w:val="32"/>
          <w:lang w:eastAsia="zh-HK"/>
        </w:rPr>
        <w:t>定義如下：</w:t>
      </w:r>
    </w:p>
    <w:p w14:paraId="2B27C13F" w14:textId="778626D3" w:rsidR="002C562E" w:rsidRPr="00B22584" w:rsidRDefault="00B22584" w:rsidP="004655B9">
      <w:pPr>
        <w:adjustRightInd w:val="0"/>
        <w:snapToGrid w:val="0"/>
        <w:spacing w:line="460" w:lineRule="exact"/>
        <w:ind w:leftChars="200" w:left="1292" w:hangingChars="290" w:hanging="812"/>
        <w:jc w:val="both"/>
        <w:rPr>
          <w:rFonts w:ascii="Times New Roman" w:eastAsia="標楷體" w:hAnsi="Times New Roman"/>
          <w:color w:val="000000" w:themeColor="text1"/>
          <w:kern w:val="0"/>
          <w:sz w:val="28"/>
          <w:szCs w:val="32"/>
          <w:lang w:eastAsia="zh-HK"/>
        </w:rPr>
      </w:pPr>
      <w:r>
        <w:rPr>
          <w:rFonts w:ascii="Times New Roman" w:eastAsia="標楷體" w:hAnsi="Times New Roman" w:hint="eastAsia"/>
          <w:color w:val="000000" w:themeColor="text1"/>
          <w:kern w:val="0"/>
          <w:sz w:val="28"/>
          <w:szCs w:val="32"/>
          <w:lang w:eastAsia="zh-HK"/>
        </w:rPr>
        <w:t>（一）</w:t>
      </w:r>
      <w:r w:rsidR="00035C0D" w:rsidRPr="00B22584">
        <w:rPr>
          <w:rFonts w:ascii="Times New Roman" w:eastAsia="標楷體" w:hAnsi="Times New Roman" w:hint="eastAsia"/>
          <w:color w:val="000000" w:themeColor="text1"/>
          <w:kern w:val="0"/>
          <w:sz w:val="28"/>
          <w:szCs w:val="32"/>
          <w:lang w:eastAsia="zh-HK"/>
        </w:rPr>
        <w:t>合法旅宿業：指依法取得觀光旅館業執照之觀光旅館、取得登記證之旅館或民宿。</w:t>
      </w:r>
    </w:p>
    <w:p w14:paraId="0525C163" w14:textId="14DCAD95" w:rsidR="002C562E" w:rsidRPr="00B22584" w:rsidRDefault="00B22584" w:rsidP="004655B9">
      <w:pPr>
        <w:adjustRightInd w:val="0"/>
        <w:snapToGrid w:val="0"/>
        <w:spacing w:line="460" w:lineRule="exact"/>
        <w:ind w:leftChars="200" w:left="1292" w:hangingChars="290" w:hanging="812"/>
        <w:jc w:val="both"/>
        <w:rPr>
          <w:rFonts w:ascii="Times New Roman" w:eastAsia="標楷體" w:hAnsi="Times New Roman"/>
          <w:color w:val="000000" w:themeColor="text1"/>
          <w:kern w:val="0"/>
          <w:sz w:val="28"/>
          <w:szCs w:val="32"/>
          <w:lang w:eastAsia="zh-HK"/>
        </w:rPr>
      </w:pPr>
      <w:r>
        <w:rPr>
          <w:rFonts w:ascii="Times New Roman" w:eastAsia="標楷體" w:hAnsi="Times New Roman" w:hint="eastAsia"/>
          <w:color w:val="000000" w:themeColor="text1"/>
          <w:kern w:val="0"/>
          <w:sz w:val="28"/>
          <w:szCs w:val="32"/>
          <w:lang w:eastAsia="zh-HK"/>
        </w:rPr>
        <w:t>（二）</w:t>
      </w:r>
      <w:r w:rsidR="00035C0D" w:rsidRPr="00B22584">
        <w:rPr>
          <w:rFonts w:ascii="Times New Roman" w:eastAsia="標楷體" w:hAnsi="Times New Roman" w:hint="eastAsia"/>
          <w:color w:val="000000" w:themeColor="text1"/>
          <w:kern w:val="0"/>
          <w:sz w:val="28"/>
          <w:szCs w:val="32"/>
          <w:lang w:eastAsia="zh-HK"/>
        </w:rPr>
        <w:t>國內訂房平台業：指非外資且由我國合法旅行業者自收網路金流之電子商務訂房平台。</w:t>
      </w:r>
    </w:p>
    <w:p w14:paraId="65134505" w14:textId="7923C5D7" w:rsidR="00DE1771" w:rsidRPr="00B22584" w:rsidRDefault="00B22584" w:rsidP="00B22584">
      <w:pPr>
        <w:adjustRightInd w:val="0"/>
        <w:snapToGrid w:val="0"/>
        <w:spacing w:line="460" w:lineRule="exact"/>
        <w:ind w:leftChars="200" w:left="1320" w:hangingChars="300" w:hanging="840"/>
        <w:jc w:val="both"/>
        <w:rPr>
          <w:rFonts w:ascii="Times New Roman" w:eastAsia="標楷體" w:hAnsi="Times New Roman"/>
          <w:color w:val="000000" w:themeColor="text1"/>
          <w:kern w:val="0"/>
          <w:sz w:val="28"/>
          <w:szCs w:val="32"/>
          <w:lang w:eastAsia="zh-HK"/>
        </w:rPr>
      </w:pPr>
      <w:r>
        <w:rPr>
          <w:rFonts w:ascii="Times New Roman" w:eastAsia="標楷體" w:hAnsi="Times New Roman" w:hint="eastAsia"/>
          <w:color w:val="000000" w:themeColor="text1"/>
          <w:kern w:val="0"/>
          <w:sz w:val="28"/>
          <w:szCs w:val="32"/>
          <w:lang w:eastAsia="zh-HK"/>
        </w:rPr>
        <w:t>（三）</w:t>
      </w:r>
      <w:r w:rsidR="00035C0D" w:rsidRPr="00B22584">
        <w:rPr>
          <w:rFonts w:ascii="Times New Roman" w:eastAsia="標楷體" w:hAnsi="Times New Roman" w:hint="eastAsia"/>
          <w:color w:val="000000" w:themeColor="text1"/>
          <w:kern w:val="0"/>
          <w:sz w:val="28"/>
          <w:szCs w:val="32"/>
          <w:lang w:eastAsia="zh-HK"/>
        </w:rPr>
        <w:t>個別旅客：指散客，非以團體形式旅遊之旅客。</w:t>
      </w:r>
    </w:p>
    <w:p w14:paraId="459893C6" w14:textId="324DFAC1" w:rsidR="0050040E" w:rsidRPr="0050040E" w:rsidRDefault="0050040E" w:rsidP="00DE1771">
      <w:pPr>
        <w:numPr>
          <w:ilvl w:val="0"/>
          <w:numId w:val="1"/>
        </w:numPr>
        <w:adjustRightInd w:val="0"/>
        <w:snapToGrid w:val="0"/>
        <w:spacing w:line="460" w:lineRule="exact"/>
        <w:ind w:left="567" w:hanging="567"/>
        <w:jc w:val="both"/>
        <w:rPr>
          <w:rFonts w:ascii="Times New Roman" w:eastAsia="標楷體" w:hAnsi="Times New Roman"/>
          <w:color w:val="000000" w:themeColor="text1"/>
          <w:kern w:val="0"/>
          <w:sz w:val="40"/>
          <w:szCs w:val="32"/>
        </w:rPr>
      </w:pPr>
      <w:r w:rsidRPr="0050040E">
        <w:rPr>
          <w:rFonts w:ascii="Times New Roman" w:eastAsia="標楷體" w:hAnsi="Times New Roman" w:hint="eastAsia"/>
          <w:color w:val="000000" w:themeColor="text1"/>
          <w:kern w:val="0"/>
          <w:sz w:val="28"/>
          <w:szCs w:val="32"/>
          <w:lang w:eastAsia="zh-HK"/>
        </w:rPr>
        <w:t>本要點獎助期間，花蓮縣自中華民國一百十三年六月一日至十二月二十日止；臺東縣自一百十三年八月一日至十一月三十日止。獎助經費預算用罄時，本署得提前公告停止申請獎助；獎助預算於獎助期間截止時尚未用罄，獎助期間得延長至預算用罄為止。</w:t>
      </w:r>
    </w:p>
    <w:p w14:paraId="05942DA1" w14:textId="2C558F3B" w:rsidR="00035C0D" w:rsidRPr="00933F8E" w:rsidRDefault="00035C0D" w:rsidP="00035C0D">
      <w:pPr>
        <w:numPr>
          <w:ilvl w:val="0"/>
          <w:numId w:val="1"/>
        </w:numPr>
        <w:adjustRightInd w:val="0"/>
        <w:snapToGrid w:val="0"/>
        <w:spacing w:line="460" w:lineRule="exact"/>
        <w:ind w:left="567" w:hanging="567"/>
        <w:jc w:val="both"/>
        <w:rPr>
          <w:rFonts w:ascii="Times New Roman" w:eastAsia="標楷體" w:hAnsi="Times New Roman"/>
          <w:color w:val="000000" w:themeColor="text1"/>
          <w:kern w:val="0"/>
          <w:sz w:val="28"/>
          <w:szCs w:val="32"/>
        </w:rPr>
      </w:pPr>
      <w:r w:rsidRPr="00933F8E">
        <w:rPr>
          <w:rFonts w:ascii="Times New Roman" w:eastAsia="標楷體" w:hAnsi="Times New Roman" w:hint="eastAsia"/>
          <w:color w:val="000000" w:themeColor="text1"/>
          <w:kern w:val="0"/>
          <w:sz w:val="28"/>
          <w:szCs w:val="32"/>
        </w:rPr>
        <w:t>本要點之獎助對象為花蓮縣</w:t>
      </w:r>
      <w:r w:rsidR="008F051A" w:rsidRPr="00933F8E">
        <w:rPr>
          <w:rFonts w:ascii="Times New Roman" w:eastAsia="標楷體" w:hAnsi="Times New Roman" w:hint="eastAsia"/>
          <w:color w:val="000000" w:themeColor="text1"/>
          <w:kern w:val="0"/>
          <w:sz w:val="28"/>
          <w:szCs w:val="32"/>
        </w:rPr>
        <w:t>及</w:t>
      </w:r>
      <w:proofErr w:type="gramStart"/>
      <w:r w:rsidR="008F051A" w:rsidRPr="00933F8E">
        <w:rPr>
          <w:rFonts w:ascii="Times New Roman" w:eastAsia="標楷體" w:hAnsi="Times New Roman" w:hint="eastAsia"/>
          <w:color w:val="000000" w:themeColor="text1"/>
          <w:kern w:val="0"/>
          <w:sz w:val="28"/>
          <w:szCs w:val="32"/>
        </w:rPr>
        <w:t>臺</w:t>
      </w:r>
      <w:proofErr w:type="gramEnd"/>
      <w:r w:rsidR="008F051A" w:rsidRPr="00933F8E">
        <w:rPr>
          <w:rFonts w:ascii="Times New Roman" w:eastAsia="標楷體" w:hAnsi="Times New Roman" w:hint="eastAsia"/>
          <w:color w:val="000000" w:themeColor="text1"/>
          <w:kern w:val="0"/>
          <w:sz w:val="28"/>
          <w:szCs w:val="32"/>
        </w:rPr>
        <w:t>東縣</w:t>
      </w:r>
      <w:r w:rsidRPr="00933F8E">
        <w:rPr>
          <w:rFonts w:ascii="Times New Roman" w:eastAsia="標楷體" w:hAnsi="Times New Roman" w:hint="eastAsia"/>
          <w:color w:val="000000" w:themeColor="text1"/>
          <w:kern w:val="0"/>
          <w:sz w:val="28"/>
          <w:szCs w:val="32"/>
        </w:rPr>
        <w:t>政府。</w:t>
      </w:r>
    </w:p>
    <w:p w14:paraId="3D67AC51" w14:textId="31ADFDC1" w:rsidR="00DE1771" w:rsidRPr="00035C0D" w:rsidRDefault="00035C0D" w:rsidP="00035C0D">
      <w:pPr>
        <w:adjustRightInd w:val="0"/>
        <w:snapToGrid w:val="0"/>
        <w:spacing w:line="460" w:lineRule="exact"/>
        <w:ind w:left="567" w:firstLineChars="200" w:firstLine="560"/>
        <w:jc w:val="both"/>
        <w:rPr>
          <w:rFonts w:ascii="Times New Roman" w:eastAsia="標楷體" w:hAnsi="Times New Roman"/>
          <w:color w:val="000000" w:themeColor="text1"/>
          <w:kern w:val="0"/>
          <w:sz w:val="36"/>
          <w:szCs w:val="32"/>
        </w:rPr>
      </w:pPr>
      <w:r w:rsidRPr="00035C0D">
        <w:rPr>
          <w:rFonts w:ascii="Times New Roman" w:eastAsia="標楷體" w:hAnsi="Times New Roman" w:hint="eastAsia"/>
          <w:color w:val="000000" w:themeColor="text1"/>
          <w:kern w:val="0"/>
          <w:sz w:val="28"/>
          <w:szCs w:val="32"/>
        </w:rPr>
        <w:t>獎助對象執行鼓勵個別旅客於當地留宿之住宿優惠活動，得</w:t>
      </w:r>
      <w:proofErr w:type="gramStart"/>
      <w:r w:rsidRPr="00035C0D">
        <w:rPr>
          <w:rFonts w:ascii="Times New Roman" w:eastAsia="標楷體" w:hAnsi="Times New Roman" w:hint="eastAsia"/>
          <w:color w:val="000000" w:themeColor="text1"/>
          <w:kern w:val="0"/>
          <w:sz w:val="28"/>
          <w:szCs w:val="32"/>
        </w:rPr>
        <w:t>向本署申請</w:t>
      </w:r>
      <w:proofErr w:type="gramEnd"/>
      <w:r w:rsidRPr="00035C0D">
        <w:rPr>
          <w:rFonts w:ascii="Times New Roman" w:eastAsia="標楷體" w:hAnsi="Times New Roman" w:hint="eastAsia"/>
          <w:color w:val="000000" w:themeColor="text1"/>
          <w:kern w:val="0"/>
          <w:sz w:val="28"/>
          <w:szCs w:val="32"/>
        </w:rPr>
        <w:t>獎助，其應辦理參與活動</w:t>
      </w:r>
      <w:proofErr w:type="gramStart"/>
      <w:r w:rsidRPr="00035C0D">
        <w:rPr>
          <w:rFonts w:ascii="Times New Roman" w:eastAsia="標楷體" w:hAnsi="Times New Roman" w:hint="eastAsia"/>
          <w:color w:val="000000" w:themeColor="text1"/>
          <w:kern w:val="0"/>
          <w:sz w:val="28"/>
          <w:szCs w:val="32"/>
        </w:rPr>
        <w:t>合法旅宿業者</w:t>
      </w:r>
      <w:proofErr w:type="gramEnd"/>
      <w:r w:rsidRPr="00035C0D">
        <w:rPr>
          <w:rFonts w:ascii="Times New Roman" w:eastAsia="標楷體" w:hAnsi="Times New Roman" w:hint="eastAsia"/>
          <w:color w:val="000000" w:themeColor="text1"/>
          <w:kern w:val="0"/>
          <w:sz w:val="28"/>
          <w:szCs w:val="32"/>
        </w:rPr>
        <w:t>之資格審查、經費核銷及核撥、查核作業及國內訂房平台業者之經費核銷及核撥作業。</w:t>
      </w:r>
    </w:p>
    <w:p w14:paraId="556CC5AB" w14:textId="58601FD1" w:rsidR="00A26635" w:rsidRPr="00035C0D" w:rsidRDefault="00DE1771" w:rsidP="003A3A5A">
      <w:pPr>
        <w:numPr>
          <w:ilvl w:val="0"/>
          <w:numId w:val="1"/>
        </w:numPr>
        <w:tabs>
          <w:tab w:val="left" w:pos="624"/>
        </w:tabs>
        <w:adjustRightInd w:val="0"/>
        <w:snapToGrid w:val="0"/>
        <w:spacing w:line="460" w:lineRule="exact"/>
        <w:ind w:left="624" w:hanging="624"/>
        <w:jc w:val="both"/>
        <w:rPr>
          <w:rFonts w:ascii="標楷體" w:eastAsia="標楷體" w:hAnsi="標楷體"/>
          <w:color w:val="000000" w:themeColor="text1"/>
          <w:kern w:val="0"/>
          <w:sz w:val="28"/>
          <w:szCs w:val="32"/>
        </w:rPr>
      </w:pPr>
      <w:bookmarkStart w:id="4" w:name="_Hlk166605281"/>
      <w:r w:rsidRPr="00035C0D">
        <w:rPr>
          <w:rFonts w:ascii="Times New Roman" w:eastAsia="標楷體" w:hAnsi="Times New Roman" w:hint="eastAsia"/>
          <w:color w:val="000000" w:themeColor="text1"/>
          <w:kern w:val="0"/>
          <w:sz w:val="28"/>
          <w:szCs w:val="32"/>
          <w:lang w:eastAsia="zh-HK"/>
        </w:rPr>
        <w:t>獎助對象應以下列原則辦理</w:t>
      </w:r>
      <w:bookmarkStart w:id="5" w:name="_Hlk166606126"/>
      <w:r w:rsidRPr="00035C0D">
        <w:rPr>
          <w:rFonts w:ascii="Times New Roman" w:eastAsia="標楷體" w:hAnsi="Times New Roman" w:hint="eastAsia"/>
          <w:color w:val="000000" w:themeColor="text1"/>
          <w:kern w:val="0"/>
          <w:sz w:val="28"/>
          <w:szCs w:val="32"/>
          <w:lang w:eastAsia="zh-HK"/>
        </w:rPr>
        <w:t>個別旅客住宿優惠</w:t>
      </w:r>
      <w:r w:rsidR="003A3A5A" w:rsidRPr="00035C0D">
        <w:rPr>
          <w:rFonts w:ascii="Times New Roman" w:eastAsia="標楷體" w:hAnsi="Times New Roman" w:hint="eastAsia"/>
          <w:color w:val="000000" w:themeColor="text1"/>
          <w:kern w:val="0"/>
          <w:sz w:val="28"/>
          <w:szCs w:val="32"/>
          <w:lang w:eastAsia="zh-HK"/>
        </w:rPr>
        <w:t>活動</w:t>
      </w:r>
      <w:bookmarkEnd w:id="5"/>
      <w:r w:rsidRPr="00035C0D">
        <w:rPr>
          <w:rFonts w:ascii="Times New Roman" w:eastAsia="標楷體" w:hAnsi="Times New Roman" w:hint="eastAsia"/>
          <w:color w:val="000000" w:themeColor="text1"/>
          <w:kern w:val="0"/>
          <w:sz w:val="28"/>
          <w:szCs w:val="32"/>
          <w:lang w:eastAsia="zh-HK"/>
        </w:rPr>
        <w:t>：</w:t>
      </w:r>
      <w:bookmarkEnd w:id="4"/>
    </w:p>
    <w:p w14:paraId="54D7EED3" w14:textId="48BA1B72" w:rsidR="00B61D01" w:rsidRPr="00B22584" w:rsidRDefault="00B22584" w:rsidP="00B22584">
      <w:pPr>
        <w:adjustRightInd w:val="0"/>
        <w:snapToGrid w:val="0"/>
        <w:spacing w:line="460" w:lineRule="exact"/>
        <w:ind w:leftChars="200" w:left="1320" w:hangingChars="300" w:hanging="840"/>
        <w:jc w:val="both"/>
        <w:rPr>
          <w:rFonts w:ascii="Times New Roman" w:eastAsia="標楷體" w:hAnsi="Times New Roman"/>
          <w:color w:val="000000" w:themeColor="text1"/>
          <w:kern w:val="0"/>
          <w:sz w:val="28"/>
          <w:szCs w:val="32"/>
          <w:lang w:eastAsia="zh-HK"/>
        </w:rPr>
      </w:pPr>
      <w:r>
        <w:rPr>
          <w:rFonts w:ascii="Times New Roman" w:eastAsia="標楷體" w:hAnsi="Times New Roman" w:hint="eastAsia"/>
          <w:color w:val="000000" w:themeColor="text1"/>
          <w:kern w:val="0"/>
          <w:sz w:val="28"/>
          <w:szCs w:val="32"/>
          <w:lang w:eastAsia="zh-HK"/>
        </w:rPr>
        <w:t>（一）</w:t>
      </w:r>
      <w:r w:rsidR="00DE1771" w:rsidRPr="00B22584">
        <w:rPr>
          <w:rFonts w:ascii="Times New Roman" w:eastAsia="標楷體" w:hAnsi="Times New Roman" w:hint="eastAsia"/>
          <w:color w:val="000000" w:themeColor="text1"/>
          <w:kern w:val="0"/>
          <w:sz w:val="28"/>
          <w:szCs w:val="32"/>
          <w:lang w:eastAsia="zh-HK"/>
        </w:rPr>
        <w:t>優惠實施條件如下：</w:t>
      </w:r>
    </w:p>
    <w:p w14:paraId="73561AEE" w14:textId="6A6DFC96" w:rsidR="002C562E" w:rsidRPr="00B22584" w:rsidRDefault="00B22584" w:rsidP="00B22584">
      <w:pPr>
        <w:adjustRightInd w:val="0"/>
        <w:snapToGrid w:val="0"/>
        <w:spacing w:line="460" w:lineRule="exact"/>
        <w:ind w:leftChars="300" w:left="1280" w:hangingChars="200" w:hanging="560"/>
        <w:jc w:val="both"/>
        <w:rPr>
          <w:rFonts w:ascii="標楷體" w:eastAsia="標楷體" w:hAnsi="標楷體"/>
          <w:color w:val="000000" w:themeColor="text1"/>
          <w:kern w:val="0"/>
          <w:sz w:val="28"/>
          <w:szCs w:val="32"/>
        </w:rPr>
      </w:pPr>
      <w:r>
        <w:rPr>
          <w:rFonts w:ascii="標楷體" w:eastAsia="標楷體" w:hAnsi="標楷體" w:hint="eastAsia"/>
          <w:color w:val="000000" w:themeColor="text1"/>
          <w:kern w:val="0"/>
          <w:sz w:val="28"/>
          <w:szCs w:val="32"/>
        </w:rPr>
        <w:t>１、</w:t>
      </w:r>
      <w:r w:rsidR="003A3A5A" w:rsidRPr="00B22584">
        <w:rPr>
          <w:rFonts w:ascii="標楷體" w:eastAsia="標楷體" w:hAnsi="標楷體" w:hint="eastAsia"/>
          <w:color w:val="000000" w:themeColor="text1"/>
          <w:kern w:val="0"/>
          <w:sz w:val="28"/>
          <w:szCs w:val="32"/>
        </w:rPr>
        <w:t>參與優惠活動對象以本國國民且為個別旅客為限，參加公司行號、機關團體及旅行業安排之旅遊團體不適用之。</w:t>
      </w:r>
    </w:p>
    <w:p w14:paraId="00F8F8B3" w14:textId="54BF9BDE" w:rsidR="002C562E" w:rsidRPr="00A70986" w:rsidRDefault="00B22584" w:rsidP="00B22584">
      <w:pPr>
        <w:adjustRightInd w:val="0"/>
        <w:snapToGrid w:val="0"/>
        <w:spacing w:line="460" w:lineRule="exact"/>
        <w:ind w:leftChars="300" w:left="1280" w:hangingChars="200" w:hanging="560"/>
        <w:jc w:val="both"/>
        <w:rPr>
          <w:rFonts w:ascii="標楷體" w:eastAsia="標楷體" w:hAnsi="標楷體"/>
          <w:color w:val="000000" w:themeColor="text1"/>
          <w:kern w:val="0"/>
          <w:sz w:val="28"/>
          <w:szCs w:val="32"/>
        </w:rPr>
      </w:pPr>
      <w:r>
        <w:rPr>
          <w:rFonts w:ascii="標楷體" w:eastAsia="標楷體" w:hAnsi="標楷體" w:hint="eastAsia"/>
          <w:color w:val="000000" w:themeColor="text1"/>
          <w:kern w:val="0"/>
          <w:sz w:val="28"/>
          <w:szCs w:val="32"/>
        </w:rPr>
        <w:t>２、</w:t>
      </w:r>
      <w:r w:rsidR="003A3A5A" w:rsidRPr="00B22584">
        <w:rPr>
          <w:rFonts w:ascii="標楷體" w:eastAsia="標楷體" w:hAnsi="標楷體" w:hint="eastAsia"/>
          <w:color w:val="000000" w:themeColor="text1"/>
          <w:kern w:val="0"/>
          <w:sz w:val="28"/>
          <w:szCs w:val="32"/>
        </w:rPr>
        <w:t>個別旅客</w:t>
      </w:r>
      <w:r w:rsidR="00BE0E48" w:rsidRPr="00B22584">
        <w:rPr>
          <w:rFonts w:ascii="Times New Roman" w:eastAsia="標楷體" w:hAnsi="Times New Roman" w:hint="eastAsia"/>
          <w:color w:val="000000" w:themeColor="text1"/>
          <w:kern w:val="0"/>
          <w:sz w:val="28"/>
          <w:szCs w:val="32"/>
        </w:rPr>
        <w:t>須入住</w:t>
      </w:r>
      <w:proofErr w:type="gramStart"/>
      <w:r w:rsidR="00BE0E48" w:rsidRPr="00B22584">
        <w:rPr>
          <w:rFonts w:ascii="Times New Roman" w:eastAsia="標楷體" w:hAnsi="Times New Roman" w:hint="eastAsia"/>
          <w:color w:val="000000" w:themeColor="text1"/>
          <w:kern w:val="0"/>
          <w:sz w:val="28"/>
          <w:szCs w:val="32"/>
        </w:rPr>
        <w:t>臺灣旅宿網</w:t>
      </w:r>
      <w:proofErr w:type="gramEnd"/>
      <w:r w:rsidR="00BE0E48" w:rsidRPr="00B22584">
        <w:rPr>
          <w:rFonts w:ascii="Times New Roman" w:eastAsia="標楷體" w:hAnsi="Times New Roman" w:hint="eastAsia"/>
          <w:color w:val="000000" w:themeColor="text1"/>
          <w:kern w:val="0"/>
          <w:sz w:val="28"/>
          <w:szCs w:val="32"/>
        </w:rPr>
        <w:t>活動專區公告參與活動之花蓮縣</w:t>
      </w:r>
      <w:r w:rsidR="008F051A" w:rsidRPr="00A70986">
        <w:rPr>
          <w:rFonts w:ascii="Times New Roman" w:eastAsia="標楷體" w:hAnsi="Times New Roman" w:hint="eastAsia"/>
          <w:color w:val="000000" w:themeColor="text1"/>
          <w:kern w:val="0"/>
          <w:sz w:val="28"/>
          <w:szCs w:val="32"/>
        </w:rPr>
        <w:t>或</w:t>
      </w:r>
      <w:proofErr w:type="gramStart"/>
      <w:r w:rsidR="008F051A" w:rsidRPr="00A70986">
        <w:rPr>
          <w:rFonts w:ascii="Times New Roman" w:eastAsia="標楷體" w:hAnsi="Times New Roman" w:hint="eastAsia"/>
          <w:color w:val="000000" w:themeColor="text1"/>
          <w:kern w:val="0"/>
          <w:sz w:val="28"/>
          <w:szCs w:val="32"/>
        </w:rPr>
        <w:t>臺</w:t>
      </w:r>
      <w:proofErr w:type="gramEnd"/>
      <w:r w:rsidR="008F051A" w:rsidRPr="00A70986">
        <w:rPr>
          <w:rFonts w:ascii="Times New Roman" w:eastAsia="標楷體" w:hAnsi="Times New Roman" w:hint="eastAsia"/>
          <w:color w:val="000000" w:themeColor="text1"/>
          <w:kern w:val="0"/>
          <w:sz w:val="28"/>
          <w:szCs w:val="32"/>
        </w:rPr>
        <w:t>東縣</w:t>
      </w:r>
      <w:proofErr w:type="gramStart"/>
      <w:r w:rsidR="00BE0E48" w:rsidRPr="00A70986">
        <w:rPr>
          <w:rFonts w:ascii="Times New Roman" w:eastAsia="標楷體" w:hAnsi="Times New Roman" w:hint="eastAsia"/>
          <w:color w:val="000000" w:themeColor="text1"/>
          <w:kern w:val="0"/>
          <w:sz w:val="28"/>
          <w:szCs w:val="32"/>
        </w:rPr>
        <w:t>合法旅宿</w:t>
      </w:r>
      <w:proofErr w:type="gramEnd"/>
      <w:r w:rsidR="00BE0E48" w:rsidRPr="00A70986">
        <w:rPr>
          <w:rFonts w:ascii="Times New Roman" w:eastAsia="標楷體" w:hAnsi="Times New Roman" w:hint="eastAsia"/>
          <w:color w:val="000000" w:themeColor="text1"/>
          <w:kern w:val="0"/>
          <w:sz w:val="28"/>
          <w:szCs w:val="32"/>
        </w:rPr>
        <w:t>。</w:t>
      </w:r>
    </w:p>
    <w:p w14:paraId="12BFB03C" w14:textId="663DB15D" w:rsidR="0050040E" w:rsidRDefault="00B22584" w:rsidP="00B22584">
      <w:pPr>
        <w:adjustRightInd w:val="0"/>
        <w:snapToGrid w:val="0"/>
        <w:spacing w:line="460" w:lineRule="exact"/>
        <w:ind w:leftChars="300" w:left="1280" w:hangingChars="200" w:hanging="560"/>
        <w:jc w:val="both"/>
        <w:rPr>
          <w:rFonts w:ascii="標楷體" w:eastAsia="標楷體" w:hAnsi="標楷體"/>
          <w:color w:val="000000" w:themeColor="text1"/>
          <w:kern w:val="0"/>
          <w:sz w:val="28"/>
          <w:szCs w:val="32"/>
        </w:rPr>
      </w:pPr>
      <w:r>
        <w:rPr>
          <w:rFonts w:ascii="標楷體" w:eastAsia="標楷體" w:hAnsi="標楷體" w:hint="eastAsia"/>
          <w:color w:val="000000" w:themeColor="text1"/>
          <w:kern w:val="0"/>
          <w:sz w:val="28"/>
          <w:szCs w:val="32"/>
        </w:rPr>
        <w:lastRenderedPageBreak/>
        <w:t>３、</w:t>
      </w:r>
      <w:r w:rsidR="005E6034" w:rsidRPr="005E6034">
        <w:rPr>
          <w:rFonts w:ascii="標楷體" w:eastAsia="標楷體" w:hAnsi="標楷體" w:hint="eastAsia"/>
          <w:color w:val="000000" w:themeColor="text1"/>
          <w:kern w:val="0"/>
          <w:sz w:val="28"/>
          <w:szCs w:val="32"/>
        </w:rPr>
        <w:t>每位旅客之身分證統一編號限使用一次，旅宿業負責人不得入住自</w:t>
      </w:r>
      <w:proofErr w:type="gramStart"/>
      <w:r w:rsidR="005E6034" w:rsidRPr="005E6034">
        <w:rPr>
          <w:rFonts w:ascii="標楷體" w:eastAsia="標楷體" w:hAnsi="標楷體" w:hint="eastAsia"/>
          <w:color w:val="000000" w:themeColor="text1"/>
          <w:kern w:val="0"/>
          <w:sz w:val="28"/>
          <w:szCs w:val="32"/>
        </w:rPr>
        <w:t>營旅宿</w:t>
      </w:r>
      <w:proofErr w:type="gramEnd"/>
      <w:r w:rsidR="005E6034" w:rsidRPr="005E6034">
        <w:rPr>
          <w:rFonts w:ascii="標楷體" w:eastAsia="標楷體" w:hAnsi="標楷體" w:hint="eastAsia"/>
          <w:color w:val="000000" w:themeColor="text1"/>
          <w:kern w:val="0"/>
          <w:sz w:val="28"/>
          <w:szCs w:val="32"/>
        </w:rPr>
        <w:t>。但中華民國一百十三年九月一日至</w:t>
      </w:r>
      <w:r w:rsidR="0050040E" w:rsidRPr="0050040E">
        <w:rPr>
          <w:rFonts w:ascii="標楷體" w:eastAsia="標楷體" w:hAnsi="標楷體" w:hint="eastAsia"/>
          <w:color w:val="000000" w:themeColor="text1"/>
          <w:kern w:val="0"/>
          <w:sz w:val="28"/>
          <w:szCs w:val="32"/>
        </w:rPr>
        <w:t>十月二十八日、十一月一日至三日，留宿花蓮縣旅客，得按月使用一次；一百十三年十月十五日至十一月三十日止，留宿</w:t>
      </w:r>
      <w:proofErr w:type="gramStart"/>
      <w:r w:rsidR="0050040E" w:rsidRPr="0050040E">
        <w:rPr>
          <w:rFonts w:ascii="標楷體" w:eastAsia="標楷體" w:hAnsi="標楷體" w:hint="eastAsia"/>
          <w:color w:val="000000" w:themeColor="text1"/>
          <w:kern w:val="0"/>
          <w:sz w:val="28"/>
          <w:szCs w:val="32"/>
        </w:rPr>
        <w:t>臺</w:t>
      </w:r>
      <w:proofErr w:type="gramEnd"/>
      <w:r w:rsidR="0050040E" w:rsidRPr="0050040E">
        <w:rPr>
          <w:rFonts w:ascii="標楷體" w:eastAsia="標楷體" w:hAnsi="標楷體" w:hint="eastAsia"/>
          <w:color w:val="000000" w:themeColor="text1"/>
          <w:kern w:val="0"/>
          <w:sz w:val="28"/>
          <w:szCs w:val="32"/>
        </w:rPr>
        <w:t>東縣旅客，得按月使用一次。</w:t>
      </w:r>
    </w:p>
    <w:p w14:paraId="795AC8C8" w14:textId="67260B84" w:rsidR="00DD2C14" w:rsidRPr="0050040E" w:rsidRDefault="0050040E" w:rsidP="0050040E">
      <w:pPr>
        <w:spacing w:line="460" w:lineRule="exact"/>
        <w:ind w:leftChars="300" w:left="1224" w:hangingChars="180" w:hanging="504"/>
        <w:jc w:val="both"/>
        <w:rPr>
          <w:rFonts w:ascii="標楷體" w:eastAsia="標楷體" w:hAnsi="標楷體"/>
          <w:color w:val="000000" w:themeColor="text1"/>
          <w:kern w:val="0"/>
          <w:sz w:val="28"/>
          <w:szCs w:val="32"/>
          <w:u w:val="single"/>
        </w:rPr>
      </w:pPr>
      <w:r>
        <w:rPr>
          <w:rFonts w:ascii="標楷體" w:eastAsia="標楷體" w:hAnsi="標楷體" w:hint="eastAsia"/>
          <w:color w:val="000000" w:themeColor="text1"/>
          <w:kern w:val="0"/>
          <w:sz w:val="28"/>
          <w:szCs w:val="32"/>
        </w:rPr>
        <w:t>４、</w:t>
      </w:r>
      <w:r w:rsidRPr="0050040E">
        <w:rPr>
          <w:rFonts w:ascii="標楷體" w:eastAsia="標楷體" w:hAnsi="標楷體" w:hint="eastAsia"/>
          <w:color w:val="000000" w:themeColor="text1"/>
          <w:kern w:val="0"/>
          <w:sz w:val="28"/>
          <w:szCs w:val="32"/>
        </w:rPr>
        <w:t>於中華民國一百十三年十月二十九日至三十一日或十一月四日至六日留宿花蓮縣旅客，得擇任</w:t>
      </w:r>
      <w:proofErr w:type="gramStart"/>
      <w:r w:rsidRPr="0050040E">
        <w:rPr>
          <w:rFonts w:ascii="標楷體" w:eastAsia="標楷體" w:hAnsi="標楷體" w:hint="eastAsia"/>
          <w:color w:val="000000" w:themeColor="text1"/>
          <w:kern w:val="0"/>
          <w:sz w:val="28"/>
          <w:szCs w:val="32"/>
        </w:rPr>
        <w:t>一</w:t>
      </w:r>
      <w:proofErr w:type="gramEnd"/>
      <w:r w:rsidRPr="0050040E">
        <w:rPr>
          <w:rFonts w:ascii="標楷體" w:eastAsia="標楷體" w:hAnsi="標楷體" w:hint="eastAsia"/>
          <w:color w:val="000000" w:themeColor="text1"/>
          <w:kern w:val="0"/>
          <w:sz w:val="28"/>
          <w:szCs w:val="32"/>
        </w:rPr>
        <w:t>區間使用二次；十一月七日至十二月二十日留宿花蓮縣旅客，另得按月使用二次。</w:t>
      </w:r>
    </w:p>
    <w:p w14:paraId="62DFA9E5" w14:textId="122DA929" w:rsidR="00BE0E48" w:rsidRPr="00B22584" w:rsidRDefault="00B22584" w:rsidP="00B22584">
      <w:pPr>
        <w:adjustRightInd w:val="0"/>
        <w:snapToGrid w:val="0"/>
        <w:spacing w:line="460" w:lineRule="exact"/>
        <w:ind w:leftChars="200" w:left="1320" w:hangingChars="300" w:hanging="840"/>
        <w:jc w:val="both"/>
        <w:rPr>
          <w:rFonts w:ascii="Times New Roman" w:eastAsia="標楷體" w:hAnsi="Times New Roman"/>
          <w:color w:val="000000" w:themeColor="text1"/>
          <w:kern w:val="0"/>
          <w:sz w:val="28"/>
          <w:szCs w:val="32"/>
          <w:lang w:eastAsia="zh-HK"/>
        </w:rPr>
      </w:pPr>
      <w:r>
        <w:rPr>
          <w:rFonts w:ascii="Times New Roman" w:eastAsia="標楷體" w:hAnsi="Times New Roman" w:hint="eastAsia"/>
          <w:color w:val="000000" w:themeColor="text1"/>
          <w:kern w:val="0"/>
          <w:sz w:val="28"/>
          <w:szCs w:val="32"/>
          <w:lang w:eastAsia="zh-HK"/>
        </w:rPr>
        <w:t>（二）</w:t>
      </w:r>
      <w:r w:rsidR="003A3A5A" w:rsidRPr="00B22584">
        <w:rPr>
          <w:rFonts w:ascii="Times New Roman" w:eastAsia="標楷體" w:hAnsi="Times New Roman" w:hint="eastAsia"/>
          <w:color w:val="000000" w:themeColor="text1"/>
          <w:kern w:val="0"/>
          <w:sz w:val="28"/>
          <w:szCs w:val="32"/>
          <w:lang w:eastAsia="zh-HK"/>
        </w:rPr>
        <w:t>個別旅客</w:t>
      </w:r>
      <w:r w:rsidR="00BE0E48" w:rsidRPr="00B22584">
        <w:rPr>
          <w:rFonts w:ascii="Times New Roman" w:eastAsia="標楷體" w:hAnsi="Times New Roman" w:hint="eastAsia"/>
          <w:color w:val="000000" w:themeColor="text1"/>
          <w:kern w:val="0"/>
          <w:sz w:val="28"/>
          <w:szCs w:val="32"/>
          <w:lang w:eastAsia="zh-HK"/>
        </w:rPr>
        <w:t>入住</w:t>
      </w:r>
      <w:r w:rsidR="00A70986" w:rsidRPr="008465F4">
        <w:rPr>
          <w:rFonts w:ascii="Times New Roman" w:eastAsia="標楷體" w:hAnsi="Times New Roman" w:hint="eastAsia"/>
          <w:color w:val="000000" w:themeColor="text1"/>
          <w:kern w:val="0"/>
          <w:sz w:val="28"/>
          <w:szCs w:val="32"/>
          <w:lang w:eastAsia="zh-HK"/>
        </w:rPr>
        <w:t>每房每晚依實際住宿房價最多折抵金額如</w:t>
      </w:r>
      <w:r w:rsidR="00A70986" w:rsidRPr="00A70986">
        <w:rPr>
          <w:rFonts w:ascii="Times New Roman" w:eastAsia="標楷體" w:hAnsi="Times New Roman" w:hint="eastAsia"/>
          <w:color w:val="000000" w:themeColor="text1"/>
          <w:kern w:val="0"/>
          <w:sz w:val="28"/>
          <w:szCs w:val="32"/>
          <w:lang w:eastAsia="zh-HK"/>
        </w:rPr>
        <w:t>下：</w:t>
      </w:r>
    </w:p>
    <w:p w14:paraId="3FD92146" w14:textId="4F230203" w:rsidR="009E3E85" w:rsidRPr="001A5732" w:rsidRDefault="00B22584" w:rsidP="009E3E85">
      <w:pPr>
        <w:adjustRightInd w:val="0"/>
        <w:snapToGrid w:val="0"/>
        <w:spacing w:line="460" w:lineRule="exact"/>
        <w:ind w:leftChars="300" w:left="1280" w:hangingChars="200" w:hanging="560"/>
        <w:jc w:val="both"/>
        <w:rPr>
          <w:rFonts w:ascii="標楷體" w:eastAsia="標楷體" w:hAnsi="標楷體"/>
          <w:color w:val="000000" w:themeColor="text1"/>
          <w:kern w:val="0"/>
          <w:sz w:val="28"/>
          <w:szCs w:val="32"/>
        </w:rPr>
      </w:pPr>
      <w:r w:rsidRPr="008F051A">
        <w:rPr>
          <w:rFonts w:ascii="標楷體" w:eastAsia="標楷體" w:hAnsi="標楷體" w:hint="eastAsia"/>
          <w:color w:val="000000" w:themeColor="text1"/>
          <w:kern w:val="0"/>
          <w:sz w:val="28"/>
          <w:szCs w:val="32"/>
        </w:rPr>
        <w:t>１</w:t>
      </w:r>
      <w:r>
        <w:rPr>
          <w:rFonts w:ascii="標楷體" w:eastAsia="標楷體" w:hAnsi="標楷體" w:hint="eastAsia"/>
          <w:color w:val="000000" w:themeColor="text1"/>
          <w:kern w:val="0"/>
          <w:sz w:val="28"/>
          <w:szCs w:val="32"/>
        </w:rPr>
        <w:t>、</w:t>
      </w:r>
      <w:bookmarkStart w:id="6" w:name="_Hlk171005997"/>
      <w:r w:rsidR="008F051A" w:rsidRPr="008465F4">
        <w:rPr>
          <w:rFonts w:ascii="標楷體" w:eastAsia="標楷體" w:hAnsi="標楷體" w:hint="eastAsia"/>
          <w:color w:val="000000" w:themeColor="text1"/>
          <w:kern w:val="0"/>
          <w:sz w:val="28"/>
          <w:szCs w:val="32"/>
        </w:rPr>
        <w:t>花蓮縣：</w:t>
      </w:r>
      <w:r w:rsidR="008465F4" w:rsidRPr="008465F4">
        <w:rPr>
          <w:rFonts w:ascii="標楷體" w:eastAsia="標楷體" w:hAnsi="標楷體" w:hint="eastAsia"/>
          <w:color w:val="000000" w:themeColor="text1"/>
          <w:kern w:val="0"/>
          <w:sz w:val="28"/>
          <w:szCs w:val="32"/>
        </w:rPr>
        <w:t>新臺幣一千元。但中華民國一百十三年六月二十三日以前之假日（週五至週日及國定假日），新臺幣五百元</w:t>
      </w:r>
      <w:bookmarkEnd w:id="6"/>
      <w:r w:rsidR="001A5732" w:rsidRPr="001A5732">
        <w:rPr>
          <w:rFonts w:ascii="標楷體" w:eastAsia="標楷體" w:hAnsi="標楷體" w:hint="eastAsia"/>
          <w:color w:val="000000" w:themeColor="text1"/>
          <w:kern w:val="0"/>
          <w:sz w:val="28"/>
          <w:szCs w:val="32"/>
        </w:rPr>
        <w:t>；依前款第四目規定使用二次者，第一晚新臺幣一千元，第二晚新臺幣一千五百元。</w:t>
      </w:r>
    </w:p>
    <w:p w14:paraId="5A1DF31F" w14:textId="4A04C3C7" w:rsidR="00945880" w:rsidRPr="008465F4" w:rsidRDefault="009E3E85" w:rsidP="00945880">
      <w:pPr>
        <w:adjustRightInd w:val="0"/>
        <w:snapToGrid w:val="0"/>
        <w:spacing w:line="460" w:lineRule="exact"/>
        <w:ind w:leftChars="300" w:left="1280" w:hangingChars="200" w:hanging="560"/>
        <w:jc w:val="both"/>
        <w:rPr>
          <w:rFonts w:ascii="標楷體" w:eastAsia="標楷體" w:hAnsi="標楷體"/>
          <w:color w:val="000000" w:themeColor="text1"/>
          <w:kern w:val="0"/>
          <w:sz w:val="28"/>
          <w:szCs w:val="32"/>
        </w:rPr>
      </w:pPr>
      <w:r>
        <w:rPr>
          <w:rFonts w:ascii="標楷體" w:eastAsia="標楷體" w:hAnsi="標楷體" w:hint="eastAsia"/>
          <w:color w:val="000000" w:themeColor="text1"/>
          <w:kern w:val="0"/>
          <w:sz w:val="28"/>
          <w:szCs w:val="32"/>
        </w:rPr>
        <w:t>２、</w:t>
      </w:r>
      <w:proofErr w:type="gramStart"/>
      <w:r w:rsidR="008F051A" w:rsidRPr="008465F4">
        <w:rPr>
          <w:rFonts w:ascii="標楷體" w:eastAsia="標楷體" w:hAnsi="標楷體" w:hint="eastAsia"/>
          <w:color w:val="000000" w:themeColor="text1"/>
          <w:kern w:val="0"/>
          <w:sz w:val="28"/>
          <w:szCs w:val="32"/>
        </w:rPr>
        <w:t>臺</w:t>
      </w:r>
      <w:proofErr w:type="gramEnd"/>
      <w:r w:rsidR="008F051A" w:rsidRPr="008465F4">
        <w:rPr>
          <w:rFonts w:ascii="標楷體" w:eastAsia="標楷體" w:hAnsi="標楷體" w:hint="eastAsia"/>
          <w:color w:val="000000" w:themeColor="text1"/>
          <w:kern w:val="0"/>
          <w:sz w:val="28"/>
          <w:szCs w:val="32"/>
        </w:rPr>
        <w:t>東縣：</w:t>
      </w:r>
      <w:r w:rsidR="00067B71" w:rsidRPr="00067B71">
        <w:rPr>
          <w:rFonts w:ascii="標楷體" w:eastAsia="標楷體" w:hAnsi="標楷體" w:hint="eastAsia"/>
          <w:color w:val="000000" w:themeColor="text1"/>
          <w:kern w:val="0"/>
          <w:sz w:val="28"/>
          <w:szCs w:val="32"/>
        </w:rPr>
        <w:t>新臺幣一千元。但中華民國一百十三年十月十四日以前之假日（週五至週日及國定假日）不予折抵。</w:t>
      </w:r>
    </w:p>
    <w:p w14:paraId="44D555AD" w14:textId="28F66ECC" w:rsidR="00BE0E48" w:rsidRPr="00A80104" w:rsidRDefault="008C505D" w:rsidP="00505D92">
      <w:pPr>
        <w:numPr>
          <w:ilvl w:val="0"/>
          <w:numId w:val="1"/>
        </w:numPr>
        <w:tabs>
          <w:tab w:val="left" w:pos="624"/>
        </w:tabs>
        <w:adjustRightInd w:val="0"/>
        <w:snapToGrid w:val="0"/>
        <w:spacing w:line="460" w:lineRule="exact"/>
        <w:ind w:left="567" w:hanging="567"/>
        <w:jc w:val="both"/>
        <w:rPr>
          <w:rFonts w:ascii="Times New Roman" w:eastAsia="標楷體" w:hAnsi="Times New Roman"/>
          <w:color w:val="000000" w:themeColor="text1"/>
          <w:kern w:val="0"/>
          <w:sz w:val="32"/>
          <w:szCs w:val="32"/>
        </w:rPr>
      </w:pPr>
      <w:bookmarkStart w:id="7" w:name="_Hlk166231115"/>
      <w:r w:rsidRPr="00035C0D">
        <w:rPr>
          <w:rFonts w:ascii="標楷體" w:eastAsia="標楷體" w:hAnsi="標楷體" w:hint="eastAsia"/>
          <w:color w:val="000000" w:themeColor="text1"/>
          <w:kern w:val="0"/>
          <w:sz w:val="28"/>
          <w:szCs w:val="28"/>
        </w:rPr>
        <w:t>獎助對象</w:t>
      </w:r>
      <w:proofErr w:type="gramStart"/>
      <w:r w:rsidRPr="00A80104">
        <w:rPr>
          <w:rFonts w:ascii="標楷體" w:eastAsia="標楷體" w:hAnsi="標楷體" w:hint="eastAsia"/>
          <w:color w:val="000000" w:themeColor="text1"/>
          <w:kern w:val="0"/>
          <w:sz w:val="28"/>
          <w:szCs w:val="28"/>
        </w:rPr>
        <w:t>向本署申請</w:t>
      </w:r>
      <w:proofErr w:type="gramEnd"/>
      <w:r w:rsidRPr="00A80104">
        <w:rPr>
          <w:rFonts w:ascii="標楷體" w:eastAsia="標楷體" w:hAnsi="標楷體" w:hint="eastAsia"/>
          <w:color w:val="000000" w:themeColor="text1"/>
          <w:kern w:val="0"/>
          <w:sz w:val="28"/>
          <w:szCs w:val="28"/>
        </w:rPr>
        <w:t>獎助經費，應於</w:t>
      </w:r>
      <w:proofErr w:type="gramStart"/>
      <w:r w:rsidRPr="00A80104">
        <w:rPr>
          <w:rFonts w:ascii="標楷體" w:eastAsia="標楷體" w:hAnsi="標楷體" w:hint="eastAsia"/>
          <w:bCs/>
          <w:color w:val="000000" w:themeColor="text1"/>
          <w:kern w:val="0"/>
          <w:sz w:val="28"/>
          <w:szCs w:val="28"/>
        </w:rPr>
        <w:t>本署函</w:t>
      </w:r>
      <w:proofErr w:type="gramEnd"/>
      <w:r w:rsidRPr="00A80104">
        <w:rPr>
          <w:rFonts w:ascii="標楷體" w:eastAsia="標楷體" w:hAnsi="標楷體" w:hint="eastAsia"/>
          <w:bCs/>
          <w:color w:val="000000" w:themeColor="text1"/>
          <w:kern w:val="0"/>
          <w:sz w:val="28"/>
          <w:szCs w:val="28"/>
        </w:rPr>
        <w:t>知</w:t>
      </w:r>
      <w:r w:rsidRPr="00A80104">
        <w:rPr>
          <w:rFonts w:ascii="標楷體" w:eastAsia="標楷體" w:hAnsi="標楷體" w:hint="eastAsia"/>
          <w:color w:val="000000" w:themeColor="text1"/>
          <w:kern w:val="0"/>
          <w:sz w:val="28"/>
          <w:szCs w:val="28"/>
        </w:rPr>
        <w:t>十五日</w:t>
      </w:r>
      <w:proofErr w:type="gramStart"/>
      <w:r w:rsidRPr="00A80104">
        <w:rPr>
          <w:rFonts w:ascii="標楷體" w:eastAsia="標楷體" w:hAnsi="標楷體" w:hint="eastAsia"/>
          <w:color w:val="000000" w:themeColor="text1"/>
          <w:kern w:val="0"/>
          <w:sz w:val="28"/>
          <w:szCs w:val="28"/>
        </w:rPr>
        <w:t>內函</w:t>
      </w:r>
      <w:proofErr w:type="gramEnd"/>
      <w:r w:rsidRPr="00A80104">
        <w:rPr>
          <w:rFonts w:ascii="標楷體" w:eastAsia="標楷體" w:hAnsi="標楷體" w:hint="eastAsia"/>
          <w:color w:val="000000" w:themeColor="text1"/>
          <w:kern w:val="0"/>
          <w:sz w:val="28"/>
          <w:szCs w:val="28"/>
        </w:rPr>
        <w:t>送申請表</w:t>
      </w:r>
      <w:r w:rsidR="002C562E" w:rsidRPr="0023658F">
        <w:rPr>
          <w:rFonts w:ascii="標楷體" w:eastAsia="標楷體" w:hAnsi="標楷體" w:hint="eastAsia"/>
          <w:color w:val="000000" w:themeColor="text1"/>
          <w:kern w:val="0"/>
          <w:sz w:val="28"/>
          <w:szCs w:val="28"/>
        </w:rPr>
        <w:t>（</w:t>
      </w:r>
      <w:r w:rsidR="00147265" w:rsidRPr="0023658F">
        <w:rPr>
          <w:rFonts w:ascii="標楷體" w:eastAsia="標楷體" w:hAnsi="標楷體" w:hint="eastAsia"/>
          <w:color w:val="000000" w:themeColor="text1"/>
          <w:kern w:val="0"/>
          <w:sz w:val="28"/>
          <w:szCs w:val="28"/>
        </w:rPr>
        <w:t>如附表</w:t>
      </w:r>
      <w:r w:rsidR="002C562E" w:rsidRPr="0023658F">
        <w:rPr>
          <w:rFonts w:ascii="標楷體" w:eastAsia="標楷體" w:hAnsi="標楷體" w:hint="eastAsia"/>
          <w:color w:val="000000" w:themeColor="text1"/>
          <w:kern w:val="0"/>
          <w:sz w:val="28"/>
          <w:szCs w:val="28"/>
        </w:rPr>
        <w:t>）</w:t>
      </w:r>
      <w:r w:rsidRPr="00A80104">
        <w:rPr>
          <w:rFonts w:ascii="標楷體" w:eastAsia="標楷體" w:hAnsi="標楷體" w:hint="eastAsia"/>
          <w:color w:val="000000" w:themeColor="text1"/>
          <w:kern w:val="0"/>
          <w:sz w:val="28"/>
          <w:szCs w:val="28"/>
        </w:rPr>
        <w:t>；</w:t>
      </w:r>
      <w:proofErr w:type="gramStart"/>
      <w:r w:rsidRPr="00A80104">
        <w:rPr>
          <w:rFonts w:ascii="標楷體" w:eastAsia="標楷體" w:hAnsi="標楷體" w:hint="eastAsia"/>
          <w:color w:val="000000" w:themeColor="text1"/>
          <w:kern w:val="0"/>
          <w:sz w:val="28"/>
          <w:szCs w:val="28"/>
        </w:rPr>
        <w:t>經本署書面</w:t>
      </w:r>
      <w:proofErr w:type="gramEnd"/>
      <w:r w:rsidRPr="00A80104">
        <w:rPr>
          <w:rFonts w:ascii="標楷體" w:eastAsia="標楷體" w:hAnsi="標楷體" w:hint="eastAsia"/>
          <w:color w:val="000000" w:themeColor="text1"/>
          <w:kern w:val="0"/>
          <w:sz w:val="28"/>
          <w:szCs w:val="28"/>
        </w:rPr>
        <w:t>審查後，於預算範圍內核定經費</w:t>
      </w:r>
      <w:r w:rsidRPr="00A80104">
        <w:rPr>
          <w:rFonts w:ascii="標楷體" w:eastAsia="標楷體" w:hAnsi="標楷體"/>
          <w:color w:val="000000" w:themeColor="text1"/>
          <w:kern w:val="0"/>
          <w:sz w:val="28"/>
          <w:szCs w:val="28"/>
        </w:rPr>
        <w:t>。</w:t>
      </w:r>
      <w:r w:rsidRPr="00A80104">
        <w:rPr>
          <w:rFonts w:ascii="標楷體" w:eastAsia="標楷體" w:hAnsi="標楷體" w:hint="eastAsia"/>
          <w:color w:val="000000" w:themeColor="text1"/>
          <w:kern w:val="0"/>
          <w:sz w:val="28"/>
          <w:szCs w:val="28"/>
        </w:rPr>
        <w:t>國內訂房平台業者分配之經費</w:t>
      </w:r>
      <w:proofErr w:type="gramStart"/>
      <w:r w:rsidRPr="00A80104">
        <w:rPr>
          <w:rFonts w:ascii="標楷體" w:eastAsia="標楷體" w:hAnsi="標楷體" w:hint="eastAsia"/>
          <w:color w:val="000000" w:themeColor="text1"/>
          <w:kern w:val="0"/>
          <w:sz w:val="28"/>
          <w:szCs w:val="28"/>
        </w:rPr>
        <w:t>由本署另</w:t>
      </w:r>
      <w:proofErr w:type="gramEnd"/>
      <w:r w:rsidRPr="00A80104">
        <w:rPr>
          <w:rFonts w:ascii="標楷體" w:eastAsia="標楷體" w:hAnsi="標楷體" w:hint="eastAsia"/>
          <w:color w:val="000000" w:themeColor="text1"/>
          <w:kern w:val="0"/>
          <w:sz w:val="28"/>
          <w:szCs w:val="28"/>
        </w:rPr>
        <w:t>案核定。</w:t>
      </w:r>
      <w:bookmarkEnd w:id="7"/>
    </w:p>
    <w:p w14:paraId="781918C6" w14:textId="3B5562C8" w:rsidR="00BE0E48" w:rsidRPr="002075DB" w:rsidRDefault="00254098" w:rsidP="00BE0E48">
      <w:pPr>
        <w:numPr>
          <w:ilvl w:val="0"/>
          <w:numId w:val="1"/>
        </w:numPr>
        <w:tabs>
          <w:tab w:val="left" w:pos="624"/>
        </w:tabs>
        <w:adjustRightInd w:val="0"/>
        <w:snapToGrid w:val="0"/>
        <w:spacing w:line="460" w:lineRule="exact"/>
        <w:ind w:left="567" w:hanging="567"/>
        <w:jc w:val="both"/>
        <w:rPr>
          <w:rFonts w:ascii="標楷體" w:eastAsia="標楷體" w:hAnsi="標楷體"/>
          <w:color w:val="000000" w:themeColor="text1"/>
          <w:kern w:val="0"/>
          <w:sz w:val="28"/>
          <w:szCs w:val="28"/>
        </w:rPr>
      </w:pPr>
      <w:r w:rsidRPr="00035C0D">
        <w:rPr>
          <w:rFonts w:ascii="標楷體" w:eastAsia="標楷體" w:hAnsi="標楷體" w:hint="eastAsia"/>
          <w:color w:val="000000" w:themeColor="text1"/>
          <w:kern w:val="0"/>
          <w:sz w:val="28"/>
          <w:szCs w:val="28"/>
        </w:rPr>
        <w:t>獎助對象</w:t>
      </w:r>
      <w:r w:rsidR="00C2126F" w:rsidRPr="00035C0D">
        <w:rPr>
          <w:rFonts w:ascii="標楷體" w:eastAsia="標楷體" w:hAnsi="標楷體" w:hint="eastAsia"/>
          <w:color w:val="000000" w:themeColor="text1"/>
          <w:kern w:val="0"/>
          <w:sz w:val="28"/>
          <w:szCs w:val="28"/>
        </w:rPr>
        <w:t>於收到審核通</w:t>
      </w:r>
      <w:r w:rsidRPr="00035C0D">
        <w:rPr>
          <w:rFonts w:ascii="標楷體" w:eastAsia="標楷體" w:hAnsi="標楷體" w:hint="eastAsia"/>
          <w:color w:val="000000" w:themeColor="text1"/>
          <w:kern w:val="0"/>
          <w:sz w:val="28"/>
          <w:szCs w:val="28"/>
        </w:rPr>
        <w:t>過</w:t>
      </w:r>
      <w:r w:rsidR="00C2126F" w:rsidRPr="00C2126F">
        <w:rPr>
          <w:rFonts w:ascii="標楷體" w:eastAsia="標楷體" w:hAnsi="標楷體" w:hint="eastAsia"/>
          <w:color w:val="000000" w:themeColor="text1"/>
          <w:kern w:val="0"/>
          <w:sz w:val="28"/>
          <w:szCs w:val="28"/>
        </w:rPr>
        <w:t>函之次日起一個月內，</w:t>
      </w:r>
      <w:proofErr w:type="gramStart"/>
      <w:r w:rsidR="00C2126F" w:rsidRPr="00C2126F">
        <w:rPr>
          <w:rFonts w:ascii="標楷體" w:eastAsia="標楷體" w:hAnsi="標楷體" w:hint="eastAsia"/>
          <w:color w:val="000000" w:themeColor="text1"/>
          <w:kern w:val="0"/>
          <w:sz w:val="28"/>
          <w:szCs w:val="28"/>
        </w:rPr>
        <w:t>按核撥獎</w:t>
      </w:r>
      <w:proofErr w:type="gramEnd"/>
      <w:r w:rsidR="00C2126F" w:rsidRPr="00C2126F">
        <w:rPr>
          <w:rFonts w:ascii="標楷體" w:eastAsia="標楷體" w:hAnsi="標楷體" w:hint="eastAsia"/>
          <w:color w:val="000000" w:themeColor="text1"/>
          <w:kern w:val="0"/>
          <w:sz w:val="28"/>
          <w:szCs w:val="28"/>
        </w:rPr>
        <w:t>助數額及行政費用數額，</w:t>
      </w:r>
      <w:proofErr w:type="gramStart"/>
      <w:r w:rsidR="00C2126F" w:rsidRPr="00C2126F">
        <w:rPr>
          <w:rFonts w:ascii="標楷體" w:eastAsia="標楷體" w:hAnsi="標楷體" w:hint="eastAsia"/>
          <w:color w:val="000000" w:themeColor="text1"/>
          <w:kern w:val="0"/>
          <w:sz w:val="28"/>
          <w:szCs w:val="28"/>
        </w:rPr>
        <w:t>檢附領據</w:t>
      </w:r>
      <w:proofErr w:type="gramEnd"/>
      <w:r w:rsidR="00C2126F" w:rsidRPr="00C2126F">
        <w:rPr>
          <w:rFonts w:ascii="標楷體" w:eastAsia="標楷體" w:hAnsi="標楷體" w:hint="eastAsia"/>
          <w:color w:val="000000" w:themeColor="text1"/>
          <w:kern w:val="0"/>
          <w:sz w:val="28"/>
          <w:szCs w:val="28"/>
        </w:rPr>
        <w:t>及納入</w:t>
      </w:r>
      <w:r w:rsidR="00C2126F" w:rsidRPr="00C2126F">
        <w:rPr>
          <w:rFonts w:ascii="標楷體" w:eastAsia="標楷體" w:hAnsi="標楷體" w:hint="eastAsia"/>
          <w:bCs/>
          <w:color w:val="000000" w:themeColor="text1"/>
          <w:kern w:val="0"/>
          <w:sz w:val="28"/>
          <w:szCs w:val="28"/>
        </w:rPr>
        <w:t>預算證明書</w:t>
      </w:r>
      <w:r w:rsidR="00C2126F" w:rsidRPr="00C2126F">
        <w:rPr>
          <w:rFonts w:ascii="標楷體" w:eastAsia="標楷體" w:hAnsi="標楷體" w:hint="eastAsia"/>
          <w:color w:val="000000" w:themeColor="text1"/>
          <w:kern w:val="0"/>
          <w:sz w:val="28"/>
          <w:szCs w:val="28"/>
        </w:rPr>
        <w:t>，或</w:t>
      </w:r>
      <w:proofErr w:type="gramStart"/>
      <w:r w:rsidR="00C2126F" w:rsidRPr="00C2126F">
        <w:rPr>
          <w:rFonts w:ascii="標楷體" w:eastAsia="標楷體" w:hAnsi="標楷體" w:hint="eastAsia"/>
          <w:color w:val="000000" w:themeColor="text1"/>
          <w:kern w:val="0"/>
          <w:sz w:val="28"/>
          <w:szCs w:val="28"/>
        </w:rPr>
        <w:t>依本署核定</w:t>
      </w:r>
      <w:proofErr w:type="gramEnd"/>
      <w:r w:rsidR="00C2126F" w:rsidRPr="00C2126F">
        <w:rPr>
          <w:rFonts w:ascii="標楷體" w:eastAsia="標楷體" w:hAnsi="標楷體" w:hint="eastAsia"/>
          <w:color w:val="000000" w:themeColor="text1"/>
          <w:kern w:val="0"/>
          <w:sz w:val="28"/>
          <w:szCs w:val="28"/>
        </w:rPr>
        <w:t>之方式</w:t>
      </w:r>
      <w:proofErr w:type="gramStart"/>
      <w:r w:rsidR="00C2126F" w:rsidRPr="00C2126F">
        <w:rPr>
          <w:rFonts w:ascii="標楷體" w:eastAsia="標楷體" w:hAnsi="標楷體" w:hint="eastAsia"/>
          <w:color w:val="000000" w:themeColor="text1"/>
          <w:kern w:val="0"/>
          <w:sz w:val="28"/>
          <w:szCs w:val="28"/>
        </w:rPr>
        <w:t>向本署請款</w:t>
      </w:r>
      <w:proofErr w:type="gramEnd"/>
      <w:r w:rsidR="00C2126F" w:rsidRPr="00C2126F">
        <w:rPr>
          <w:rFonts w:ascii="標楷體" w:eastAsia="標楷體" w:hAnsi="標楷體" w:hint="eastAsia"/>
          <w:color w:val="000000" w:themeColor="text1"/>
          <w:kern w:val="0"/>
          <w:sz w:val="28"/>
          <w:szCs w:val="28"/>
        </w:rPr>
        <w:t>；如有結餘款，</w:t>
      </w:r>
      <w:proofErr w:type="gramStart"/>
      <w:r w:rsidR="00C2126F" w:rsidRPr="00C2126F">
        <w:rPr>
          <w:rFonts w:ascii="標楷體" w:eastAsia="標楷體" w:hAnsi="標楷體" w:hint="eastAsia"/>
          <w:color w:val="000000" w:themeColor="text1"/>
          <w:kern w:val="0"/>
          <w:sz w:val="28"/>
          <w:szCs w:val="28"/>
        </w:rPr>
        <w:t>應按獎助</w:t>
      </w:r>
      <w:proofErr w:type="gramEnd"/>
      <w:r w:rsidR="00C2126F" w:rsidRPr="00C2126F">
        <w:rPr>
          <w:rFonts w:ascii="標楷體" w:eastAsia="標楷體" w:hAnsi="標楷體" w:hint="eastAsia"/>
          <w:color w:val="000000" w:themeColor="text1"/>
          <w:kern w:val="0"/>
          <w:sz w:val="28"/>
          <w:szCs w:val="28"/>
        </w:rPr>
        <w:t>之比例繳回。</w:t>
      </w:r>
    </w:p>
    <w:p w14:paraId="1668F974" w14:textId="77777777" w:rsidR="008C505D" w:rsidRPr="00035C0D" w:rsidRDefault="00BE0E48" w:rsidP="00BE0E48">
      <w:pPr>
        <w:tabs>
          <w:tab w:val="left" w:pos="624"/>
        </w:tabs>
        <w:adjustRightInd w:val="0"/>
        <w:snapToGrid w:val="0"/>
        <w:spacing w:line="460" w:lineRule="exact"/>
        <w:ind w:left="567"/>
        <w:jc w:val="both"/>
        <w:rPr>
          <w:rFonts w:ascii="標楷體" w:eastAsia="標楷體" w:hAnsi="標楷體"/>
          <w:color w:val="000000" w:themeColor="text1"/>
          <w:kern w:val="0"/>
          <w:sz w:val="28"/>
          <w:szCs w:val="28"/>
        </w:rPr>
      </w:pPr>
      <w:r w:rsidRPr="002075DB">
        <w:rPr>
          <w:rFonts w:ascii="標楷體" w:eastAsia="標楷體" w:hAnsi="標楷體" w:hint="eastAsia"/>
          <w:color w:val="000000" w:themeColor="text1"/>
          <w:kern w:val="0"/>
          <w:sz w:val="28"/>
          <w:szCs w:val="28"/>
        </w:rPr>
        <w:t xml:space="preserve">    </w:t>
      </w:r>
      <w:bookmarkStart w:id="8" w:name="_Hlk166231236"/>
      <w:r w:rsidR="00C2126F" w:rsidRPr="00035C0D">
        <w:rPr>
          <w:rFonts w:ascii="標楷體" w:eastAsia="標楷體" w:hAnsi="標楷體" w:hint="eastAsia"/>
          <w:color w:val="000000" w:themeColor="text1"/>
          <w:kern w:val="0"/>
          <w:sz w:val="28"/>
          <w:szCs w:val="28"/>
        </w:rPr>
        <w:t>前項結餘款包含</w:t>
      </w:r>
      <w:proofErr w:type="gramStart"/>
      <w:r w:rsidR="00C2126F" w:rsidRPr="00035C0D">
        <w:rPr>
          <w:rFonts w:ascii="標楷體" w:eastAsia="標楷體" w:hAnsi="標楷體" w:hint="eastAsia"/>
          <w:color w:val="000000" w:themeColor="text1"/>
          <w:kern w:val="0"/>
          <w:sz w:val="28"/>
          <w:szCs w:val="28"/>
        </w:rPr>
        <w:t>本署獎</w:t>
      </w:r>
      <w:proofErr w:type="gramEnd"/>
      <w:r w:rsidR="00C2126F" w:rsidRPr="00035C0D">
        <w:rPr>
          <w:rFonts w:ascii="標楷體" w:eastAsia="標楷體" w:hAnsi="標楷體" w:hint="eastAsia"/>
          <w:color w:val="000000" w:themeColor="text1"/>
          <w:kern w:val="0"/>
          <w:sz w:val="28"/>
          <w:szCs w:val="28"/>
        </w:rPr>
        <w:t>助經費孳息及其他衍生收入。</w:t>
      </w:r>
    </w:p>
    <w:p w14:paraId="24993E43" w14:textId="28CE55C2" w:rsidR="00BE0E48" w:rsidRPr="002075DB" w:rsidRDefault="00A80104" w:rsidP="008C505D">
      <w:pPr>
        <w:tabs>
          <w:tab w:val="left" w:pos="624"/>
        </w:tabs>
        <w:adjustRightInd w:val="0"/>
        <w:snapToGrid w:val="0"/>
        <w:spacing w:line="460" w:lineRule="exact"/>
        <w:ind w:left="567" w:firstLineChars="200" w:firstLine="560"/>
        <w:jc w:val="both"/>
        <w:rPr>
          <w:rFonts w:ascii="標楷體" w:eastAsia="標楷體" w:hAnsi="標楷體"/>
          <w:color w:val="000000" w:themeColor="text1"/>
          <w:kern w:val="0"/>
          <w:sz w:val="28"/>
          <w:szCs w:val="28"/>
        </w:rPr>
      </w:pPr>
      <w:r w:rsidRPr="00035C0D">
        <w:rPr>
          <w:rFonts w:ascii="標楷體" w:eastAsia="標楷體" w:hAnsi="標楷體" w:hint="eastAsia"/>
          <w:color w:val="000000" w:themeColor="text1"/>
          <w:kern w:val="0"/>
          <w:sz w:val="28"/>
          <w:szCs w:val="28"/>
        </w:rPr>
        <w:t>獎助對象</w:t>
      </w:r>
      <w:proofErr w:type="gramStart"/>
      <w:r w:rsidR="00C2126F" w:rsidRPr="00C2126F">
        <w:rPr>
          <w:rFonts w:ascii="標楷體" w:eastAsia="標楷體" w:hAnsi="標楷體" w:hint="eastAsia"/>
          <w:color w:val="000000" w:themeColor="text1"/>
          <w:kern w:val="0"/>
          <w:sz w:val="28"/>
          <w:szCs w:val="28"/>
        </w:rPr>
        <w:t>應於獎助</w:t>
      </w:r>
      <w:proofErr w:type="gramEnd"/>
      <w:r w:rsidR="00C2126F" w:rsidRPr="00C2126F">
        <w:rPr>
          <w:rFonts w:ascii="標楷體" w:eastAsia="標楷體" w:hAnsi="標楷體" w:hint="eastAsia"/>
          <w:color w:val="000000" w:themeColor="text1"/>
          <w:kern w:val="0"/>
          <w:sz w:val="28"/>
          <w:szCs w:val="28"/>
        </w:rPr>
        <w:t>事項辦理完竣後一個月內，備妥下列文件函</w:t>
      </w:r>
      <w:proofErr w:type="gramStart"/>
      <w:r w:rsidR="00C2126F" w:rsidRPr="00C2126F">
        <w:rPr>
          <w:rFonts w:ascii="標楷體" w:eastAsia="標楷體" w:hAnsi="標楷體" w:hint="eastAsia"/>
          <w:color w:val="000000" w:themeColor="text1"/>
          <w:kern w:val="0"/>
          <w:sz w:val="28"/>
          <w:szCs w:val="28"/>
        </w:rPr>
        <w:t>送本署辦理</w:t>
      </w:r>
      <w:proofErr w:type="gramEnd"/>
      <w:r w:rsidR="00C2126F" w:rsidRPr="00C2126F">
        <w:rPr>
          <w:rFonts w:ascii="標楷體" w:eastAsia="標楷體" w:hAnsi="標楷體" w:hint="eastAsia"/>
          <w:color w:val="000000" w:themeColor="text1"/>
          <w:kern w:val="0"/>
          <w:sz w:val="28"/>
          <w:szCs w:val="28"/>
        </w:rPr>
        <w:t>核銷。</w:t>
      </w:r>
      <w:bookmarkEnd w:id="8"/>
    </w:p>
    <w:p w14:paraId="7D75F20A" w14:textId="6AB28DF7" w:rsidR="002C562E" w:rsidRPr="00B22584" w:rsidRDefault="00B22584" w:rsidP="00B22584">
      <w:pPr>
        <w:adjustRightInd w:val="0"/>
        <w:snapToGrid w:val="0"/>
        <w:spacing w:line="460" w:lineRule="exact"/>
        <w:ind w:leftChars="200" w:left="1320" w:hangingChars="300" w:hanging="840"/>
        <w:jc w:val="both"/>
        <w:rPr>
          <w:rFonts w:ascii="標楷體" w:eastAsia="標楷體" w:hAnsi="標楷體"/>
          <w:color w:val="000000" w:themeColor="text1"/>
          <w:kern w:val="0"/>
          <w:sz w:val="28"/>
          <w:szCs w:val="28"/>
          <w:lang w:eastAsia="zh-HK"/>
        </w:rPr>
      </w:pPr>
      <w:r>
        <w:rPr>
          <w:rFonts w:ascii="標楷體" w:eastAsia="標楷體" w:hAnsi="標楷體" w:hint="eastAsia"/>
          <w:color w:val="000000" w:themeColor="text1"/>
          <w:kern w:val="0"/>
          <w:sz w:val="28"/>
          <w:szCs w:val="28"/>
          <w:lang w:eastAsia="zh-HK"/>
        </w:rPr>
        <w:t>（一）</w:t>
      </w:r>
      <w:r w:rsidR="00196D45" w:rsidRPr="00B22584">
        <w:rPr>
          <w:rFonts w:ascii="標楷體" w:eastAsia="標楷體" w:hAnsi="標楷體" w:hint="eastAsia"/>
          <w:color w:val="000000" w:themeColor="text1"/>
          <w:kern w:val="0"/>
          <w:sz w:val="28"/>
          <w:szCs w:val="28"/>
          <w:lang w:eastAsia="zh-HK"/>
        </w:rPr>
        <w:t>領據。</w:t>
      </w:r>
    </w:p>
    <w:p w14:paraId="789CB60F" w14:textId="63A4DCA1" w:rsidR="002C562E" w:rsidRPr="00B22584" w:rsidRDefault="00B22584" w:rsidP="00B22584">
      <w:pPr>
        <w:adjustRightInd w:val="0"/>
        <w:snapToGrid w:val="0"/>
        <w:spacing w:line="460" w:lineRule="exact"/>
        <w:ind w:leftChars="200" w:left="1320" w:hangingChars="300" w:hanging="840"/>
        <w:jc w:val="both"/>
        <w:rPr>
          <w:rFonts w:ascii="標楷體" w:eastAsia="標楷體" w:hAnsi="標楷體"/>
          <w:color w:val="000000" w:themeColor="text1"/>
          <w:kern w:val="0"/>
          <w:sz w:val="28"/>
          <w:szCs w:val="28"/>
          <w:lang w:eastAsia="zh-HK"/>
        </w:rPr>
      </w:pPr>
      <w:r>
        <w:rPr>
          <w:rFonts w:ascii="標楷體" w:eastAsia="標楷體" w:hAnsi="標楷體" w:hint="eastAsia"/>
          <w:color w:val="000000" w:themeColor="text1"/>
          <w:kern w:val="0"/>
          <w:sz w:val="28"/>
          <w:szCs w:val="28"/>
        </w:rPr>
        <w:t>（二）</w:t>
      </w:r>
      <w:r w:rsidR="00196D45" w:rsidRPr="00B22584">
        <w:rPr>
          <w:rFonts w:ascii="Times New Roman" w:eastAsia="標楷體" w:hAnsi="Times New Roman" w:hint="eastAsia"/>
          <w:color w:val="000000" w:themeColor="text1"/>
          <w:kern w:val="0"/>
          <w:sz w:val="28"/>
          <w:szCs w:val="32"/>
          <w:lang w:eastAsia="zh-HK"/>
        </w:rPr>
        <w:t>接受交通部</w:t>
      </w:r>
      <w:proofErr w:type="gramStart"/>
      <w:r w:rsidR="00196D45" w:rsidRPr="00B22584">
        <w:rPr>
          <w:rFonts w:ascii="標楷體" w:eastAsia="標楷體" w:hAnsi="標楷體" w:hint="eastAsia"/>
          <w:color w:val="000000" w:themeColor="text1"/>
          <w:kern w:val="0"/>
          <w:sz w:val="28"/>
          <w:szCs w:val="28"/>
        </w:rPr>
        <w:t>觀光</w:t>
      </w:r>
      <w:r w:rsidR="005F2446" w:rsidRPr="00B22584">
        <w:rPr>
          <w:rFonts w:ascii="標楷體" w:eastAsia="標楷體" w:hAnsi="標楷體" w:hint="eastAsia"/>
          <w:color w:val="000000" w:themeColor="text1"/>
          <w:kern w:val="0"/>
          <w:sz w:val="28"/>
          <w:szCs w:val="28"/>
        </w:rPr>
        <w:t>署</w:t>
      </w:r>
      <w:r w:rsidR="00196D45" w:rsidRPr="00B22584">
        <w:rPr>
          <w:rFonts w:ascii="標楷體" w:eastAsia="標楷體" w:hAnsi="標楷體" w:hint="eastAsia"/>
          <w:color w:val="000000" w:themeColor="text1"/>
          <w:kern w:val="0"/>
          <w:sz w:val="28"/>
          <w:szCs w:val="28"/>
        </w:rPr>
        <w:t>獎助</w:t>
      </w:r>
      <w:proofErr w:type="gramEnd"/>
      <w:r w:rsidR="00196D45" w:rsidRPr="00B22584">
        <w:rPr>
          <w:rFonts w:ascii="標楷體" w:eastAsia="標楷體" w:hAnsi="標楷體" w:hint="eastAsia"/>
          <w:color w:val="000000" w:themeColor="text1"/>
          <w:kern w:val="0"/>
          <w:sz w:val="28"/>
          <w:szCs w:val="28"/>
        </w:rPr>
        <w:t>計畫總經費支出明細表</w:t>
      </w:r>
      <w:r w:rsidR="00B4359B" w:rsidRPr="00B22584">
        <w:rPr>
          <w:rFonts w:ascii="標楷體" w:eastAsia="標楷體" w:hAnsi="標楷體" w:hint="eastAsia"/>
          <w:color w:val="000000" w:themeColor="text1"/>
          <w:kern w:val="0"/>
          <w:sz w:val="28"/>
          <w:szCs w:val="28"/>
        </w:rPr>
        <w:t>。</w:t>
      </w:r>
    </w:p>
    <w:p w14:paraId="45FFE020" w14:textId="50B0D44D" w:rsidR="002C562E" w:rsidRPr="00B22584" w:rsidRDefault="00B22584" w:rsidP="00B22584">
      <w:pPr>
        <w:adjustRightInd w:val="0"/>
        <w:snapToGrid w:val="0"/>
        <w:spacing w:line="460" w:lineRule="exact"/>
        <w:ind w:leftChars="200" w:left="1320" w:hangingChars="300" w:hanging="840"/>
        <w:jc w:val="both"/>
        <w:rPr>
          <w:rFonts w:ascii="標楷體" w:eastAsia="標楷體" w:hAnsi="標楷體"/>
          <w:color w:val="000000" w:themeColor="text1"/>
          <w:kern w:val="0"/>
          <w:sz w:val="28"/>
          <w:szCs w:val="28"/>
          <w:lang w:eastAsia="zh-HK"/>
        </w:rPr>
      </w:pPr>
      <w:r>
        <w:rPr>
          <w:rFonts w:ascii="標楷體" w:eastAsia="標楷體" w:hAnsi="標楷體" w:hint="eastAsia"/>
          <w:color w:val="000000" w:themeColor="text1"/>
          <w:kern w:val="0"/>
          <w:sz w:val="28"/>
          <w:szCs w:val="28"/>
        </w:rPr>
        <w:t>（三）</w:t>
      </w:r>
      <w:r w:rsidR="00196D45" w:rsidRPr="00B22584">
        <w:rPr>
          <w:rFonts w:ascii="標楷體" w:eastAsia="標楷體" w:hAnsi="標楷體" w:hint="eastAsia"/>
          <w:color w:val="000000" w:themeColor="text1"/>
          <w:kern w:val="0"/>
          <w:sz w:val="28"/>
          <w:szCs w:val="28"/>
        </w:rPr>
        <w:t>接受交通部</w:t>
      </w:r>
      <w:proofErr w:type="gramStart"/>
      <w:r w:rsidR="00196D45" w:rsidRPr="00B22584">
        <w:rPr>
          <w:rFonts w:ascii="標楷體" w:eastAsia="標楷體" w:hAnsi="標楷體" w:hint="eastAsia"/>
          <w:color w:val="000000" w:themeColor="text1"/>
          <w:kern w:val="0"/>
          <w:sz w:val="28"/>
          <w:szCs w:val="28"/>
        </w:rPr>
        <w:t>觀光</w:t>
      </w:r>
      <w:r w:rsidR="007E02D3" w:rsidRPr="00B22584">
        <w:rPr>
          <w:rFonts w:ascii="標楷體" w:eastAsia="標楷體" w:hAnsi="標楷體" w:hint="eastAsia"/>
          <w:color w:val="000000" w:themeColor="text1"/>
          <w:kern w:val="0"/>
          <w:sz w:val="28"/>
          <w:szCs w:val="28"/>
        </w:rPr>
        <w:t>署</w:t>
      </w:r>
      <w:r w:rsidR="00196D45" w:rsidRPr="00B22584">
        <w:rPr>
          <w:rFonts w:ascii="標楷體" w:eastAsia="標楷體" w:hAnsi="標楷體" w:hint="eastAsia"/>
          <w:color w:val="000000" w:themeColor="text1"/>
          <w:kern w:val="0"/>
          <w:sz w:val="28"/>
          <w:szCs w:val="28"/>
        </w:rPr>
        <w:t>獎助</w:t>
      </w:r>
      <w:proofErr w:type="gramEnd"/>
      <w:r w:rsidR="00196D45" w:rsidRPr="00B22584">
        <w:rPr>
          <w:rFonts w:ascii="標楷體" w:eastAsia="標楷體" w:hAnsi="標楷體" w:hint="eastAsia"/>
          <w:color w:val="000000" w:themeColor="text1"/>
          <w:kern w:val="0"/>
          <w:sz w:val="28"/>
          <w:szCs w:val="28"/>
        </w:rPr>
        <w:t>計畫結報表</w:t>
      </w:r>
      <w:r w:rsidR="005B0200" w:rsidRPr="00B22584">
        <w:rPr>
          <w:rFonts w:ascii="標楷體" w:eastAsia="標楷體" w:hAnsi="標楷體" w:hint="eastAsia"/>
          <w:color w:val="000000" w:themeColor="text1"/>
          <w:kern w:val="0"/>
          <w:sz w:val="28"/>
          <w:szCs w:val="28"/>
        </w:rPr>
        <w:t>。</w:t>
      </w:r>
    </w:p>
    <w:p w14:paraId="27725B19" w14:textId="656A27AB" w:rsidR="002C562E" w:rsidRPr="00B22584" w:rsidRDefault="00B22584" w:rsidP="00B22584">
      <w:pPr>
        <w:adjustRightInd w:val="0"/>
        <w:snapToGrid w:val="0"/>
        <w:spacing w:line="460" w:lineRule="exact"/>
        <w:ind w:leftChars="200" w:left="1320" w:hangingChars="300" w:hanging="840"/>
        <w:jc w:val="both"/>
        <w:rPr>
          <w:rFonts w:ascii="標楷體" w:eastAsia="標楷體" w:hAnsi="標楷體"/>
          <w:color w:val="000000" w:themeColor="text1"/>
          <w:kern w:val="0"/>
          <w:sz w:val="28"/>
          <w:szCs w:val="28"/>
          <w:lang w:eastAsia="zh-HK"/>
        </w:rPr>
      </w:pPr>
      <w:r>
        <w:rPr>
          <w:rFonts w:ascii="標楷體" w:eastAsia="標楷體" w:hAnsi="標楷體" w:hint="eastAsia"/>
          <w:color w:val="000000" w:themeColor="text1"/>
          <w:kern w:val="0"/>
          <w:sz w:val="28"/>
          <w:szCs w:val="28"/>
          <w:lang w:eastAsia="zh-HK"/>
        </w:rPr>
        <w:t>（四）</w:t>
      </w:r>
      <w:r w:rsidR="00196D45" w:rsidRPr="00B22584">
        <w:rPr>
          <w:rFonts w:ascii="標楷體" w:eastAsia="標楷體" w:hAnsi="標楷體" w:hint="eastAsia"/>
          <w:color w:val="000000" w:themeColor="text1"/>
          <w:kern w:val="0"/>
          <w:sz w:val="28"/>
          <w:szCs w:val="28"/>
          <w:lang w:eastAsia="zh-HK"/>
        </w:rPr>
        <w:t>工作成果。</w:t>
      </w:r>
    </w:p>
    <w:p w14:paraId="489EE67E" w14:textId="08401AA8" w:rsidR="00196D45" w:rsidRPr="00B22584" w:rsidRDefault="00B22584" w:rsidP="00B22584">
      <w:pPr>
        <w:adjustRightInd w:val="0"/>
        <w:snapToGrid w:val="0"/>
        <w:spacing w:line="460" w:lineRule="exact"/>
        <w:ind w:leftChars="200" w:left="1320" w:hangingChars="300" w:hanging="840"/>
        <w:jc w:val="both"/>
        <w:rPr>
          <w:rFonts w:ascii="標楷體" w:eastAsia="標楷體" w:hAnsi="標楷體"/>
          <w:color w:val="000000" w:themeColor="text1"/>
          <w:kern w:val="0"/>
          <w:sz w:val="28"/>
          <w:szCs w:val="28"/>
          <w:lang w:eastAsia="zh-HK"/>
        </w:rPr>
      </w:pPr>
      <w:r>
        <w:rPr>
          <w:rFonts w:ascii="標楷體" w:eastAsia="標楷體" w:hAnsi="標楷體" w:hint="eastAsia"/>
          <w:color w:val="000000" w:themeColor="text1"/>
          <w:kern w:val="0"/>
          <w:sz w:val="28"/>
          <w:szCs w:val="28"/>
          <w:lang w:eastAsia="zh-HK"/>
        </w:rPr>
        <w:t>（五）</w:t>
      </w:r>
      <w:r w:rsidR="00196D45" w:rsidRPr="00B22584">
        <w:rPr>
          <w:rFonts w:ascii="標楷體" w:eastAsia="標楷體" w:hAnsi="標楷體" w:hint="eastAsia"/>
          <w:color w:val="000000" w:themeColor="text1"/>
          <w:kern w:val="0"/>
          <w:sz w:val="28"/>
          <w:szCs w:val="28"/>
          <w:lang w:eastAsia="zh-HK"/>
        </w:rPr>
        <w:t>獎</w:t>
      </w:r>
      <w:r w:rsidR="00196D45" w:rsidRPr="00B22584">
        <w:rPr>
          <w:rFonts w:ascii="標楷體" w:eastAsia="標楷體" w:hAnsi="標楷體" w:hint="eastAsia"/>
          <w:color w:val="000000" w:themeColor="text1"/>
          <w:kern w:val="0"/>
          <w:sz w:val="28"/>
          <w:szCs w:val="28"/>
        </w:rPr>
        <w:t>助</w:t>
      </w:r>
      <w:r w:rsidR="00196D45" w:rsidRPr="00B22584">
        <w:rPr>
          <w:rFonts w:ascii="Times New Roman" w:eastAsia="標楷體" w:hAnsi="Times New Roman" w:hint="eastAsia"/>
          <w:color w:val="000000" w:themeColor="text1"/>
          <w:kern w:val="0"/>
          <w:sz w:val="28"/>
          <w:szCs w:val="32"/>
          <w:lang w:eastAsia="zh-HK"/>
        </w:rPr>
        <w:t>經費</w:t>
      </w:r>
      <w:r w:rsidR="00196D45" w:rsidRPr="00B22584">
        <w:rPr>
          <w:rFonts w:ascii="標楷體" w:eastAsia="標楷體" w:hAnsi="標楷體" w:hint="eastAsia"/>
          <w:color w:val="000000" w:themeColor="text1"/>
          <w:kern w:val="0"/>
          <w:sz w:val="28"/>
          <w:szCs w:val="28"/>
        </w:rPr>
        <w:t>納入預算</w:t>
      </w:r>
      <w:r w:rsidR="00196D45" w:rsidRPr="00B22584">
        <w:rPr>
          <w:rFonts w:ascii="標楷體" w:eastAsia="標楷體" w:hAnsi="標楷體" w:hint="eastAsia"/>
          <w:color w:val="000000" w:themeColor="text1"/>
          <w:kern w:val="0"/>
          <w:sz w:val="28"/>
          <w:szCs w:val="28"/>
          <w:lang w:eastAsia="zh-HK"/>
        </w:rPr>
        <w:t>者</w:t>
      </w:r>
      <w:r w:rsidR="00196D45" w:rsidRPr="00B22584">
        <w:rPr>
          <w:rFonts w:ascii="標楷體" w:eastAsia="標楷體" w:hAnsi="標楷體" w:hint="eastAsia"/>
          <w:color w:val="000000" w:themeColor="text1"/>
          <w:kern w:val="0"/>
          <w:sz w:val="28"/>
          <w:szCs w:val="28"/>
        </w:rPr>
        <w:t>，應檢附納入預算證明書</w:t>
      </w:r>
      <w:r w:rsidR="00196D45" w:rsidRPr="00B22584">
        <w:rPr>
          <w:rFonts w:ascii="標楷體" w:eastAsia="標楷體" w:hAnsi="標楷體" w:hint="eastAsia"/>
          <w:color w:val="000000" w:themeColor="text1"/>
          <w:kern w:val="0"/>
          <w:sz w:val="28"/>
          <w:szCs w:val="28"/>
          <w:lang w:eastAsia="zh-HK"/>
        </w:rPr>
        <w:t>。</w:t>
      </w:r>
    </w:p>
    <w:p w14:paraId="0593A3F1" w14:textId="500135F4" w:rsidR="00C2126F" w:rsidRDefault="00C2126F" w:rsidP="00C2126F">
      <w:pPr>
        <w:numPr>
          <w:ilvl w:val="0"/>
          <w:numId w:val="1"/>
        </w:numPr>
        <w:tabs>
          <w:tab w:val="left" w:pos="624"/>
        </w:tabs>
        <w:adjustRightInd w:val="0"/>
        <w:snapToGrid w:val="0"/>
        <w:spacing w:line="460" w:lineRule="exact"/>
        <w:ind w:left="567" w:hanging="567"/>
        <w:jc w:val="both"/>
        <w:rPr>
          <w:rFonts w:ascii="Times New Roman" w:eastAsia="標楷體" w:hAnsi="Times New Roman"/>
          <w:color w:val="000000" w:themeColor="text1"/>
          <w:kern w:val="0"/>
          <w:sz w:val="28"/>
          <w:szCs w:val="32"/>
        </w:rPr>
      </w:pPr>
      <w:r w:rsidRPr="00C2126F">
        <w:rPr>
          <w:rFonts w:ascii="Times New Roman" w:eastAsia="標楷體" w:hAnsi="Times New Roman" w:hint="eastAsia"/>
          <w:color w:val="000000" w:themeColor="text1"/>
          <w:kern w:val="0"/>
          <w:sz w:val="28"/>
          <w:szCs w:val="32"/>
        </w:rPr>
        <w:t>原始</w:t>
      </w:r>
      <w:proofErr w:type="gramStart"/>
      <w:r w:rsidRPr="00C2126F">
        <w:rPr>
          <w:rFonts w:ascii="Times New Roman" w:eastAsia="標楷體" w:hAnsi="Times New Roman" w:hint="eastAsia"/>
          <w:color w:val="000000" w:themeColor="text1"/>
          <w:kern w:val="0"/>
          <w:sz w:val="28"/>
          <w:szCs w:val="32"/>
        </w:rPr>
        <w:t>憑證由</w:t>
      </w:r>
      <w:r w:rsidR="009E6A89" w:rsidRPr="00035C0D">
        <w:rPr>
          <w:rFonts w:ascii="Times New Roman" w:eastAsia="標楷體" w:hAnsi="Times New Roman" w:hint="eastAsia"/>
          <w:color w:val="000000" w:themeColor="text1"/>
          <w:kern w:val="0"/>
          <w:sz w:val="28"/>
          <w:szCs w:val="32"/>
        </w:rPr>
        <w:t>獎助</w:t>
      </w:r>
      <w:proofErr w:type="gramEnd"/>
      <w:r w:rsidR="009E6A89" w:rsidRPr="00035C0D">
        <w:rPr>
          <w:rFonts w:ascii="Times New Roman" w:eastAsia="標楷體" w:hAnsi="Times New Roman" w:hint="eastAsia"/>
          <w:color w:val="000000" w:themeColor="text1"/>
          <w:kern w:val="0"/>
          <w:sz w:val="28"/>
          <w:szCs w:val="32"/>
        </w:rPr>
        <w:t>對象</w:t>
      </w:r>
      <w:r w:rsidRPr="00035C0D">
        <w:rPr>
          <w:rFonts w:ascii="Times New Roman" w:eastAsia="標楷體" w:hAnsi="Times New Roman" w:hint="eastAsia"/>
          <w:color w:val="000000" w:themeColor="text1"/>
          <w:kern w:val="0"/>
          <w:sz w:val="28"/>
          <w:szCs w:val="32"/>
        </w:rPr>
        <w:t>留存者，</w:t>
      </w:r>
      <w:r w:rsidR="009E6A89" w:rsidRPr="00035C0D">
        <w:rPr>
          <w:rFonts w:ascii="Times New Roman" w:eastAsia="標楷體" w:hAnsi="Times New Roman" w:hint="eastAsia"/>
          <w:color w:val="000000" w:themeColor="text1"/>
          <w:kern w:val="0"/>
          <w:sz w:val="28"/>
          <w:szCs w:val="32"/>
        </w:rPr>
        <w:t>獎助對象</w:t>
      </w:r>
      <w:r w:rsidRPr="00035C0D">
        <w:rPr>
          <w:rFonts w:ascii="Times New Roman" w:eastAsia="標楷體" w:hAnsi="Times New Roman" w:hint="eastAsia"/>
          <w:color w:val="000000" w:themeColor="text1"/>
          <w:kern w:val="0"/>
          <w:sz w:val="28"/>
          <w:szCs w:val="32"/>
        </w:rPr>
        <w:t>應</w:t>
      </w:r>
      <w:r w:rsidRPr="00C2126F">
        <w:rPr>
          <w:rFonts w:ascii="Times New Roman" w:eastAsia="標楷體" w:hAnsi="Times New Roman" w:hint="eastAsia"/>
          <w:color w:val="000000" w:themeColor="text1"/>
          <w:kern w:val="0"/>
          <w:sz w:val="28"/>
          <w:szCs w:val="32"/>
        </w:rPr>
        <w:t>依會計法規定妥善保存；有</w:t>
      </w:r>
      <w:r w:rsidRPr="00C2126F">
        <w:rPr>
          <w:rFonts w:ascii="Times New Roman" w:eastAsia="標楷體" w:hAnsi="Times New Roman" w:hint="eastAsia"/>
          <w:color w:val="000000" w:themeColor="text1"/>
          <w:kern w:val="0"/>
          <w:sz w:val="28"/>
          <w:szCs w:val="32"/>
        </w:rPr>
        <w:lastRenderedPageBreak/>
        <w:t>遺失、損毀等情事或辦理銷毀時，應依政府會計憑證保管調案及銷毀應行注意事項第六點、第九點及第十點規定辦理。</w:t>
      </w:r>
    </w:p>
    <w:p w14:paraId="3A9A50B0" w14:textId="286501DC" w:rsidR="007E390D" w:rsidRPr="00035C0D" w:rsidRDefault="00C2126F" w:rsidP="007E390D">
      <w:pPr>
        <w:numPr>
          <w:ilvl w:val="0"/>
          <w:numId w:val="1"/>
        </w:numPr>
        <w:tabs>
          <w:tab w:val="left" w:pos="624"/>
        </w:tabs>
        <w:adjustRightInd w:val="0"/>
        <w:snapToGrid w:val="0"/>
        <w:spacing w:line="460" w:lineRule="exact"/>
        <w:ind w:left="567" w:hanging="567"/>
        <w:jc w:val="both"/>
        <w:rPr>
          <w:rFonts w:ascii="Times New Roman" w:eastAsia="標楷體" w:hAnsi="Times New Roman"/>
          <w:color w:val="000000" w:themeColor="text1"/>
          <w:kern w:val="0"/>
          <w:sz w:val="32"/>
          <w:szCs w:val="32"/>
        </w:rPr>
      </w:pPr>
      <w:r w:rsidRPr="00C2126F">
        <w:rPr>
          <w:rFonts w:ascii="標楷體" w:eastAsia="標楷體" w:hAnsi="標楷體" w:hint="eastAsia"/>
          <w:color w:val="000000" w:themeColor="text1"/>
          <w:kern w:val="0"/>
          <w:sz w:val="28"/>
          <w:szCs w:val="32"/>
        </w:rPr>
        <w:t>為使參與</w:t>
      </w:r>
      <w:r w:rsidR="009E6A89" w:rsidRPr="00035C0D">
        <w:rPr>
          <w:rFonts w:ascii="標楷體" w:eastAsia="標楷體" w:hAnsi="標楷體" w:hint="eastAsia"/>
          <w:color w:val="000000" w:themeColor="text1"/>
          <w:kern w:val="0"/>
          <w:sz w:val="28"/>
          <w:szCs w:val="32"/>
        </w:rPr>
        <w:t>優惠</w:t>
      </w:r>
      <w:r w:rsidRPr="00035C0D">
        <w:rPr>
          <w:rFonts w:ascii="標楷體" w:eastAsia="標楷體" w:hAnsi="標楷體" w:hint="eastAsia"/>
          <w:color w:val="000000" w:themeColor="text1"/>
          <w:kern w:val="0"/>
          <w:sz w:val="28"/>
          <w:szCs w:val="32"/>
        </w:rPr>
        <w:t>活動之</w:t>
      </w:r>
      <w:r w:rsidR="002D418E" w:rsidRPr="00035C0D">
        <w:rPr>
          <w:rFonts w:ascii="標楷體" w:eastAsia="標楷體" w:hAnsi="標楷體" w:hint="eastAsia"/>
          <w:color w:val="000000" w:themeColor="text1"/>
          <w:kern w:val="0"/>
          <w:sz w:val="28"/>
          <w:szCs w:val="32"/>
        </w:rPr>
        <w:t>業者</w:t>
      </w:r>
      <w:r w:rsidRPr="00035C0D">
        <w:rPr>
          <w:rFonts w:ascii="標楷體" w:eastAsia="標楷體" w:hAnsi="標楷體" w:hint="eastAsia"/>
          <w:color w:val="000000" w:themeColor="text1"/>
          <w:kern w:val="0"/>
          <w:sz w:val="28"/>
          <w:szCs w:val="32"/>
        </w:rPr>
        <w:t>可資遵循，</w:t>
      </w:r>
      <w:proofErr w:type="gramStart"/>
      <w:r w:rsidRPr="00035C0D">
        <w:rPr>
          <w:rFonts w:ascii="標楷體" w:eastAsia="標楷體" w:hAnsi="標楷體" w:hint="eastAsia"/>
          <w:color w:val="000000" w:themeColor="text1"/>
          <w:kern w:val="0"/>
          <w:sz w:val="28"/>
          <w:szCs w:val="32"/>
        </w:rPr>
        <w:t>本署將</w:t>
      </w:r>
      <w:proofErr w:type="gramEnd"/>
      <w:r w:rsidRPr="00035C0D">
        <w:rPr>
          <w:rFonts w:ascii="標楷體" w:eastAsia="標楷體" w:hAnsi="標楷體" w:hint="eastAsia"/>
          <w:color w:val="000000" w:themeColor="text1"/>
          <w:kern w:val="0"/>
          <w:sz w:val="28"/>
          <w:szCs w:val="32"/>
        </w:rPr>
        <w:t>訂定活動規範。</w:t>
      </w:r>
    </w:p>
    <w:p w14:paraId="7C9AC81F" w14:textId="66C54FFB" w:rsidR="00BF2521" w:rsidRPr="00035C0D" w:rsidRDefault="009E6A89" w:rsidP="002B3C04">
      <w:pPr>
        <w:tabs>
          <w:tab w:val="left" w:pos="624"/>
        </w:tabs>
        <w:adjustRightInd w:val="0"/>
        <w:snapToGrid w:val="0"/>
        <w:spacing w:line="460" w:lineRule="exact"/>
        <w:ind w:left="567" w:firstLineChars="200" w:firstLine="560"/>
        <w:jc w:val="both"/>
        <w:rPr>
          <w:rFonts w:ascii="Times New Roman" w:eastAsia="標楷體" w:hAnsi="Times New Roman"/>
          <w:color w:val="000000" w:themeColor="text1"/>
          <w:kern w:val="0"/>
          <w:sz w:val="32"/>
          <w:szCs w:val="32"/>
        </w:rPr>
      </w:pPr>
      <w:r w:rsidRPr="00035C0D">
        <w:rPr>
          <w:rFonts w:ascii="Times New Roman" w:eastAsia="標楷體" w:hAnsi="Times New Roman" w:hint="eastAsia"/>
          <w:color w:val="000000" w:themeColor="text1"/>
          <w:kern w:val="0"/>
          <w:sz w:val="28"/>
          <w:szCs w:val="32"/>
        </w:rPr>
        <w:t>獎助對象</w:t>
      </w:r>
      <w:r w:rsidR="00BE0E48" w:rsidRPr="00035C0D">
        <w:rPr>
          <w:rFonts w:ascii="Times New Roman" w:eastAsia="標楷體" w:hAnsi="Times New Roman" w:hint="eastAsia"/>
          <w:color w:val="000000" w:themeColor="text1"/>
          <w:kern w:val="0"/>
          <w:sz w:val="28"/>
          <w:szCs w:val="32"/>
        </w:rPr>
        <w:t>應就每一旅宿業辦理查核，並作成相關紀錄妥善保存。</w:t>
      </w:r>
    </w:p>
    <w:p w14:paraId="6BBB2A92" w14:textId="55496B00" w:rsidR="008462A0" w:rsidRPr="00035C0D" w:rsidRDefault="00C2126F" w:rsidP="00BF2521">
      <w:pPr>
        <w:tabs>
          <w:tab w:val="left" w:pos="624"/>
        </w:tabs>
        <w:adjustRightInd w:val="0"/>
        <w:snapToGrid w:val="0"/>
        <w:spacing w:line="460" w:lineRule="exact"/>
        <w:ind w:left="567" w:firstLineChars="200" w:firstLine="560"/>
        <w:jc w:val="both"/>
        <w:rPr>
          <w:rFonts w:ascii="Times New Roman" w:eastAsia="標楷體" w:hAnsi="Times New Roman"/>
          <w:color w:val="000000" w:themeColor="text1"/>
          <w:kern w:val="0"/>
          <w:sz w:val="32"/>
          <w:szCs w:val="32"/>
        </w:rPr>
      </w:pPr>
      <w:proofErr w:type="gramStart"/>
      <w:r w:rsidRPr="00035C0D">
        <w:rPr>
          <w:rFonts w:ascii="Times New Roman" w:eastAsia="標楷體" w:hAnsi="Times New Roman" w:hint="eastAsia"/>
          <w:color w:val="000000" w:themeColor="text1"/>
          <w:kern w:val="0"/>
          <w:sz w:val="28"/>
          <w:szCs w:val="32"/>
        </w:rPr>
        <w:t>本署及</w:t>
      </w:r>
      <w:proofErr w:type="gramEnd"/>
      <w:r w:rsidR="009E6A89" w:rsidRPr="00035C0D">
        <w:rPr>
          <w:rFonts w:ascii="Times New Roman" w:eastAsia="標楷體" w:hAnsi="Times New Roman" w:hint="eastAsia"/>
          <w:color w:val="000000" w:themeColor="text1"/>
          <w:kern w:val="0"/>
          <w:sz w:val="28"/>
          <w:szCs w:val="32"/>
        </w:rPr>
        <w:t>獎助對象</w:t>
      </w:r>
      <w:r w:rsidRPr="00035C0D">
        <w:rPr>
          <w:rFonts w:ascii="Times New Roman" w:eastAsia="標楷體" w:hAnsi="Times New Roman" w:hint="eastAsia"/>
          <w:color w:val="000000" w:themeColor="text1"/>
          <w:kern w:val="0"/>
          <w:sz w:val="28"/>
          <w:szCs w:val="32"/>
        </w:rPr>
        <w:t>得不定期查核</w:t>
      </w:r>
      <w:r w:rsidR="009E6A89" w:rsidRPr="00035C0D">
        <w:rPr>
          <w:rFonts w:ascii="Times New Roman" w:eastAsia="標楷體" w:hAnsi="Times New Roman" w:hint="eastAsia"/>
          <w:color w:val="000000" w:themeColor="text1"/>
          <w:kern w:val="0"/>
          <w:sz w:val="28"/>
          <w:szCs w:val="32"/>
        </w:rPr>
        <w:t>旅宿業參與優惠活動之申請</w:t>
      </w:r>
      <w:r w:rsidRPr="00035C0D">
        <w:rPr>
          <w:rFonts w:ascii="Times New Roman" w:eastAsia="標楷體" w:hAnsi="Times New Roman" w:hint="eastAsia"/>
          <w:color w:val="000000" w:themeColor="text1"/>
          <w:kern w:val="0"/>
          <w:sz w:val="28"/>
          <w:szCs w:val="32"/>
        </w:rPr>
        <w:t>案件，旅宿業應提供必要之協助，不得規避、妨礙或拒絕檢查；如有違反情事，</w:t>
      </w:r>
      <w:r w:rsidR="009E6A89" w:rsidRPr="00035C0D">
        <w:rPr>
          <w:rFonts w:ascii="Times New Roman" w:eastAsia="標楷體" w:hAnsi="Times New Roman" w:hint="eastAsia"/>
          <w:color w:val="000000" w:themeColor="text1"/>
          <w:kern w:val="0"/>
          <w:sz w:val="28"/>
          <w:szCs w:val="32"/>
        </w:rPr>
        <w:t>獎助對象得駁回旅宿業申請案件</w:t>
      </w:r>
      <w:r w:rsidRPr="00035C0D">
        <w:rPr>
          <w:rFonts w:ascii="Times New Roman" w:eastAsia="標楷體" w:hAnsi="Times New Roman" w:hint="eastAsia"/>
          <w:color w:val="000000" w:themeColor="text1"/>
          <w:kern w:val="0"/>
          <w:sz w:val="28"/>
          <w:szCs w:val="32"/>
        </w:rPr>
        <w:t>。</w:t>
      </w:r>
    </w:p>
    <w:p w14:paraId="081AAD78" w14:textId="77777777" w:rsidR="00035C0D" w:rsidRPr="00035C0D" w:rsidRDefault="00035C0D" w:rsidP="00035C0D">
      <w:pPr>
        <w:numPr>
          <w:ilvl w:val="0"/>
          <w:numId w:val="1"/>
        </w:numPr>
        <w:adjustRightInd w:val="0"/>
        <w:snapToGrid w:val="0"/>
        <w:spacing w:line="460" w:lineRule="exact"/>
        <w:ind w:left="567" w:hanging="567"/>
        <w:jc w:val="both"/>
        <w:rPr>
          <w:rFonts w:ascii="標楷體" w:eastAsia="標楷體" w:hAnsi="標楷體"/>
          <w:color w:val="000000" w:themeColor="text1"/>
          <w:kern w:val="0"/>
          <w:sz w:val="28"/>
          <w:szCs w:val="32"/>
        </w:rPr>
      </w:pPr>
      <w:bookmarkStart w:id="9" w:name="_Hlk166231675"/>
      <w:r w:rsidRPr="00035C0D">
        <w:rPr>
          <w:rFonts w:ascii="標楷體" w:eastAsia="標楷體" w:hAnsi="標楷體" w:hint="eastAsia"/>
          <w:color w:val="000000" w:themeColor="text1"/>
          <w:kern w:val="0"/>
          <w:sz w:val="28"/>
          <w:szCs w:val="32"/>
        </w:rPr>
        <w:t>參與活動之</w:t>
      </w:r>
      <w:proofErr w:type="gramStart"/>
      <w:r w:rsidRPr="00035C0D">
        <w:rPr>
          <w:rFonts w:ascii="標楷體" w:eastAsia="標楷體" w:hAnsi="標楷體" w:hint="eastAsia"/>
          <w:color w:val="000000" w:themeColor="text1"/>
          <w:kern w:val="0"/>
          <w:sz w:val="28"/>
          <w:szCs w:val="32"/>
        </w:rPr>
        <w:t>業者向獎助</w:t>
      </w:r>
      <w:proofErr w:type="gramEnd"/>
      <w:r w:rsidRPr="00035C0D">
        <w:rPr>
          <w:rFonts w:ascii="標楷體" w:eastAsia="標楷體" w:hAnsi="標楷體" w:hint="eastAsia"/>
          <w:color w:val="000000" w:themeColor="text1"/>
          <w:kern w:val="0"/>
          <w:sz w:val="28"/>
          <w:szCs w:val="32"/>
        </w:rPr>
        <w:t>對象申請核銷時，應對所提出申請文件之真實性負責，如有隱匿不實、造假、虛報、浮報等情事，</w:t>
      </w:r>
      <w:proofErr w:type="gramStart"/>
      <w:r w:rsidRPr="00035C0D">
        <w:rPr>
          <w:rFonts w:ascii="標楷體" w:eastAsia="標楷體" w:hAnsi="標楷體" w:hint="eastAsia"/>
          <w:color w:val="000000" w:themeColor="text1"/>
          <w:kern w:val="0"/>
          <w:sz w:val="28"/>
          <w:szCs w:val="32"/>
        </w:rPr>
        <w:t>除負相關</w:t>
      </w:r>
      <w:proofErr w:type="gramEnd"/>
      <w:r w:rsidRPr="00035C0D">
        <w:rPr>
          <w:rFonts w:ascii="標楷體" w:eastAsia="標楷體" w:hAnsi="標楷體" w:hint="eastAsia"/>
          <w:color w:val="000000" w:themeColor="text1"/>
          <w:kern w:val="0"/>
          <w:sz w:val="28"/>
          <w:szCs w:val="32"/>
        </w:rPr>
        <w:t>法律責任外，獎助對象得撤銷或廢止其申請案件，並命其限期繳回該項申請經費。</w:t>
      </w:r>
    </w:p>
    <w:p w14:paraId="7C80A764" w14:textId="77777777" w:rsidR="00035C0D" w:rsidRDefault="00035C0D" w:rsidP="00035C0D">
      <w:pPr>
        <w:adjustRightInd w:val="0"/>
        <w:snapToGrid w:val="0"/>
        <w:spacing w:line="460" w:lineRule="exact"/>
        <w:ind w:left="567" w:firstLineChars="200" w:firstLine="560"/>
        <w:jc w:val="both"/>
        <w:rPr>
          <w:rFonts w:ascii="標楷體" w:eastAsia="標楷體" w:hAnsi="標楷體"/>
          <w:color w:val="000000" w:themeColor="text1"/>
          <w:kern w:val="0"/>
          <w:sz w:val="28"/>
          <w:szCs w:val="32"/>
        </w:rPr>
      </w:pPr>
      <w:r w:rsidRPr="00035C0D">
        <w:rPr>
          <w:rFonts w:ascii="標楷體" w:eastAsia="標楷體" w:hAnsi="標楷體" w:hint="eastAsia"/>
          <w:color w:val="000000" w:themeColor="text1"/>
          <w:kern w:val="0"/>
          <w:sz w:val="28"/>
          <w:szCs w:val="32"/>
        </w:rPr>
        <w:t>參與活動之業者有違反前項規定之情事者，由</w:t>
      </w:r>
      <w:proofErr w:type="gramStart"/>
      <w:r w:rsidRPr="00035C0D">
        <w:rPr>
          <w:rFonts w:ascii="標楷體" w:eastAsia="標楷體" w:hAnsi="標楷體" w:hint="eastAsia"/>
          <w:color w:val="000000" w:themeColor="text1"/>
          <w:kern w:val="0"/>
          <w:sz w:val="28"/>
          <w:szCs w:val="32"/>
        </w:rPr>
        <w:t>本署或獎</w:t>
      </w:r>
      <w:proofErr w:type="gramEnd"/>
      <w:r w:rsidRPr="00035C0D">
        <w:rPr>
          <w:rFonts w:ascii="標楷體" w:eastAsia="標楷體" w:hAnsi="標楷體" w:hint="eastAsia"/>
          <w:color w:val="000000" w:themeColor="text1"/>
          <w:kern w:val="0"/>
          <w:sz w:val="28"/>
          <w:szCs w:val="32"/>
        </w:rPr>
        <w:t>助對象視情節輕重，對其酌減嗣後申請之經費或停止該業者之申請資格。</w:t>
      </w:r>
      <w:bookmarkStart w:id="10" w:name="_Hlk166231932"/>
      <w:bookmarkEnd w:id="9"/>
    </w:p>
    <w:bookmarkEnd w:id="10"/>
    <w:p w14:paraId="0B51DE84" w14:textId="77777777" w:rsidR="00035C0D" w:rsidRPr="00035C0D" w:rsidRDefault="00035C0D" w:rsidP="00035C0D">
      <w:pPr>
        <w:numPr>
          <w:ilvl w:val="0"/>
          <w:numId w:val="1"/>
        </w:numPr>
        <w:tabs>
          <w:tab w:val="left" w:pos="624"/>
        </w:tabs>
        <w:adjustRightInd w:val="0"/>
        <w:snapToGrid w:val="0"/>
        <w:spacing w:line="460" w:lineRule="exact"/>
        <w:ind w:left="851" w:hanging="851"/>
        <w:jc w:val="both"/>
        <w:rPr>
          <w:rFonts w:ascii="Times New Roman" w:eastAsia="標楷體" w:hAnsi="Times New Roman"/>
          <w:color w:val="000000" w:themeColor="text1"/>
          <w:kern w:val="0"/>
          <w:sz w:val="28"/>
          <w:szCs w:val="32"/>
        </w:rPr>
      </w:pPr>
      <w:r w:rsidRPr="00035C0D">
        <w:rPr>
          <w:rFonts w:ascii="Times New Roman" w:eastAsia="標楷體" w:hAnsi="Times New Roman" w:hint="eastAsia"/>
          <w:color w:val="000000" w:themeColor="text1"/>
          <w:kern w:val="0"/>
          <w:sz w:val="28"/>
          <w:szCs w:val="32"/>
        </w:rPr>
        <w:t>參與活動之業者涉及刑事責任時，獎助對象應將該業者移送檢察機關偵辦。</w:t>
      </w:r>
    </w:p>
    <w:p w14:paraId="59A722C2" w14:textId="5874B908" w:rsidR="00035C0D" w:rsidRDefault="00035C0D" w:rsidP="00035C0D">
      <w:pPr>
        <w:tabs>
          <w:tab w:val="left" w:pos="624"/>
        </w:tabs>
        <w:adjustRightInd w:val="0"/>
        <w:snapToGrid w:val="0"/>
        <w:spacing w:line="460" w:lineRule="exact"/>
        <w:ind w:left="851" w:firstLineChars="200" w:firstLine="560"/>
        <w:jc w:val="both"/>
        <w:rPr>
          <w:rFonts w:ascii="Times New Roman" w:eastAsia="標楷體" w:hAnsi="Times New Roman"/>
          <w:color w:val="000000" w:themeColor="text1"/>
          <w:kern w:val="0"/>
          <w:sz w:val="28"/>
          <w:szCs w:val="32"/>
        </w:rPr>
      </w:pPr>
      <w:r w:rsidRPr="00035C0D">
        <w:rPr>
          <w:rFonts w:ascii="Times New Roman" w:eastAsia="標楷體" w:hAnsi="Times New Roman" w:hint="eastAsia"/>
          <w:color w:val="000000" w:themeColor="text1"/>
          <w:kern w:val="0"/>
          <w:sz w:val="28"/>
          <w:szCs w:val="32"/>
        </w:rPr>
        <w:t>參與活動</w:t>
      </w:r>
      <w:proofErr w:type="gramStart"/>
      <w:r w:rsidRPr="00035C0D">
        <w:rPr>
          <w:rFonts w:ascii="Times New Roman" w:eastAsia="標楷體" w:hAnsi="Times New Roman" w:hint="eastAsia"/>
          <w:color w:val="000000" w:themeColor="text1"/>
          <w:kern w:val="0"/>
          <w:sz w:val="28"/>
          <w:szCs w:val="32"/>
        </w:rPr>
        <w:t>之旅宿業者</w:t>
      </w:r>
      <w:proofErr w:type="gramEnd"/>
      <w:r w:rsidRPr="00035C0D">
        <w:rPr>
          <w:rFonts w:ascii="Times New Roman" w:eastAsia="標楷體" w:hAnsi="Times New Roman" w:hint="eastAsia"/>
          <w:color w:val="000000" w:themeColor="text1"/>
          <w:kern w:val="0"/>
          <w:sz w:val="28"/>
          <w:szCs w:val="32"/>
        </w:rPr>
        <w:t>詐領活動經費經有罪判決確定者，</w:t>
      </w:r>
      <w:proofErr w:type="gramStart"/>
      <w:r w:rsidRPr="00035C0D">
        <w:rPr>
          <w:rFonts w:ascii="Times New Roman" w:eastAsia="標楷體" w:hAnsi="Times New Roman" w:hint="eastAsia"/>
          <w:color w:val="000000" w:themeColor="text1"/>
          <w:kern w:val="0"/>
          <w:sz w:val="28"/>
          <w:szCs w:val="32"/>
        </w:rPr>
        <w:t>由獎助</w:t>
      </w:r>
      <w:proofErr w:type="gramEnd"/>
      <w:r w:rsidRPr="00035C0D">
        <w:rPr>
          <w:rFonts w:ascii="Times New Roman" w:eastAsia="標楷體" w:hAnsi="Times New Roman" w:hint="eastAsia"/>
          <w:color w:val="000000" w:themeColor="text1"/>
          <w:kern w:val="0"/>
          <w:sz w:val="28"/>
          <w:szCs w:val="32"/>
        </w:rPr>
        <w:t>對象自判決確定之日起算，對</w:t>
      </w:r>
      <w:proofErr w:type="gramStart"/>
      <w:r w:rsidRPr="00035C0D">
        <w:rPr>
          <w:rFonts w:ascii="Times New Roman" w:eastAsia="標楷體" w:hAnsi="Times New Roman" w:hint="eastAsia"/>
          <w:color w:val="000000" w:themeColor="text1"/>
          <w:kern w:val="0"/>
          <w:sz w:val="28"/>
          <w:szCs w:val="32"/>
        </w:rPr>
        <w:t>該旅宿業者</w:t>
      </w:r>
      <w:proofErr w:type="gramEnd"/>
      <w:r w:rsidRPr="00035C0D">
        <w:rPr>
          <w:rFonts w:ascii="Times New Roman" w:eastAsia="標楷體" w:hAnsi="Times New Roman" w:hint="eastAsia"/>
          <w:color w:val="000000" w:themeColor="text1"/>
          <w:kern w:val="0"/>
          <w:sz w:val="28"/>
          <w:szCs w:val="32"/>
        </w:rPr>
        <w:t>停權三年，停權期間</w:t>
      </w:r>
      <w:proofErr w:type="gramStart"/>
      <w:r w:rsidRPr="00035C0D">
        <w:rPr>
          <w:rFonts w:ascii="Times New Roman" w:eastAsia="標楷體" w:hAnsi="Times New Roman" w:hint="eastAsia"/>
          <w:color w:val="000000" w:themeColor="text1"/>
          <w:kern w:val="0"/>
          <w:sz w:val="28"/>
          <w:szCs w:val="32"/>
        </w:rPr>
        <w:t>本署得</w:t>
      </w:r>
      <w:proofErr w:type="gramEnd"/>
      <w:r w:rsidRPr="00035C0D">
        <w:rPr>
          <w:rFonts w:ascii="Times New Roman" w:eastAsia="標楷體" w:hAnsi="Times New Roman" w:hint="eastAsia"/>
          <w:color w:val="000000" w:themeColor="text1"/>
          <w:kern w:val="0"/>
          <w:sz w:val="28"/>
          <w:szCs w:val="32"/>
        </w:rPr>
        <w:t>不予受理該業者參與或</w:t>
      </w:r>
      <w:proofErr w:type="gramStart"/>
      <w:r w:rsidRPr="00035C0D">
        <w:rPr>
          <w:rFonts w:ascii="Times New Roman" w:eastAsia="標楷體" w:hAnsi="Times New Roman" w:hint="eastAsia"/>
          <w:color w:val="000000" w:themeColor="text1"/>
          <w:kern w:val="0"/>
          <w:sz w:val="28"/>
          <w:szCs w:val="32"/>
        </w:rPr>
        <w:t>申請本署有關</w:t>
      </w:r>
      <w:proofErr w:type="gramEnd"/>
      <w:r w:rsidRPr="00035C0D">
        <w:rPr>
          <w:rFonts w:ascii="Times New Roman" w:eastAsia="標楷體" w:hAnsi="Times New Roman" w:hint="eastAsia"/>
          <w:color w:val="000000" w:themeColor="text1"/>
          <w:kern w:val="0"/>
          <w:sz w:val="28"/>
          <w:szCs w:val="32"/>
        </w:rPr>
        <w:t>旅宿業之獎</w:t>
      </w:r>
      <w:r w:rsidR="002C562E">
        <w:rPr>
          <w:rFonts w:ascii="Times New Roman" w:eastAsia="標楷體" w:hAnsi="Times New Roman" w:hint="eastAsia"/>
          <w:color w:val="000000" w:themeColor="text1"/>
          <w:kern w:val="0"/>
          <w:sz w:val="28"/>
          <w:szCs w:val="32"/>
        </w:rPr>
        <w:t>（</w:t>
      </w:r>
      <w:r w:rsidRPr="00035C0D">
        <w:rPr>
          <w:rFonts w:ascii="Times New Roman" w:eastAsia="標楷體" w:hAnsi="Times New Roman" w:hint="eastAsia"/>
          <w:color w:val="000000" w:themeColor="text1"/>
          <w:kern w:val="0"/>
          <w:sz w:val="28"/>
          <w:szCs w:val="32"/>
        </w:rPr>
        <w:t>補</w:t>
      </w:r>
      <w:r w:rsidR="002C562E">
        <w:rPr>
          <w:rFonts w:ascii="Times New Roman" w:eastAsia="標楷體" w:hAnsi="Times New Roman" w:hint="eastAsia"/>
          <w:color w:val="000000" w:themeColor="text1"/>
          <w:kern w:val="0"/>
          <w:sz w:val="28"/>
          <w:szCs w:val="32"/>
        </w:rPr>
        <w:t>）</w:t>
      </w:r>
      <w:r w:rsidRPr="00035C0D">
        <w:rPr>
          <w:rFonts w:ascii="Times New Roman" w:eastAsia="標楷體" w:hAnsi="Times New Roman" w:hint="eastAsia"/>
          <w:color w:val="000000" w:themeColor="text1"/>
          <w:kern w:val="0"/>
          <w:sz w:val="28"/>
          <w:szCs w:val="32"/>
        </w:rPr>
        <w:t>助活動及項目。</w:t>
      </w:r>
    </w:p>
    <w:p w14:paraId="387CCE00" w14:textId="5566891E" w:rsidR="00397ADF" w:rsidRPr="002075DB" w:rsidRDefault="00397ADF" w:rsidP="00DB2FFD">
      <w:pPr>
        <w:numPr>
          <w:ilvl w:val="0"/>
          <w:numId w:val="1"/>
        </w:numPr>
        <w:tabs>
          <w:tab w:val="left" w:pos="624"/>
        </w:tabs>
        <w:adjustRightInd w:val="0"/>
        <w:snapToGrid w:val="0"/>
        <w:spacing w:line="460" w:lineRule="exact"/>
        <w:ind w:left="851" w:hanging="851"/>
        <w:jc w:val="both"/>
        <w:rPr>
          <w:rFonts w:ascii="Times New Roman" w:eastAsia="標楷體" w:hAnsi="Times New Roman"/>
          <w:color w:val="000000" w:themeColor="text1"/>
          <w:kern w:val="0"/>
          <w:sz w:val="28"/>
          <w:szCs w:val="32"/>
        </w:rPr>
      </w:pPr>
      <w:r w:rsidRPr="002075DB">
        <w:rPr>
          <w:rFonts w:ascii="Times New Roman" w:eastAsia="標楷體" w:hAnsi="Times New Roman" w:hint="eastAsia"/>
          <w:color w:val="000000" w:themeColor="text1"/>
          <w:kern w:val="0"/>
          <w:sz w:val="28"/>
          <w:szCs w:val="32"/>
        </w:rPr>
        <w:t>參與活動之</w:t>
      </w:r>
      <w:r w:rsidR="00021186" w:rsidRPr="005031BE">
        <w:rPr>
          <w:rFonts w:ascii="標楷體" w:eastAsia="標楷體" w:hAnsi="標楷體" w:hint="eastAsia"/>
          <w:color w:val="000000" w:themeColor="text1"/>
          <w:kern w:val="0"/>
          <w:sz w:val="28"/>
          <w:szCs w:val="32"/>
        </w:rPr>
        <w:t>業者</w:t>
      </w:r>
      <w:r w:rsidRPr="005031BE">
        <w:rPr>
          <w:rFonts w:ascii="Times New Roman" w:eastAsia="標楷體" w:hAnsi="Times New Roman" w:hint="eastAsia"/>
          <w:color w:val="000000" w:themeColor="text1"/>
          <w:kern w:val="0"/>
          <w:sz w:val="28"/>
          <w:szCs w:val="32"/>
        </w:rPr>
        <w:t>，</w:t>
      </w:r>
      <w:r w:rsidRPr="002075DB">
        <w:rPr>
          <w:rFonts w:ascii="Times New Roman" w:eastAsia="標楷體" w:hAnsi="Times New Roman" w:hint="eastAsia"/>
          <w:color w:val="000000" w:themeColor="text1"/>
          <w:kern w:val="0"/>
          <w:sz w:val="28"/>
          <w:szCs w:val="32"/>
        </w:rPr>
        <w:t>應遵守個人資料保護法及其施行細則之規定。</w:t>
      </w:r>
    </w:p>
    <w:sectPr w:rsidR="00397ADF" w:rsidRPr="002075DB" w:rsidSect="005A0D44">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E03A1" w14:textId="77777777" w:rsidR="0029559C" w:rsidRDefault="0029559C" w:rsidP="00C701FF">
      <w:r>
        <w:separator/>
      </w:r>
    </w:p>
  </w:endnote>
  <w:endnote w:type="continuationSeparator" w:id="0">
    <w:p w14:paraId="64560FAF" w14:textId="77777777" w:rsidR="0029559C" w:rsidRDefault="0029559C" w:rsidP="00C7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1AF34" w14:textId="77777777" w:rsidR="0029559C" w:rsidRDefault="0029559C" w:rsidP="00C701FF">
      <w:r>
        <w:separator/>
      </w:r>
    </w:p>
  </w:footnote>
  <w:footnote w:type="continuationSeparator" w:id="0">
    <w:p w14:paraId="5DDF0FB4" w14:textId="77777777" w:rsidR="0029559C" w:rsidRDefault="0029559C" w:rsidP="00C70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3A5"/>
    <w:multiLevelType w:val="hybridMultilevel"/>
    <w:tmpl w:val="417A516A"/>
    <w:lvl w:ilvl="0" w:tplc="2BBA0B64">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 w15:restartNumberingAfterBreak="0">
    <w:nsid w:val="01E13274"/>
    <w:multiLevelType w:val="hybridMultilevel"/>
    <w:tmpl w:val="EB363CC6"/>
    <w:lvl w:ilvl="0" w:tplc="71E0FE88">
      <w:start w:val="1"/>
      <w:numFmt w:val="decimal"/>
      <w:lvlText w:val="%1."/>
      <w:lvlJc w:val="left"/>
      <w:pPr>
        <w:ind w:left="960" w:hanging="480"/>
      </w:pPr>
      <w:rPr>
        <w:rFonts w:ascii="標楷體" w:eastAsia="標楷體" w:hAnsi="標楷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307EF9"/>
    <w:multiLevelType w:val="hybridMultilevel"/>
    <w:tmpl w:val="BECE59D6"/>
    <w:lvl w:ilvl="0" w:tplc="9B1E650E">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5F37863"/>
    <w:multiLevelType w:val="hybridMultilevel"/>
    <w:tmpl w:val="976C993E"/>
    <w:lvl w:ilvl="0" w:tplc="0409000F">
      <w:start w:val="1"/>
      <w:numFmt w:val="decimal"/>
      <w:lvlText w:val="%1."/>
      <w:lvlJc w:val="left"/>
      <w:pPr>
        <w:ind w:left="1758" w:hanging="480"/>
      </w:p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4" w15:restartNumberingAfterBreak="0">
    <w:nsid w:val="0E8A6725"/>
    <w:multiLevelType w:val="hybridMultilevel"/>
    <w:tmpl w:val="A08A5D10"/>
    <w:lvl w:ilvl="0" w:tplc="9C8C36B0">
      <w:start w:val="1"/>
      <w:numFmt w:val="taiwaneseCountingThousand"/>
      <w:lvlText w:val="（%1）"/>
      <w:lvlJc w:val="left"/>
      <w:pPr>
        <w:ind w:left="284" w:hanging="284"/>
      </w:pPr>
      <w:rPr>
        <w:rFonts w:hint="default"/>
        <w:sz w:val="28"/>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14A41ED8"/>
    <w:multiLevelType w:val="hybridMultilevel"/>
    <w:tmpl w:val="6A6290A8"/>
    <w:lvl w:ilvl="0" w:tplc="66F064BE">
      <w:start w:val="1"/>
      <w:numFmt w:val="taiwaneseCountingThousand"/>
      <w:suff w:val="space"/>
      <w:lvlText w:val="（%1）"/>
      <w:lvlJc w:val="left"/>
      <w:pPr>
        <w:ind w:left="284" w:firstLine="7230"/>
      </w:pPr>
      <w:rPr>
        <w:rFonts w:hint="default"/>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6" w15:restartNumberingAfterBreak="0">
    <w:nsid w:val="28516D94"/>
    <w:multiLevelType w:val="hybridMultilevel"/>
    <w:tmpl w:val="13F04B62"/>
    <w:lvl w:ilvl="0" w:tplc="0409000F">
      <w:start w:val="1"/>
      <w:numFmt w:val="decimal"/>
      <w:lvlText w:val="%1."/>
      <w:lvlJc w:val="left"/>
      <w:pPr>
        <w:ind w:left="1758" w:hanging="480"/>
      </w:p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15:restartNumberingAfterBreak="0">
    <w:nsid w:val="2A466E74"/>
    <w:multiLevelType w:val="hybridMultilevel"/>
    <w:tmpl w:val="7C4E2BFA"/>
    <w:lvl w:ilvl="0" w:tplc="2B9A38AC">
      <w:start w:val="1"/>
      <w:numFmt w:val="taiwaneseCountingThousand"/>
      <w:suff w:val="space"/>
      <w:lvlText w:val="（%1）"/>
      <w:lvlJc w:val="left"/>
      <w:pPr>
        <w:ind w:left="284" w:firstLine="426"/>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A5127C4"/>
    <w:multiLevelType w:val="hybridMultilevel"/>
    <w:tmpl w:val="AE5206C2"/>
    <w:lvl w:ilvl="0" w:tplc="FE1070B6">
      <w:start w:val="1"/>
      <w:numFmt w:val="taiwaneseCountingThousand"/>
      <w:suff w:val="nothing"/>
      <w:lvlText w:val="%1、"/>
      <w:lvlJc w:val="left"/>
      <w:pPr>
        <w:ind w:left="480" w:hanging="480"/>
      </w:pPr>
      <w:rPr>
        <w:rFonts w:hint="eastAsia"/>
        <w:color w:val="000000" w:themeColor="text1"/>
        <w:sz w:val="28"/>
        <w:lang w:val="en-US"/>
      </w:rPr>
    </w:lvl>
    <w:lvl w:ilvl="1" w:tplc="04090019" w:tentative="1">
      <w:start w:val="1"/>
      <w:numFmt w:val="ideographTraditional"/>
      <w:lvlText w:val="%2、"/>
      <w:lvlJc w:val="left"/>
      <w:pPr>
        <w:ind w:left="8966" w:hanging="480"/>
      </w:pPr>
    </w:lvl>
    <w:lvl w:ilvl="2" w:tplc="0409001B" w:tentative="1">
      <w:start w:val="1"/>
      <w:numFmt w:val="lowerRoman"/>
      <w:lvlText w:val="%3."/>
      <w:lvlJc w:val="right"/>
      <w:pPr>
        <w:ind w:left="9446" w:hanging="480"/>
      </w:pPr>
    </w:lvl>
    <w:lvl w:ilvl="3" w:tplc="0409000F" w:tentative="1">
      <w:start w:val="1"/>
      <w:numFmt w:val="decimal"/>
      <w:lvlText w:val="%4."/>
      <w:lvlJc w:val="left"/>
      <w:pPr>
        <w:ind w:left="9926" w:hanging="480"/>
      </w:pPr>
    </w:lvl>
    <w:lvl w:ilvl="4" w:tplc="04090019" w:tentative="1">
      <w:start w:val="1"/>
      <w:numFmt w:val="ideographTraditional"/>
      <w:lvlText w:val="%5、"/>
      <w:lvlJc w:val="left"/>
      <w:pPr>
        <w:ind w:left="10406" w:hanging="480"/>
      </w:pPr>
    </w:lvl>
    <w:lvl w:ilvl="5" w:tplc="0409001B" w:tentative="1">
      <w:start w:val="1"/>
      <w:numFmt w:val="lowerRoman"/>
      <w:lvlText w:val="%6."/>
      <w:lvlJc w:val="right"/>
      <w:pPr>
        <w:ind w:left="10886" w:hanging="480"/>
      </w:pPr>
    </w:lvl>
    <w:lvl w:ilvl="6" w:tplc="0409000F" w:tentative="1">
      <w:start w:val="1"/>
      <w:numFmt w:val="decimal"/>
      <w:lvlText w:val="%7."/>
      <w:lvlJc w:val="left"/>
      <w:pPr>
        <w:ind w:left="11366" w:hanging="480"/>
      </w:pPr>
    </w:lvl>
    <w:lvl w:ilvl="7" w:tplc="04090019" w:tentative="1">
      <w:start w:val="1"/>
      <w:numFmt w:val="ideographTraditional"/>
      <w:lvlText w:val="%8、"/>
      <w:lvlJc w:val="left"/>
      <w:pPr>
        <w:ind w:left="11846" w:hanging="480"/>
      </w:pPr>
    </w:lvl>
    <w:lvl w:ilvl="8" w:tplc="0409001B" w:tentative="1">
      <w:start w:val="1"/>
      <w:numFmt w:val="lowerRoman"/>
      <w:lvlText w:val="%9."/>
      <w:lvlJc w:val="right"/>
      <w:pPr>
        <w:ind w:left="12326" w:hanging="480"/>
      </w:pPr>
    </w:lvl>
  </w:abstractNum>
  <w:abstractNum w:abstractNumId="9" w15:restartNumberingAfterBreak="0">
    <w:nsid w:val="366A3315"/>
    <w:multiLevelType w:val="hybridMultilevel"/>
    <w:tmpl w:val="D1AC5714"/>
    <w:lvl w:ilvl="0" w:tplc="E1B21C40">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386DC3"/>
    <w:multiLevelType w:val="hybridMultilevel"/>
    <w:tmpl w:val="5EBCB32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50D53335"/>
    <w:multiLevelType w:val="hybridMultilevel"/>
    <w:tmpl w:val="7B0605FC"/>
    <w:lvl w:ilvl="0" w:tplc="E124AAEC">
      <w:start w:val="1"/>
      <w:numFmt w:val="taiwaneseCountingThousand"/>
      <w:lvlText w:val="（%1）"/>
      <w:lvlJc w:val="left"/>
      <w:pPr>
        <w:ind w:left="1104" w:hanging="48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2" w15:restartNumberingAfterBreak="0">
    <w:nsid w:val="50EA6725"/>
    <w:multiLevelType w:val="hybridMultilevel"/>
    <w:tmpl w:val="4E9054D4"/>
    <w:lvl w:ilvl="0" w:tplc="7300429A">
      <w:start w:val="1"/>
      <w:numFmt w:val="taiwaneseCountingThousand"/>
      <w:lvlText w:val="（%1）"/>
      <w:lvlJc w:val="left"/>
      <w:pPr>
        <w:ind w:left="1278" w:hanging="1080"/>
      </w:pPr>
      <w:rPr>
        <w:rFonts w:hint="default"/>
        <w:sz w:val="32"/>
        <w:lang w:val="en-US"/>
      </w:rPr>
    </w:lvl>
    <w:lvl w:ilvl="1" w:tplc="04090019" w:tentative="1">
      <w:start w:val="1"/>
      <w:numFmt w:val="ideographTraditional"/>
      <w:lvlText w:val="%2、"/>
      <w:lvlJc w:val="left"/>
      <w:pPr>
        <w:ind w:left="2773" w:hanging="480"/>
      </w:pPr>
    </w:lvl>
    <w:lvl w:ilvl="2" w:tplc="0409001B" w:tentative="1">
      <w:start w:val="1"/>
      <w:numFmt w:val="lowerRoman"/>
      <w:lvlText w:val="%3."/>
      <w:lvlJc w:val="right"/>
      <w:pPr>
        <w:ind w:left="3253" w:hanging="480"/>
      </w:pPr>
    </w:lvl>
    <w:lvl w:ilvl="3" w:tplc="0409000F" w:tentative="1">
      <w:start w:val="1"/>
      <w:numFmt w:val="decimal"/>
      <w:lvlText w:val="%4."/>
      <w:lvlJc w:val="left"/>
      <w:pPr>
        <w:ind w:left="3733" w:hanging="480"/>
      </w:pPr>
    </w:lvl>
    <w:lvl w:ilvl="4" w:tplc="04090019" w:tentative="1">
      <w:start w:val="1"/>
      <w:numFmt w:val="ideographTraditional"/>
      <w:lvlText w:val="%5、"/>
      <w:lvlJc w:val="left"/>
      <w:pPr>
        <w:ind w:left="4213" w:hanging="480"/>
      </w:pPr>
    </w:lvl>
    <w:lvl w:ilvl="5" w:tplc="0409001B" w:tentative="1">
      <w:start w:val="1"/>
      <w:numFmt w:val="lowerRoman"/>
      <w:lvlText w:val="%6."/>
      <w:lvlJc w:val="right"/>
      <w:pPr>
        <w:ind w:left="4693" w:hanging="480"/>
      </w:pPr>
    </w:lvl>
    <w:lvl w:ilvl="6" w:tplc="0409000F" w:tentative="1">
      <w:start w:val="1"/>
      <w:numFmt w:val="decimal"/>
      <w:lvlText w:val="%7."/>
      <w:lvlJc w:val="left"/>
      <w:pPr>
        <w:ind w:left="5173" w:hanging="480"/>
      </w:pPr>
    </w:lvl>
    <w:lvl w:ilvl="7" w:tplc="04090019" w:tentative="1">
      <w:start w:val="1"/>
      <w:numFmt w:val="ideographTraditional"/>
      <w:lvlText w:val="%8、"/>
      <w:lvlJc w:val="left"/>
      <w:pPr>
        <w:ind w:left="5653" w:hanging="480"/>
      </w:pPr>
    </w:lvl>
    <w:lvl w:ilvl="8" w:tplc="0409001B" w:tentative="1">
      <w:start w:val="1"/>
      <w:numFmt w:val="lowerRoman"/>
      <w:lvlText w:val="%9."/>
      <w:lvlJc w:val="right"/>
      <w:pPr>
        <w:ind w:left="6133" w:hanging="480"/>
      </w:pPr>
    </w:lvl>
  </w:abstractNum>
  <w:abstractNum w:abstractNumId="13" w15:restartNumberingAfterBreak="0">
    <w:nsid w:val="5CDF1B6C"/>
    <w:multiLevelType w:val="hybridMultilevel"/>
    <w:tmpl w:val="30CC641A"/>
    <w:lvl w:ilvl="0" w:tplc="89DA1990">
      <w:start w:val="1"/>
      <w:numFmt w:val="taiwaneseCountingThousand"/>
      <w:suff w:val="nothing"/>
      <w:lvlText w:val="（%1）"/>
      <w:lvlJc w:val="left"/>
      <w:pPr>
        <w:ind w:left="1650" w:hanging="1082"/>
      </w:pPr>
      <w:rPr>
        <w:rFonts w:hint="default"/>
        <w:sz w:val="32"/>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5FD36DF8"/>
    <w:multiLevelType w:val="hybridMultilevel"/>
    <w:tmpl w:val="E9BC7BBC"/>
    <w:lvl w:ilvl="0" w:tplc="7598B1C2">
      <w:start w:val="1"/>
      <w:numFmt w:val="decimal"/>
      <w:suff w:val="space"/>
      <w:lvlText w:val="%1."/>
      <w:lvlJc w:val="left"/>
      <w:pPr>
        <w:ind w:left="284" w:firstLine="571"/>
      </w:pPr>
      <w:rPr>
        <w:rFonts w:hint="eastAsia"/>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5" w15:restartNumberingAfterBreak="0">
    <w:nsid w:val="623E2E58"/>
    <w:multiLevelType w:val="hybridMultilevel"/>
    <w:tmpl w:val="41282558"/>
    <w:lvl w:ilvl="0" w:tplc="0BFE92AA">
      <w:start w:val="1"/>
      <w:numFmt w:val="taiwaneseCountingThousand"/>
      <w:suff w:val="nothing"/>
      <w:lvlText w:val="%1、"/>
      <w:lvlJc w:val="left"/>
      <w:pPr>
        <w:ind w:left="480" w:hanging="480"/>
      </w:pPr>
      <w:rPr>
        <w:rFonts w:hint="eastAsia"/>
        <w:color w:val="000000" w:themeColor="text1"/>
        <w:sz w:val="24"/>
      </w:rPr>
    </w:lvl>
    <w:lvl w:ilvl="1" w:tplc="04090019" w:tentative="1">
      <w:start w:val="1"/>
      <w:numFmt w:val="ideographTraditional"/>
      <w:lvlText w:val="%2、"/>
      <w:lvlJc w:val="left"/>
      <w:pPr>
        <w:ind w:left="8966" w:hanging="480"/>
      </w:pPr>
    </w:lvl>
    <w:lvl w:ilvl="2" w:tplc="0409001B" w:tentative="1">
      <w:start w:val="1"/>
      <w:numFmt w:val="lowerRoman"/>
      <w:lvlText w:val="%3."/>
      <w:lvlJc w:val="right"/>
      <w:pPr>
        <w:ind w:left="9446" w:hanging="480"/>
      </w:pPr>
    </w:lvl>
    <w:lvl w:ilvl="3" w:tplc="0409000F" w:tentative="1">
      <w:start w:val="1"/>
      <w:numFmt w:val="decimal"/>
      <w:lvlText w:val="%4."/>
      <w:lvlJc w:val="left"/>
      <w:pPr>
        <w:ind w:left="9926" w:hanging="480"/>
      </w:pPr>
    </w:lvl>
    <w:lvl w:ilvl="4" w:tplc="04090019" w:tentative="1">
      <w:start w:val="1"/>
      <w:numFmt w:val="ideographTraditional"/>
      <w:lvlText w:val="%5、"/>
      <w:lvlJc w:val="left"/>
      <w:pPr>
        <w:ind w:left="10406" w:hanging="480"/>
      </w:pPr>
    </w:lvl>
    <w:lvl w:ilvl="5" w:tplc="0409001B" w:tentative="1">
      <w:start w:val="1"/>
      <w:numFmt w:val="lowerRoman"/>
      <w:lvlText w:val="%6."/>
      <w:lvlJc w:val="right"/>
      <w:pPr>
        <w:ind w:left="10886" w:hanging="480"/>
      </w:pPr>
    </w:lvl>
    <w:lvl w:ilvl="6" w:tplc="0409000F" w:tentative="1">
      <w:start w:val="1"/>
      <w:numFmt w:val="decimal"/>
      <w:lvlText w:val="%7."/>
      <w:lvlJc w:val="left"/>
      <w:pPr>
        <w:ind w:left="11366" w:hanging="480"/>
      </w:pPr>
    </w:lvl>
    <w:lvl w:ilvl="7" w:tplc="04090019" w:tentative="1">
      <w:start w:val="1"/>
      <w:numFmt w:val="ideographTraditional"/>
      <w:lvlText w:val="%8、"/>
      <w:lvlJc w:val="left"/>
      <w:pPr>
        <w:ind w:left="11846" w:hanging="480"/>
      </w:pPr>
    </w:lvl>
    <w:lvl w:ilvl="8" w:tplc="0409001B" w:tentative="1">
      <w:start w:val="1"/>
      <w:numFmt w:val="lowerRoman"/>
      <w:lvlText w:val="%9."/>
      <w:lvlJc w:val="right"/>
      <w:pPr>
        <w:ind w:left="12326" w:hanging="480"/>
      </w:pPr>
    </w:lvl>
  </w:abstractNum>
  <w:abstractNum w:abstractNumId="16" w15:restartNumberingAfterBreak="0">
    <w:nsid w:val="63EA515D"/>
    <w:multiLevelType w:val="hybridMultilevel"/>
    <w:tmpl w:val="A0BE0BAE"/>
    <w:lvl w:ilvl="0" w:tplc="99A606F0">
      <w:start w:val="1"/>
      <w:numFmt w:val="decimal"/>
      <w:suff w:val="space"/>
      <w:lvlText w:val="%1."/>
      <w:lvlJc w:val="left"/>
      <w:pPr>
        <w:ind w:left="284" w:firstLine="1125"/>
      </w:pPr>
      <w:rPr>
        <w:rFonts w:hint="eastAsia"/>
      </w:rPr>
    </w:lvl>
    <w:lvl w:ilvl="1" w:tplc="04090019" w:tentative="1">
      <w:start w:val="1"/>
      <w:numFmt w:val="ideographTraditional"/>
      <w:lvlText w:val="%2、"/>
      <w:lvlJc w:val="left"/>
      <w:pPr>
        <w:ind w:left="2369" w:hanging="480"/>
      </w:pPr>
    </w:lvl>
    <w:lvl w:ilvl="2" w:tplc="0409001B" w:tentative="1">
      <w:start w:val="1"/>
      <w:numFmt w:val="lowerRoman"/>
      <w:lvlText w:val="%3."/>
      <w:lvlJc w:val="right"/>
      <w:pPr>
        <w:ind w:left="2849" w:hanging="480"/>
      </w:pPr>
    </w:lvl>
    <w:lvl w:ilvl="3" w:tplc="0409000F" w:tentative="1">
      <w:start w:val="1"/>
      <w:numFmt w:val="decimal"/>
      <w:lvlText w:val="%4."/>
      <w:lvlJc w:val="left"/>
      <w:pPr>
        <w:ind w:left="3329" w:hanging="480"/>
      </w:pPr>
    </w:lvl>
    <w:lvl w:ilvl="4" w:tplc="04090019" w:tentative="1">
      <w:start w:val="1"/>
      <w:numFmt w:val="ideographTraditional"/>
      <w:lvlText w:val="%5、"/>
      <w:lvlJc w:val="left"/>
      <w:pPr>
        <w:ind w:left="3809" w:hanging="480"/>
      </w:pPr>
    </w:lvl>
    <w:lvl w:ilvl="5" w:tplc="0409001B" w:tentative="1">
      <w:start w:val="1"/>
      <w:numFmt w:val="lowerRoman"/>
      <w:lvlText w:val="%6."/>
      <w:lvlJc w:val="right"/>
      <w:pPr>
        <w:ind w:left="4289" w:hanging="480"/>
      </w:pPr>
    </w:lvl>
    <w:lvl w:ilvl="6" w:tplc="0409000F" w:tentative="1">
      <w:start w:val="1"/>
      <w:numFmt w:val="decimal"/>
      <w:lvlText w:val="%7."/>
      <w:lvlJc w:val="left"/>
      <w:pPr>
        <w:ind w:left="4769" w:hanging="480"/>
      </w:pPr>
    </w:lvl>
    <w:lvl w:ilvl="7" w:tplc="04090019" w:tentative="1">
      <w:start w:val="1"/>
      <w:numFmt w:val="ideographTraditional"/>
      <w:lvlText w:val="%8、"/>
      <w:lvlJc w:val="left"/>
      <w:pPr>
        <w:ind w:left="5249" w:hanging="480"/>
      </w:pPr>
    </w:lvl>
    <w:lvl w:ilvl="8" w:tplc="0409001B" w:tentative="1">
      <w:start w:val="1"/>
      <w:numFmt w:val="lowerRoman"/>
      <w:lvlText w:val="%9."/>
      <w:lvlJc w:val="right"/>
      <w:pPr>
        <w:ind w:left="5729" w:hanging="480"/>
      </w:pPr>
    </w:lvl>
  </w:abstractNum>
  <w:abstractNum w:abstractNumId="17" w15:restartNumberingAfterBreak="0">
    <w:nsid w:val="68FE15B2"/>
    <w:multiLevelType w:val="hybridMultilevel"/>
    <w:tmpl w:val="805CCCE2"/>
    <w:lvl w:ilvl="0" w:tplc="F12A8C80">
      <w:start w:val="1"/>
      <w:numFmt w:val="taiwaneseCountingThousand"/>
      <w:lvlText w:val="(%1)"/>
      <w:lvlJc w:val="left"/>
      <w:pPr>
        <w:ind w:left="1290" w:hanging="720"/>
      </w:pPr>
      <w:rPr>
        <w:rFonts w:ascii="標楷體" w:eastAsia="標楷體" w:hAnsi="標楷體"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8" w15:restartNumberingAfterBreak="0">
    <w:nsid w:val="6BCD5FBD"/>
    <w:multiLevelType w:val="hybridMultilevel"/>
    <w:tmpl w:val="6AC6A1CA"/>
    <w:lvl w:ilvl="0" w:tplc="390AB120">
      <w:start w:val="1"/>
      <w:numFmt w:val="taiwaneseCountingThousand"/>
      <w:suff w:val="nothing"/>
      <w:lvlText w:val="（%1）"/>
      <w:lvlJc w:val="left"/>
      <w:pPr>
        <w:ind w:left="1278" w:hanging="1080"/>
      </w:pPr>
      <w:rPr>
        <w:rFonts w:hint="default"/>
        <w:sz w:val="32"/>
        <w:lang w:val="en-US"/>
      </w:rPr>
    </w:lvl>
    <w:lvl w:ilvl="1" w:tplc="04090019" w:tentative="1">
      <w:start w:val="1"/>
      <w:numFmt w:val="ideographTraditional"/>
      <w:lvlText w:val="%2、"/>
      <w:lvlJc w:val="left"/>
      <w:pPr>
        <w:ind w:left="2773" w:hanging="480"/>
      </w:pPr>
    </w:lvl>
    <w:lvl w:ilvl="2" w:tplc="0409001B" w:tentative="1">
      <w:start w:val="1"/>
      <w:numFmt w:val="lowerRoman"/>
      <w:lvlText w:val="%3."/>
      <w:lvlJc w:val="right"/>
      <w:pPr>
        <w:ind w:left="3253" w:hanging="480"/>
      </w:pPr>
    </w:lvl>
    <w:lvl w:ilvl="3" w:tplc="0409000F" w:tentative="1">
      <w:start w:val="1"/>
      <w:numFmt w:val="decimal"/>
      <w:lvlText w:val="%4."/>
      <w:lvlJc w:val="left"/>
      <w:pPr>
        <w:ind w:left="3733" w:hanging="480"/>
      </w:pPr>
    </w:lvl>
    <w:lvl w:ilvl="4" w:tplc="04090019" w:tentative="1">
      <w:start w:val="1"/>
      <w:numFmt w:val="ideographTraditional"/>
      <w:lvlText w:val="%5、"/>
      <w:lvlJc w:val="left"/>
      <w:pPr>
        <w:ind w:left="4213" w:hanging="480"/>
      </w:pPr>
    </w:lvl>
    <w:lvl w:ilvl="5" w:tplc="0409001B" w:tentative="1">
      <w:start w:val="1"/>
      <w:numFmt w:val="lowerRoman"/>
      <w:lvlText w:val="%6."/>
      <w:lvlJc w:val="right"/>
      <w:pPr>
        <w:ind w:left="4693" w:hanging="480"/>
      </w:pPr>
    </w:lvl>
    <w:lvl w:ilvl="6" w:tplc="0409000F" w:tentative="1">
      <w:start w:val="1"/>
      <w:numFmt w:val="decimal"/>
      <w:lvlText w:val="%7."/>
      <w:lvlJc w:val="left"/>
      <w:pPr>
        <w:ind w:left="5173" w:hanging="480"/>
      </w:pPr>
    </w:lvl>
    <w:lvl w:ilvl="7" w:tplc="04090019" w:tentative="1">
      <w:start w:val="1"/>
      <w:numFmt w:val="ideographTraditional"/>
      <w:lvlText w:val="%8、"/>
      <w:lvlJc w:val="left"/>
      <w:pPr>
        <w:ind w:left="5653" w:hanging="480"/>
      </w:pPr>
    </w:lvl>
    <w:lvl w:ilvl="8" w:tplc="0409001B" w:tentative="1">
      <w:start w:val="1"/>
      <w:numFmt w:val="lowerRoman"/>
      <w:lvlText w:val="%9."/>
      <w:lvlJc w:val="right"/>
      <w:pPr>
        <w:ind w:left="6133" w:hanging="480"/>
      </w:pPr>
    </w:lvl>
  </w:abstractNum>
  <w:abstractNum w:abstractNumId="19" w15:restartNumberingAfterBreak="0">
    <w:nsid w:val="738F001D"/>
    <w:multiLevelType w:val="hybridMultilevel"/>
    <w:tmpl w:val="D4D0DD36"/>
    <w:lvl w:ilvl="0" w:tplc="15A0E434">
      <w:start w:val="1"/>
      <w:numFmt w:val="taiwaneseCountingThousand"/>
      <w:lvlText w:val="（%1）"/>
      <w:lvlJc w:val="left"/>
      <w:pPr>
        <w:ind w:left="284" w:hanging="284"/>
      </w:pPr>
      <w:rPr>
        <w:rFonts w:hint="default"/>
        <w:sz w:val="28"/>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7BBD6660"/>
    <w:multiLevelType w:val="hybridMultilevel"/>
    <w:tmpl w:val="5F04AE0A"/>
    <w:lvl w:ilvl="0" w:tplc="E108A4CC">
      <w:start w:val="1"/>
      <w:numFmt w:val="taiwaneseCountingThousand"/>
      <w:lvlText w:val="（%1）"/>
      <w:lvlJc w:val="left"/>
      <w:pPr>
        <w:ind w:left="1670" w:hanging="480"/>
      </w:pPr>
      <w:rPr>
        <w:rFonts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num w:numId="1">
    <w:abstractNumId w:val="8"/>
  </w:num>
  <w:num w:numId="2">
    <w:abstractNumId w:val="5"/>
  </w:num>
  <w:num w:numId="3">
    <w:abstractNumId w:val="12"/>
  </w:num>
  <w:num w:numId="4">
    <w:abstractNumId w:val="9"/>
  </w:num>
  <w:num w:numId="5">
    <w:abstractNumId w:val="11"/>
  </w:num>
  <w:num w:numId="6">
    <w:abstractNumId w:val="10"/>
  </w:num>
  <w:num w:numId="7">
    <w:abstractNumId w:val="15"/>
  </w:num>
  <w:num w:numId="8">
    <w:abstractNumId w:val="0"/>
  </w:num>
  <w:num w:numId="9">
    <w:abstractNumId w:val="17"/>
  </w:num>
  <w:num w:numId="10">
    <w:abstractNumId w:val="14"/>
  </w:num>
  <w:num w:numId="11">
    <w:abstractNumId w:val="7"/>
  </w:num>
  <w:num w:numId="12">
    <w:abstractNumId w:val="20"/>
  </w:num>
  <w:num w:numId="13">
    <w:abstractNumId w:val="13"/>
  </w:num>
  <w:num w:numId="14">
    <w:abstractNumId w:val="18"/>
  </w:num>
  <w:num w:numId="15">
    <w:abstractNumId w:val="16"/>
  </w:num>
  <w:num w:numId="16">
    <w:abstractNumId w:val="6"/>
  </w:num>
  <w:num w:numId="17">
    <w:abstractNumId w:val="3"/>
  </w:num>
  <w:num w:numId="18">
    <w:abstractNumId w:val="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12"/>
    <w:rsid w:val="00004999"/>
    <w:rsid w:val="00021186"/>
    <w:rsid w:val="000226D3"/>
    <w:rsid w:val="00031219"/>
    <w:rsid w:val="00035C0D"/>
    <w:rsid w:val="00040551"/>
    <w:rsid w:val="00047AB2"/>
    <w:rsid w:val="0005094D"/>
    <w:rsid w:val="000611D6"/>
    <w:rsid w:val="00067B71"/>
    <w:rsid w:val="00095373"/>
    <w:rsid w:val="00097804"/>
    <w:rsid w:val="000B16D6"/>
    <w:rsid w:val="000C2674"/>
    <w:rsid w:val="000D4964"/>
    <w:rsid w:val="000D65D2"/>
    <w:rsid w:val="00120C28"/>
    <w:rsid w:val="00123B11"/>
    <w:rsid w:val="001433DD"/>
    <w:rsid w:val="00147265"/>
    <w:rsid w:val="001669CD"/>
    <w:rsid w:val="00196D45"/>
    <w:rsid w:val="001A5732"/>
    <w:rsid w:val="001A718D"/>
    <w:rsid w:val="001B671D"/>
    <w:rsid w:val="001C23AA"/>
    <w:rsid w:val="001D0F2E"/>
    <w:rsid w:val="001F5A9A"/>
    <w:rsid w:val="002075DB"/>
    <w:rsid w:val="00207678"/>
    <w:rsid w:val="002100A7"/>
    <w:rsid w:val="002178A5"/>
    <w:rsid w:val="00217E23"/>
    <w:rsid w:val="00221EB8"/>
    <w:rsid w:val="002359F9"/>
    <w:rsid w:val="0023658F"/>
    <w:rsid w:val="00244032"/>
    <w:rsid w:val="00254098"/>
    <w:rsid w:val="00254712"/>
    <w:rsid w:val="00257E7E"/>
    <w:rsid w:val="00271467"/>
    <w:rsid w:val="0029559C"/>
    <w:rsid w:val="00295DFE"/>
    <w:rsid w:val="002A1394"/>
    <w:rsid w:val="002A1A67"/>
    <w:rsid w:val="002A4BB0"/>
    <w:rsid w:val="002B3C04"/>
    <w:rsid w:val="002C04C9"/>
    <w:rsid w:val="002C562E"/>
    <w:rsid w:val="002D418E"/>
    <w:rsid w:val="002D7D40"/>
    <w:rsid w:val="002E2130"/>
    <w:rsid w:val="002E6ECA"/>
    <w:rsid w:val="002F314A"/>
    <w:rsid w:val="003067C0"/>
    <w:rsid w:val="003078FA"/>
    <w:rsid w:val="00332FA5"/>
    <w:rsid w:val="00342B73"/>
    <w:rsid w:val="00367545"/>
    <w:rsid w:val="00397ADF"/>
    <w:rsid w:val="00397D89"/>
    <w:rsid w:val="003A2C83"/>
    <w:rsid w:val="003A3A5A"/>
    <w:rsid w:val="003A75DE"/>
    <w:rsid w:val="003C3B5F"/>
    <w:rsid w:val="003D0F9B"/>
    <w:rsid w:val="003D4155"/>
    <w:rsid w:val="003F197C"/>
    <w:rsid w:val="00407DD8"/>
    <w:rsid w:val="00421163"/>
    <w:rsid w:val="00432D74"/>
    <w:rsid w:val="00446D49"/>
    <w:rsid w:val="00460726"/>
    <w:rsid w:val="004655B9"/>
    <w:rsid w:val="00470317"/>
    <w:rsid w:val="0047326E"/>
    <w:rsid w:val="00476214"/>
    <w:rsid w:val="00476255"/>
    <w:rsid w:val="00477BA6"/>
    <w:rsid w:val="004A51CC"/>
    <w:rsid w:val="0050040E"/>
    <w:rsid w:val="005031BE"/>
    <w:rsid w:val="00505D92"/>
    <w:rsid w:val="00514614"/>
    <w:rsid w:val="00517118"/>
    <w:rsid w:val="0054017C"/>
    <w:rsid w:val="005534F8"/>
    <w:rsid w:val="00560DEB"/>
    <w:rsid w:val="0056282D"/>
    <w:rsid w:val="0057216D"/>
    <w:rsid w:val="0058125C"/>
    <w:rsid w:val="00584140"/>
    <w:rsid w:val="005A0D44"/>
    <w:rsid w:val="005B0200"/>
    <w:rsid w:val="005B7524"/>
    <w:rsid w:val="005D5E18"/>
    <w:rsid w:val="005E2C6A"/>
    <w:rsid w:val="005E579E"/>
    <w:rsid w:val="005E6034"/>
    <w:rsid w:val="005F2446"/>
    <w:rsid w:val="005F4349"/>
    <w:rsid w:val="0060498C"/>
    <w:rsid w:val="006052FE"/>
    <w:rsid w:val="00614E9F"/>
    <w:rsid w:val="006174F3"/>
    <w:rsid w:val="006317B9"/>
    <w:rsid w:val="00653376"/>
    <w:rsid w:val="0068419D"/>
    <w:rsid w:val="006950F0"/>
    <w:rsid w:val="006A68C4"/>
    <w:rsid w:val="006B1E70"/>
    <w:rsid w:val="006B338B"/>
    <w:rsid w:val="006C0C03"/>
    <w:rsid w:val="006C429C"/>
    <w:rsid w:val="006F3B40"/>
    <w:rsid w:val="006F51E2"/>
    <w:rsid w:val="006F6169"/>
    <w:rsid w:val="0071389B"/>
    <w:rsid w:val="007149D1"/>
    <w:rsid w:val="00725AD8"/>
    <w:rsid w:val="00736BDA"/>
    <w:rsid w:val="00740699"/>
    <w:rsid w:val="00745C08"/>
    <w:rsid w:val="00745CD2"/>
    <w:rsid w:val="00752B8E"/>
    <w:rsid w:val="00761B01"/>
    <w:rsid w:val="007631B0"/>
    <w:rsid w:val="00763D09"/>
    <w:rsid w:val="00766A60"/>
    <w:rsid w:val="0078113B"/>
    <w:rsid w:val="00781D0C"/>
    <w:rsid w:val="007849F7"/>
    <w:rsid w:val="00785268"/>
    <w:rsid w:val="007B2076"/>
    <w:rsid w:val="007B5493"/>
    <w:rsid w:val="007B57BC"/>
    <w:rsid w:val="007C577F"/>
    <w:rsid w:val="007D1A12"/>
    <w:rsid w:val="007E02D3"/>
    <w:rsid w:val="007E3271"/>
    <w:rsid w:val="007E390D"/>
    <w:rsid w:val="007E6E1C"/>
    <w:rsid w:val="007E6E32"/>
    <w:rsid w:val="007F3154"/>
    <w:rsid w:val="00801931"/>
    <w:rsid w:val="00802713"/>
    <w:rsid w:val="008310B0"/>
    <w:rsid w:val="00833586"/>
    <w:rsid w:val="0083559D"/>
    <w:rsid w:val="008462A0"/>
    <w:rsid w:val="008465F4"/>
    <w:rsid w:val="00854866"/>
    <w:rsid w:val="00866D09"/>
    <w:rsid w:val="00873CA3"/>
    <w:rsid w:val="008A2D51"/>
    <w:rsid w:val="008C505D"/>
    <w:rsid w:val="008C52B4"/>
    <w:rsid w:val="008C70F7"/>
    <w:rsid w:val="008D2ADA"/>
    <w:rsid w:val="008D448A"/>
    <w:rsid w:val="008E7183"/>
    <w:rsid w:val="008F051A"/>
    <w:rsid w:val="0090117B"/>
    <w:rsid w:val="00905656"/>
    <w:rsid w:val="0092116A"/>
    <w:rsid w:val="00926392"/>
    <w:rsid w:val="00931BD9"/>
    <w:rsid w:val="00932799"/>
    <w:rsid w:val="00933F8E"/>
    <w:rsid w:val="00945880"/>
    <w:rsid w:val="00952461"/>
    <w:rsid w:val="00982610"/>
    <w:rsid w:val="0098433E"/>
    <w:rsid w:val="009853C7"/>
    <w:rsid w:val="009A2FFB"/>
    <w:rsid w:val="009A4271"/>
    <w:rsid w:val="009A5C8C"/>
    <w:rsid w:val="009B093B"/>
    <w:rsid w:val="009B71BE"/>
    <w:rsid w:val="009D1203"/>
    <w:rsid w:val="009E3E85"/>
    <w:rsid w:val="009E6A89"/>
    <w:rsid w:val="00A02404"/>
    <w:rsid w:val="00A161B9"/>
    <w:rsid w:val="00A17792"/>
    <w:rsid w:val="00A2386A"/>
    <w:rsid w:val="00A26635"/>
    <w:rsid w:val="00A300D7"/>
    <w:rsid w:val="00A44FA1"/>
    <w:rsid w:val="00A47980"/>
    <w:rsid w:val="00A50D7D"/>
    <w:rsid w:val="00A70986"/>
    <w:rsid w:val="00A72B29"/>
    <w:rsid w:val="00A74F5E"/>
    <w:rsid w:val="00A80104"/>
    <w:rsid w:val="00A937BF"/>
    <w:rsid w:val="00AA6094"/>
    <w:rsid w:val="00AA6F34"/>
    <w:rsid w:val="00AC6BAD"/>
    <w:rsid w:val="00AF637B"/>
    <w:rsid w:val="00B04FEF"/>
    <w:rsid w:val="00B160B3"/>
    <w:rsid w:val="00B2004E"/>
    <w:rsid w:val="00B22584"/>
    <w:rsid w:val="00B2678F"/>
    <w:rsid w:val="00B36B3B"/>
    <w:rsid w:val="00B41656"/>
    <w:rsid w:val="00B41851"/>
    <w:rsid w:val="00B42B93"/>
    <w:rsid w:val="00B4359B"/>
    <w:rsid w:val="00B55991"/>
    <w:rsid w:val="00B61D01"/>
    <w:rsid w:val="00B65F71"/>
    <w:rsid w:val="00B668CF"/>
    <w:rsid w:val="00B70362"/>
    <w:rsid w:val="00B80A9B"/>
    <w:rsid w:val="00B8429B"/>
    <w:rsid w:val="00B95DA6"/>
    <w:rsid w:val="00BA3E00"/>
    <w:rsid w:val="00BB2209"/>
    <w:rsid w:val="00BC1351"/>
    <w:rsid w:val="00BE0E48"/>
    <w:rsid w:val="00BE6EE3"/>
    <w:rsid w:val="00BF2521"/>
    <w:rsid w:val="00BF4D7C"/>
    <w:rsid w:val="00BF715B"/>
    <w:rsid w:val="00C16A48"/>
    <w:rsid w:val="00C2126F"/>
    <w:rsid w:val="00C4762C"/>
    <w:rsid w:val="00C643F2"/>
    <w:rsid w:val="00C701FF"/>
    <w:rsid w:val="00C70468"/>
    <w:rsid w:val="00C75812"/>
    <w:rsid w:val="00C801B4"/>
    <w:rsid w:val="00C85F3B"/>
    <w:rsid w:val="00C95970"/>
    <w:rsid w:val="00CC0CC1"/>
    <w:rsid w:val="00CC362F"/>
    <w:rsid w:val="00CC3F91"/>
    <w:rsid w:val="00CE246C"/>
    <w:rsid w:val="00D01850"/>
    <w:rsid w:val="00D022C4"/>
    <w:rsid w:val="00D2589E"/>
    <w:rsid w:val="00D31335"/>
    <w:rsid w:val="00D314DB"/>
    <w:rsid w:val="00D442C5"/>
    <w:rsid w:val="00D45521"/>
    <w:rsid w:val="00D47D2F"/>
    <w:rsid w:val="00D5277F"/>
    <w:rsid w:val="00D60655"/>
    <w:rsid w:val="00D61C31"/>
    <w:rsid w:val="00D631CC"/>
    <w:rsid w:val="00DA430F"/>
    <w:rsid w:val="00DB194A"/>
    <w:rsid w:val="00DB1BC3"/>
    <w:rsid w:val="00DB2705"/>
    <w:rsid w:val="00DB2FFD"/>
    <w:rsid w:val="00DB3CD9"/>
    <w:rsid w:val="00DB5269"/>
    <w:rsid w:val="00DC164D"/>
    <w:rsid w:val="00DC3477"/>
    <w:rsid w:val="00DD2C14"/>
    <w:rsid w:val="00DE1771"/>
    <w:rsid w:val="00E0381C"/>
    <w:rsid w:val="00E040CD"/>
    <w:rsid w:val="00E4064A"/>
    <w:rsid w:val="00E410B0"/>
    <w:rsid w:val="00E46C3B"/>
    <w:rsid w:val="00E74737"/>
    <w:rsid w:val="00EC0ABE"/>
    <w:rsid w:val="00EC1239"/>
    <w:rsid w:val="00EC26CE"/>
    <w:rsid w:val="00EC487E"/>
    <w:rsid w:val="00ED5ABE"/>
    <w:rsid w:val="00EE1720"/>
    <w:rsid w:val="00EF1466"/>
    <w:rsid w:val="00F02553"/>
    <w:rsid w:val="00F12B4C"/>
    <w:rsid w:val="00F438DB"/>
    <w:rsid w:val="00F531D6"/>
    <w:rsid w:val="00F53A2F"/>
    <w:rsid w:val="00F56C44"/>
    <w:rsid w:val="00F56FA7"/>
    <w:rsid w:val="00F5727C"/>
    <w:rsid w:val="00F6382F"/>
    <w:rsid w:val="00F67D39"/>
    <w:rsid w:val="00F772FB"/>
    <w:rsid w:val="00F77E7A"/>
    <w:rsid w:val="00F80E71"/>
    <w:rsid w:val="00F814D0"/>
    <w:rsid w:val="00F8156D"/>
    <w:rsid w:val="00FA1373"/>
    <w:rsid w:val="00FC549A"/>
    <w:rsid w:val="00FF5E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3FE12"/>
  <w15:chartTrackingRefBased/>
  <w15:docId w15:val="{4D17C1AD-C89F-4F66-BEDE-84CF5E87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86A"/>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1FF"/>
    <w:pPr>
      <w:tabs>
        <w:tab w:val="center" w:pos="4153"/>
        <w:tab w:val="right" w:pos="8306"/>
      </w:tabs>
      <w:snapToGrid w:val="0"/>
    </w:pPr>
    <w:rPr>
      <w:sz w:val="20"/>
      <w:szCs w:val="20"/>
    </w:rPr>
  </w:style>
  <w:style w:type="character" w:customStyle="1" w:styleId="a4">
    <w:name w:val="頁首 字元"/>
    <w:basedOn w:val="a0"/>
    <w:link w:val="a3"/>
    <w:uiPriority w:val="99"/>
    <w:rsid w:val="00C701FF"/>
    <w:rPr>
      <w:sz w:val="20"/>
      <w:szCs w:val="20"/>
    </w:rPr>
  </w:style>
  <w:style w:type="paragraph" w:styleId="a5">
    <w:name w:val="footer"/>
    <w:basedOn w:val="a"/>
    <w:link w:val="a6"/>
    <w:uiPriority w:val="99"/>
    <w:unhideWhenUsed/>
    <w:rsid w:val="00C701FF"/>
    <w:pPr>
      <w:tabs>
        <w:tab w:val="center" w:pos="4153"/>
        <w:tab w:val="right" w:pos="8306"/>
      </w:tabs>
      <w:snapToGrid w:val="0"/>
    </w:pPr>
    <w:rPr>
      <w:sz w:val="20"/>
      <w:szCs w:val="20"/>
    </w:rPr>
  </w:style>
  <w:style w:type="character" w:customStyle="1" w:styleId="a6">
    <w:name w:val="頁尾 字元"/>
    <w:basedOn w:val="a0"/>
    <w:link w:val="a5"/>
    <w:uiPriority w:val="99"/>
    <w:rsid w:val="00C701FF"/>
    <w:rPr>
      <w:sz w:val="20"/>
      <w:szCs w:val="20"/>
    </w:rPr>
  </w:style>
  <w:style w:type="paragraph" w:styleId="a7">
    <w:name w:val="List Paragraph"/>
    <w:basedOn w:val="a"/>
    <w:uiPriority w:val="34"/>
    <w:qFormat/>
    <w:rsid w:val="00D631CC"/>
    <w:pPr>
      <w:ind w:leftChars="200" w:left="480"/>
    </w:pPr>
  </w:style>
  <w:style w:type="character" w:styleId="a8">
    <w:name w:val="annotation reference"/>
    <w:basedOn w:val="a0"/>
    <w:uiPriority w:val="99"/>
    <w:semiHidden/>
    <w:unhideWhenUsed/>
    <w:rsid w:val="00F53A2F"/>
    <w:rPr>
      <w:sz w:val="18"/>
      <w:szCs w:val="18"/>
    </w:rPr>
  </w:style>
  <w:style w:type="paragraph" w:styleId="a9">
    <w:name w:val="annotation text"/>
    <w:basedOn w:val="a"/>
    <w:link w:val="aa"/>
    <w:uiPriority w:val="99"/>
    <w:semiHidden/>
    <w:unhideWhenUsed/>
    <w:rsid w:val="00F53A2F"/>
  </w:style>
  <w:style w:type="character" w:customStyle="1" w:styleId="aa">
    <w:name w:val="註解文字 字元"/>
    <w:basedOn w:val="a0"/>
    <w:link w:val="a9"/>
    <w:uiPriority w:val="99"/>
    <w:semiHidden/>
    <w:rsid w:val="00F53A2F"/>
    <w:rPr>
      <w:rFonts w:ascii="Calibri" w:eastAsia="新細明體" w:hAnsi="Calibri" w:cs="Times New Roman"/>
    </w:rPr>
  </w:style>
  <w:style w:type="paragraph" w:styleId="ab">
    <w:name w:val="annotation subject"/>
    <w:basedOn w:val="a9"/>
    <w:next w:val="a9"/>
    <w:link w:val="ac"/>
    <w:uiPriority w:val="99"/>
    <w:semiHidden/>
    <w:unhideWhenUsed/>
    <w:rsid w:val="00F53A2F"/>
    <w:rPr>
      <w:b/>
      <w:bCs/>
    </w:rPr>
  </w:style>
  <w:style w:type="character" w:customStyle="1" w:styleId="ac">
    <w:name w:val="註解主旨 字元"/>
    <w:basedOn w:val="aa"/>
    <w:link w:val="ab"/>
    <w:uiPriority w:val="99"/>
    <w:semiHidden/>
    <w:rsid w:val="00F53A2F"/>
    <w:rPr>
      <w:rFonts w:ascii="Calibri" w:eastAsia="新細明體" w:hAnsi="Calibri" w:cs="Times New Roman"/>
      <w:b/>
      <w:bCs/>
    </w:rPr>
  </w:style>
  <w:style w:type="paragraph" w:styleId="ad">
    <w:name w:val="Balloon Text"/>
    <w:basedOn w:val="a"/>
    <w:link w:val="ae"/>
    <w:uiPriority w:val="99"/>
    <w:semiHidden/>
    <w:unhideWhenUsed/>
    <w:rsid w:val="00F53A2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5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15510">
      <w:bodyDiv w:val="1"/>
      <w:marLeft w:val="0"/>
      <w:marRight w:val="0"/>
      <w:marTop w:val="0"/>
      <w:marBottom w:val="0"/>
      <w:divBdr>
        <w:top w:val="none" w:sz="0" w:space="0" w:color="auto"/>
        <w:left w:val="none" w:sz="0" w:space="0" w:color="auto"/>
        <w:bottom w:val="none" w:sz="0" w:space="0" w:color="auto"/>
        <w:right w:val="none" w:sz="0" w:space="0" w:color="auto"/>
      </w:divBdr>
    </w:div>
    <w:div w:id="535657291">
      <w:bodyDiv w:val="1"/>
      <w:marLeft w:val="0"/>
      <w:marRight w:val="0"/>
      <w:marTop w:val="0"/>
      <w:marBottom w:val="0"/>
      <w:divBdr>
        <w:top w:val="none" w:sz="0" w:space="0" w:color="auto"/>
        <w:left w:val="none" w:sz="0" w:space="0" w:color="auto"/>
        <w:bottom w:val="none" w:sz="0" w:space="0" w:color="auto"/>
        <w:right w:val="none" w:sz="0" w:space="0" w:color="auto"/>
      </w:divBdr>
    </w:div>
    <w:div w:id="68317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李沅臻</dc:creator>
  <cp:keywords/>
  <dc:description/>
  <cp:lastModifiedBy>Administrator</cp:lastModifiedBy>
  <cp:revision>22</cp:revision>
  <cp:lastPrinted>2024-07-04T10:48:00Z</cp:lastPrinted>
  <dcterms:created xsi:type="dcterms:W3CDTF">2024-06-28T09:25:00Z</dcterms:created>
  <dcterms:modified xsi:type="dcterms:W3CDTF">2024-11-14T02:17:00Z</dcterms:modified>
</cp:coreProperties>
</file>