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4F8B8" w14:textId="7D8EFF73" w:rsidR="00ED3F4A" w:rsidRPr="00ED3F4A" w:rsidRDefault="00274709" w:rsidP="00A732A4">
      <w:pPr>
        <w:shd w:val="clear" w:color="auto" w:fill="FFFFFF" w:themeFill="background1"/>
        <w:jc w:val="center"/>
        <w:rPr>
          <w:rFonts w:ascii="標楷體" w:eastAsia="標楷體" w:hAnsi="標楷體"/>
          <w:color w:val="000000" w:themeColor="text1"/>
          <w:sz w:val="40"/>
          <w:szCs w:val="40"/>
        </w:rPr>
      </w:pPr>
      <w:bookmarkStart w:id="0" w:name="_Hlk170293344"/>
      <w:r>
        <w:rPr>
          <w:rFonts w:ascii="標楷體" w:eastAsia="標楷體" w:hAnsi="標楷體" w:hint="eastAsia"/>
          <w:sz w:val="40"/>
          <w:szCs w:val="40"/>
        </w:rPr>
        <w:t>導遊人員及領隊人員評量測驗報名費退費作業要點</w:t>
      </w:r>
      <w:bookmarkEnd w:id="0"/>
      <w:r w:rsidR="0083514D">
        <w:rPr>
          <w:rFonts w:ascii="標楷體" w:eastAsia="標楷體" w:hAnsi="標楷體" w:hint="eastAsia"/>
          <w:color w:val="000000" w:themeColor="text1"/>
          <w:sz w:val="40"/>
          <w:szCs w:val="40"/>
        </w:rPr>
        <w:t>第二點、第三點</w:t>
      </w:r>
      <w:r w:rsidR="00ED3F4A" w:rsidRPr="00ED3F4A">
        <w:rPr>
          <w:rFonts w:ascii="標楷體" w:eastAsia="標楷體" w:hAnsi="標楷體" w:hint="eastAsia"/>
          <w:color w:val="000000" w:themeColor="text1"/>
          <w:sz w:val="40"/>
          <w:szCs w:val="40"/>
        </w:rPr>
        <w:t>修正總說明</w:t>
      </w:r>
    </w:p>
    <w:p w14:paraId="71B66270" w14:textId="432DC1B5" w:rsidR="00ED3F4A" w:rsidRPr="00ED3F4A" w:rsidRDefault="00ED3F4A" w:rsidP="00ED3F4A">
      <w:pPr>
        <w:shd w:val="clear" w:color="auto" w:fill="FFFFFF" w:themeFill="background1"/>
        <w:spacing w:line="460" w:lineRule="exact"/>
        <w:jc w:val="both"/>
        <w:rPr>
          <w:rFonts w:ascii="標楷體" w:eastAsia="標楷體" w:hAnsi="標楷體"/>
          <w:color w:val="000000" w:themeColor="text1"/>
          <w:sz w:val="28"/>
          <w:szCs w:val="28"/>
        </w:rPr>
      </w:pPr>
      <w:r w:rsidRPr="00ED3F4A">
        <w:rPr>
          <w:rFonts w:hint="eastAsia"/>
          <w:color w:val="000000" w:themeColor="text1"/>
        </w:rPr>
        <w:t xml:space="preserve">     </w:t>
      </w:r>
      <w:r w:rsidR="00184378" w:rsidRPr="00184378">
        <w:rPr>
          <w:rFonts w:ascii="標楷體" w:eastAsia="標楷體" w:hAnsi="標楷體" w:hint="eastAsia"/>
          <w:color w:val="000000" w:themeColor="text1"/>
          <w:sz w:val="28"/>
          <w:szCs w:val="28"/>
        </w:rPr>
        <w:t>導遊人員及領隊人員評量測驗報名費退費作業要點</w:t>
      </w:r>
      <w:r w:rsidR="00FE2D49">
        <w:rPr>
          <w:rFonts w:ascii="標楷體" w:eastAsia="標楷體" w:hAnsi="標楷體" w:cs="Times New Roman" w:hint="eastAsia"/>
          <w:color w:val="000000" w:themeColor="text1"/>
          <w:kern w:val="3"/>
          <w:sz w:val="28"/>
          <w:szCs w:val="28"/>
        </w:rPr>
        <w:t>(以下簡稱本要點)</w:t>
      </w:r>
      <w:r w:rsidR="00184378">
        <w:rPr>
          <w:rFonts w:ascii="標楷體" w:eastAsia="標楷體" w:hAnsi="標楷體" w:hint="eastAsia"/>
          <w:color w:val="000000" w:themeColor="text1"/>
          <w:sz w:val="28"/>
          <w:szCs w:val="28"/>
        </w:rPr>
        <w:t>於</w:t>
      </w:r>
      <w:r w:rsidR="00FE2D49">
        <w:rPr>
          <w:rFonts w:ascii="標楷體" w:eastAsia="標楷體" w:hAnsi="標楷體" w:hint="eastAsia"/>
          <w:color w:val="000000" w:themeColor="text1"/>
          <w:sz w:val="28"/>
          <w:szCs w:val="28"/>
        </w:rPr>
        <w:t>一百十二</w:t>
      </w:r>
      <w:r w:rsidR="00184378">
        <w:rPr>
          <w:rFonts w:ascii="標楷體" w:eastAsia="標楷體" w:hAnsi="標楷體" w:hint="eastAsia"/>
          <w:color w:val="000000" w:themeColor="text1"/>
          <w:sz w:val="28"/>
          <w:szCs w:val="28"/>
        </w:rPr>
        <w:t>年</w:t>
      </w:r>
      <w:r w:rsidR="00FE2D49">
        <w:rPr>
          <w:rFonts w:ascii="標楷體" w:eastAsia="標楷體" w:hAnsi="標楷體" w:hint="eastAsia"/>
          <w:color w:val="000000" w:themeColor="text1"/>
          <w:sz w:val="28"/>
          <w:szCs w:val="28"/>
        </w:rPr>
        <w:t>十一</w:t>
      </w:r>
      <w:r w:rsidR="00184378">
        <w:rPr>
          <w:rFonts w:ascii="標楷體" w:eastAsia="標楷體" w:hAnsi="標楷體" w:hint="eastAsia"/>
          <w:color w:val="000000" w:themeColor="text1"/>
          <w:sz w:val="28"/>
          <w:szCs w:val="28"/>
        </w:rPr>
        <w:t>月</w:t>
      </w:r>
      <w:r w:rsidR="00FE2D49">
        <w:rPr>
          <w:rFonts w:ascii="標楷體" w:eastAsia="標楷體" w:hAnsi="標楷體" w:hint="eastAsia"/>
          <w:color w:val="000000" w:themeColor="text1"/>
          <w:sz w:val="28"/>
          <w:szCs w:val="28"/>
        </w:rPr>
        <w:t>二十四</w:t>
      </w:r>
      <w:r w:rsidR="00184378">
        <w:rPr>
          <w:rFonts w:ascii="標楷體" w:eastAsia="標楷體" w:hAnsi="標楷體" w:hint="eastAsia"/>
          <w:color w:val="000000" w:themeColor="text1"/>
          <w:sz w:val="28"/>
          <w:szCs w:val="28"/>
        </w:rPr>
        <w:t>日訂定發布施行，</w:t>
      </w:r>
      <w:r w:rsidRPr="00ED3F4A">
        <w:rPr>
          <w:rFonts w:ascii="標楷體" w:eastAsia="標楷體" w:hAnsi="標楷體" w:hint="eastAsia"/>
          <w:color w:val="000000" w:themeColor="text1"/>
          <w:sz w:val="28"/>
          <w:szCs w:val="28"/>
        </w:rPr>
        <w:t>為促使現行導遊人員</w:t>
      </w:r>
      <w:r w:rsidR="00274709" w:rsidRPr="00274709">
        <w:rPr>
          <w:rFonts w:ascii="標楷體" w:eastAsia="標楷體" w:hAnsi="標楷體" w:hint="eastAsia"/>
          <w:color w:val="000000" w:themeColor="text1"/>
          <w:sz w:val="28"/>
          <w:szCs w:val="28"/>
        </w:rPr>
        <w:t>及領隊人員</w:t>
      </w:r>
      <w:r w:rsidR="00274709">
        <w:rPr>
          <w:rFonts w:ascii="標楷體" w:eastAsia="標楷體" w:hAnsi="標楷體" w:hint="eastAsia"/>
          <w:color w:val="000000" w:themeColor="text1"/>
          <w:sz w:val="28"/>
          <w:szCs w:val="28"/>
        </w:rPr>
        <w:t>評量報名</w:t>
      </w:r>
      <w:r w:rsidR="006174AB">
        <w:rPr>
          <w:rFonts w:ascii="標楷體" w:eastAsia="標楷體" w:hAnsi="標楷體" w:hint="eastAsia"/>
          <w:color w:val="000000" w:themeColor="text1"/>
          <w:sz w:val="28"/>
          <w:szCs w:val="28"/>
        </w:rPr>
        <w:t>費用退費</w:t>
      </w:r>
      <w:r w:rsidRPr="00ED3F4A">
        <w:rPr>
          <w:rFonts w:ascii="標楷體" w:eastAsia="標楷體" w:hAnsi="標楷體" w:hint="eastAsia"/>
          <w:color w:val="000000" w:themeColor="text1"/>
          <w:sz w:val="28"/>
          <w:szCs w:val="28"/>
        </w:rPr>
        <w:t>更能符合</w:t>
      </w:r>
      <w:r w:rsidR="00F20794">
        <w:rPr>
          <w:rFonts w:ascii="標楷體" w:eastAsia="標楷體" w:hAnsi="標楷體" w:hint="eastAsia"/>
          <w:color w:val="000000" w:themeColor="text1"/>
          <w:sz w:val="28"/>
          <w:szCs w:val="28"/>
        </w:rPr>
        <w:t>實務所需，避免退費爭議，</w:t>
      </w:r>
      <w:proofErr w:type="gramStart"/>
      <w:r w:rsidR="00F20794">
        <w:rPr>
          <w:rFonts w:ascii="標楷體" w:eastAsia="標楷體" w:hAnsi="標楷體" w:hint="eastAsia"/>
          <w:color w:val="000000" w:themeColor="text1"/>
          <w:sz w:val="28"/>
          <w:szCs w:val="28"/>
        </w:rPr>
        <w:t>爰</w:t>
      </w:r>
      <w:proofErr w:type="gramEnd"/>
      <w:r w:rsidRPr="00ED3F4A">
        <w:rPr>
          <w:rFonts w:ascii="標楷體" w:eastAsia="標楷體" w:hAnsi="標楷體" w:hint="eastAsia"/>
          <w:color w:val="000000" w:themeColor="text1"/>
          <w:sz w:val="28"/>
          <w:szCs w:val="28"/>
        </w:rPr>
        <w:t>擬具本</w:t>
      </w:r>
      <w:r w:rsidR="00F20794">
        <w:rPr>
          <w:rFonts w:ascii="標楷體" w:eastAsia="標楷體" w:hAnsi="標楷體" w:hint="eastAsia"/>
          <w:color w:val="000000" w:themeColor="text1"/>
          <w:sz w:val="28"/>
          <w:szCs w:val="28"/>
        </w:rPr>
        <w:t>要點</w:t>
      </w:r>
      <w:r w:rsidRPr="00ED3F4A">
        <w:rPr>
          <w:rFonts w:ascii="標楷體" w:eastAsia="標楷體" w:hAnsi="標楷體" w:hint="eastAsia"/>
          <w:color w:val="000000" w:themeColor="text1"/>
          <w:sz w:val="28"/>
          <w:szCs w:val="28"/>
        </w:rPr>
        <w:t>修正</w:t>
      </w:r>
      <w:r w:rsidR="0083514D">
        <w:rPr>
          <w:rFonts w:ascii="標楷體" w:eastAsia="標楷體" w:hAnsi="標楷體" w:hint="eastAsia"/>
          <w:color w:val="000000" w:themeColor="text1"/>
          <w:sz w:val="28"/>
          <w:szCs w:val="28"/>
        </w:rPr>
        <w:t>規定</w:t>
      </w:r>
      <w:r w:rsidRPr="00ED3F4A">
        <w:rPr>
          <w:rFonts w:ascii="標楷體" w:eastAsia="標楷體" w:hAnsi="標楷體" w:hint="eastAsia"/>
          <w:color w:val="000000" w:themeColor="text1"/>
          <w:sz w:val="28"/>
          <w:szCs w:val="28"/>
        </w:rPr>
        <w:t>，其修正</w:t>
      </w:r>
      <w:r w:rsidR="0061234E">
        <w:rPr>
          <w:rFonts w:ascii="標楷體" w:eastAsia="標楷體" w:hAnsi="標楷體" w:hint="eastAsia"/>
          <w:color w:val="000000" w:themeColor="text1"/>
          <w:sz w:val="28"/>
          <w:szCs w:val="28"/>
        </w:rPr>
        <w:t>重</w:t>
      </w:r>
      <w:r w:rsidRPr="00ED3F4A">
        <w:rPr>
          <w:rFonts w:ascii="標楷體" w:eastAsia="標楷體" w:hAnsi="標楷體" w:hint="eastAsia"/>
          <w:color w:val="000000" w:themeColor="text1"/>
          <w:sz w:val="28"/>
          <w:szCs w:val="28"/>
        </w:rPr>
        <w:t>點如下：</w:t>
      </w:r>
    </w:p>
    <w:p w14:paraId="10712FB7" w14:textId="6ACC90A0" w:rsidR="00D22E4A" w:rsidRDefault="00366E9E" w:rsidP="00ED3F4A">
      <w:pPr>
        <w:numPr>
          <w:ilvl w:val="0"/>
          <w:numId w:val="6"/>
        </w:numPr>
        <w:shd w:val="clear" w:color="auto" w:fill="FFFFFF" w:themeFill="background1"/>
        <w:suppressAutoHyphens/>
        <w:autoSpaceDN w:val="0"/>
        <w:spacing w:line="460" w:lineRule="exact"/>
        <w:ind w:left="567" w:hanging="567"/>
        <w:jc w:val="both"/>
        <w:textAlignment w:val="baseline"/>
        <w:rPr>
          <w:rFonts w:ascii="標楷體" w:eastAsia="標楷體" w:hAnsi="標楷體" w:cs="Times New Roman"/>
          <w:color w:val="000000" w:themeColor="text1"/>
          <w:kern w:val="3"/>
          <w:sz w:val="28"/>
          <w:szCs w:val="28"/>
        </w:rPr>
      </w:pPr>
      <w:proofErr w:type="gramStart"/>
      <w:r>
        <w:rPr>
          <w:rFonts w:ascii="標楷體" w:eastAsia="標楷體" w:hAnsi="標楷體" w:cs="Times New Roman" w:hint="eastAsia"/>
          <w:color w:val="000000" w:themeColor="text1"/>
          <w:kern w:val="3"/>
          <w:sz w:val="28"/>
          <w:szCs w:val="28"/>
        </w:rPr>
        <w:t>修正</w:t>
      </w:r>
      <w:r w:rsidR="006174AB" w:rsidRPr="006174AB">
        <w:rPr>
          <w:rFonts w:ascii="標楷體" w:eastAsia="標楷體" w:hAnsi="標楷體" w:cs="Times New Roman" w:hint="eastAsia"/>
          <w:color w:val="000000" w:themeColor="text1"/>
          <w:kern w:val="3"/>
          <w:sz w:val="28"/>
          <w:szCs w:val="28"/>
        </w:rPr>
        <w:t>參測人員</w:t>
      </w:r>
      <w:proofErr w:type="gramEnd"/>
      <w:r w:rsidR="006174AB" w:rsidRPr="006174AB">
        <w:rPr>
          <w:rFonts w:ascii="標楷體" w:eastAsia="標楷體" w:hAnsi="標楷體" w:cs="Times New Roman" w:hint="eastAsia"/>
          <w:color w:val="000000" w:themeColor="text1"/>
          <w:kern w:val="3"/>
          <w:sz w:val="28"/>
          <w:szCs w:val="28"/>
        </w:rPr>
        <w:t>如</w:t>
      </w:r>
      <w:r w:rsidR="006174AB">
        <w:rPr>
          <w:rFonts w:ascii="標楷體" w:eastAsia="標楷體" w:hAnsi="標楷體" w:cs="Times New Roman" w:hint="eastAsia"/>
          <w:color w:val="000000" w:themeColor="text1"/>
          <w:kern w:val="3"/>
          <w:sz w:val="28"/>
          <w:szCs w:val="28"/>
        </w:rPr>
        <w:t>有相關</w:t>
      </w:r>
      <w:r w:rsidR="006174AB" w:rsidRPr="006174AB">
        <w:rPr>
          <w:rFonts w:ascii="標楷體" w:eastAsia="標楷體" w:hAnsi="標楷體" w:cs="Times New Roman" w:hint="eastAsia"/>
          <w:color w:val="000000" w:themeColor="text1"/>
          <w:kern w:val="3"/>
          <w:sz w:val="28"/>
          <w:szCs w:val="28"/>
        </w:rPr>
        <w:t>情形申請退費者，扣除相關行政作業費後，退還其餘費用</w:t>
      </w:r>
      <w:r>
        <w:rPr>
          <w:rFonts w:ascii="標楷體" w:eastAsia="標楷體" w:hAnsi="標楷體" w:cs="Times New Roman" w:hint="eastAsia"/>
          <w:color w:val="000000" w:themeColor="text1"/>
          <w:kern w:val="3"/>
          <w:sz w:val="28"/>
          <w:szCs w:val="28"/>
        </w:rPr>
        <w:t>之規定</w:t>
      </w:r>
      <w:r w:rsidR="00D22E4A">
        <w:rPr>
          <w:rFonts w:ascii="標楷體" w:eastAsia="標楷體" w:hAnsi="標楷體" w:cs="Times New Roman" w:hint="eastAsia"/>
          <w:color w:val="000000" w:themeColor="text1"/>
          <w:kern w:val="3"/>
          <w:sz w:val="28"/>
          <w:szCs w:val="28"/>
        </w:rPr>
        <w:t>。(修正</w:t>
      </w:r>
      <w:r w:rsidR="0083514D">
        <w:rPr>
          <w:rFonts w:ascii="標楷體" w:eastAsia="標楷體" w:hAnsi="標楷體" w:cs="Times New Roman" w:hint="eastAsia"/>
          <w:color w:val="000000" w:themeColor="text1"/>
          <w:kern w:val="3"/>
          <w:sz w:val="28"/>
          <w:szCs w:val="28"/>
        </w:rPr>
        <w:t>規定</w:t>
      </w:r>
      <w:r w:rsidR="00D22E4A" w:rsidRPr="00D22E4A">
        <w:rPr>
          <w:rFonts w:ascii="標楷體" w:eastAsia="標楷體" w:hAnsi="標楷體" w:cs="Times New Roman" w:hint="eastAsia"/>
          <w:color w:val="000000" w:themeColor="text1"/>
          <w:kern w:val="3"/>
          <w:sz w:val="28"/>
          <w:szCs w:val="28"/>
        </w:rPr>
        <w:t>第</w:t>
      </w:r>
      <w:r>
        <w:rPr>
          <w:rFonts w:ascii="標楷體" w:eastAsia="標楷體" w:hAnsi="標楷體" w:cs="Times New Roman" w:hint="eastAsia"/>
          <w:color w:val="000000" w:themeColor="text1"/>
          <w:kern w:val="3"/>
          <w:sz w:val="28"/>
          <w:szCs w:val="28"/>
        </w:rPr>
        <w:t>二</w:t>
      </w:r>
      <w:r w:rsidR="0083514D">
        <w:rPr>
          <w:rFonts w:ascii="標楷體" w:eastAsia="標楷體" w:hAnsi="標楷體" w:cs="Times New Roman" w:hint="eastAsia"/>
          <w:color w:val="000000" w:themeColor="text1"/>
          <w:kern w:val="3"/>
          <w:sz w:val="28"/>
          <w:szCs w:val="28"/>
        </w:rPr>
        <w:t>點</w:t>
      </w:r>
      <w:r w:rsidR="00D22E4A">
        <w:rPr>
          <w:rFonts w:ascii="標楷體" w:eastAsia="標楷體" w:hAnsi="標楷體" w:cs="Times New Roman" w:hint="eastAsia"/>
          <w:color w:val="000000" w:themeColor="text1"/>
          <w:kern w:val="3"/>
          <w:sz w:val="28"/>
          <w:szCs w:val="28"/>
        </w:rPr>
        <w:t>)</w:t>
      </w:r>
    </w:p>
    <w:p w14:paraId="098698BF" w14:textId="3E820E11" w:rsidR="00287AC2" w:rsidRDefault="00287AC2" w:rsidP="00ED3F4A">
      <w:pPr>
        <w:numPr>
          <w:ilvl w:val="0"/>
          <w:numId w:val="6"/>
        </w:numPr>
        <w:shd w:val="clear" w:color="auto" w:fill="FFFFFF" w:themeFill="background1"/>
        <w:suppressAutoHyphens/>
        <w:autoSpaceDN w:val="0"/>
        <w:spacing w:line="460" w:lineRule="exact"/>
        <w:ind w:left="567" w:hanging="567"/>
        <w:jc w:val="both"/>
        <w:textAlignment w:val="baseline"/>
        <w:rPr>
          <w:rFonts w:ascii="標楷體" w:eastAsia="標楷體" w:hAnsi="標楷體" w:cs="Times New Roman"/>
          <w:color w:val="000000" w:themeColor="text1"/>
          <w:kern w:val="3"/>
          <w:sz w:val="28"/>
          <w:szCs w:val="28"/>
        </w:rPr>
      </w:pPr>
      <w:proofErr w:type="gramStart"/>
      <w:r>
        <w:rPr>
          <w:rFonts w:ascii="標楷體" w:eastAsia="標楷體" w:hAnsi="標楷體" w:cs="Times New Roman" w:hint="eastAsia"/>
          <w:color w:val="000000" w:themeColor="text1"/>
          <w:kern w:val="3"/>
          <w:sz w:val="28"/>
          <w:szCs w:val="28"/>
        </w:rPr>
        <w:t>修正</w:t>
      </w:r>
      <w:r w:rsidR="006174AB" w:rsidRPr="006174AB">
        <w:rPr>
          <w:rFonts w:ascii="標楷體" w:eastAsia="標楷體" w:hAnsi="標楷體" w:cs="Times New Roman" w:hint="eastAsia"/>
          <w:color w:val="000000" w:themeColor="text1"/>
          <w:kern w:val="3"/>
          <w:sz w:val="28"/>
          <w:szCs w:val="28"/>
        </w:rPr>
        <w:t>參測人員</w:t>
      </w:r>
      <w:proofErr w:type="gramEnd"/>
      <w:r w:rsidR="006174AB" w:rsidRPr="006174AB">
        <w:rPr>
          <w:rFonts w:ascii="標楷體" w:eastAsia="標楷體" w:hAnsi="標楷體" w:cs="Times New Roman" w:hint="eastAsia"/>
          <w:color w:val="000000" w:themeColor="text1"/>
          <w:kern w:val="3"/>
          <w:sz w:val="28"/>
          <w:szCs w:val="28"/>
        </w:rPr>
        <w:t>如</w:t>
      </w:r>
      <w:r w:rsidR="006174AB">
        <w:rPr>
          <w:rFonts w:ascii="標楷體" w:eastAsia="標楷體" w:hAnsi="標楷體" w:cs="Times New Roman" w:hint="eastAsia"/>
          <w:color w:val="000000" w:themeColor="text1"/>
          <w:kern w:val="3"/>
          <w:sz w:val="28"/>
          <w:szCs w:val="28"/>
        </w:rPr>
        <w:t>有相關</w:t>
      </w:r>
      <w:r w:rsidR="006174AB" w:rsidRPr="006174AB">
        <w:rPr>
          <w:rFonts w:ascii="標楷體" w:eastAsia="標楷體" w:hAnsi="標楷體" w:cs="Times New Roman" w:hint="eastAsia"/>
          <w:color w:val="000000" w:themeColor="text1"/>
          <w:kern w:val="3"/>
          <w:sz w:val="28"/>
          <w:szCs w:val="28"/>
        </w:rPr>
        <w:t>情形致部分科目</w:t>
      </w:r>
      <w:proofErr w:type="gramStart"/>
      <w:r w:rsidR="006174AB" w:rsidRPr="006174AB">
        <w:rPr>
          <w:rFonts w:ascii="標楷體" w:eastAsia="標楷體" w:hAnsi="標楷體" w:cs="Times New Roman" w:hint="eastAsia"/>
          <w:color w:val="000000" w:themeColor="text1"/>
          <w:kern w:val="3"/>
          <w:sz w:val="28"/>
          <w:szCs w:val="28"/>
        </w:rPr>
        <w:t>無法應測</w:t>
      </w:r>
      <w:proofErr w:type="gramEnd"/>
      <w:r w:rsidR="006174AB" w:rsidRPr="006174AB">
        <w:rPr>
          <w:rFonts w:ascii="標楷體" w:eastAsia="標楷體" w:hAnsi="標楷體" w:cs="Times New Roman" w:hint="eastAsia"/>
          <w:color w:val="000000" w:themeColor="text1"/>
          <w:kern w:val="3"/>
          <w:sz w:val="28"/>
          <w:szCs w:val="28"/>
        </w:rPr>
        <w:t>者，退還全額費用</w:t>
      </w:r>
      <w:r>
        <w:rPr>
          <w:rFonts w:ascii="標楷體" w:eastAsia="標楷體" w:hAnsi="標楷體" w:cs="Times New Roman" w:hint="eastAsia"/>
          <w:color w:val="000000" w:themeColor="text1"/>
          <w:kern w:val="3"/>
          <w:sz w:val="28"/>
          <w:szCs w:val="28"/>
        </w:rPr>
        <w:t>之規定。(修正</w:t>
      </w:r>
      <w:r w:rsidR="0083514D">
        <w:rPr>
          <w:rFonts w:ascii="標楷體" w:eastAsia="標楷體" w:hAnsi="標楷體" w:cs="Times New Roman" w:hint="eastAsia"/>
          <w:color w:val="000000" w:themeColor="text1"/>
          <w:kern w:val="3"/>
          <w:sz w:val="28"/>
          <w:szCs w:val="28"/>
        </w:rPr>
        <w:t>規定</w:t>
      </w:r>
      <w:r>
        <w:rPr>
          <w:rFonts w:ascii="標楷體" w:eastAsia="標楷體" w:hAnsi="標楷體" w:cs="Times New Roman" w:hint="eastAsia"/>
          <w:color w:val="000000" w:themeColor="text1"/>
          <w:kern w:val="3"/>
          <w:sz w:val="28"/>
          <w:szCs w:val="28"/>
        </w:rPr>
        <w:t>第</w:t>
      </w:r>
      <w:r w:rsidR="008C6627">
        <w:rPr>
          <w:rFonts w:ascii="標楷體" w:eastAsia="標楷體" w:hAnsi="標楷體" w:cs="Times New Roman" w:hint="eastAsia"/>
          <w:color w:val="000000" w:themeColor="text1"/>
          <w:kern w:val="3"/>
          <w:sz w:val="28"/>
          <w:szCs w:val="28"/>
        </w:rPr>
        <w:t>三</w:t>
      </w:r>
      <w:r w:rsidR="0083514D">
        <w:rPr>
          <w:rFonts w:ascii="標楷體" w:eastAsia="標楷體" w:hAnsi="標楷體" w:cs="Times New Roman" w:hint="eastAsia"/>
          <w:color w:val="000000" w:themeColor="text1"/>
          <w:kern w:val="3"/>
          <w:sz w:val="28"/>
          <w:szCs w:val="28"/>
        </w:rPr>
        <w:t>點</w:t>
      </w:r>
      <w:r>
        <w:rPr>
          <w:rFonts w:ascii="標楷體" w:eastAsia="標楷體" w:hAnsi="標楷體" w:cs="Times New Roman" w:hint="eastAsia"/>
          <w:color w:val="000000" w:themeColor="text1"/>
          <w:kern w:val="3"/>
          <w:sz w:val="28"/>
          <w:szCs w:val="28"/>
        </w:rPr>
        <w:t>)</w:t>
      </w:r>
    </w:p>
    <w:p w14:paraId="16B9D42B" w14:textId="0DADC096" w:rsidR="001D050A" w:rsidRDefault="0018126E" w:rsidP="0018126E">
      <w:pPr>
        <w:shd w:val="clear" w:color="auto" w:fill="FFFFFF" w:themeFill="background1"/>
        <w:rPr>
          <w:rFonts w:ascii="標楷體" w:eastAsia="標楷體" w:hAnsi="標楷體"/>
          <w:sz w:val="40"/>
          <w:szCs w:val="40"/>
        </w:rPr>
      </w:pPr>
      <w:r>
        <w:rPr>
          <w:rFonts w:ascii="標楷體" w:eastAsia="標楷體" w:hAnsi="標楷體"/>
          <w:sz w:val="40"/>
          <w:szCs w:val="40"/>
        </w:rPr>
        <w:br w:type="page"/>
      </w:r>
      <w:r w:rsidR="001D050A">
        <w:rPr>
          <w:rFonts w:ascii="標楷體" w:eastAsia="標楷體" w:hAnsi="標楷體"/>
          <w:sz w:val="40"/>
          <w:szCs w:val="40"/>
        </w:rPr>
        <w:lastRenderedPageBreak/>
        <w:br w:type="page"/>
      </w:r>
    </w:p>
    <w:p w14:paraId="3B267352" w14:textId="5911C52B" w:rsidR="006B1895" w:rsidRPr="00F875A8" w:rsidRDefault="00274709" w:rsidP="006B1895">
      <w:pPr>
        <w:shd w:val="clear" w:color="auto" w:fill="FFFFFF" w:themeFill="background1"/>
        <w:jc w:val="center"/>
        <w:rPr>
          <w:rFonts w:ascii="標楷體" w:eastAsia="標楷體" w:hAnsi="標楷體"/>
          <w:color w:val="000000" w:themeColor="text1"/>
          <w:sz w:val="40"/>
          <w:szCs w:val="40"/>
        </w:rPr>
      </w:pPr>
      <w:r>
        <w:rPr>
          <w:rFonts w:ascii="標楷體" w:eastAsia="標楷體" w:hAnsi="標楷體" w:hint="eastAsia"/>
          <w:sz w:val="40"/>
          <w:szCs w:val="40"/>
        </w:rPr>
        <w:lastRenderedPageBreak/>
        <w:t>導遊人員及領隊人員評量測驗報名費退費作業要點</w:t>
      </w:r>
      <w:r w:rsidR="0083514D">
        <w:rPr>
          <w:rFonts w:ascii="標楷體" w:eastAsia="標楷體" w:hAnsi="標楷體" w:hint="eastAsia"/>
          <w:color w:val="000000" w:themeColor="text1"/>
          <w:sz w:val="40"/>
          <w:szCs w:val="40"/>
        </w:rPr>
        <w:t>第二點、第三點</w:t>
      </w:r>
      <w:r w:rsidR="006B1895" w:rsidRPr="00F875A8">
        <w:rPr>
          <w:rFonts w:ascii="標楷體" w:eastAsia="標楷體" w:hAnsi="標楷體" w:hint="eastAsia"/>
          <w:color w:val="000000" w:themeColor="text1"/>
          <w:sz w:val="40"/>
          <w:szCs w:val="40"/>
        </w:rPr>
        <w:t>修正</w:t>
      </w:r>
      <w:bookmarkStart w:id="1" w:name="_GoBack"/>
      <w:bookmarkEnd w:id="1"/>
      <w:r w:rsidR="006B1895" w:rsidRPr="00F875A8">
        <w:rPr>
          <w:rFonts w:ascii="標楷體" w:eastAsia="標楷體" w:hAnsi="標楷體" w:hint="eastAsia"/>
          <w:color w:val="000000" w:themeColor="text1"/>
          <w:sz w:val="40"/>
          <w:szCs w:val="40"/>
        </w:rPr>
        <w:t>對照表</w:t>
      </w:r>
    </w:p>
    <w:tbl>
      <w:tblPr>
        <w:tblStyle w:val="a4"/>
        <w:tblW w:w="8800" w:type="dxa"/>
        <w:tblLook w:val="04A0" w:firstRow="1" w:lastRow="0" w:firstColumn="1" w:lastColumn="0" w:noHBand="0" w:noVBand="1"/>
      </w:tblPr>
      <w:tblGrid>
        <w:gridCol w:w="2933"/>
        <w:gridCol w:w="2933"/>
        <w:gridCol w:w="2934"/>
      </w:tblGrid>
      <w:tr w:rsidR="006B1895" w:rsidRPr="008C7F20" w14:paraId="78D247B6" w14:textId="77777777" w:rsidTr="000616F8">
        <w:tc>
          <w:tcPr>
            <w:tcW w:w="2933" w:type="dxa"/>
          </w:tcPr>
          <w:p w14:paraId="4D22E455" w14:textId="0162A51B" w:rsidR="006B1895" w:rsidRPr="008C7F20" w:rsidRDefault="006B1895" w:rsidP="000616F8">
            <w:pPr>
              <w:shd w:val="clear" w:color="auto" w:fill="FFFFFF" w:themeFill="background1"/>
              <w:jc w:val="center"/>
              <w:rPr>
                <w:rFonts w:ascii="標楷體" w:eastAsia="標楷體" w:hAnsi="標楷體"/>
                <w:color w:val="000000" w:themeColor="text1"/>
              </w:rPr>
            </w:pPr>
            <w:r w:rsidRPr="008C7F20">
              <w:rPr>
                <w:rFonts w:ascii="標楷體" w:eastAsia="標楷體" w:hAnsi="標楷體" w:hint="eastAsia"/>
                <w:color w:val="000000" w:themeColor="text1"/>
              </w:rPr>
              <w:t>修正</w:t>
            </w:r>
            <w:r w:rsidR="0083514D">
              <w:rPr>
                <w:rFonts w:ascii="標楷體" w:eastAsia="標楷體" w:hAnsi="標楷體" w:hint="eastAsia"/>
                <w:color w:val="000000" w:themeColor="text1"/>
              </w:rPr>
              <w:t>規定</w:t>
            </w:r>
          </w:p>
        </w:tc>
        <w:tc>
          <w:tcPr>
            <w:tcW w:w="2933" w:type="dxa"/>
          </w:tcPr>
          <w:p w14:paraId="4E9E7F06" w14:textId="56742FA7" w:rsidR="006B1895" w:rsidRPr="008C7F20" w:rsidRDefault="006B1895" w:rsidP="000616F8">
            <w:pPr>
              <w:shd w:val="clear" w:color="auto" w:fill="FFFFFF" w:themeFill="background1"/>
              <w:jc w:val="center"/>
              <w:rPr>
                <w:rFonts w:ascii="標楷體" w:eastAsia="標楷體" w:hAnsi="標楷體"/>
                <w:color w:val="000000" w:themeColor="text1"/>
              </w:rPr>
            </w:pPr>
            <w:r w:rsidRPr="008C7F20">
              <w:rPr>
                <w:rFonts w:ascii="標楷體" w:eastAsia="標楷體" w:hAnsi="標楷體" w:hint="eastAsia"/>
                <w:color w:val="000000" w:themeColor="text1"/>
              </w:rPr>
              <w:t>現行</w:t>
            </w:r>
            <w:r w:rsidR="0083514D">
              <w:rPr>
                <w:rFonts w:ascii="標楷體" w:eastAsia="標楷體" w:hAnsi="標楷體" w:hint="eastAsia"/>
                <w:color w:val="000000" w:themeColor="text1"/>
              </w:rPr>
              <w:t>規定</w:t>
            </w:r>
          </w:p>
        </w:tc>
        <w:tc>
          <w:tcPr>
            <w:tcW w:w="2934" w:type="dxa"/>
          </w:tcPr>
          <w:p w14:paraId="317BE378" w14:textId="77777777" w:rsidR="006B1895" w:rsidRPr="008C7F20" w:rsidRDefault="006B1895" w:rsidP="000616F8">
            <w:pPr>
              <w:shd w:val="clear" w:color="auto" w:fill="FFFFFF" w:themeFill="background1"/>
              <w:jc w:val="center"/>
              <w:rPr>
                <w:rFonts w:ascii="標楷體" w:eastAsia="標楷體" w:hAnsi="標楷體"/>
                <w:color w:val="000000" w:themeColor="text1"/>
              </w:rPr>
            </w:pPr>
            <w:r w:rsidRPr="008C7F20">
              <w:rPr>
                <w:rFonts w:ascii="標楷體" w:eastAsia="標楷體" w:hAnsi="標楷體" w:hint="eastAsia"/>
                <w:color w:val="000000" w:themeColor="text1"/>
              </w:rPr>
              <w:t>說明</w:t>
            </w:r>
          </w:p>
        </w:tc>
      </w:tr>
      <w:tr w:rsidR="00FD25F2" w:rsidRPr="000506B9" w14:paraId="5D46CBEB" w14:textId="77777777" w:rsidTr="000616F8">
        <w:tc>
          <w:tcPr>
            <w:tcW w:w="2933" w:type="dxa"/>
          </w:tcPr>
          <w:p w14:paraId="63F9A45F" w14:textId="77777777" w:rsidR="00286372" w:rsidRDefault="006E3B12" w:rsidP="00286372">
            <w:pPr>
              <w:pStyle w:val="-1"/>
              <w:kinsoku w:val="0"/>
              <w:spacing w:beforeLines="0" w:before="0" w:afterLines="0" w:after="0"/>
              <w:ind w:left="238" w:hangingChars="99" w:hanging="238"/>
              <w:rPr>
                <w:rFonts w:cs="Times New Roman"/>
                <w:kern w:val="0"/>
                <w:sz w:val="24"/>
                <w:szCs w:val="24"/>
              </w:rPr>
            </w:pPr>
            <w:bookmarkStart w:id="2" w:name="_Hlk173919046"/>
            <w:r w:rsidRPr="00E83BBD">
              <w:rPr>
                <w:rFonts w:cs="Times New Roman" w:hint="eastAsia"/>
                <w:kern w:val="0"/>
                <w:sz w:val="24"/>
                <w:szCs w:val="24"/>
              </w:rPr>
              <w:t>第</w:t>
            </w:r>
            <w:r w:rsidR="00274709">
              <w:rPr>
                <w:rFonts w:cs="Times New Roman" w:hint="eastAsia"/>
                <w:kern w:val="0"/>
                <w:sz w:val="24"/>
                <w:szCs w:val="24"/>
              </w:rPr>
              <w:t>二</w:t>
            </w:r>
            <w:r w:rsidR="00286372">
              <w:rPr>
                <w:rFonts w:cs="Times New Roman" w:hint="eastAsia"/>
                <w:kern w:val="0"/>
                <w:sz w:val="24"/>
                <w:szCs w:val="24"/>
              </w:rPr>
              <w:t>點</w:t>
            </w:r>
            <w:r w:rsidRPr="00E83BBD">
              <w:rPr>
                <w:rFonts w:cs="Times New Roman" w:hint="eastAsia"/>
                <w:kern w:val="0"/>
                <w:sz w:val="24"/>
                <w:szCs w:val="24"/>
              </w:rPr>
              <w:t xml:space="preserve">  </w:t>
            </w:r>
            <w:proofErr w:type="gramStart"/>
            <w:r w:rsidR="00274709" w:rsidRPr="00274709">
              <w:rPr>
                <w:rFonts w:cs="Times New Roman" w:hint="eastAsia"/>
                <w:kern w:val="0"/>
                <w:sz w:val="24"/>
                <w:szCs w:val="24"/>
              </w:rPr>
              <w:t>參測人員</w:t>
            </w:r>
            <w:proofErr w:type="gramEnd"/>
            <w:r w:rsidR="00274709" w:rsidRPr="00274709">
              <w:rPr>
                <w:rFonts w:cs="Times New Roman" w:hint="eastAsia"/>
                <w:kern w:val="0"/>
                <w:sz w:val="24"/>
                <w:szCs w:val="24"/>
              </w:rPr>
              <w:t>如因下列情形之一申請退費者，請自行依下列方式，檢附相關證明文件提出申請，</w:t>
            </w:r>
            <w:proofErr w:type="gramStart"/>
            <w:r w:rsidR="00274709" w:rsidRPr="00274709">
              <w:rPr>
                <w:rFonts w:cs="Times New Roman" w:hint="eastAsia"/>
                <w:kern w:val="0"/>
                <w:sz w:val="24"/>
                <w:szCs w:val="24"/>
              </w:rPr>
              <w:t>本署扣</w:t>
            </w:r>
            <w:proofErr w:type="gramEnd"/>
            <w:r w:rsidR="00274709" w:rsidRPr="00274709">
              <w:rPr>
                <w:rFonts w:cs="Times New Roman" w:hint="eastAsia"/>
                <w:kern w:val="0"/>
                <w:sz w:val="24"/>
                <w:szCs w:val="24"/>
              </w:rPr>
              <w:t>除收費手續費、退費手續費、郵資、匯費等相關行政作業費</w:t>
            </w:r>
            <w:r w:rsidR="00274709" w:rsidRPr="00274709">
              <w:rPr>
                <w:rFonts w:cs="Times New Roman" w:hint="eastAsia"/>
                <w:color w:val="FF0000"/>
                <w:kern w:val="0"/>
                <w:sz w:val="24"/>
                <w:szCs w:val="24"/>
                <w:u w:val="single"/>
              </w:rPr>
              <w:t>二</w:t>
            </w:r>
            <w:r w:rsidR="00274709" w:rsidRPr="00274709">
              <w:rPr>
                <w:rFonts w:cs="Times New Roman" w:hint="eastAsia"/>
                <w:kern w:val="0"/>
                <w:sz w:val="24"/>
                <w:szCs w:val="24"/>
              </w:rPr>
              <w:t>百元後，退還其餘費用：</w:t>
            </w:r>
          </w:p>
          <w:p w14:paraId="3503F7EF" w14:textId="5BAF32DA" w:rsidR="00274709" w:rsidRDefault="00274709" w:rsidP="00286372">
            <w:pPr>
              <w:pStyle w:val="-1"/>
              <w:numPr>
                <w:ilvl w:val="0"/>
                <w:numId w:val="30"/>
              </w:numPr>
              <w:kinsoku w:val="0"/>
              <w:spacing w:beforeLines="0" w:before="0" w:afterLines="0" w:after="0"/>
              <w:rPr>
                <w:rFonts w:cs="Times New Roman"/>
                <w:kern w:val="0"/>
                <w:sz w:val="24"/>
                <w:szCs w:val="24"/>
              </w:rPr>
            </w:pPr>
            <w:r w:rsidRPr="00274709">
              <w:rPr>
                <w:rFonts w:cs="Times New Roman" w:hint="eastAsia"/>
                <w:kern w:val="0"/>
                <w:sz w:val="24"/>
                <w:szCs w:val="24"/>
              </w:rPr>
              <w:t>繳交報名費後，</w:t>
            </w:r>
            <w:r w:rsidR="00286372">
              <w:rPr>
                <w:rFonts w:cs="Times New Roman" w:hint="eastAsia"/>
                <w:kern w:val="0"/>
                <w:sz w:val="24"/>
                <w:szCs w:val="24"/>
              </w:rPr>
              <w:t xml:space="preserve"> </w:t>
            </w:r>
            <w:r w:rsidRPr="00274709">
              <w:rPr>
                <w:rFonts w:cs="Times New Roman" w:hint="eastAsia"/>
                <w:kern w:val="0"/>
                <w:sz w:val="24"/>
                <w:szCs w:val="24"/>
              </w:rPr>
              <w:t>於公告之繳費截止日前取消報名。</w:t>
            </w:r>
          </w:p>
          <w:p w14:paraId="416F464D" w14:textId="3C9D4D08" w:rsidR="00274709" w:rsidRDefault="00274709" w:rsidP="00286372">
            <w:pPr>
              <w:pStyle w:val="-1"/>
              <w:numPr>
                <w:ilvl w:val="0"/>
                <w:numId w:val="30"/>
              </w:numPr>
              <w:kinsoku w:val="0"/>
              <w:spacing w:beforeLines="0" w:before="0" w:afterLines="0" w:after="0"/>
              <w:rPr>
                <w:rFonts w:cs="Times New Roman"/>
                <w:kern w:val="0"/>
                <w:sz w:val="24"/>
                <w:szCs w:val="24"/>
              </w:rPr>
            </w:pPr>
            <w:r w:rsidRPr="00274709">
              <w:rPr>
                <w:rFonts w:cs="Times New Roman" w:hint="eastAsia"/>
                <w:kern w:val="0"/>
                <w:sz w:val="24"/>
                <w:szCs w:val="24"/>
              </w:rPr>
              <w:t>繳交超過規定之評量測驗報名費。如溢繳費用扣除行政作業費後，低於零元者，則不予退還</w:t>
            </w:r>
            <w:proofErr w:type="gramStart"/>
            <w:r w:rsidRPr="00274709">
              <w:rPr>
                <w:rFonts w:cs="Times New Roman" w:hint="eastAsia"/>
                <w:kern w:val="0"/>
                <w:sz w:val="24"/>
                <w:szCs w:val="24"/>
              </w:rPr>
              <w:t>溢</w:t>
            </w:r>
            <w:proofErr w:type="gramEnd"/>
            <w:r w:rsidRPr="00274709">
              <w:rPr>
                <w:rFonts w:cs="Times New Roman" w:hint="eastAsia"/>
                <w:kern w:val="0"/>
                <w:sz w:val="24"/>
                <w:szCs w:val="24"/>
              </w:rPr>
              <w:t>繳費用。</w:t>
            </w:r>
          </w:p>
          <w:p w14:paraId="4AEE3896" w14:textId="77777777" w:rsidR="00274709" w:rsidRDefault="00274709" w:rsidP="00274709">
            <w:pPr>
              <w:pStyle w:val="-1"/>
              <w:numPr>
                <w:ilvl w:val="0"/>
                <w:numId w:val="30"/>
              </w:numPr>
              <w:kinsoku w:val="0"/>
              <w:spacing w:beforeLines="0" w:before="0" w:afterLines="0" w:after="0"/>
              <w:rPr>
                <w:rFonts w:cs="Times New Roman"/>
                <w:kern w:val="0"/>
                <w:sz w:val="24"/>
                <w:szCs w:val="24"/>
              </w:rPr>
            </w:pPr>
            <w:r w:rsidRPr="00274709">
              <w:rPr>
                <w:rFonts w:cs="Times New Roman" w:hint="eastAsia"/>
                <w:kern w:val="0"/>
                <w:sz w:val="24"/>
                <w:szCs w:val="24"/>
              </w:rPr>
              <w:t>報名資格經審查不符。</w:t>
            </w:r>
          </w:p>
          <w:p w14:paraId="32EA40EE" w14:textId="77777777" w:rsidR="00274709" w:rsidRDefault="00274709" w:rsidP="00274709">
            <w:pPr>
              <w:pStyle w:val="-1"/>
              <w:numPr>
                <w:ilvl w:val="0"/>
                <w:numId w:val="30"/>
              </w:numPr>
              <w:kinsoku w:val="0"/>
              <w:spacing w:beforeLines="0" w:before="0" w:afterLines="0" w:after="0"/>
              <w:rPr>
                <w:rFonts w:cs="Times New Roman"/>
                <w:kern w:val="0"/>
                <w:sz w:val="24"/>
                <w:szCs w:val="24"/>
              </w:rPr>
            </w:pPr>
            <w:r w:rsidRPr="00274709">
              <w:rPr>
                <w:rFonts w:cs="Times New Roman" w:hint="eastAsia"/>
                <w:kern w:val="0"/>
                <w:sz w:val="24"/>
                <w:szCs w:val="24"/>
              </w:rPr>
              <w:t>評量測驗因颱風、地震、水災、傳染病等原因延期舉行，致部分科目</w:t>
            </w:r>
            <w:proofErr w:type="gramStart"/>
            <w:r w:rsidRPr="00274709">
              <w:rPr>
                <w:rFonts w:cs="Times New Roman" w:hint="eastAsia"/>
                <w:kern w:val="0"/>
                <w:sz w:val="24"/>
                <w:szCs w:val="24"/>
              </w:rPr>
              <w:t>無法應測</w:t>
            </w:r>
            <w:proofErr w:type="gramEnd"/>
            <w:r w:rsidRPr="00274709">
              <w:rPr>
                <w:rFonts w:cs="Times New Roman" w:hint="eastAsia"/>
                <w:kern w:val="0"/>
                <w:sz w:val="24"/>
                <w:szCs w:val="24"/>
              </w:rPr>
              <w:t>。</w:t>
            </w:r>
          </w:p>
          <w:p w14:paraId="0ECC09EA" w14:textId="5DBEA230" w:rsidR="00274709" w:rsidRDefault="00274709" w:rsidP="00274709">
            <w:pPr>
              <w:pStyle w:val="-1"/>
              <w:numPr>
                <w:ilvl w:val="0"/>
                <w:numId w:val="30"/>
              </w:numPr>
              <w:kinsoku w:val="0"/>
              <w:spacing w:beforeLines="0" w:before="0" w:afterLines="0" w:after="0"/>
              <w:rPr>
                <w:rFonts w:cs="Times New Roman"/>
                <w:kern w:val="0"/>
                <w:sz w:val="24"/>
                <w:szCs w:val="24"/>
              </w:rPr>
            </w:pPr>
            <w:r w:rsidRPr="00274709">
              <w:rPr>
                <w:rFonts w:cs="Times New Roman" w:hint="eastAsia"/>
                <w:kern w:val="0"/>
                <w:sz w:val="24"/>
                <w:szCs w:val="24"/>
              </w:rPr>
              <w:t>遇天然災害經證明為受災戶，或交通中斷或搭乘之公共交通工具因故停駛或遲延三十五分鐘以上，</w:t>
            </w:r>
            <w:r w:rsidR="00C715B0" w:rsidRPr="00C715B0">
              <w:rPr>
                <w:rFonts w:cs="Times New Roman" w:hint="eastAsia"/>
                <w:color w:val="FF0000"/>
                <w:kern w:val="0"/>
                <w:sz w:val="24"/>
                <w:szCs w:val="24"/>
                <w:u w:val="single"/>
              </w:rPr>
              <w:t>或三親等內親</w:t>
            </w:r>
            <w:r w:rsidR="00C715B0" w:rsidRPr="00C715B0">
              <w:rPr>
                <w:rFonts w:cs="Times New Roman" w:hint="eastAsia"/>
                <w:color w:val="FF0000"/>
                <w:kern w:val="0"/>
                <w:sz w:val="24"/>
                <w:szCs w:val="24"/>
                <w:u w:val="single"/>
              </w:rPr>
              <w:lastRenderedPageBreak/>
              <w:t>屬過世百日內，</w:t>
            </w:r>
            <w:r w:rsidRPr="00274709">
              <w:rPr>
                <w:rFonts w:cs="Times New Roman" w:hint="eastAsia"/>
                <w:kern w:val="0"/>
                <w:sz w:val="24"/>
                <w:szCs w:val="24"/>
              </w:rPr>
              <w:t>致部分科目</w:t>
            </w:r>
            <w:proofErr w:type="gramStart"/>
            <w:r w:rsidRPr="00274709">
              <w:rPr>
                <w:rFonts w:cs="Times New Roman" w:hint="eastAsia"/>
                <w:kern w:val="0"/>
                <w:sz w:val="24"/>
                <w:szCs w:val="24"/>
              </w:rPr>
              <w:t>無法應測</w:t>
            </w:r>
            <w:proofErr w:type="gramEnd"/>
            <w:r w:rsidRPr="00274709">
              <w:rPr>
                <w:rFonts w:cs="Times New Roman" w:hint="eastAsia"/>
                <w:kern w:val="0"/>
                <w:sz w:val="24"/>
                <w:szCs w:val="24"/>
              </w:rPr>
              <w:t>。</w:t>
            </w:r>
          </w:p>
          <w:p w14:paraId="1B29FA47" w14:textId="6DFC9AD0" w:rsidR="00274709" w:rsidRPr="00274709" w:rsidRDefault="00274709" w:rsidP="00274709">
            <w:pPr>
              <w:pStyle w:val="-1"/>
              <w:numPr>
                <w:ilvl w:val="0"/>
                <w:numId w:val="30"/>
              </w:numPr>
              <w:kinsoku w:val="0"/>
              <w:spacing w:beforeLines="0" w:before="0" w:afterLines="0" w:after="0"/>
              <w:rPr>
                <w:rFonts w:cs="Times New Roman"/>
                <w:kern w:val="0"/>
                <w:sz w:val="24"/>
                <w:szCs w:val="24"/>
              </w:rPr>
            </w:pPr>
            <w:r w:rsidRPr="00274709">
              <w:rPr>
                <w:rFonts w:cs="Times New Roman" w:hint="eastAsia"/>
                <w:kern w:val="0"/>
                <w:sz w:val="24"/>
                <w:szCs w:val="24"/>
              </w:rPr>
              <w:t>其他因應緊急危難並</w:t>
            </w:r>
            <w:proofErr w:type="gramStart"/>
            <w:r w:rsidRPr="00274709">
              <w:rPr>
                <w:rFonts w:cs="Times New Roman" w:hint="eastAsia"/>
                <w:kern w:val="0"/>
                <w:sz w:val="24"/>
                <w:szCs w:val="24"/>
              </w:rPr>
              <w:t>經本署公布</w:t>
            </w:r>
            <w:proofErr w:type="gramEnd"/>
            <w:r w:rsidRPr="00274709">
              <w:rPr>
                <w:rFonts w:cs="Times New Roman" w:hint="eastAsia"/>
                <w:kern w:val="0"/>
                <w:sz w:val="24"/>
                <w:szCs w:val="24"/>
              </w:rPr>
              <w:t>認可退費之情形。</w:t>
            </w:r>
          </w:p>
          <w:p w14:paraId="34733EED" w14:textId="0F873B16" w:rsidR="00274709" w:rsidRDefault="00274709" w:rsidP="00274709">
            <w:pPr>
              <w:pStyle w:val="-1"/>
              <w:kinsoku w:val="0"/>
              <w:spacing w:beforeLines="0" w:before="0" w:afterLines="0" w:after="0"/>
              <w:ind w:left="267" w:hangingChars="99" w:hanging="267"/>
              <w:rPr>
                <w:rFonts w:cs="Times New Roman"/>
                <w:kern w:val="0"/>
                <w:sz w:val="24"/>
                <w:szCs w:val="24"/>
              </w:rPr>
            </w:pPr>
            <w:r>
              <w:rPr>
                <w:rFonts w:hint="eastAsia"/>
                <w:color w:val="000000" w:themeColor="text1"/>
              </w:rPr>
              <w:t xml:space="preserve">      </w:t>
            </w:r>
            <w:r w:rsidRPr="00274709">
              <w:rPr>
                <w:rFonts w:cs="Times New Roman" w:hint="eastAsia"/>
                <w:kern w:val="0"/>
                <w:sz w:val="24"/>
                <w:szCs w:val="24"/>
              </w:rPr>
              <w:t>前項第一款情形退費，</w:t>
            </w:r>
            <w:proofErr w:type="gramStart"/>
            <w:r w:rsidRPr="00274709">
              <w:rPr>
                <w:rFonts w:cs="Times New Roman" w:hint="eastAsia"/>
                <w:kern w:val="0"/>
                <w:sz w:val="24"/>
                <w:szCs w:val="24"/>
              </w:rPr>
              <w:t>參測人員</w:t>
            </w:r>
            <w:proofErr w:type="gramEnd"/>
            <w:r w:rsidRPr="00274709">
              <w:rPr>
                <w:rFonts w:cs="Times New Roman" w:hint="eastAsia"/>
                <w:kern w:val="0"/>
                <w:sz w:val="24"/>
                <w:szCs w:val="24"/>
              </w:rPr>
              <w:t>須於公告之繳費截止</w:t>
            </w:r>
            <w:r w:rsidR="00FE2D49" w:rsidRPr="00FE2D49">
              <w:rPr>
                <w:rFonts w:cs="Times New Roman" w:hint="eastAsia"/>
                <w:color w:val="FF0000"/>
                <w:kern w:val="0"/>
                <w:sz w:val="24"/>
                <w:szCs w:val="24"/>
                <w:u w:val="single"/>
              </w:rPr>
              <w:t>之次</w:t>
            </w:r>
            <w:r w:rsidRPr="00274709">
              <w:rPr>
                <w:rFonts w:cs="Times New Roman" w:hint="eastAsia"/>
                <w:kern w:val="0"/>
                <w:sz w:val="24"/>
                <w:szCs w:val="24"/>
              </w:rPr>
              <w:t>日</w:t>
            </w:r>
            <w:r w:rsidR="00FE2D49" w:rsidRPr="00FE2D49">
              <w:rPr>
                <w:rFonts w:cs="Times New Roman" w:hint="eastAsia"/>
                <w:color w:val="FF0000"/>
                <w:kern w:val="0"/>
                <w:sz w:val="24"/>
                <w:szCs w:val="24"/>
                <w:u w:val="single"/>
              </w:rPr>
              <w:t>起</w:t>
            </w:r>
            <w:r w:rsidRPr="00274709">
              <w:rPr>
                <w:rFonts w:cs="Times New Roman" w:hint="eastAsia"/>
                <w:kern w:val="0"/>
                <w:sz w:val="24"/>
                <w:szCs w:val="24"/>
              </w:rPr>
              <w:t>十五日內</w:t>
            </w:r>
            <w:r w:rsidR="001E390B" w:rsidRPr="001E390B">
              <w:rPr>
                <w:rFonts w:cs="Times New Roman" w:hint="eastAsia"/>
                <w:color w:val="FF0000"/>
                <w:kern w:val="0"/>
                <w:sz w:val="24"/>
                <w:szCs w:val="24"/>
                <w:u w:val="single"/>
              </w:rPr>
              <w:t>，</w:t>
            </w:r>
            <w:r w:rsidRPr="00274709">
              <w:rPr>
                <w:rFonts w:cs="Times New Roman" w:hint="eastAsia"/>
                <w:kern w:val="0"/>
                <w:sz w:val="24"/>
                <w:szCs w:val="24"/>
              </w:rPr>
              <w:t>檢附退費申請書及繳費證明文件提出申請。</w:t>
            </w:r>
          </w:p>
          <w:p w14:paraId="74584BE0" w14:textId="3080DC18" w:rsidR="000B1B45" w:rsidRPr="000B1B45" w:rsidRDefault="000B1B45" w:rsidP="00274709">
            <w:pPr>
              <w:pStyle w:val="-1"/>
              <w:kinsoku w:val="0"/>
              <w:spacing w:beforeLines="0" w:before="0" w:afterLines="0" w:after="0"/>
              <w:ind w:left="267" w:hangingChars="99" w:hanging="267"/>
              <w:rPr>
                <w:rFonts w:cs="Times New Roman"/>
                <w:kern w:val="0"/>
                <w:sz w:val="24"/>
                <w:szCs w:val="24"/>
                <w:u w:val="single"/>
              </w:rPr>
            </w:pPr>
            <w:r>
              <w:rPr>
                <w:rFonts w:hint="eastAsia"/>
                <w:color w:val="000000" w:themeColor="text1"/>
              </w:rPr>
              <w:t xml:space="preserve">      </w:t>
            </w:r>
            <w:r w:rsidR="001E390B">
              <w:rPr>
                <w:rFonts w:cs="Times New Roman" w:hint="eastAsia"/>
                <w:color w:val="FF0000"/>
                <w:kern w:val="0"/>
                <w:sz w:val="24"/>
                <w:szCs w:val="24"/>
                <w:u w:val="single"/>
              </w:rPr>
              <w:t>第一項</w:t>
            </w:r>
            <w:r w:rsidRPr="000B1B45">
              <w:rPr>
                <w:rFonts w:cs="Times New Roman" w:hint="eastAsia"/>
                <w:color w:val="FF0000"/>
                <w:kern w:val="0"/>
                <w:sz w:val="24"/>
                <w:szCs w:val="24"/>
                <w:u w:val="single"/>
              </w:rPr>
              <w:t>第二款情形退費，</w:t>
            </w:r>
            <w:proofErr w:type="gramStart"/>
            <w:r w:rsidRPr="000B1B45">
              <w:rPr>
                <w:rFonts w:cs="Times New Roman" w:hint="eastAsia"/>
                <w:color w:val="FF0000"/>
                <w:kern w:val="0"/>
                <w:sz w:val="24"/>
                <w:szCs w:val="24"/>
                <w:u w:val="single"/>
              </w:rPr>
              <w:t>參測人員</w:t>
            </w:r>
            <w:proofErr w:type="gramEnd"/>
            <w:r w:rsidRPr="000B1B45">
              <w:rPr>
                <w:rFonts w:cs="Times New Roman" w:hint="eastAsia"/>
                <w:color w:val="FF0000"/>
                <w:kern w:val="0"/>
                <w:sz w:val="24"/>
                <w:szCs w:val="24"/>
                <w:u w:val="single"/>
              </w:rPr>
              <w:t>須於繳費</w:t>
            </w:r>
            <w:r w:rsidR="00FE2D49">
              <w:rPr>
                <w:rFonts w:cs="Times New Roman" w:hint="eastAsia"/>
                <w:color w:val="FF0000"/>
                <w:kern w:val="0"/>
                <w:sz w:val="24"/>
                <w:szCs w:val="24"/>
                <w:u w:val="single"/>
              </w:rPr>
              <w:t>之</w:t>
            </w:r>
            <w:r w:rsidRPr="000B1B45">
              <w:rPr>
                <w:rFonts w:cs="Times New Roman" w:hint="eastAsia"/>
                <w:color w:val="FF0000"/>
                <w:kern w:val="0"/>
                <w:sz w:val="24"/>
                <w:szCs w:val="24"/>
                <w:u w:val="single"/>
              </w:rPr>
              <w:t>日起五年內</w:t>
            </w:r>
            <w:r w:rsidR="001E390B">
              <w:rPr>
                <w:rFonts w:cs="Times New Roman" w:hint="eastAsia"/>
                <w:color w:val="FF0000"/>
                <w:kern w:val="0"/>
                <w:sz w:val="24"/>
                <w:szCs w:val="24"/>
                <w:u w:val="single"/>
              </w:rPr>
              <w:t>，</w:t>
            </w:r>
            <w:r w:rsidRPr="000B1B45">
              <w:rPr>
                <w:rFonts w:cs="Times New Roman" w:hint="eastAsia"/>
                <w:color w:val="FF0000"/>
                <w:kern w:val="0"/>
                <w:sz w:val="24"/>
                <w:szCs w:val="24"/>
                <w:u w:val="single"/>
              </w:rPr>
              <w:t>檢附退費申請書及繳費證明提出申請。</w:t>
            </w:r>
          </w:p>
          <w:p w14:paraId="4441C85D" w14:textId="396F6A47" w:rsidR="00274709" w:rsidRPr="00274709" w:rsidRDefault="00274709" w:rsidP="00274709">
            <w:pPr>
              <w:pStyle w:val="-1"/>
              <w:kinsoku w:val="0"/>
              <w:spacing w:beforeLines="0" w:before="0" w:afterLines="0" w:after="0"/>
              <w:ind w:left="267" w:hangingChars="99" w:hanging="267"/>
              <w:rPr>
                <w:rFonts w:cs="Times New Roman"/>
                <w:kern w:val="0"/>
                <w:sz w:val="24"/>
                <w:szCs w:val="24"/>
              </w:rPr>
            </w:pPr>
            <w:r>
              <w:rPr>
                <w:rFonts w:hint="eastAsia"/>
                <w:color w:val="000000" w:themeColor="text1"/>
              </w:rPr>
              <w:t xml:space="preserve">      </w:t>
            </w:r>
            <w:r w:rsidRPr="00274709">
              <w:rPr>
                <w:rFonts w:cs="Times New Roman" w:hint="eastAsia"/>
                <w:kern w:val="0"/>
                <w:sz w:val="24"/>
                <w:szCs w:val="24"/>
              </w:rPr>
              <w:t>第一項第三款情形退費，由評量測驗承辦單位</w:t>
            </w:r>
            <w:proofErr w:type="gramStart"/>
            <w:r w:rsidRPr="00274709">
              <w:rPr>
                <w:rFonts w:cs="Times New Roman" w:hint="eastAsia"/>
                <w:kern w:val="0"/>
                <w:sz w:val="24"/>
                <w:szCs w:val="24"/>
              </w:rPr>
              <w:t>通知參測人員</w:t>
            </w:r>
            <w:proofErr w:type="gramEnd"/>
            <w:r w:rsidRPr="00274709">
              <w:rPr>
                <w:rFonts w:cs="Times New Roman" w:hint="eastAsia"/>
                <w:kern w:val="0"/>
                <w:sz w:val="24"/>
                <w:szCs w:val="24"/>
              </w:rPr>
              <w:t>報名資格不符理由，</w:t>
            </w:r>
            <w:proofErr w:type="gramStart"/>
            <w:r w:rsidRPr="00274709">
              <w:rPr>
                <w:rFonts w:cs="Times New Roman" w:hint="eastAsia"/>
                <w:color w:val="FF0000"/>
                <w:kern w:val="0"/>
                <w:sz w:val="24"/>
                <w:szCs w:val="24"/>
                <w:u w:val="single"/>
              </w:rPr>
              <w:t>參測人</w:t>
            </w:r>
            <w:proofErr w:type="gramEnd"/>
            <w:r w:rsidRPr="00274709">
              <w:rPr>
                <w:rFonts w:cs="Times New Roman" w:hint="eastAsia"/>
                <w:color w:val="FF0000"/>
                <w:kern w:val="0"/>
                <w:sz w:val="24"/>
                <w:szCs w:val="24"/>
                <w:u w:val="single"/>
              </w:rPr>
              <w:t>員須於評量測驗結束</w:t>
            </w:r>
            <w:r w:rsidR="00FE2D49">
              <w:rPr>
                <w:rFonts w:cs="Times New Roman" w:hint="eastAsia"/>
                <w:color w:val="FF0000"/>
                <w:kern w:val="0"/>
                <w:sz w:val="24"/>
                <w:szCs w:val="24"/>
                <w:u w:val="single"/>
              </w:rPr>
              <w:t>之次日起</w:t>
            </w:r>
            <w:r w:rsidRPr="00274709">
              <w:rPr>
                <w:rFonts w:cs="Times New Roman" w:hint="eastAsia"/>
                <w:color w:val="FF0000"/>
                <w:kern w:val="0"/>
                <w:sz w:val="24"/>
                <w:szCs w:val="24"/>
                <w:u w:val="single"/>
              </w:rPr>
              <w:t>十五日內</w:t>
            </w:r>
            <w:r w:rsidR="001E390B">
              <w:rPr>
                <w:rFonts w:cs="Times New Roman" w:hint="eastAsia"/>
                <w:color w:val="FF0000"/>
                <w:kern w:val="0"/>
                <w:sz w:val="24"/>
                <w:szCs w:val="24"/>
                <w:u w:val="single"/>
              </w:rPr>
              <w:t>，</w:t>
            </w:r>
            <w:r w:rsidRPr="00274709">
              <w:rPr>
                <w:rFonts w:cs="Times New Roman" w:hint="eastAsia"/>
                <w:color w:val="FF0000"/>
                <w:kern w:val="0"/>
                <w:sz w:val="24"/>
                <w:szCs w:val="24"/>
                <w:u w:val="single"/>
              </w:rPr>
              <w:t>檢附退費申請書及繳費證明文件提出申請。</w:t>
            </w:r>
          </w:p>
          <w:p w14:paraId="2AB06F74" w14:textId="7E8C5434" w:rsidR="00274709" w:rsidRPr="00274709" w:rsidRDefault="00274709" w:rsidP="00274709">
            <w:pPr>
              <w:pStyle w:val="-1"/>
              <w:kinsoku w:val="0"/>
              <w:spacing w:beforeLines="0" w:before="0" w:afterLines="0" w:after="0"/>
              <w:ind w:left="267" w:hangingChars="99" w:hanging="267"/>
              <w:rPr>
                <w:rFonts w:cs="Times New Roman"/>
                <w:kern w:val="0"/>
                <w:sz w:val="24"/>
                <w:szCs w:val="24"/>
              </w:rPr>
            </w:pPr>
            <w:r>
              <w:rPr>
                <w:rFonts w:hint="eastAsia"/>
                <w:color w:val="000000" w:themeColor="text1"/>
              </w:rPr>
              <w:t xml:space="preserve">      </w:t>
            </w:r>
            <w:r w:rsidRPr="00274709">
              <w:rPr>
                <w:rFonts w:cs="Times New Roman" w:hint="eastAsia"/>
                <w:kern w:val="0"/>
                <w:sz w:val="24"/>
                <w:szCs w:val="24"/>
              </w:rPr>
              <w:t>第一項第四款情形退費，</w:t>
            </w:r>
            <w:proofErr w:type="gramStart"/>
            <w:r w:rsidRPr="00274709">
              <w:rPr>
                <w:rFonts w:cs="Times New Roman" w:hint="eastAsia"/>
                <w:kern w:val="0"/>
                <w:sz w:val="24"/>
                <w:szCs w:val="24"/>
              </w:rPr>
              <w:t>參測人員</w:t>
            </w:r>
            <w:proofErr w:type="gramEnd"/>
            <w:r w:rsidRPr="00274709">
              <w:rPr>
                <w:rFonts w:cs="Times New Roman" w:hint="eastAsia"/>
                <w:kern w:val="0"/>
                <w:sz w:val="24"/>
                <w:szCs w:val="24"/>
              </w:rPr>
              <w:t>須於評量測驗延期公告之次日起十五日內，檢附退費申請書及足以證明部分科目</w:t>
            </w:r>
            <w:proofErr w:type="gramStart"/>
            <w:r w:rsidRPr="00274709">
              <w:rPr>
                <w:rFonts w:cs="Times New Roman" w:hint="eastAsia"/>
                <w:kern w:val="0"/>
                <w:sz w:val="24"/>
                <w:szCs w:val="24"/>
              </w:rPr>
              <w:t>無法參測</w:t>
            </w:r>
            <w:proofErr w:type="gramEnd"/>
            <w:r w:rsidRPr="00274709">
              <w:rPr>
                <w:rFonts w:cs="Times New Roman" w:hint="eastAsia"/>
                <w:kern w:val="0"/>
                <w:sz w:val="24"/>
                <w:szCs w:val="24"/>
              </w:rPr>
              <w:t>之證明文件提出申請。</w:t>
            </w:r>
          </w:p>
          <w:p w14:paraId="1D5111D8" w14:textId="56674909" w:rsidR="00274709" w:rsidRDefault="00274709" w:rsidP="00274709">
            <w:pPr>
              <w:pStyle w:val="-1"/>
              <w:kinsoku w:val="0"/>
              <w:spacing w:beforeLines="0" w:before="0" w:afterLines="0" w:after="0"/>
              <w:ind w:left="267" w:hangingChars="99" w:hanging="267"/>
              <w:rPr>
                <w:rFonts w:cs="Times New Roman"/>
                <w:kern w:val="0"/>
                <w:sz w:val="24"/>
                <w:szCs w:val="24"/>
              </w:rPr>
            </w:pPr>
            <w:r>
              <w:rPr>
                <w:rFonts w:hint="eastAsia"/>
                <w:color w:val="000000" w:themeColor="text1"/>
              </w:rPr>
              <w:t xml:space="preserve">      </w:t>
            </w:r>
            <w:r w:rsidRPr="00274709">
              <w:rPr>
                <w:rFonts w:cs="Times New Roman" w:hint="eastAsia"/>
                <w:kern w:val="0"/>
                <w:sz w:val="24"/>
                <w:szCs w:val="24"/>
              </w:rPr>
              <w:t>第一項第五款情形退費，</w:t>
            </w:r>
            <w:proofErr w:type="gramStart"/>
            <w:r w:rsidRPr="00274709">
              <w:rPr>
                <w:rFonts w:cs="Times New Roman" w:hint="eastAsia"/>
                <w:kern w:val="0"/>
                <w:sz w:val="24"/>
                <w:szCs w:val="24"/>
              </w:rPr>
              <w:t>參測人員</w:t>
            </w:r>
            <w:proofErr w:type="gramEnd"/>
            <w:r w:rsidRPr="00274709">
              <w:rPr>
                <w:rFonts w:cs="Times New Roman" w:hint="eastAsia"/>
                <w:kern w:val="0"/>
                <w:sz w:val="24"/>
                <w:szCs w:val="24"/>
              </w:rPr>
              <w:t>須於評量測驗結束</w:t>
            </w:r>
            <w:r w:rsidR="00FE2D49" w:rsidRPr="00FE2D49">
              <w:rPr>
                <w:rFonts w:cs="Times New Roman" w:hint="eastAsia"/>
                <w:color w:val="FF0000"/>
                <w:kern w:val="0"/>
                <w:sz w:val="24"/>
                <w:szCs w:val="24"/>
                <w:u w:val="single"/>
              </w:rPr>
              <w:t>之次日起</w:t>
            </w:r>
            <w:r w:rsidRPr="00274709">
              <w:rPr>
                <w:rFonts w:cs="Times New Roman" w:hint="eastAsia"/>
                <w:kern w:val="0"/>
                <w:sz w:val="24"/>
                <w:szCs w:val="24"/>
              </w:rPr>
              <w:t>十五日內</w:t>
            </w:r>
            <w:r w:rsidR="001E390B" w:rsidRPr="001E390B">
              <w:rPr>
                <w:rFonts w:cs="Times New Roman" w:hint="eastAsia"/>
                <w:color w:val="FF0000"/>
                <w:kern w:val="0"/>
                <w:sz w:val="24"/>
                <w:szCs w:val="24"/>
                <w:u w:val="single"/>
              </w:rPr>
              <w:t>，</w:t>
            </w:r>
            <w:r w:rsidRPr="00274709">
              <w:rPr>
                <w:rFonts w:cs="Times New Roman" w:hint="eastAsia"/>
                <w:kern w:val="0"/>
                <w:sz w:val="24"/>
                <w:szCs w:val="24"/>
              </w:rPr>
              <w:t>檢附退費申請書，並視個案情形檢附天然災害村里長證明</w:t>
            </w:r>
            <w:r w:rsidRPr="00274709">
              <w:rPr>
                <w:rFonts w:cs="Times New Roman" w:hint="eastAsia"/>
                <w:kern w:val="0"/>
                <w:sz w:val="24"/>
                <w:szCs w:val="24"/>
              </w:rPr>
              <w:lastRenderedPageBreak/>
              <w:t>或交通中斷或遲延三十五分鐘以上相關證明</w:t>
            </w:r>
            <w:r w:rsidRPr="00C715B0">
              <w:rPr>
                <w:rFonts w:cs="Times New Roman" w:hint="eastAsia"/>
                <w:kern w:val="0"/>
                <w:sz w:val="24"/>
                <w:szCs w:val="24"/>
              </w:rPr>
              <w:t>或</w:t>
            </w:r>
            <w:r w:rsidR="00C715B0" w:rsidRPr="00C715B0">
              <w:rPr>
                <w:rFonts w:cs="Times New Roman" w:hint="eastAsia"/>
                <w:color w:val="FF0000"/>
                <w:kern w:val="0"/>
                <w:sz w:val="24"/>
                <w:szCs w:val="24"/>
                <w:u w:val="single"/>
              </w:rPr>
              <w:t>訃聞及</w:t>
            </w:r>
            <w:r w:rsidR="00C715B0" w:rsidRPr="00341562">
              <w:rPr>
                <w:rFonts w:cs="Times New Roman" w:hint="eastAsia"/>
                <w:color w:val="FF0000"/>
                <w:kern w:val="0"/>
                <w:sz w:val="24"/>
                <w:szCs w:val="24"/>
                <w:u w:val="single"/>
              </w:rPr>
              <w:t>死亡證明</w:t>
            </w:r>
            <w:r w:rsidRPr="00274709">
              <w:rPr>
                <w:rFonts w:cs="Times New Roman" w:hint="eastAsia"/>
                <w:kern w:val="0"/>
                <w:sz w:val="24"/>
                <w:szCs w:val="24"/>
              </w:rPr>
              <w:t>提出申請。</w:t>
            </w:r>
          </w:p>
          <w:p w14:paraId="76D16856" w14:textId="1A355E27" w:rsidR="001A0772" w:rsidRPr="00274709" w:rsidRDefault="00274709" w:rsidP="00274709">
            <w:pPr>
              <w:pStyle w:val="-1"/>
              <w:kinsoku w:val="0"/>
              <w:spacing w:beforeLines="0" w:before="0" w:afterLines="0" w:after="0"/>
              <w:ind w:left="267" w:hangingChars="99" w:hanging="267"/>
              <w:rPr>
                <w:rFonts w:cs="Times New Roman"/>
                <w:kern w:val="0"/>
                <w:sz w:val="24"/>
                <w:szCs w:val="24"/>
              </w:rPr>
            </w:pPr>
            <w:r>
              <w:rPr>
                <w:rFonts w:hint="eastAsia"/>
                <w:color w:val="000000" w:themeColor="text1"/>
              </w:rPr>
              <w:t xml:space="preserve">      </w:t>
            </w:r>
            <w:r w:rsidRPr="00274709">
              <w:rPr>
                <w:rFonts w:cs="Times New Roman" w:hint="eastAsia"/>
                <w:kern w:val="0"/>
                <w:sz w:val="24"/>
                <w:szCs w:val="24"/>
              </w:rPr>
              <w:t>第一項第六款情形退費，</w:t>
            </w:r>
            <w:proofErr w:type="gramStart"/>
            <w:r w:rsidRPr="00274709">
              <w:rPr>
                <w:rFonts w:cs="Times New Roman" w:hint="eastAsia"/>
                <w:kern w:val="0"/>
                <w:sz w:val="24"/>
                <w:szCs w:val="24"/>
              </w:rPr>
              <w:t>參測人員</w:t>
            </w:r>
            <w:proofErr w:type="gramEnd"/>
            <w:r w:rsidRPr="00274709">
              <w:rPr>
                <w:rFonts w:cs="Times New Roman" w:hint="eastAsia"/>
                <w:kern w:val="0"/>
                <w:sz w:val="24"/>
                <w:szCs w:val="24"/>
              </w:rPr>
              <w:t>須於評量測驗結束</w:t>
            </w:r>
            <w:r w:rsidR="00FE2D49" w:rsidRPr="00FE2D49">
              <w:rPr>
                <w:rFonts w:cs="Times New Roman" w:hint="eastAsia"/>
                <w:color w:val="FF0000"/>
                <w:kern w:val="0"/>
                <w:sz w:val="24"/>
                <w:szCs w:val="24"/>
                <w:u w:val="single"/>
              </w:rPr>
              <w:t>之次日起</w:t>
            </w:r>
            <w:r w:rsidRPr="00274709">
              <w:rPr>
                <w:rFonts w:cs="Times New Roman" w:hint="eastAsia"/>
                <w:kern w:val="0"/>
                <w:sz w:val="24"/>
                <w:szCs w:val="24"/>
              </w:rPr>
              <w:t>十五日內</w:t>
            </w:r>
            <w:r w:rsidR="001E390B" w:rsidRPr="001E390B">
              <w:rPr>
                <w:rFonts w:cs="Times New Roman" w:hint="eastAsia"/>
                <w:color w:val="FF0000"/>
                <w:kern w:val="0"/>
                <w:sz w:val="24"/>
                <w:szCs w:val="24"/>
                <w:u w:val="single"/>
              </w:rPr>
              <w:t>，</w:t>
            </w:r>
            <w:r w:rsidRPr="00274709">
              <w:rPr>
                <w:rFonts w:cs="Times New Roman" w:hint="eastAsia"/>
                <w:kern w:val="0"/>
                <w:sz w:val="24"/>
                <w:szCs w:val="24"/>
              </w:rPr>
              <w:t>檢附退費申請書及其他必要證明文件提出申請。</w:t>
            </w:r>
          </w:p>
        </w:tc>
        <w:tc>
          <w:tcPr>
            <w:tcW w:w="2933" w:type="dxa"/>
          </w:tcPr>
          <w:p w14:paraId="65DE182A" w14:textId="32AACC24" w:rsidR="00274709" w:rsidRDefault="00274709" w:rsidP="00274709">
            <w:pPr>
              <w:pStyle w:val="-1"/>
              <w:kinsoku w:val="0"/>
              <w:spacing w:beforeLines="0" w:before="0" w:afterLines="0" w:after="0"/>
              <w:ind w:left="238" w:hangingChars="99" w:hanging="238"/>
              <w:rPr>
                <w:rFonts w:cs="Times New Roman"/>
                <w:kern w:val="0"/>
                <w:sz w:val="24"/>
                <w:szCs w:val="24"/>
              </w:rPr>
            </w:pPr>
            <w:r w:rsidRPr="00E83BBD">
              <w:rPr>
                <w:rFonts w:cs="Times New Roman" w:hint="eastAsia"/>
                <w:kern w:val="0"/>
                <w:sz w:val="24"/>
                <w:szCs w:val="24"/>
              </w:rPr>
              <w:lastRenderedPageBreak/>
              <w:t>第</w:t>
            </w:r>
            <w:r>
              <w:rPr>
                <w:rFonts w:cs="Times New Roman" w:hint="eastAsia"/>
                <w:kern w:val="0"/>
                <w:sz w:val="24"/>
                <w:szCs w:val="24"/>
              </w:rPr>
              <w:t>二</w:t>
            </w:r>
            <w:r w:rsidR="00286372">
              <w:rPr>
                <w:rFonts w:cs="Times New Roman" w:hint="eastAsia"/>
                <w:kern w:val="0"/>
                <w:sz w:val="24"/>
                <w:szCs w:val="24"/>
              </w:rPr>
              <w:t>點</w:t>
            </w:r>
            <w:r w:rsidRPr="00E83BBD">
              <w:rPr>
                <w:rFonts w:cs="Times New Roman" w:hint="eastAsia"/>
                <w:kern w:val="0"/>
                <w:sz w:val="24"/>
                <w:szCs w:val="24"/>
              </w:rPr>
              <w:t xml:space="preserve">  </w:t>
            </w:r>
            <w:proofErr w:type="gramStart"/>
            <w:r w:rsidRPr="00274709">
              <w:rPr>
                <w:rFonts w:cs="Times New Roman" w:hint="eastAsia"/>
                <w:kern w:val="0"/>
                <w:sz w:val="24"/>
                <w:szCs w:val="24"/>
              </w:rPr>
              <w:t>參測人員</w:t>
            </w:r>
            <w:proofErr w:type="gramEnd"/>
            <w:r w:rsidRPr="00274709">
              <w:rPr>
                <w:rFonts w:cs="Times New Roman" w:hint="eastAsia"/>
                <w:kern w:val="0"/>
                <w:sz w:val="24"/>
                <w:szCs w:val="24"/>
              </w:rPr>
              <w:t>如因下列情形之一申請退費者，請自行依下列方式，檢附相關證明文件提出申請，</w:t>
            </w:r>
            <w:proofErr w:type="gramStart"/>
            <w:r w:rsidRPr="00274709">
              <w:rPr>
                <w:rFonts w:cs="Times New Roman" w:hint="eastAsia"/>
                <w:kern w:val="0"/>
                <w:sz w:val="24"/>
                <w:szCs w:val="24"/>
              </w:rPr>
              <w:t>本署扣</w:t>
            </w:r>
            <w:proofErr w:type="gramEnd"/>
            <w:r w:rsidRPr="00274709">
              <w:rPr>
                <w:rFonts w:cs="Times New Roman" w:hint="eastAsia"/>
                <w:kern w:val="0"/>
                <w:sz w:val="24"/>
                <w:szCs w:val="24"/>
              </w:rPr>
              <w:t>除收費手續費、退費手續費、郵資、匯費等相關行政作業費一百元後，退還其餘費用：</w:t>
            </w:r>
          </w:p>
          <w:p w14:paraId="1451F993" w14:textId="77777777" w:rsidR="00274709" w:rsidRDefault="00274709" w:rsidP="00274709">
            <w:pPr>
              <w:pStyle w:val="-1"/>
              <w:numPr>
                <w:ilvl w:val="0"/>
                <w:numId w:val="31"/>
              </w:numPr>
              <w:kinsoku w:val="0"/>
              <w:spacing w:beforeLines="0" w:before="0" w:afterLines="0" w:after="0"/>
              <w:rPr>
                <w:rFonts w:cs="Times New Roman"/>
                <w:kern w:val="0"/>
                <w:sz w:val="24"/>
                <w:szCs w:val="24"/>
              </w:rPr>
            </w:pPr>
            <w:r w:rsidRPr="00274709">
              <w:rPr>
                <w:rFonts w:cs="Times New Roman" w:hint="eastAsia"/>
                <w:kern w:val="0"/>
                <w:sz w:val="24"/>
                <w:szCs w:val="24"/>
              </w:rPr>
              <w:t>繳交報名費後，於公告之繳費截止日前取消報名。</w:t>
            </w:r>
          </w:p>
          <w:p w14:paraId="27E0289D" w14:textId="77777777" w:rsidR="00274709" w:rsidRDefault="00274709" w:rsidP="00274709">
            <w:pPr>
              <w:pStyle w:val="-1"/>
              <w:numPr>
                <w:ilvl w:val="0"/>
                <w:numId w:val="31"/>
              </w:numPr>
              <w:kinsoku w:val="0"/>
              <w:spacing w:beforeLines="0" w:before="0" w:afterLines="0" w:after="0"/>
              <w:rPr>
                <w:rFonts w:cs="Times New Roman"/>
                <w:kern w:val="0"/>
                <w:sz w:val="24"/>
                <w:szCs w:val="24"/>
              </w:rPr>
            </w:pPr>
            <w:r w:rsidRPr="00274709">
              <w:rPr>
                <w:rFonts w:cs="Times New Roman" w:hint="eastAsia"/>
                <w:kern w:val="0"/>
                <w:sz w:val="24"/>
                <w:szCs w:val="24"/>
              </w:rPr>
              <w:t>繳交超過規定之評量測驗報名費。如溢繳費用扣除行政作業費後，低於零元者，則不予退還</w:t>
            </w:r>
            <w:proofErr w:type="gramStart"/>
            <w:r w:rsidRPr="00274709">
              <w:rPr>
                <w:rFonts w:cs="Times New Roman" w:hint="eastAsia"/>
                <w:kern w:val="0"/>
                <w:sz w:val="24"/>
                <w:szCs w:val="24"/>
              </w:rPr>
              <w:t>溢</w:t>
            </w:r>
            <w:proofErr w:type="gramEnd"/>
            <w:r w:rsidRPr="00274709">
              <w:rPr>
                <w:rFonts w:cs="Times New Roman" w:hint="eastAsia"/>
                <w:kern w:val="0"/>
                <w:sz w:val="24"/>
                <w:szCs w:val="24"/>
              </w:rPr>
              <w:t>繳費用。</w:t>
            </w:r>
          </w:p>
          <w:p w14:paraId="5D82C8F4" w14:textId="77777777" w:rsidR="00274709" w:rsidRDefault="00274709" w:rsidP="00274709">
            <w:pPr>
              <w:pStyle w:val="-1"/>
              <w:numPr>
                <w:ilvl w:val="0"/>
                <w:numId w:val="31"/>
              </w:numPr>
              <w:kinsoku w:val="0"/>
              <w:spacing w:beforeLines="0" w:before="0" w:afterLines="0" w:after="0"/>
              <w:rPr>
                <w:rFonts w:cs="Times New Roman"/>
                <w:kern w:val="0"/>
                <w:sz w:val="24"/>
                <w:szCs w:val="24"/>
              </w:rPr>
            </w:pPr>
            <w:r w:rsidRPr="00274709">
              <w:rPr>
                <w:rFonts w:cs="Times New Roman" w:hint="eastAsia"/>
                <w:kern w:val="0"/>
                <w:sz w:val="24"/>
                <w:szCs w:val="24"/>
              </w:rPr>
              <w:t>報名資格經審查不符。</w:t>
            </w:r>
          </w:p>
          <w:p w14:paraId="7D642223" w14:textId="77777777" w:rsidR="00274709" w:rsidRDefault="00274709" w:rsidP="00274709">
            <w:pPr>
              <w:pStyle w:val="-1"/>
              <w:numPr>
                <w:ilvl w:val="0"/>
                <w:numId w:val="31"/>
              </w:numPr>
              <w:kinsoku w:val="0"/>
              <w:spacing w:beforeLines="0" w:before="0" w:afterLines="0" w:after="0"/>
              <w:rPr>
                <w:rFonts w:cs="Times New Roman"/>
                <w:kern w:val="0"/>
                <w:sz w:val="24"/>
                <w:szCs w:val="24"/>
              </w:rPr>
            </w:pPr>
            <w:r w:rsidRPr="00274709">
              <w:rPr>
                <w:rFonts w:cs="Times New Roman" w:hint="eastAsia"/>
                <w:kern w:val="0"/>
                <w:sz w:val="24"/>
                <w:szCs w:val="24"/>
              </w:rPr>
              <w:t>評量測驗因颱風、地震、水災、傳染病等原因延期舉行，致部分科目</w:t>
            </w:r>
            <w:proofErr w:type="gramStart"/>
            <w:r w:rsidRPr="00274709">
              <w:rPr>
                <w:rFonts w:cs="Times New Roman" w:hint="eastAsia"/>
                <w:kern w:val="0"/>
                <w:sz w:val="24"/>
                <w:szCs w:val="24"/>
              </w:rPr>
              <w:t>無法應測</w:t>
            </w:r>
            <w:proofErr w:type="gramEnd"/>
            <w:r w:rsidRPr="00274709">
              <w:rPr>
                <w:rFonts w:cs="Times New Roman" w:hint="eastAsia"/>
                <w:kern w:val="0"/>
                <w:sz w:val="24"/>
                <w:szCs w:val="24"/>
              </w:rPr>
              <w:t>。</w:t>
            </w:r>
          </w:p>
          <w:p w14:paraId="057E8F55" w14:textId="77777777" w:rsidR="00274709" w:rsidRDefault="00274709" w:rsidP="00274709">
            <w:pPr>
              <w:pStyle w:val="-1"/>
              <w:numPr>
                <w:ilvl w:val="0"/>
                <w:numId w:val="31"/>
              </w:numPr>
              <w:kinsoku w:val="0"/>
              <w:spacing w:beforeLines="0" w:before="0" w:afterLines="0" w:after="0"/>
              <w:rPr>
                <w:rFonts w:cs="Times New Roman"/>
                <w:kern w:val="0"/>
                <w:sz w:val="24"/>
                <w:szCs w:val="24"/>
              </w:rPr>
            </w:pPr>
            <w:r w:rsidRPr="00274709">
              <w:rPr>
                <w:rFonts w:cs="Times New Roman" w:hint="eastAsia"/>
                <w:kern w:val="0"/>
                <w:sz w:val="24"/>
                <w:szCs w:val="24"/>
              </w:rPr>
              <w:t>遇天然災害經證明為受災戶，或交通中斷或搭乘之公共交通工具因故停駛或遲延三十五分鐘以上，</w:t>
            </w:r>
            <w:r w:rsidRPr="001E390B">
              <w:rPr>
                <w:rFonts w:cs="Times New Roman" w:hint="eastAsia"/>
                <w:color w:val="FF0000"/>
                <w:kern w:val="0"/>
                <w:sz w:val="24"/>
                <w:szCs w:val="24"/>
                <w:u w:val="single"/>
              </w:rPr>
              <w:t>或兵役徵集或</w:t>
            </w:r>
            <w:r w:rsidRPr="001E390B">
              <w:rPr>
                <w:rFonts w:cs="Times New Roman" w:hint="eastAsia"/>
                <w:color w:val="FF0000"/>
                <w:kern w:val="0"/>
                <w:sz w:val="24"/>
                <w:szCs w:val="24"/>
                <w:u w:val="single"/>
              </w:rPr>
              <w:lastRenderedPageBreak/>
              <w:t>點閱（教育）召集，</w:t>
            </w:r>
            <w:r w:rsidRPr="00274709">
              <w:rPr>
                <w:rFonts w:cs="Times New Roman" w:hint="eastAsia"/>
                <w:kern w:val="0"/>
                <w:sz w:val="24"/>
                <w:szCs w:val="24"/>
              </w:rPr>
              <w:t>致部分科目</w:t>
            </w:r>
            <w:proofErr w:type="gramStart"/>
            <w:r w:rsidRPr="00274709">
              <w:rPr>
                <w:rFonts w:cs="Times New Roman" w:hint="eastAsia"/>
                <w:kern w:val="0"/>
                <w:sz w:val="24"/>
                <w:szCs w:val="24"/>
              </w:rPr>
              <w:t>無法應測</w:t>
            </w:r>
            <w:proofErr w:type="gramEnd"/>
            <w:r w:rsidRPr="00274709">
              <w:rPr>
                <w:rFonts w:cs="Times New Roman" w:hint="eastAsia"/>
                <w:kern w:val="0"/>
                <w:sz w:val="24"/>
                <w:szCs w:val="24"/>
              </w:rPr>
              <w:t>。</w:t>
            </w:r>
          </w:p>
          <w:p w14:paraId="634D51AB" w14:textId="77777777" w:rsidR="00274709" w:rsidRPr="00274709" w:rsidRDefault="00274709" w:rsidP="00274709">
            <w:pPr>
              <w:pStyle w:val="-1"/>
              <w:numPr>
                <w:ilvl w:val="0"/>
                <w:numId w:val="31"/>
              </w:numPr>
              <w:kinsoku w:val="0"/>
              <w:spacing w:beforeLines="0" w:before="0" w:afterLines="0" w:after="0"/>
              <w:rPr>
                <w:rFonts w:cs="Times New Roman"/>
                <w:kern w:val="0"/>
                <w:sz w:val="24"/>
                <w:szCs w:val="24"/>
              </w:rPr>
            </w:pPr>
            <w:r w:rsidRPr="00274709">
              <w:rPr>
                <w:rFonts w:cs="Times New Roman" w:hint="eastAsia"/>
                <w:kern w:val="0"/>
                <w:sz w:val="24"/>
                <w:szCs w:val="24"/>
              </w:rPr>
              <w:t>其他因應緊急危難並</w:t>
            </w:r>
            <w:proofErr w:type="gramStart"/>
            <w:r w:rsidRPr="00274709">
              <w:rPr>
                <w:rFonts w:cs="Times New Roman" w:hint="eastAsia"/>
                <w:kern w:val="0"/>
                <w:sz w:val="24"/>
                <w:szCs w:val="24"/>
              </w:rPr>
              <w:t>經本署公布</w:t>
            </w:r>
            <w:proofErr w:type="gramEnd"/>
            <w:r w:rsidRPr="00274709">
              <w:rPr>
                <w:rFonts w:cs="Times New Roman" w:hint="eastAsia"/>
                <w:kern w:val="0"/>
                <w:sz w:val="24"/>
                <w:szCs w:val="24"/>
              </w:rPr>
              <w:t>認可退費之情形。</w:t>
            </w:r>
          </w:p>
          <w:p w14:paraId="28430A41" w14:textId="77777777" w:rsidR="00274709" w:rsidRPr="00274709" w:rsidRDefault="00274709" w:rsidP="00274709">
            <w:pPr>
              <w:pStyle w:val="-1"/>
              <w:kinsoku w:val="0"/>
              <w:spacing w:beforeLines="0" w:before="0" w:afterLines="0" w:after="0"/>
              <w:ind w:left="267" w:hangingChars="99" w:hanging="267"/>
              <w:rPr>
                <w:rFonts w:cs="Times New Roman"/>
                <w:kern w:val="0"/>
                <w:sz w:val="24"/>
                <w:szCs w:val="24"/>
              </w:rPr>
            </w:pPr>
            <w:r>
              <w:rPr>
                <w:rFonts w:hint="eastAsia"/>
                <w:color w:val="000000" w:themeColor="text1"/>
              </w:rPr>
              <w:t xml:space="preserve">      </w:t>
            </w:r>
            <w:r w:rsidRPr="00274709">
              <w:rPr>
                <w:rFonts w:cs="Times New Roman" w:hint="eastAsia"/>
                <w:kern w:val="0"/>
                <w:sz w:val="24"/>
                <w:szCs w:val="24"/>
              </w:rPr>
              <w:t>前項第一款</w:t>
            </w:r>
            <w:r w:rsidRPr="001E390B">
              <w:rPr>
                <w:rFonts w:cs="Times New Roman" w:hint="eastAsia"/>
                <w:color w:val="FF0000"/>
                <w:kern w:val="0"/>
                <w:sz w:val="24"/>
                <w:szCs w:val="24"/>
                <w:u w:val="single"/>
              </w:rPr>
              <w:t>及第二款</w:t>
            </w:r>
            <w:r w:rsidRPr="00274709">
              <w:rPr>
                <w:rFonts w:cs="Times New Roman" w:hint="eastAsia"/>
                <w:kern w:val="0"/>
                <w:sz w:val="24"/>
                <w:szCs w:val="24"/>
              </w:rPr>
              <w:t>情形退費，</w:t>
            </w:r>
            <w:proofErr w:type="gramStart"/>
            <w:r w:rsidRPr="00274709">
              <w:rPr>
                <w:rFonts w:cs="Times New Roman" w:hint="eastAsia"/>
                <w:kern w:val="0"/>
                <w:sz w:val="24"/>
                <w:szCs w:val="24"/>
              </w:rPr>
              <w:t>參測人員</w:t>
            </w:r>
            <w:proofErr w:type="gramEnd"/>
            <w:r w:rsidRPr="00274709">
              <w:rPr>
                <w:rFonts w:cs="Times New Roman" w:hint="eastAsia"/>
                <w:kern w:val="0"/>
                <w:sz w:val="24"/>
                <w:szCs w:val="24"/>
              </w:rPr>
              <w:t>須於公告之繳費截止日</w:t>
            </w:r>
            <w:r w:rsidRPr="00FE2D49">
              <w:rPr>
                <w:rFonts w:cs="Times New Roman" w:hint="eastAsia"/>
                <w:color w:val="FF0000"/>
                <w:kern w:val="0"/>
                <w:sz w:val="24"/>
                <w:szCs w:val="24"/>
                <w:u w:val="single"/>
              </w:rPr>
              <w:t>後</w:t>
            </w:r>
            <w:r w:rsidRPr="00274709">
              <w:rPr>
                <w:rFonts w:cs="Times New Roman" w:hint="eastAsia"/>
                <w:kern w:val="0"/>
                <w:sz w:val="24"/>
                <w:szCs w:val="24"/>
              </w:rPr>
              <w:t>十五日內檢附退費申請書及繳費證明文件提出申請。</w:t>
            </w:r>
          </w:p>
          <w:p w14:paraId="2EED2021" w14:textId="77777777" w:rsidR="00274709" w:rsidRPr="00274709" w:rsidRDefault="00274709" w:rsidP="00274709">
            <w:pPr>
              <w:pStyle w:val="-1"/>
              <w:kinsoku w:val="0"/>
              <w:spacing w:beforeLines="0" w:before="0" w:afterLines="0" w:after="0"/>
              <w:ind w:left="267" w:hangingChars="99" w:hanging="267"/>
              <w:rPr>
                <w:rFonts w:cs="Times New Roman"/>
                <w:kern w:val="0"/>
                <w:sz w:val="24"/>
                <w:szCs w:val="24"/>
              </w:rPr>
            </w:pPr>
            <w:r>
              <w:rPr>
                <w:rFonts w:hint="eastAsia"/>
                <w:color w:val="000000" w:themeColor="text1"/>
              </w:rPr>
              <w:t xml:space="preserve">      </w:t>
            </w:r>
            <w:r w:rsidRPr="00274709">
              <w:rPr>
                <w:rFonts w:cs="Times New Roman" w:hint="eastAsia"/>
                <w:kern w:val="0"/>
                <w:sz w:val="24"/>
                <w:szCs w:val="24"/>
              </w:rPr>
              <w:t>第一項第三款情形退費，由評量測驗承辦單位</w:t>
            </w:r>
            <w:proofErr w:type="gramStart"/>
            <w:r w:rsidRPr="00274709">
              <w:rPr>
                <w:rFonts w:cs="Times New Roman" w:hint="eastAsia"/>
                <w:kern w:val="0"/>
                <w:sz w:val="24"/>
                <w:szCs w:val="24"/>
              </w:rPr>
              <w:t>通知參測人員</w:t>
            </w:r>
            <w:proofErr w:type="gramEnd"/>
            <w:r w:rsidRPr="00274709">
              <w:rPr>
                <w:rFonts w:cs="Times New Roman" w:hint="eastAsia"/>
                <w:kern w:val="0"/>
                <w:sz w:val="24"/>
                <w:szCs w:val="24"/>
              </w:rPr>
              <w:t>報名資格不符理由，</w:t>
            </w:r>
            <w:r w:rsidRPr="00FE2D49">
              <w:rPr>
                <w:rFonts w:cs="Times New Roman" w:hint="eastAsia"/>
                <w:color w:val="FF0000"/>
                <w:kern w:val="0"/>
                <w:sz w:val="24"/>
                <w:szCs w:val="24"/>
                <w:u w:val="single"/>
              </w:rPr>
              <w:t>並主動辦理退費</w:t>
            </w:r>
            <w:r w:rsidRPr="00274709">
              <w:rPr>
                <w:rFonts w:cs="Times New Roman" w:hint="eastAsia"/>
                <w:kern w:val="0"/>
                <w:sz w:val="24"/>
                <w:szCs w:val="24"/>
              </w:rPr>
              <w:t>。</w:t>
            </w:r>
          </w:p>
          <w:p w14:paraId="59F65486" w14:textId="7C3196B7" w:rsidR="00274709" w:rsidRPr="00274709" w:rsidRDefault="00274709" w:rsidP="00274709">
            <w:pPr>
              <w:pStyle w:val="-1"/>
              <w:kinsoku w:val="0"/>
              <w:spacing w:beforeLines="0" w:before="0" w:afterLines="0" w:after="0"/>
              <w:ind w:left="267" w:hangingChars="99" w:hanging="267"/>
              <w:rPr>
                <w:rFonts w:cs="Times New Roman"/>
                <w:kern w:val="0"/>
                <w:sz w:val="24"/>
                <w:szCs w:val="24"/>
              </w:rPr>
            </w:pPr>
            <w:r>
              <w:rPr>
                <w:rFonts w:hint="eastAsia"/>
                <w:color w:val="000000" w:themeColor="text1"/>
              </w:rPr>
              <w:t xml:space="preserve">      </w:t>
            </w:r>
            <w:r w:rsidRPr="00274709">
              <w:rPr>
                <w:rFonts w:cs="Times New Roman" w:hint="eastAsia"/>
                <w:kern w:val="0"/>
                <w:sz w:val="24"/>
                <w:szCs w:val="24"/>
              </w:rPr>
              <w:t>第一項第四款情形退費，</w:t>
            </w:r>
            <w:proofErr w:type="gramStart"/>
            <w:r w:rsidRPr="00274709">
              <w:rPr>
                <w:rFonts w:cs="Times New Roman" w:hint="eastAsia"/>
                <w:kern w:val="0"/>
                <w:sz w:val="24"/>
                <w:szCs w:val="24"/>
              </w:rPr>
              <w:t>參測人員</w:t>
            </w:r>
            <w:proofErr w:type="gramEnd"/>
            <w:r w:rsidRPr="00274709">
              <w:rPr>
                <w:rFonts w:cs="Times New Roman" w:hint="eastAsia"/>
                <w:kern w:val="0"/>
                <w:sz w:val="24"/>
                <w:szCs w:val="24"/>
              </w:rPr>
              <w:t>須於評量測驗延期公告之次日起十五日內，檢附退費申請書及足以證明部分科目</w:t>
            </w:r>
            <w:proofErr w:type="gramStart"/>
            <w:r w:rsidRPr="00274709">
              <w:rPr>
                <w:rFonts w:cs="Times New Roman" w:hint="eastAsia"/>
                <w:kern w:val="0"/>
                <w:sz w:val="24"/>
                <w:szCs w:val="24"/>
              </w:rPr>
              <w:t>無法參測</w:t>
            </w:r>
            <w:proofErr w:type="gramEnd"/>
            <w:r w:rsidRPr="00274709">
              <w:rPr>
                <w:rFonts w:cs="Times New Roman" w:hint="eastAsia"/>
                <w:kern w:val="0"/>
                <w:sz w:val="24"/>
                <w:szCs w:val="24"/>
              </w:rPr>
              <w:t>之證明文件提出申請。</w:t>
            </w:r>
          </w:p>
          <w:p w14:paraId="6DA1B8BC" w14:textId="77777777" w:rsidR="006854F8" w:rsidRDefault="00274709" w:rsidP="006854F8">
            <w:pPr>
              <w:pStyle w:val="-1"/>
              <w:kinsoku w:val="0"/>
              <w:spacing w:beforeLines="0" w:before="0" w:afterLines="0" w:after="0"/>
              <w:ind w:left="267" w:hangingChars="99" w:hanging="267"/>
              <w:rPr>
                <w:rFonts w:cs="Times New Roman"/>
                <w:kern w:val="0"/>
                <w:sz w:val="24"/>
                <w:szCs w:val="24"/>
              </w:rPr>
            </w:pPr>
            <w:r>
              <w:rPr>
                <w:rFonts w:hint="eastAsia"/>
                <w:color w:val="000000" w:themeColor="text1"/>
              </w:rPr>
              <w:t xml:space="preserve">      </w:t>
            </w:r>
            <w:r w:rsidRPr="00274709">
              <w:rPr>
                <w:rFonts w:cs="Times New Roman" w:hint="eastAsia"/>
                <w:kern w:val="0"/>
                <w:sz w:val="24"/>
                <w:szCs w:val="24"/>
              </w:rPr>
              <w:t>第一項第五款情形退費，</w:t>
            </w:r>
            <w:proofErr w:type="gramStart"/>
            <w:r w:rsidRPr="00274709">
              <w:rPr>
                <w:rFonts w:cs="Times New Roman" w:hint="eastAsia"/>
                <w:kern w:val="0"/>
                <w:sz w:val="24"/>
                <w:szCs w:val="24"/>
              </w:rPr>
              <w:t>參測人員</w:t>
            </w:r>
            <w:proofErr w:type="gramEnd"/>
            <w:r w:rsidRPr="00274709">
              <w:rPr>
                <w:rFonts w:cs="Times New Roman" w:hint="eastAsia"/>
                <w:kern w:val="0"/>
                <w:sz w:val="24"/>
                <w:szCs w:val="24"/>
              </w:rPr>
              <w:t>須於評量測驗結束</w:t>
            </w:r>
            <w:r w:rsidRPr="00FE2D49">
              <w:rPr>
                <w:rFonts w:cs="Times New Roman" w:hint="eastAsia"/>
                <w:color w:val="FF0000"/>
                <w:kern w:val="0"/>
                <w:sz w:val="24"/>
                <w:szCs w:val="24"/>
                <w:u w:val="single"/>
              </w:rPr>
              <w:t>後</w:t>
            </w:r>
            <w:r w:rsidRPr="00274709">
              <w:rPr>
                <w:rFonts w:cs="Times New Roman" w:hint="eastAsia"/>
                <w:kern w:val="0"/>
                <w:sz w:val="24"/>
                <w:szCs w:val="24"/>
              </w:rPr>
              <w:t>十五日內檢附退費申請書，並視個案情形檢附天然災害村里長證明或交通中斷或遲延三十五分鐘以上相關證明或</w:t>
            </w:r>
            <w:r w:rsidRPr="001E390B">
              <w:rPr>
                <w:rFonts w:cs="Times New Roman" w:hint="eastAsia"/>
                <w:color w:val="FF0000"/>
                <w:kern w:val="0"/>
                <w:sz w:val="24"/>
                <w:szCs w:val="24"/>
                <w:u w:val="single"/>
              </w:rPr>
              <w:t>國家兵役徵集或召集令</w:t>
            </w:r>
            <w:r w:rsidRPr="00274709">
              <w:rPr>
                <w:rFonts w:cs="Times New Roman" w:hint="eastAsia"/>
                <w:kern w:val="0"/>
                <w:sz w:val="24"/>
                <w:szCs w:val="24"/>
              </w:rPr>
              <w:t>提出申請。</w:t>
            </w:r>
          </w:p>
          <w:p w14:paraId="5A9C90FE" w14:textId="730EF0C5" w:rsidR="00FD25F2" w:rsidRPr="006854F8" w:rsidRDefault="006854F8" w:rsidP="006854F8">
            <w:pPr>
              <w:pStyle w:val="-1"/>
              <w:kinsoku w:val="0"/>
              <w:spacing w:beforeLines="0" w:before="0" w:afterLines="0" w:after="0"/>
              <w:ind w:left="267" w:hangingChars="99" w:hanging="267"/>
              <w:rPr>
                <w:rFonts w:cs="Times New Roman"/>
                <w:kern w:val="0"/>
                <w:sz w:val="24"/>
                <w:szCs w:val="24"/>
              </w:rPr>
            </w:pPr>
            <w:r>
              <w:rPr>
                <w:rFonts w:hint="eastAsia"/>
                <w:color w:val="000000" w:themeColor="text1"/>
              </w:rPr>
              <w:t xml:space="preserve">      </w:t>
            </w:r>
            <w:r w:rsidR="00274709" w:rsidRPr="00274709">
              <w:rPr>
                <w:rFonts w:cs="Times New Roman" w:hint="eastAsia"/>
                <w:kern w:val="0"/>
                <w:sz w:val="24"/>
                <w:szCs w:val="24"/>
              </w:rPr>
              <w:t>第一項第六款情形退費，</w:t>
            </w:r>
            <w:proofErr w:type="gramStart"/>
            <w:r w:rsidR="00274709" w:rsidRPr="00274709">
              <w:rPr>
                <w:rFonts w:cs="Times New Roman" w:hint="eastAsia"/>
                <w:kern w:val="0"/>
                <w:sz w:val="24"/>
                <w:szCs w:val="24"/>
              </w:rPr>
              <w:t>參測人員</w:t>
            </w:r>
            <w:proofErr w:type="gramEnd"/>
            <w:r w:rsidR="00274709" w:rsidRPr="00274709">
              <w:rPr>
                <w:rFonts w:cs="Times New Roman" w:hint="eastAsia"/>
                <w:kern w:val="0"/>
                <w:sz w:val="24"/>
                <w:szCs w:val="24"/>
              </w:rPr>
              <w:t>須於評量測驗結束</w:t>
            </w:r>
            <w:r w:rsidR="00274709" w:rsidRPr="00FE2D49">
              <w:rPr>
                <w:rFonts w:cs="Times New Roman" w:hint="eastAsia"/>
                <w:color w:val="FF0000"/>
                <w:kern w:val="0"/>
                <w:sz w:val="24"/>
                <w:szCs w:val="24"/>
                <w:u w:val="single"/>
              </w:rPr>
              <w:t>後</w:t>
            </w:r>
            <w:r w:rsidR="00274709" w:rsidRPr="00274709">
              <w:rPr>
                <w:rFonts w:cs="Times New Roman" w:hint="eastAsia"/>
                <w:kern w:val="0"/>
                <w:sz w:val="24"/>
                <w:szCs w:val="24"/>
              </w:rPr>
              <w:t>十五日內檢附退費申請書及其</w:t>
            </w:r>
            <w:r w:rsidR="00274709" w:rsidRPr="00274709">
              <w:rPr>
                <w:rFonts w:cs="Times New Roman" w:hint="eastAsia"/>
                <w:kern w:val="0"/>
                <w:sz w:val="24"/>
                <w:szCs w:val="24"/>
              </w:rPr>
              <w:lastRenderedPageBreak/>
              <w:t>他必要證明文件提出申請。</w:t>
            </w:r>
          </w:p>
        </w:tc>
        <w:tc>
          <w:tcPr>
            <w:tcW w:w="2934" w:type="dxa"/>
          </w:tcPr>
          <w:p w14:paraId="235D87A1" w14:textId="295B10B3" w:rsidR="00BA463E" w:rsidRPr="006174AB" w:rsidRDefault="000B1B45" w:rsidP="00C715B0">
            <w:pPr>
              <w:pStyle w:val="a3"/>
              <w:numPr>
                <w:ilvl w:val="0"/>
                <w:numId w:val="8"/>
              </w:numPr>
              <w:shd w:val="clear" w:color="auto" w:fill="FFFFFF" w:themeFill="background1"/>
              <w:kinsoku w:val="0"/>
              <w:ind w:leftChars="0"/>
              <w:jc w:val="both"/>
              <w:rPr>
                <w:rFonts w:ascii="標楷體" w:hAnsi="標楷體"/>
                <w:color w:val="000000" w:themeColor="text1"/>
                <w:sz w:val="24"/>
              </w:rPr>
            </w:pPr>
            <w:r w:rsidRPr="000B1B45">
              <w:rPr>
                <w:rFonts w:ascii="標楷體" w:hAnsi="標楷體" w:hint="eastAsia"/>
                <w:sz w:val="24"/>
              </w:rPr>
              <w:lastRenderedPageBreak/>
              <w:t>依發展觀光條例第三十二條規定，辦理領隊人員評量已為交通部觀光署法定權責業務，惟交通部</w:t>
            </w:r>
            <w:proofErr w:type="gramStart"/>
            <w:r w:rsidRPr="000B1B45">
              <w:rPr>
                <w:rFonts w:ascii="標楷體" w:hAnsi="標楷體" w:hint="eastAsia"/>
                <w:sz w:val="24"/>
              </w:rPr>
              <w:t>觀光署尚非</w:t>
            </w:r>
            <w:proofErr w:type="gramEnd"/>
            <w:r w:rsidRPr="000B1B45">
              <w:rPr>
                <w:rFonts w:ascii="標楷體" w:hAnsi="標楷體" w:hint="eastAsia"/>
                <w:sz w:val="24"/>
              </w:rPr>
              <w:t>考試專責辦理單位，不及</w:t>
            </w:r>
            <w:proofErr w:type="gramStart"/>
            <w:r w:rsidRPr="000B1B45">
              <w:rPr>
                <w:rFonts w:ascii="標楷體" w:hAnsi="標楷體" w:hint="eastAsia"/>
                <w:sz w:val="24"/>
              </w:rPr>
              <w:t>考選部有相</w:t>
            </w:r>
            <w:proofErr w:type="gramEnd"/>
            <w:r w:rsidRPr="000B1B45">
              <w:rPr>
                <w:rFonts w:ascii="標楷體" w:hAnsi="標楷體" w:hint="eastAsia"/>
                <w:sz w:val="24"/>
              </w:rPr>
              <w:t>關既有資源，又</w:t>
            </w:r>
            <w:r w:rsidR="00366E9E" w:rsidRPr="006174AB">
              <w:rPr>
                <w:rFonts w:ascii="標楷體" w:hAnsi="標楷體" w:hint="eastAsia"/>
                <w:sz w:val="24"/>
              </w:rPr>
              <w:t>近年消費者物價、基本工資等</w:t>
            </w:r>
            <w:r>
              <w:rPr>
                <w:rFonts w:ascii="標楷體" w:hAnsi="標楷體" w:hint="eastAsia"/>
                <w:sz w:val="24"/>
              </w:rPr>
              <w:t>費用</w:t>
            </w:r>
            <w:r w:rsidR="00366E9E" w:rsidRPr="006174AB">
              <w:rPr>
                <w:rFonts w:ascii="標楷體" w:hAnsi="標楷體" w:hint="eastAsia"/>
                <w:sz w:val="24"/>
              </w:rPr>
              <w:t>上漲，</w:t>
            </w:r>
            <w:r w:rsidR="000506B9">
              <w:rPr>
                <w:rFonts w:ascii="標楷體" w:hAnsi="標楷體" w:hint="eastAsia"/>
                <w:sz w:val="24"/>
              </w:rPr>
              <w:t>造成</w:t>
            </w:r>
            <w:r w:rsidR="00C715B0" w:rsidRPr="00C715B0">
              <w:rPr>
                <w:rFonts w:ascii="標楷體" w:hAnsi="標楷體" w:hint="eastAsia"/>
                <w:sz w:val="24"/>
              </w:rPr>
              <w:t>收費手續費、退費手續費、郵資、匯費等相關行政作業</w:t>
            </w:r>
            <w:r w:rsidR="000506B9">
              <w:rPr>
                <w:rFonts w:ascii="標楷體" w:hAnsi="標楷體" w:hint="eastAsia"/>
                <w:sz w:val="24"/>
              </w:rPr>
              <w:t>成本提高</w:t>
            </w:r>
            <w:r w:rsidR="00366E9E" w:rsidRPr="000B1B45">
              <w:rPr>
                <w:rFonts w:ascii="標楷體" w:hAnsi="標楷體" w:hint="eastAsia"/>
                <w:sz w:val="24"/>
              </w:rPr>
              <w:t>，</w:t>
            </w:r>
            <w:r w:rsidR="000506B9" w:rsidRPr="000B1B45">
              <w:rPr>
                <w:rFonts w:ascii="標楷體" w:hAnsi="標楷體" w:hint="eastAsia"/>
                <w:sz w:val="24"/>
              </w:rPr>
              <w:t>為</w:t>
            </w:r>
            <w:r w:rsidR="00366E9E" w:rsidRPr="006174AB">
              <w:rPr>
                <w:rFonts w:ascii="標楷體" w:hAnsi="標楷體" w:hint="eastAsia"/>
                <w:sz w:val="24"/>
              </w:rPr>
              <w:t>確保</w:t>
            </w:r>
            <w:r w:rsidRPr="000B1B45">
              <w:rPr>
                <w:rFonts w:ascii="標楷體" w:hAnsi="標楷體" w:hint="eastAsia"/>
                <w:sz w:val="24"/>
              </w:rPr>
              <w:t>持續提供專業領隊人員評量測驗服務，爰調高</w:t>
            </w:r>
            <w:r w:rsidR="00366E9E" w:rsidRPr="006174AB">
              <w:rPr>
                <w:rFonts w:ascii="標楷體" w:hAnsi="標楷體" w:hint="eastAsia"/>
                <w:sz w:val="24"/>
              </w:rPr>
              <w:t>扣除之</w:t>
            </w:r>
            <w:r w:rsidR="00366E9E" w:rsidRPr="000B1B45">
              <w:rPr>
                <w:rFonts w:ascii="標楷體" w:hAnsi="標楷體" w:hint="eastAsia"/>
                <w:sz w:val="24"/>
              </w:rPr>
              <w:t>行政作</w:t>
            </w:r>
            <w:r w:rsidR="00366E9E" w:rsidRPr="006174AB">
              <w:rPr>
                <w:rFonts w:hint="eastAsia"/>
                <w:kern w:val="0"/>
                <w:sz w:val="24"/>
              </w:rPr>
              <w:t>業費</w:t>
            </w:r>
            <w:r w:rsidR="00366E9E" w:rsidRPr="006174AB">
              <w:rPr>
                <w:rFonts w:ascii="標楷體" w:hAnsi="標楷體" w:hint="eastAsia"/>
                <w:sz w:val="24"/>
              </w:rPr>
              <w:t>。</w:t>
            </w:r>
          </w:p>
          <w:p w14:paraId="32588126" w14:textId="639E098E" w:rsidR="00FD25F2" w:rsidRPr="006174AB" w:rsidRDefault="000506B9" w:rsidP="00C715B0">
            <w:pPr>
              <w:pStyle w:val="a3"/>
              <w:numPr>
                <w:ilvl w:val="0"/>
                <w:numId w:val="8"/>
              </w:numPr>
              <w:shd w:val="clear" w:color="auto" w:fill="FFFFFF" w:themeFill="background1"/>
              <w:kinsoku w:val="0"/>
              <w:ind w:leftChars="0"/>
              <w:jc w:val="both"/>
              <w:rPr>
                <w:rFonts w:ascii="標楷體" w:hAnsi="標楷體"/>
                <w:color w:val="000000" w:themeColor="text1"/>
                <w:sz w:val="24"/>
              </w:rPr>
            </w:pPr>
            <w:r>
              <w:rPr>
                <w:rFonts w:hint="eastAsia"/>
                <w:sz w:val="24"/>
              </w:rPr>
              <w:t>因</w:t>
            </w:r>
            <w:r w:rsidR="00366E9E" w:rsidRPr="006174AB">
              <w:rPr>
                <w:rFonts w:hint="eastAsia"/>
                <w:sz w:val="24"/>
              </w:rPr>
              <w:t>兵役徵集或點閱（教育）召集屬</w:t>
            </w:r>
            <w:r w:rsidR="00CC38F4" w:rsidRPr="006174AB">
              <w:rPr>
                <w:rFonts w:ascii="標楷體" w:hAnsi="標楷體"/>
                <w:sz w:val="24"/>
              </w:rPr>
              <w:t>兵役法</w:t>
            </w:r>
            <w:r>
              <w:rPr>
                <w:rFonts w:ascii="標楷體" w:hAnsi="標楷體" w:hint="eastAsia"/>
                <w:sz w:val="24"/>
              </w:rPr>
              <w:t>所規範之法定義務，</w:t>
            </w:r>
            <w:r w:rsidR="00BA463E" w:rsidRPr="006174AB">
              <w:rPr>
                <w:rFonts w:hint="eastAsia"/>
                <w:sz w:val="24"/>
              </w:rPr>
              <w:t>不可歸責</w:t>
            </w:r>
            <w:proofErr w:type="gramStart"/>
            <w:r w:rsidR="00BA463E" w:rsidRPr="006174AB">
              <w:rPr>
                <w:rFonts w:hint="eastAsia"/>
                <w:sz w:val="24"/>
              </w:rPr>
              <w:t>於參測人員</w:t>
            </w:r>
            <w:proofErr w:type="gramEnd"/>
            <w:r w:rsidR="00366E9E" w:rsidRPr="006174AB">
              <w:rPr>
                <w:rFonts w:ascii="標楷體" w:hAnsi="標楷體" w:hint="eastAsia"/>
                <w:kern w:val="0"/>
                <w:sz w:val="24"/>
              </w:rPr>
              <w:t>，</w:t>
            </w:r>
            <w:r w:rsidR="00BA463E" w:rsidRPr="006174AB">
              <w:rPr>
                <w:rFonts w:ascii="標楷體" w:hAnsi="標楷體" w:hint="eastAsia"/>
                <w:kern w:val="0"/>
                <w:sz w:val="24"/>
              </w:rPr>
              <w:t>故</w:t>
            </w:r>
            <w:r w:rsidR="00366E9E" w:rsidRPr="006174AB">
              <w:rPr>
                <w:rFonts w:ascii="標楷體" w:hAnsi="標楷體" w:hint="eastAsia"/>
                <w:kern w:val="0"/>
                <w:sz w:val="24"/>
              </w:rPr>
              <w:t>刪除</w:t>
            </w:r>
            <w:r w:rsidR="00072986" w:rsidRPr="006174AB">
              <w:rPr>
                <w:rFonts w:ascii="標楷體" w:hAnsi="標楷體" w:hint="eastAsia"/>
                <w:kern w:val="0"/>
                <w:sz w:val="24"/>
              </w:rPr>
              <w:t>第</w:t>
            </w:r>
            <w:r w:rsidR="00366E9E" w:rsidRPr="006174AB">
              <w:rPr>
                <w:rFonts w:ascii="標楷體" w:hAnsi="標楷體" w:hint="eastAsia"/>
                <w:kern w:val="0"/>
                <w:sz w:val="24"/>
              </w:rPr>
              <w:t>一</w:t>
            </w:r>
            <w:r w:rsidR="00286372">
              <w:rPr>
                <w:rFonts w:ascii="標楷體" w:hAnsi="標楷體" w:hint="eastAsia"/>
                <w:kern w:val="0"/>
                <w:sz w:val="24"/>
              </w:rPr>
              <w:t>項</w:t>
            </w:r>
            <w:r w:rsidR="00366E9E" w:rsidRPr="006174AB">
              <w:rPr>
                <w:rFonts w:ascii="標楷體" w:hAnsi="標楷體" w:hint="eastAsia"/>
                <w:kern w:val="0"/>
                <w:sz w:val="24"/>
              </w:rPr>
              <w:t>第五</w:t>
            </w:r>
            <w:r w:rsidR="00286372">
              <w:rPr>
                <w:rFonts w:ascii="標楷體" w:hAnsi="標楷體" w:hint="eastAsia"/>
                <w:kern w:val="0"/>
                <w:sz w:val="24"/>
              </w:rPr>
              <w:t>款</w:t>
            </w:r>
            <w:r w:rsidR="00366E9E" w:rsidRPr="006174AB">
              <w:rPr>
                <w:rFonts w:ascii="標楷體" w:hAnsi="標楷體" w:hint="eastAsia"/>
                <w:kern w:val="0"/>
                <w:sz w:val="24"/>
              </w:rPr>
              <w:t>兵役徵集或點</w:t>
            </w:r>
            <w:r w:rsidR="00366E9E" w:rsidRPr="006174AB">
              <w:rPr>
                <w:rFonts w:hint="eastAsia"/>
                <w:kern w:val="0"/>
                <w:sz w:val="24"/>
              </w:rPr>
              <w:t>閱（教育）召集之規定</w:t>
            </w:r>
            <w:r w:rsidR="0021225C" w:rsidRPr="006174AB">
              <w:rPr>
                <w:rFonts w:ascii="標楷體" w:hAnsi="標楷體"/>
                <w:color w:val="000000" w:themeColor="text1"/>
                <w:sz w:val="24"/>
              </w:rPr>
              <w:t>。</w:t>
            </w:r>
          </w:p>
          <w:p w14:paraId="33E0A80D" w14:textId="53EFC36D" w:rsidR="00C715B0" w:rsidRPr="008C6627" w:rsidRDefault="00C715B0" w:rsidP="00C715B0">
            <w:pPr>
              <w:pStyle w:val="a3"/>
              <w:numPr>
                <w:ilvl w:val="0"/>
                <w:numId w:val="8"/>
              </w:numPr>
              <w:shd w:val="clear" w:color="auto" w:fill="FFFFFF" w:themeFill="background1"/>
              <w:kinsoku w:val="0"/>
              <w:ind w:leftChars="0"/>
              <w:jc w:val="both"/>
              <w:rPr>
                <w:rFonts w:ascii="標楷體" w:hAnsi="標楷體"/>
                <w:color w:val="000000" w:themeColor="text1"/>
                <w:sz w:val="24"/>
              </w:rPr>
            </w:pPr>
            <w:r>
              <w:rPr>
                <w:rFonts w:ascii="標楷體" w:hAnsi="標楷體" w:hint="eastAsia"/>
                <w:color w:val="000000" w:themeColor="text1"/>
                <w:sz w:val="24"/>
              </w:rPr>
              <w:t>考量親屬過世</w:t>
            </w:r>
            <w:r w:rsidR="001367AE">
              <w:rPr>
                <w:rFonts w:ascii="標楷體" w:hAnsi="標楷體" w:hint="eastAsia"/>
                <w:color w:val="000000" w:themeColor="text1"/>
                <w:sz w:val="24"/>
              </w:rPr>
              <w:t>百日內，需處理喪葬事宜，百日內仍有各式</w:t>
            </w:r>
            <w:r w:rsidR="001367AE" w:rsidRPr="008C6627">
              <w:rPr>
                <w:rFonts w:ascii="標楷體" w:hAnsi="標楷體" w:hint="eastAsia"/>
                <w:color w:val="000000" w:themeColor="text1"/>
                <w:sz w:val="24"/>
              </w:rPr>
              <w:t>禁忌、</w:t>
            </w:r>
            <w:r w:rsidR="001367AE">
              <w:rPr>
                <w:rFonts w:ascii="標楷體" w:hAnsi="標楷體" w:hint="eastAsia"/>
                <w:color w:val="000000" w:themeColor="text1"/>
                <w:sz w:val="24"/>
              </w:rPr>
              <w:t>祭祀禮俗，難以備考或無法參加評量，故放寬其規定，</w:t>
            </w:r>
            <w:proofErr w:type="gramStart"/>
            <w:r w:rsidR="001367AE">
              <w:rPr>
                <w:rFonts w:ascii="標楷體" w:hAnsi="標楷體" w:hint="eastAsia"/>
                <w:color w:val="000000" w:themeColor="text1"/>
                <w:sz w:val="24"/>
              </w:rPr>
              <w:t>惟</w:t>
            </w:r>
            <w:r>
              <w:rPr>
                <w:rFonts w:ascii="標楷體" w:hAnsi="標楷體" w:hint="eastAsia"/>
                <w:color w:val="000000" w:themeColor="text1"/>
                <w:sz w:val="24"/>
              </w:rPr>
              <w:t>非</w:t>
            </w:r>
            <w:r w:rsidR="001367AE">
              <w:rPr>
                <w:rFonts w:ascii="標楷體" w:hAnsi="標楷體" w:hint="eastAsia"/>
                <w:color w:val="000000" w:themeColor="text1"/>
                <w:sz w:val="24"/>
              </w:rPr>
              <w:t>參測</w:t>
            </w:r>
            <w:proofErr w:type="gramEnd"/>
            <w:r w:rsidR="001367AE">
              <w:rPr>
                <w:rFonts w:ascii="標楷體" w:hAnsi="標楷體" w:hint="eastAsia"/>
                <w:color w:val="000000" w:themeColor="text1"/>
                <w:sz w:val="24"/>
              </w:rPr>
              <w:t>人員無法參加評量之</w:t>
            </w:r>
            <w:r w:rsidR="001367AE" w:rsidRPr="002B6075">
              <w:rPr>
                <w:rFonts w:hint="eastAsia"/>
                <w:kern w:val="0"/>
                <w:sz w:val="24"/>
              </w:rPr>
              <w:t>不可抗力</w:t>
            </w:r>
            <w:r w:rsidR="001367AE">
              <w:rPr>
                <w:rFonts w:hint="eastAsia"/>
                <w:kern w:val="0"/>
                <w:sz w:val="24"/>
              </w:rPr>
              <w:t>因素，從</w:t>
            </w:r>
            <w:r>
              <w:rPr>
                <w:rFonts w:ascii="標楷體" w:hAnsi="標楷體" w:hint="eastAsia"/>
                <w:color w:val="000000" w:themeColor="text1"/>
                <w:sz w:val="24"/>
              </w:rPr>
              <w:t>全額退費</w:t>
            </w:r>
            <w:proofErr w:type="gramStart"/>
            <w:r w:rsidR="001367AE">
              <w:rPr>
                <w:rFonts w:ascii="標楷體" w:hAnsi="標楷體" w:hint="eastAsia"/>
                <w:color w:val="000000" w:themeColor="text1"/>
                <w:sz w:val="24"/>
              </w:rPr>
              <w:t>移至需扣</w:t>
            </w:r>
            <w:proofErr w:type="gramEnd"/>
            <w:r w:rsidR="001367AE">
              <w:rPr>
                <w:rFonts w:ascii="標楷體" w:hAnsi="標楷體" w:hint="eastAsia"/>
                <w:color w:val="000000" w:themeColor="text1"/>
                <w:sz w:val="24"/>
              </w:rPr>
              <w:t>除</w:t>
            </w:r>
            <w:r w:rsidR="001367AE" w:rsidRPr="00274709">
              <w:rPr>
                <w:rFonts w:hint="eastAsia"/>
                <w:kern w:val="0"/>
                <w:sz w:val="24"/>
              </w:rPr>
              <w:t>相關行政作業費後</w:t>
            </w:r>
            <w:r w:rsidR="001367AE" w:rsidRPr="00274709">
              <w:rPr>
                <w:rFonts w:hint="eastAsia"/>
                <w:kern w:val="0"/>
                <w:sz w:val="24"/>
              </w:rPr>
              <w:lastRenderedPageBreak/>
              <w:t>，退還其餘費用</w:t>
            </w:r>
            <w:r>
              <w:rPr>
                <w:rFonts w:ascii="標楷體" w:hAnsi="標楷體" w:hint="eastAsia"/>
                <w:color w:val="000000" w:themeColor="text1"/>
                <w:sz w:val="24"/>
              </w:rPr>
              <w:t>。</w:t>
            </w:r>
          </w:p>
          <w:p w14:paraId="3D681B4E" w14:textId="77777777" w:rsidR="00286372" w:rsidRPr="000B1B45" w:rsidRDefault="00286372" w:rsidP="00286372">
            <w:pPr>
              <w:pStyle w:val="a3"/>
              <w:numPr>
                <w:ilvl w:val="0"/>
                <w:numId w:val="8"/>
              </w:numPr>
              <w:shd w:val="clear" w:color="auto" w:fill="FFFFFF" w:themeFill="background1"/>
              <w:kinsoku w:val="0"/>
              <w:ind w:leftChars="0"/>
              <w:jc w:val="both"/>
              <w:rPr>
                <w:rFonts w:ascii="標楷體" w:hAnsi="標楷體"/>
                <w:color w:val="000000" w:themeColor="text1"/>
                <w:sz w:val="24"/>
              </w:rPr>
            </w:pPr>
            <w:r>
              <w:rPr>
                <w:rFonts w:ascii="標楷體" w:hAnsi="標楷體" w:hint="eastAsia"/>
                <w:color w:val="000000" w:themeColor="text1"/>
                <w:sz w:val="24"/>
              </w:rPr>
              <w:t>配合規費法第十八條所定五年期限規定辦理。</w:t>
            </w:r>
          </w:p>
          <w:p w14:paraId="401E088A" w14:textId="77777777" w:rsidR="00BA463E" w:rsidRPr="00FE2D49" w:rsidRDefault="00471E5A" w:rsidP="00C715B0">
            <w:pPr>
              <w:pStyle w:val="a3"/>
              <w:numPr>
                <w:ilvl w:val="0"/>
                <w:numId w:val="8"/>
              </w:numPr>
              <w:shd w:val="clear" w:color="auto" w:fill="FFFFFF" w:themeFill="background1"/>
              <w:kinsoku w:val="0"/>
              <w:ind w:leftChars="0"/>
              <w:jc w:val="both"/>
              <w:rPr>
                <w:rFonts w:ascii="標楷體" w:hAnsi="標楷體"/>
                <w:color w:val="000000" w:themeColor="text1"/>
                <w:sz w:val="24"/>
              </w:rPr>
            </w:pPr>
            <w:r w:rsidRPr="006174AB">
              <w:rPr>
                <w:rFonts w:ascii="標楷體" w:hAnsi="標楷體"/>
                <w:color w:val="000000" w:themeColor="text1"/>
                <w:sz w:val="24"/>
              </w:rPr>
              <w:t>考量</w:t>
            </w:r>
            <w:r>
              <w:rPr>
                <w:rFonts w:ascii="標楷體" w:hAnsi="標楷體" w:hint="eastAsia"/>
                <w:color w:val="000000" w:themeColor="text1"/>
                <w:sz w:val="24"/>
              </w:rPr>
              <w:t>申請退費</w:t>
            </w:r>
            <w:proofErr w:type="gramStart"/>
            <w:r w:rsidR="000506B9">
              <w:rPr>
                <w:rFonts w:ascii="標楷體" w:hAnsi="標楷體" w:hint="eastAsia"/>
                <w:color w:val="000000" w:themeColor="text1"/>
                <w:sz w:val="24"/>
              </w:rPr>
              <w:t>需參測</w:t>
            </w:r>
            <w:proofErr w:type="gramEnd"/>
            <w:r w:rsidR="000506B9">
              <w:rPr>
                <w:rFonts w:ascii="標楷體" w:hAnsi="標楷體" w:hint="eastAsia"/>
                <w:color w:val="000000" w:themeColor="text1"/>
                <w:sz w:val="24"/>
              </w:rPr>
              <w:t>人員配合提供帳戶等資料，故</w:t>
            </w:r>
            <w:r>
              <w:rPr>
                <w:rFonts w:ascii="標楷體" w:hAnsi="標楷體" w:hint="eastAsia"/>
                <w:color w:val="000000" w:themeColor="text1"/>
                <w:sz w:val="24"/>
              </w:rPr>
              <w:t>應</w:t>
            </w:r>
            <w:proofErr w:type="gramStart"/>
            <w:r>
              <w:rPr>
                <w:rFonts w:ascii="標楷體" w:hAnsi="標楷體" w:hint="eastAsia"/>
                <w:color w:val="000000" w:themeColor="text1"/>
                <w:sz w:val="24"/>
              </w:rPr>
              <w:t>由參測人</w:t>
            </w:r>
            <w:proofErr w:type="gramEnd"/>
            <w:r>
              <w:rPr>
                <w:rFonts w:ascii="標楷體" w:hAnsi="標楷體" w:hint="eastAsia"/>
                <w:color w:val="000000" w:themeColor="text1"/>
                <w:sz w:val="24"/>
              </w:rPr>
              <w:t>員辦理，</w:t>
            </w:r>
            <w:r w:rsidR="000506B9">
              <w:rPr>
                <w:rFonts w:ascii="標楷體" w:hAnsi="標楷體" w:hint="eastAsia"/>
                <w:color w:val="000000" w:themeColor="text1"/>
                <w:sz w:val="24"/>
              </w:rPr>
              <w:t>爰</w:t>
            </w:r>
            <w:r>
              <w:rPr>
                <w:rFonts w:ascii="標楷體" w:hAnsi="標楷體" w:hint="eastAsia"/>
                <w:color w:val="000000" w:themeColor="text1"/>
                <w:sz w:val="24"/>
              </w:rPr>
              <w:t>修正</w:t>
            </w:r>
            <w:r w:rsidR="00286372">
              <w:rPr>
                <w:rFonts w:ascii="標楷體" w:hAnsi="標楷體" w:hint="eastAsia"/>
                <w:color w:val="000000" w:themeColor="text1"/>
                <w:sz w:val="24"/>
              </w:rPr>
              <w:t>第四項</w:t>
            </w:r>
            <w:r>
              <w:rPr>
                <w:rFonts w:ascii="標楷體" w:hAnsi="標楷體" w:hint="eastAsia"/>
                <w:color w:val="000000" w:themeColor="text1"/>
                <w:sz w:val="24"/>
              </w:rPr>
              <w:t>為經</w:t>
            </w:r>
            <w:r w:rsidR="002B6075" w:rsidRPr="006174AB">
              <w:rPr>
                <w:rFonts w:hint="eastAsia"/>
                <w:kern w:val="0"/>
                <w:sz w:val="24"/>
              </w:rPr>
              <w:t>評量測驗承辦單位</w:t>
            </w:r>
            <w:proofErr w:type="gramStart"/>
            <w:r w:rsidRPr="00274709">
              <w:rPr>
                <w:rFonts w:hint="eastAsia"/>
                <w:kern w:val="0"/>
                <w:sz w:val="24"/>
              </w:rPr>
              <w:t>通知參測人</w:t>
            </w:r>
            <w:proofErr w:type="gramEnd"/>
            <w:r w:rsidRPr="00471E5A">
              <w:rPr>
                <w:rFonts w:hint="eastAsia"/>
                <w:kern w:val="0"/>
                <w:sz w:val="24"/>
              </w:rPr>
              <w:t>員報名資格不符理由，</w:t>
            </w:r>
            <w:proofErr w:type="gramStart"/>
            <w:r w:rsidRPr="00471E5A">
              <w:rPr>
                <w:rFonts w:hint="eastAsia"/>
                <w:kern w:val="0"/>
                <w:sz w:val="24"/>
              </w:rPr>
              <w:t>參測人</w:t>
            </w:r>
            <w:proofErr w:type="gramEnd"/>
            <w:r w:rsidRPr="00471E5A">
              <w:rPr>
                <w:rFonts w:hint="eastAsia"/>
                <w:kern w:val="0"/>
                <w:sz w:val="24"/>
              </w:rPr>
              <w:t>員須於評量測驗結束</w:t>
            </w:r>
            <w:r w:rsidR="00FE2D49" w:rsidRPr="00FE2D49">
              <w:rPr>
                <w:rFonts w:hint="eastAsia"/>
                <w:kern w:val="0"/>
                <w:sz w:val="24"/>
              </w:rPr>
              <w:t>之次日起</w:t>
            </w:r>
            <w:r w:rsidRPr="00471E5A">
              <w:rPr>
                <w:rFonts w:hint="eastAsia"/>
                <w:kern w:val="0"/>
                <w:sz w:val="24"/>
              </w:rPr>
              <w:t>十五日內檢附退費申請書及繳費證明文件提出申請。</w:t>
            </w:r>
          </w:p>
          <w:p w14:paraId="7875E107" w14:textId="26CFEFC4" w:rsidR="00FE2D49" w:rsidRPr="00BA463E" w:rsidRDefault="00FE2D49" w:rsidP="00C715B0">
            <w:pPr>
              <w:pStyle w:val="a3"/>
              <w:numPr>
                <w:ilvl w:val="0"/>
                <w:numId w:val="8"/>
              </w:numPr>
              <w:shd w:val="clear" w:color="auto" w:fill="FFFFFF" w:themeFill="background1"/>
              <w:kinsoku w:val="0"/>
              <w:ind w:leftChars="0"/>
              <w:jc w:val="both"/>
              <w:rPr>
                <w:rFonts w:ascii="標楷體" w:hAnsi="標楷體"/>
                <w:color w:val="000000" w:themeColor="text1"/>
                <w:sz w:val="24"/>
              </w:rPr>
            </w:pPr>
            <w:r>
              <w:rPr>
                <w:rFonts w:hint="eastAsia"/>
                <w:color w:val="000000" w:themeColor="text1"/>
                <w:sz w:val="24"/>
              </w:rPr>
              <w:t>第二項、第三項、第四項、第六項為統一</w:t>
            </w:r>
            <w:proofErr w:type="gramStart"/>
            <w:r>
              <w:rPr>
                <w:rFonts w:hint="eastAsia"/>
                <w:color w:val="000000" w:themeColor="text1"/>
                <w:sz w:val="24"/>
              </w:rPr>
              <w:t>用語酌修文字</w:t>
            </w:r>
            <w:proofErr w:type="gramEnd"/>
            <w:r>
              <w:rPr>
                <w:rFonts w:hint="eastAsia"/>
                <w:color w:val="000000" w:themeColor="text1"/>
                <w:sz w:val="24"/>
              </w:rPr>
              <w:t>。</w:t>
            </w:r>
          </w:p>
        </w:tc>
      </w:tr>
      <w:tr w:rsidR="00287AC2" w:rsidRPr="00287AC2" w14:paraId="66A1B858" w14:textId="77777777" w:rsidTr="000616F8">
        <w:tc>
          <w:tcPr>
            <w:tcW w:w="2933" w:type="dxa"/>
          </w:tcPr>
          <w:p w14:paraId="197AEB4C" w14:textId="46839414" w:rsidR="002B6075" w:rsidRPr="002B6075" w:rsidRDefault="005F1FD4" w:rsidP="002B6075">
            <w:pPr>
              <w:pStyle w:val="-1"/>
              <w:kinsoku w:val="0"/>
              <w:spacing w:beforeLines="0" w:before="0" w:afterLines="0" w:after="0"/>
              <w:ind w:left="238" w:hangingChars="99" w:hanging="238"/>
              <w:rPr>
                <w:rFonts w:cs="Times New Roman"/>
                <w:kern w:val="0"/>
                <w:sz w:val="24"/>
                <w:szCs w:val="24"/>
              </w:rPr>
            </w:pPr>
            <w:bookmarkStart w:id="3" w:name="_Hlk173919125"/>
            <w:bookmarkEnd w:id="2"/>
            <w:r w:rsidRPr="001A0772">
              <w:rPr>
                <w:rFonts w:cs="Times New Roman" w:hint="eastAsia"/>
                <w:kern w:val="0"/>
                <w:sz w:val="24"/>
                <w:szCs w:val="24"/>
              </w:rPr>
              <w:lastRenderedPageBreak/>
              <w:t>第</w:t>
            </w:r>
            <w:r w:rsidR="00471E5A">
              <w:rPr>
                <w:rFonts w:cs="Times New Roman" w:hint="eastAsia"/>
                <w:kern w:val="0"/>
                <w:sz w:val="24"/>
                <w:szCs w:val="24"/>
              </w:rPr>
              <w:t>三</w:t>
            </w:r>
            <w:r w:rsidR="001E390B">
              <w:rPr>
                <w:rFonts w:cs="Times New Roman" w:hint="eastAsia"/>
                <w:kern w:val="0"/>
                <w:sz w:val="24"/>
                <w:szCs w:val="24"/>
              </w:rPr>
              <w:t>點</w:t>
            </w:r>
            <w:r w:rsidR="002552EF" w:rsidRPr="001A0772">
              <w:rPr>
                <w:rFonts w:cs="Times New Roman" w:hint="eastAsia"/>
                <w:kern w:val="0"/>
                <w:sz w:val="24"/>
                <w:szCs w:val="24"/>
              </w:rPr>
              <w:t xml:space="preserve">  </w:t>
            </w:r>
            <w:proofErr w:type="gramStart"/>
            <w:r w:rsidR="002B6075" w:rsidRPr="002B6075">
              <w:rPr>
                <w:rFonts w:cs="Times New Roman" w:hint="eastAsia"/>
                <w:kern w:val="0"/>
                <w:sz w:val="24"/>
                <w:szCs w:val="24"/>
              </w:rPr>
              <w:t>參測人員</w:t>
            </w:r>
            <w:proofErr w:type="gramEnd"/>
            <w:r w:rsidR="002B6075" w:rsidRPr="002B6075">
              <w:rPr>
                <w:rFonts w:cs="Times New Roman" w:hint="eastAsia"/>
                <w:kern w:val="0"/>
                <w:sz w:val="24"/>
                <w:szCs w:val="24"/>
              </w:rPr>
              <w:t>因下列情形之一致部分科目</w:t>
            </w:r>
            <w:proofErr w:type="gramStart"/>
            <w:r w:rsidR="002B6075" w:rsidRPr="002B6075">
              <w:rPr>
                <w:rFonts w:cs="Times New Roman" w:hint="eastAsia"/>
                <w:kern w:val="0"/>
                <w:sz w:val="24"/>
                <w:szCs w:val="24"/>
              </w:rPr>
              <w:t>無法應測</w:t>
            </w:r>
            <w:proofErr w:type="gramEnd"/>
            <w:r w:rsidR="002B6075" w:rsidRPr="002B6075">
              <w:rPr>
                <w:rFonts w:cs="Times New Roman" w:hint="eastAsia"/>
                <w:kern w:val="0"/>
                <w:sz w:val="24"/>
                <w:szCs w:val="24"/>
              </w:rPr>
              <w:t>者，評量測驗報名費退還全額費用：</w:t>
            </w:r>
          </w:p>
          <w:p w14:paraId="138AB512" w14:textId="3F0DAF3C" w:rsidR="002B6075" w:rsidRDefault="002B6075" w:rsidP="002B6075">
            <w:pPr>
              <w:pStyle w:val="-1"/>
              <w:numPr>
                <w:ilvl w:val="0"/>
                <w:numId w:val="34"/>
              </w:numPr>
              <w:kinsoku w:val="0"/>
              <w:spacing w:beforeLines="0" w:before="0" w:afterLines="0" w:after="0"/>
              <w:rPr>
                <w:rFonts w:cs="Times New Roman"/>
                <w:kern w:val="0"/>
                <w:sz w:val="24"/>
                <w:szCs w:val="24"/>
              </w:rPr>
            </w:pPr>
            <w:r w:rsidRPr="002B6075">
              <w:rPr>
                <w:rFonts w:cs="Times New Roman" w:hint="eastAsia"/>
                <w:kern w:val="0"/>
                <w:sz w:val="24"/>
                <w:szCs w:val="24"/>
              </w:rPr>
              <w:t>經醫師診斷本人</w:t>
            </w:r>
            <w:r w:rsidRPr="00341562">
              <w:rPr>
                <w:rFonts w:cs="Times New Roman" w:hint="eastAsia"/>
                <w:color w:val="FF0000"/>
                <w:kern w:val="0"/>
                <w:sz w:val="24"/>
                <w:szCs w:val="24"/>
                <w:u w:val="single"/>
              </w:rPr>
              <w:t>評量</w:t>
            </w:r>
            <w:r w:rsidR="000B1B45">
              <w:rPr>
                <w:rFonts w:cs="Times New Roman" w:hint="eastAsia"/>
                <w:color w:val="FF0000"/>
                <w:kern w:val="0"/>
                <w:sz w:val="24"/>
                <w:szCs w:val="24"/>
                <w:u w:val="single"/>
              </w:rPr>
              <w:t>前一</w:t>
            </w:r>
            <w:proofErr w:type="gramStart"/>
            <w:r w:rsidR="00D90B54">
              <w:rPr>
                <w:rFonts w:cs="Times New Roman" w:hint="eastAsia"/>
                <w:color w:val="FF0000"/>
                <w:kern w:val="0"/>
                <w:sz w:val="24"/>
                <w:szCs w:val="24"/>
                <w:u w:val="single"/>
              </w:rPr>
              <w:t>週</w:t>
            </w:r>
            <w:proofErr w:type="gramEnd"/>
            <w:r w:rsidR="000B1B45">
              <w:rPr>
                <w:rFonts w:cs="Times New Roman" w:hint="eastAsia"/>
                <w:color w:val="FF0000"/>
                <w:kern w:val="0"/>
                <w:sz w:val="24"/>
                <w:szCs w:val="24"/>
                <w:u w:val="single"/>
              </w:rPr>
              <w:t>內</w:t>
            </w:r>
            <w:r w:rsidRPr="002B6075">
              <w:rPr>
                <w:rFonts w:cs="Times New Roman" w:hint="eastAsia"/>
                <w:kern w:val="0"/>
                <w:sz w:val="24"/>
                <w:szCs w:val="24"/>
              </w:rPr>
              <w:t>因傷病致住院或分娩。</w:t>
            </w:r>
          </w:p>
          <w:p w14:paraId="477A47F4" w14:textId="5EC322FD" w:rsidR="002B6075" w:rsidRPr="00341562" w:rsidRDefault="002B6075" w:rsidP="002B6075">
            <w:pPr>
              <w:pStyle w:val="-1"/>
              <w:numPr>
                <w:ilvl w:val="0"/>
                <w:numId w:val="34"/>
              </w:numPr>
              <w:kinsoku w:val="0"/>
              <w:spacing w:beforeLines="0" w:before="0" w:afterLines="0" w:after="0"/>
              <w:rPr>
                <w:rFonts w:cs="Times New Roman"/>
                <w:color w:val="FF0000"/>
                <w:kern w:val="0"/>
                <w:sz w:val="24"/>
                <w:szCs w:val="24"/>
                <w:u w:val="single"/>
              </w:rPr>
            </w:pPr>
            <w:r w:rsidRPr="00341562">
              <w:rPr>
                <w:rFonts w:cs="Times New Roman" w:hint="eastAsia"/>
                <w:color w:val="FF0000"/>
                <w:kern w:val="0"/>
                <w:sz w:val="24"/>
                <w:szCs w:val="24"/>
                <w:u w:val="single"/>
              </w:rPr>
              <w:t>兵役徵集或點閱（教育）召集</w:t>
            </w:r>
            <w:r w:rsidR="001367AE">
              <w:rPr>
                <w:rFonts w:cs="Times New Roman" w:hint="eastAsia"/>
                <w:color w:val="FF0000"/>
                <w:kern w:val="0"/>
                <w:sz w:val="24"/>
                <w:szCs w:val="24"/>
                <w:u w:val="single"/>
              </w:rPr>
              <w:t>。</w:t>
            </w:r>
          </w:p>
          <w:p w14:paraId="1BE78C02" w14:textId="37DC1284" w:rsidR="002B6075" w:rsidRPr="002B6075" w:rsidRDefault="002B6075" w:rsidP="002B6075">
            <w:pPr>
              <w:pStyle w:val="-1"/>
              <w:numPr>
                <w:ilvl w:val="0"/>
                <w:numId w:val="34"/>
              </w:numPr>
              <w:kinsoku w:val="0"/>
              <w:spacing w:beforeLines="0" w:before="0" w:afterLines="0" w:after="0"/>
              <w:rPr>
                <w:rFonts w:cs="Times New Roman"/>
                <w:kern w:val="0"/>
                <w:sz w:val="24"/>
                <w:szCs w:val="24"/>
              </w:rPr>
            </w:pPr>
            <w:r w:rsidRPr="002B6075">
              <w:rPr>
                <w:rFonts w:cs="Times New Roman" w:hint="eastAsia"/>
                <w:kern w:val="0"/>
                <w:sz w:val="24"/>
                <w:szCs w:val="24"/>
              </w:rPr>
              <w:t>其他因不可抗力且無法歸責</w:t>
            </w:r>
            <w:proofErr w:type="gramStart"/>
            <w:r w:rsidRPr="002B6075">
              <w:rPr>
                <w:rFonts w:cs="Times New Roman" w:hint="eastAsia"/>
                <w:kern w:val="0"/>
                <w:sz w:val="24"/>
                <w:szCs w:val="24"/>
              </w:rPr>
              <w:t>於參測人員</w:t>
            </w:r>
            <w:proofErr w:type="gramEnd"/>
            <w:r w:rsidRPr="002B6075">
              <w:rPr>
                <w:rFonts w:cs="Times New Roman" w:hint="eastAsia"/>
                <w:kern w:val="0"/>
                <w:sz w:val="24"/>
                <w:szCs w:val="24"/>
              </w:rPr>
              <w:t>之重大事故，並</w:t>
            </w:r>
            <w:proofErr w:type="gramStart"/>
            <w:r w:rsidRPr="002B6075">
              <w:rPr>
                <w:rFonts w:cs="Times New Roman" w:hint="eastAsia"/>
                <w:kern w:val="0"/>
                <w:sz w:val="24"/>
                <w:szCs w:val="24"/>
              </w:rPr>
              <w:t>經本署審</w:t>
            </w:r>
            <w:proofErr w:type="gramEnd"/>
            <w:r w:rsidRPr="002B6075">
              <w:rPr>
                <w:rFonts w:cs="Times New Roman" w:hint="eastAsia"/>
                <w:kern w:val="0"/>
                <w:sz w:val="24"/>
                <w:szCs w:val="24"/>
              </w:rPr>
              <w:t>核認可。</w:t>
            </w:r>
          </w:p>
          <w:p w14:paraId="17EE5775" w14:textId="2FE6D8FA" w:rsidR="005F1FD4" w:rsidRPr="002B6075" w:rsidRDefault="002B6075" w:rsidP="002B6075">
            <w:pPr>
              <w:pStyle w:val="-1"/>
              <w:kinsoku w:val="0"/>
              <w:spacing w:beforeLines="0" w:before="0" w:afterLines="0" w:after="0"/>
              <w:ind w:left="267" w:hangingChars="99" w:hanging="267"/>
              <w:rPr>
                <w:rFonts w:cs="Times New Roman"/>
                <w:kern w:val="0"/>
                <w:sz w:val="24"/>
                <w:szCs w:val="24"/>
              </w:rPr>
            </w:pPr>
            <w:r>
              <w:rPr>
                <w:rFonts w:hint="eastAsia"/>
                <w:color w:val="000000" w:themeColor="text1"/>
              </w:rPr>
              <w:t xml:space="preserve">      </w:t>
            </w:r>
            <w:r w:rsidRPr="002B6075">
              <w:rPr>
                <w:rFonts w:cs="Times New Roman" w:hint="eastAsia"/>
                <w:kern w:val="0"/>
                <w:sz w:val="24"/>
                <w:szCs w:val="24"/>
              </w:rPr>
              <w:t>前項各款情形申請退費，</w:t>
            </w:r>
            <w:proofErr w:type="gramStart"/>
            <w:r w:rsidRPr="002B6075">
              <w:rPr>
                <w:rFonts w:cs="Times New Roman" w:hint="eastAsia"/>
                <w:kern w:val="0"/>
                <w:sz w:val="24"/>
                <w:szCs w:val="24"/>
              </w:rPr>
              <w:t>參測人員</w:t>
            </w:r>
            <w:proofErr w:type="gramEnd"/>
            <w:r w:rsidRPr="002B6075">
              <w:rPr>
                <w:rFonts w:cs="Times New Roman" w:hint="eastAsia"/>
                <w:kern w:val="0"/>
                <w:sz w:val="24"/>
                <w:szCs w:val="24"/>
              </w:rPr>
              <w:t>須於評量測驗結束</w:t>
            </w:r>
            <w:r w:rsidR="00FE2D49" w:rsidRPr="00FE2D49">
              <w:rPr>
                <w:rFonts w:cs="Times New Roman" w:hint="eastAsia"/>
                <w:color w:val="FF0000"/>
                <w:kern w:val="0"/>
                <w:sz w:val="24"/>
                <w:szCs w:val="24"/>
                <w:u w:val="single"/>
              </w:rPr>
              <w:t>之次日起</w:t>
            </w:r>
            <w:r w:rsidRPr="002B6075">
              <w:rPr>
                <w:rFonts w:cs="Times New Roman" w:hint="eastAsia"/>
                <w:kern w:val="0"/>
                <w:sz w:val="24"/>
                <w:szCs w:val="24"/>
              </w:rPr>
              <w:t>十五日內</w:t>
            </w:r>
            <w:r w:rsidR="001E390B" w:rsidRPr="001E390B">
              <w:rPr>
                <w:rFonts w:cs="Times New Roman" w:hint="eastAsia"/>
                <w:color w:val="FF0000"/>
                <w:kern w:val="0"/>
                <w:sz w:val="24"/>
                <w:szCs w:val="24"/>
                <w:u w:val="single"/>
              </w:rPr>
              <w:t>，</w:t>
            </w:r>
            <w:r w:rsidRPr="002B6075">
              <w:rPr>
                <w:rFonts w:cs="Times New Roman" w:hint="eastAsia"/>
                <w:kern w:val="0"/>
                <w:sz w:val="24"/>
                <w:szCs w:val="24"/>
              </w:rPr>
              <w:t>檢附退費申請書，並視個案情形檢附傷病住院或分娩診斷證明書、</w:t>
            </w:r>
            <w:r w:rsidR="00341562" w:rsidRPr="00341562">
              <w:rPr>
                <w:rFonts w:cs="Times New Roman" w:hint="eastAsia"/>
                <w:color w:val="FF0000"/>
                <w:kern w:val="0"/>
                <w:sz w:val="24"/>
                <w:szCs w:val="24"/>
                <w:u w:val="single"/>
              </w:rPr>
              <w:t>國家兵役徵集或召集令</w:t>
            </w:r>
            <w:r w:rsidRPr="002B6075">
              <w:rPr>
                <w:rFonts w:cs="Times New Roman" w:hint="eastAsia"/>
                <w:kern w:val="0"/>
                <w:sz w:val="24"/>
                <w:szCs w:val="24"/>
              </w:rPr>
              <w:t>或重大事故相關證明提出申請。</w:t>
            </w:r>
          </w:p>
        </w:tc>
        <w:tc>
          <w:tcPr>
            <w:tcW w:w="2933" w:type="dxa"/>
          </w:tcPr>
          <w:p w14:paraId="50CDA2D4" w14:textId="3768D605" w:rsidR="002B6075" w:rsidRPr="002B6075" w:rsidRDefault="002B6075" w:rsidP="002B6075">
            <w:pPr>
              <w:pStyle w:val="-1"/>
              <w:kinsoku w:val="0"/>
              <w:spacing w:beforeLines="0" w:before="0" w:afterLines="0" w:after="0"/>
              <w:ind w:left="238" w:hangingChars="99" w:hanging="238"/>
              <w:rPr>
                <w:rFonts w:cs="Times New Roman"/>
                <w:kern w:val="0"/>
                <w:sz w:val="24"/>
                <w:szCs w:val="24"/>
              </w:rPr>
            </w:pPr>
            <w:r w:rsidRPr="001A0772">
              <w:rPr>
                <w:rFonts w:cs="Times New Roman" w:hint="eastAsia"/>
                <w:kern w:val="0"/>
                <w:sz w:val="24"/>
                <w:szCs w:val="24"/>
              </w:rPr>
              <w:t>第</w:t>
            </w:r>
            <w:r w:rsidR="00471E5A">
              <w:rPr>
                <w:rFonts w:cs="Times New Roman" w:hint="eastAsia"/>
                <w:kern w:val="0"/>
                <w:sz w:val="24"/>
                <w:szCs w:val="24"/>
              </w:rPr>
              <w:t>三</w:t>
            </w:r>
            <w:r w:rsidR="001E390B">
              <w:rPr>
                <w:rFonts w:cs="Times New Roman" w:hint="eastAsia"/>
                <w:kern w:val="0"/>
                <w:sz w:val="24"/>
                <w:szCs w:val="24"/>
              </w:rPr>
              <w:t>點</w:t>
            </w:r>
            <w:r w:rsidRPr="001A0772">
              <w:rPr>
                <w:rFonts w:cs="Times New Roman" w:hint="eastAsia"/>
                <w:kern w:val="0"/>
                <w:sz w:val="24"/>
                <w:szCs w:val="24"/>
              </w:rPr>
              <w:t xml:space="preserve">  </w:t>
            </w:r>
            <w:proofErr w:type="gramStart"/>
            <w:r w:rsidRPr="002B6075">
              <w:rPr>
                <w:rFonts w:cs="Times New Roman" w:hint="eastAsia"/>
                <w:kern w:val="0"/>
                <w:sz w:val="24"/>
                <w:szCs w:val="24"/>
              </w:rPr>
              <w:t>參測人員</w:t>
            </w:r>
            <w:proofErr w:type="gramEnd"/>
            <w:r w:rsidRPr="002B6075">
              <w:rPr>
                <w:rFonts w:cs="Times New Roman" w:hint="eastAsia"/>
                <w:kern w:val="0"/>
                <w:sz w:val="24"/>
                <w:szCs w:val="24"/>
              </w:rPr>
              <w:t>因下列情形之一致部分科目</w:t>
            </w:r>
            <w:proofErr w:type="gramStart"/>
            <w:r w:rsidRPr="002B6075">
              <w:rPr>
                <w:rFonts w:cs="Times New Roman" w:hint="eastAsia"/>
                <w:kern w:val="0"/>
                <w:sz w:val="24"/>
                <w:szCs w:val="24"/>
              </w:rPr>
              <w:t>無法應測</w:t>
            </w:r>
            <w:proofErr w:type="gramEnd"/>
            <w:r w:rsidRPr="002B6075">
              <w:rPr>
                <w:rFonts w:cs="Times New Roman" w:hint="eastAsia"/>
                <w:kern w:val="0"/>
                <w:sz w:val="24"/>
                <w:szCs w:val="24"/>
              </w:rPr>
              <w:t>者，評量測驗報名費退還全額費用：</w:t>
            </w:r>
          </w:p>
          <w:p w14:paraId="7BEC8E6E" w14:textId="77777777" w:rsidR="002B6075" w:rsidRDefault="002B6075" w:rsidP="002B6075">
            <w:pPr>
              <w:pStyle w:val="-1"/>
              <w:numPr>
                <w:ilvl w:val="0"/>
                <w:numId w:val="35"/>
              </w:numPr>
              <w:kinsoku w:val="0"/>
              <w:spacing w:beforeLines="0" w:before="0" w:afterLines="0" w:after="0"/>
              <w:rPr>
                <w:rFonts w:cs="Times New Roman"/>
                <w:kern w:val="0"/>
                <w:sz w:val="24"/>
                <w:szCs w:val="24"/>
              </w:rPr>
            </w:pPr>
            <w:r w:rsidRPr="002B6075">
              <w:rPr>
                <w:rFonts w:cs="Times New Roman" w:hint="eastAsia"/>
                <w:kern w:val="0"/>
                <w:sz w:val="24"/>
                <w:szCs w:val="24"/>
              </w:rPr>
              <w:t>經醫師診斷本人因傷病致住院或分娩。</w:t>
            </w:r>
          </w:p>
          <w:p w14:paraId="505F6966" w14:textId="77777777" w:rsidR="00C715B0" w:rsidRPr="001E390B" w:rsidRDefault="002B6075" w:rsidP="00C715B0">
            <w:pPr>
              <w:pStyle w:val="-1"/>
              <w:numPr>
                <w:ilvl w:val="0"/>
                <w:numId w:val="35"/>
              </w:numPr>
              <w:kinsoku w:val="0"/>
              <w:spacing w:beforeLines="0" w:before="0" w:afterLines="0" w:after="0"/>
              <w:rPr>
                <w:rFonts w:cs="Times New Roman"/>
                <w:kern w:val="0"/>
                <w:sz w:val="24"/>
                <w:szCs w:val="24"/>
                <w:u w:val="single"/>
              </w:rPr>
            </w:pPr>
            <w:r w:rsidRPr="001E390B">
              <w:rPr>
                <w:rFonts w:cs="Times New Roman" w:hint="eastAsia"/>
                <w:color w:val="FF0000"/>
                <w:kern w:val="0"/>
                <w:sz w:val="24"/>
                <w:szCs w:val="24"/>
                <w:u w:val="single"/>
              </w:rPr>
              <w:t>三親等內親屬喪葬。</w:t>
            </w:r>
          </w:p>
          <w:p w14:paraId="01F94CC0" w14:textId="02D56A65" w:rsidR="002B6075" w:rsidRPr="00C715B0" w:rsidRDefault="002B6075" w:rsidP="00C715B0">
            <w:pPr>
              <w:pStyle w:val="-1"/>
              <w:numPr>
                <w:ilvl w:val="0"/>
                <w:numId w:val="35"/>
              </w:numPr>
              <w:kinsoku w:val="0"/>
              <w:spacing w:beforeLines="0" w:before="0" w:afterLines="0" w:after="0"/>
              <w:rPr>
                <w:rFonts w:cs="Times New Roman"/>
                <w:kern w:val="0"/>
                <w:sz w:val="24"/>
                <w:szCs w:val="24"/>
              </w:rPr>
            </w:pPr>
            <w:r w:rsidRPr="00C715B0">
              <w:rPr>
                <w:rFonts w:cs="Times New Roman" w:hint="eastAsia"/>
                <w:kern w:val="0"/>
                <w:sz w:val="24"/>
                <w:szCs w:val="24"/>
              </w:rPr>
              <w:t>其他因不可抗力且無法歸責</w:t>
            </w:r>
            <w:proofErr w:type="gramStart"/>
            <w:r w:rsidRPr="00C715B0">
              <w:rPr>
                <w:rFonts w:cs="Times New Roman" w:hint="eastAsia"/>
                <w:kern w:val="0"/>
                <w:sz w:val="24"/>
                <w:szCs w:val="24"/>
              </w:rPr>
              <w:t>於參測人員</w:t>
            </w:r>
            <w:proofErr w:type="gramEnd"/>
            <w:r w:rsidRPr="00C715B0">
              <w:rPr>
                <w:rFonts w:cs="Times New Roman" w:hint="eastAsia"/>
                <w:kern w:val="0"/>
                <w:sz w:val="24"/>
                <w:szCs w:val="24"/>
              </w:rPr>
              <w:t>之重大事故，並</w:t>
            </w:r>
            <w:proofErr w:type="gramStart"/>
            <w:r w:rsidRPr="00C715B0">
              <w:rPr>
                <w:rFonts w:cs="Times New Roman" w:hint="eastAsia"/>
                <w:kern w:val="0"/>
                <w:sz w:val="24"/>
                <w:szCs w:val="24"/>
              </w:rPr>
              <w:t>經本署審</w:t>
            </w:r>
            <w:proofErr w:type="gramEnd"/>
            <w:r w:rsidRPr="00C715B0">
              <w:rPr>
                <w:rFonts w:cs="Times New Roman" w:hint="eastAsia"/>
                <w:kern w:val="0"/>
                <w:sz w:val="24"/>
                <w:szCs w:val="24"/>
              </w:rPr>
              <w:t>核認可。</w:t>
            </w:r>
          </w:p>
          <w:p w14:paraId="2D9DE7D7" w14:textId="29FD633F" w:rsidR="005F1FD4" w:rsidRPr="002552EF" w:rsidRDefault="002B6075" w:rsidP="002B6075">
            <w:pPr>
              <w:pStyle w:val="-1"/>
              <w:kinsoku w:val="0"/>
              <w:spacing w:beforeLines="0" w:before="0" w:afterLines="0" w:after="0"/>
              <w:ind w:left="267" w:hangingChars="99" w:hanging="267"/>
              <w:rPr>
                <w:color w:val="000000" w:themeColor="text1"/>
              </w:rPr>
            </w:pPr>
            <w:r>
              <w:rPr>
                <w:rFonts w:hint="eastAsia"/>
                <w:color w:val="000000" w:themeColor="text1"/>
              </w:rPr>
              <w:t xml:space="preserve">      </w:t>
            </w:r>
            <w:r w:rsidRPr="002B6075">
              <w:rPr>
                <w:rFonts w:cs="Times New Roman" w:hint="eastAsia"/>
                <w:kern w:val="0"/>
                <w:sz w:val="24"/>
                <w:szCs w:val="24"/>
              </w:rPr>
              <w:t>前項各款情形申請退費，</w:t>
            </w:r>
            <w:proofErr w:type="gramStart"/>
            <w:r w:rsidRPr="002B6075">
              <w:rPr>
                <w:rFonts w:cs="Times New Roman" w:hint="eastAsia"/>
                <w:kern w:val="0"/>
                <w:sz w:val="24"/>
                <w:szCs w:val="24"/>
              </w:rPr>
              <w:t>參測人員</w:t>
            </w:r>
            <w:proofErr w:type="gramEnd"/>
            <w:r w:rsidRPr="002B6075">
              <w:rPr>
                <w:rFonts w:cs="Times New Roman" w:hint="eastAsia"/>
                <w:kern w:val="0"/>
                <w:sz w:val="24"/>
                <w:szCs w:val="24"/>
              </w:rPr>
              <w:t>須於評量測驗結束</w:t>
            </w:r>
            <w:r w:rsidRPr="00FE2D49">
              <w:rPr>
                <w:rFonts w:cs="Times New Roman" w:hint="eastAsia"/>
                <w:color w:val="FF0000"/>
                <w:kern w:val="0"/>
                <w:sz w:val="24"/>
                <w:szCs w:val="24"/>
                <w:u w:val="single"/>
              </w:rPr>
              <w:t>後</w:t>
            </w:r>
            <w:r w:rsidRPr="002B6075">
              <w:rPr>
                <w:rFonts w:cs="Times New Roman" w:hint="eastAsia"/>
                <w:kern w:val="0"/>
                <w:sz w:val="24"/>
                <w:szCs w:val="24"/>
              </w:rPr>
              <w:t>十五日內檢附退費申請書，並視個案情形檢附傷病住院或分娩診斷證明書、</w:t>
            </w:r>
            <w:r w:rsidRPr="00FE2D49">
              <w:rPr>
                <w:rFonts w:cs="Times New Roman" w:hint="eastAsia"/>
                <w:color w:val="FF0000"/>
                <w:kern w:val="0"/>
                <w:sz w:val="24"/>
                <w:szCs w:val="24"/>
                <w:u w:val="single"/>
              </w:rPr>
              <w:t>訃聞</w:t>
            </w:r>
            <w:r w:rsidRPr="002B6075">
              <w:rPr>
                <w:rFonts w:cs="Times New Roman" w:hint="eastAsia"/>
                <w:kern w:val="0"/>
                <w:sz w:val="24"/>
                <w:szCs w:val="24"/>
              </w:rPr>
              <w:t>或重大事故相關證明提出申請。</w:t>
            </w:r>
          </w:p>
        </w:tc>
        <w:tc>
          <w:tcPr>
            <w:tcW w:w="2934" w:type="dxa"/>
          </w:tcPr>
          <w:p w14:paraId="79AACCF9" w14:textId="619CCA3D" w:rsidR="000B1B45" w:rsidRPr="008C6627" w:rsidRDefault="000B1B45" w:rsidP="000B1B45">
            <w:pPr>
              <w:pStyle w:val="a3"/>
              <w:numPr>
                <w:ilvl w:val="0"/>
                <w:numId w:val="36"/>
              </w:numPr>
              <w:shd w:val="clear" w:color="auto" w:fill="FFFFFF" w:themeFill="background1"/>
              <w:kinsoku w:val="0"/>
              <w:ind w:leftChars="0"/>
              <w:jc w:val="both"/>
              <w:rPr>
                <w:rFonts w:ascii="標楷體" w:hAnsi="標楷體"/>
                <w:color w:val="000000" w:themeColor="text1"/>
                <w:sz w:val="24"/>
              </w:rPr>
            </w:pPr>
            <w:r>
              <w:rPr>
                <w:rFonts w:ascii="標楷體" w:hAnsi="標楷體" w:hint="eastAsia"/>
                <w:color w:val="000000" w:themeColor="text1"/>
                <w:sz w:val="24"/>
              </w:rPr>
              <w:t>考量</w:t>
            </w:r>
            <w:r w:rsidRPr="002B6075">
              <w:rPr>
                <w:rFonts w:hint="eastAsia"/>
                <w:kern w:val="0"/>
                <w:sz w:val="24"/>
              </w:rPr>
              <w:t>因傷病致住院或分娩</w:t>
            </w:r>
            <w:r>
              <w:rPr>
                <w:rFonts w:hint="eastAsia"/>
                <w:kern w:val="0"/>
                <w:sz w:val="24"/>
              </w:rPr>
              <w:t>有</w:t>
            </w:r>
            <w:r w:rsidR="00D90B54">
              <w:rPr>
                <w:rFonts w:hint="eastAsia"/>
                <w:kern w:val="0"/>
                <w:sz w:val="24"/>
              </w:rPr>
              <w:t>休</w:t>
            </w:r>
            <w:r>
              <w:rPr>
                <w:rFonts w:hint="eastAsia"/>
                <w:kern w:val="0"/>
                <w:sz w:val="24"/>
              </w:rPr>
              <w:t>養之必要，</w:t>
            </w:r>
            <w:r>
              <w:rPr>
                <w:rFonts w:ascii="標楷體" w:hAnsi="標楷體" w:hint="eastAsia"/>
                <w:color w:val="000000" w:themeColor="text1"/>
                <w:sz w:val="24"/>
              </w:rPr>
              <w:t>難以備考或無法參加評量，故放寬</w:t>
            </w:r>
            <w:r w:rsidR="00FE2D49">
              <w:rPr>
                <w:rFonts w:ascii="標楷體" w:hAnsi="標楷體" w:hint="eastAsia"/>
                <w:color w:val="000000" w:themeColor="text1"/>
                <w:sz w:val="24"/>
              </w:rPr>
              <w:t>第一項第一款</w:t>
            </w:r>
            <w:r>
              <w:rPr>
                <w:rFonts w:ascii="標楷體" w:hAnsi="標楷體" w:hint="eastAsia"/>
                <w:color w:val="000000" w:themeColor="text1"/>
                <w:sz w:val="24"/>
              </w:rPr>
              <w:t>規定。</w:t>
            </w:r>
          </w:p>
          <w:p w14:paraId="1DBECB9E" w14:textId="77777777" w:rsidR="002B6075" w:rsidRPr="00FE2D49" w:rsidRDefault="000506B9" w:rsidP="00FE2D49">
            <w:pPr>
              <w:pStyle w:val="a3"/>
              <w:numPr>
                <w:ilvl w:val="0"/>
                <w:numId w:val="36"/>
              </w:numPr>
              <w:shd w:val="clear" w:color="auto" w:fill="FFFFFF" w:themeFill="background1"/>
              <w:kinsoku w:val="0"/>
              <w:ind w:leftChars="0"/>
              <w:jc w:val="both"/>
              <w:rPr>
                <w:rFonts w:ascii="標楷體" w:hAnsi="標楷體"/>
                <w:color w:val="000000" w:themeColor="text1"/>
                <w:sz w:val="24"/>
              </w:rPr>
            </w:pPr>
            <w:r>
              <w:rPr>
                <w:rFonts w:hint="eastAsia"/>
                <w:sz w:val="24"/>
              </w:rPr>
              <w:t>因</w:t>
            </w:r>
            <w:r w:rsidRPr="006174AB">
              <w:rPr>
                <w:rFonts w:hint="eastAsia"/>
                <w:sz w:val="24"/>
              </w:rPr>
              <w:t>兵役徵集或點閱（</w:t>
            </w:r>
            <w:r w:rsidRPr="00705368">
              <w:rPr>
                <w:rFonts w:hint="eastAsia"/>
                <w:sz w:val="24"/>
              </w:rPr>
              <w:t>教育）召集屬</w:t>
            </w:r>
            <w:r w:rsidRPr="00705368">
              <w:rPr>
                <w:rFonts w:ascii="標楷體" w:hAnsi="標楷體"/>
                <w:sz w:val="24"/>
              </w:rPr>
              <w:t>兵役法</w:t>
            </w:r>
            <w:r w:rsidRPr="00705368">
              <w:rPr>
                <w:rFonts w:ascii="標楷體" w:hAnsi="標楷體" w:hint="eastAsia"/>
                <w:sz w:val="24"/>
              </w:rPr>
              <w:t>所規範之法定義務，</w:t>
            </w:r>
            <w:r w:rsidRPr="00705368">
              <w:rPr>
                <w:rFonts w:hint="eastAsia"/>
                <w:sz w:val="24"/>
              </w:rPr>
              <w:t>不可歸責</w:t>
            </w:r>
            <w:proofErr w:type="gramStart"/>
            <w:r w:rsidRPr="00705368">
              <w:rPr>
                <w:rFonts w:hint="eastAsia"/>
                <w:sz w:val="24"/>
              </w:rPr>
              <w:t>於參測人員</w:t>
            </w:r>
            <w:proofErr w:type="gramEnd"/>
            <w:r w:rsidRPr="00705368">
              <w:rPr>
                <w:rFonts w:ascii="標楷體" w:hAnsi="標楷體" w:hint="eastAsia"/>
                <w:kern w:val="0"/>
                <w:sz w:val="24"/>
              </w:rPr>
              <w:t>，故</w:t>
            </w:r>
            <w:r w:rsidR="00FE2D49" w:rsidRPr="00705368">
              <w:rPr>
                <w:rFonts w:ascii="標楷體" w:hAnsi="標楷體" w:hint="eastAsia"/>
                <w:color w:val="000000" w:themeColor="text1"/>
                <w:sz w:val="24"/>
              </w:rPr>
              <w:t>第一項第二款</w:t>
            </w:r>
            <w:r w:rsidRPr="00705368">
              <w:rPr>
                <w:rFonts w:ascii="標楷體" w:hAnsi="標楷體" w:hint="eastAsia"/>
                <w:kern w:val="0"/>
                <w:sz w:val="24"/>
              </w:rPr>
              <w:t>增加</w:t>
            </w:r>
            <w:r w:rsidRPr="00705368">
              <w:rPr>
                <w:rFonts w:hint="eastAsia"/>
                <w:kern w:val="0"/>
                <w:sz w:val="24"/>
              </w:rPr>
              <w:t>因</w:t>
            </w:r>
            <w:r w:rsidRPr="00705368">
              <w:rPr>
                <w:rFonts w:ascii="標楷體" w:hAnsi="標楷體" w:hint="eastAsia"/>
                <w:kern w:val="0"/>
                <w:sz w:val="24"/>
              </w:rPr>
              <w:t>兵役徵集或點</w:t>
            </w:r>
            <w:r w:rsidRPr="00705368">
              <w:rPr>
                <w:rFonts w:hint="eastAsia"/>
                <w:kern w:val="0"/>
                <w:sz w:val="24"/>
              </w:rPr>
              <w:t>閱（教育）召集致</w:t>
            </w:r>
            <w:proofErr w:type="gramStart"/>
            <w:r w:rsidRPr="00705368">
              <w:rPr>
                <w:rFonts w:hint="eastAsia"/>
                <w:kern w:val="0"/>
                <w:sz w:val="24"/>
              </w:rPr>
              <w:t>無法應測</w:t>
            </w:r>
            <w:proofErr w:type="gramEnd"/>
            <w:r w:rsidRPr="00705368">
              <w:rPr>
                <w:rFonts w:hint="eastAsia"/>
                <w:kern w:val="0"/>
                <w:sz w:val="24"/>
              </w:rPr>
              <w:t>者，評量測驗報名費退還全額費用之規定</w:t>
            </w:r>
            <w:r w:rsidR="002B6075" w:rsidRPr="00705368">
              <w:rPr>
                <w:rFonts w:ascii="標楷體" w:hAnsi="標楷體"/>
                <w:color w:val="000000" w:themeColor="text1"/>
                <w:sz w:val="24"/>
              </w:rPr>
              <w:t>。</w:t>
            </w:r>
          </w:p>
          <w:p w14:paraId="4394687F" w14:textId="77777777" w:rsidR="00FE2D49" w:rsidRDefault="00FE2D49" w:rsidP="00FE2D49">
            <w:pPr>
              <w:pStyle w:val="a3"/>
              <w:numPr>
                <w:ilvl w:val="0"/>
                <w:numId w:val="36"/>
              </w:numPr>
              <w:shd w:val="clear" w:color="auto" w:fill="FFFFFF" w:themeFill="background1"/>
              <w:kinsoku w:val="0"/>
              <w:ind w:leftChars="0"/>
              <w:jc w:val="both"/>
              <w:rPr>
                <w:rFonts w:ascii="標楷體" w:hAnsi="標楷體"/>
                <w:color w:val="000000" w:themeColor="text1"/>
                <w:sz w:val="24"/>
              </w:rPr>
            </w:pPr>
            <w:r>
              <w:rPr>
                <w:rFonts w:ascii="標楷體" w:hAnsi="標楷體" w:hint="eastAsia"/>
                <w:color w:val="000000" w:themeColor="text1"/>
                <w:sz w:val="24"/>
              </w:rPr>
              <w:t>現行第一項第一款親屬喪葬已放列為部分退款事由，</w:t>
            </w:r>
            <w:proofErr w:type="gramStart"/>
            <w:r>
              <w:rPr>
                <w:rFonts w:ascii="標楷體" w:hAnsi="標楷體" w:hint="eastAsia"/>
                <w:color w:val="000000" w:themeColor="text1"/>
                <w:sz w:val="24"/>
              </w:rPr>
              <w:t>爰</w:t>
            </w:r>
            <w:proofErr w:type="gramEnd"/>
            <w:r>
              <w:rPr>
                <w:rFonts w:ascii="標楷體" w:hAnsi="標楷體" w:hint="eastAsia"/>
                <w:color w:val="000000" w:themeColor="text1"/>
                <w:sz w:val="24"/>
              </w:rPr>
              <w:t>予刪除，並刪除第二項「訃聞」文字。</w:t>
            </w:r>
          </w:p>
          <w:p w14:paraId="1DD3EFC2" w14:textId="0085C47F" w:rsidR="00FE2D49" w:rsidRPr="00FE2D49" w:rsidRDefault="00FE2D49" w:rsidP="00FE2D49">
            <w:pPr>
              <w:pStyle w:val="a3"/>
              <w:numPr>
                <w:ilvl w:val="0"/>
                <w:numId w:val="36"/>
              </w:numPr>
              <w:shd w:val="clear" w:color="auto" w:fill="FFFFFF" w:themeFill="background1"/>
              <w:kinsoku w:val="0"/>
              <w:ind w:leftChars="0"/>
              <w:jc w:val="both"/>
              <w:rPr>
                <w:rFonts w:ascii="標楷體" w:hAnsi="標楷體"/>
                <w:color w:val="000000" w:themeColor="text1"/>
                <w:sz w:val="24"/>
              </w:rPr>
            </w:pPr>
            <w:r>
              <w:rPr>
                <w:rFonts w:ascii="標楷體" w:hAnsi="標楷體" w:hint="eastAsia"/>
                <w:color w:val="000000" w:themeColor="text1"/>
                <w:sz w:val="24"/>
              </w:rPr>
              <w:t>第二項為統一</w:t>
            </w:r>
            <w:proofErr w:type="gramStart"/>
            <w:r>
              <w:rPr>
                <w:rFonts w:ascii="標楷體" w:hAnsi="標楷體" w:hint="eastAsia"/>
                <w:color w:val="000000" w:themeColor="text1"/>
                <w:sz w:val="24"/>
              </w:rPr>
              <w:t>用語酌修文字</w:t>
            </w:r>
            <w:proofErr w:type="gramEnd"/>
            <w:r>
              <w:rPr>
                <w:rFonts w:ascii="標楷體" w:hAnsi="標楷體" w:hint="eastAsia"/>
                <w:color w:val="000000" w:themeColor="text1"/>
                <w:sz w:val="24"/>
              </w:rPr>
              <w:t>。</w:t>
            </w:r>
          </w:p>
        </w:tc>
      </w:tr>
      <w:bookmarkEnd w:id="3"/>
    </w:tbl>
    <w:p w14:paraId="02C57DEF" w14:textId="77777777" w:rsidR="00440E4F" w:rsidRPr="008C7F20" w:rsidRDefault="00440E4F">
      <w:pPr>
        <w:rPr>
          <w:rFonts w:ascii="標楷體" w:eastAsia="標楷體" w:hAnsi="標楷體"/>
        </w:rPr>
      </w:pPr>
    </w:p>
    <w:sectPr w:rsidR="00440E4F" w:rsidRPr="008C7F20" w:rsidSect="000F329E">
      <w:pgSz w:w="11906" w:h="16838"/>
      <w:pgMar w:top="1440" w:right="1797" w:bottom="1304"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D8A73" w14:textId="77777777" w:rsidR="00A0756B" w:rsidRDefault="00A0756B" w:rsidP="00105A49">
      <w:r>
        <w:separator/>
      </w:r>
    </w:p>
  </w:endnote>
  <w:endnote w:type="continuationSeparator" w:id="0">
    <w:p w14:paraId="01C1A384" w14:textId="77777777" w:rsidR="00A0756B" w:rsidRDefault="00A0756B" w:rsidP="00105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FADB3" w14:textId="77777777" w:rsidR="00A0756B" w:rsidRDefault="00A0756B" w:rsidP="00105A49">
      <w:r>
        <w:separator/>
      </w:r>
    </w:p>
  </w:footnote>
  <w:footnote w:type="continuationSeparator" w:id="0">
    <w:p w14:paraId="723ABD6A" w14:textId="77777777" w:rsidR="00A0756B" w:rsidRDefault="00A0756B" w:rsidP="00105A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0817"/>
    <w:multiLevelType w:val="hybridMultilevel"/>
    <w:tmpl w:val="E4D07EB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76408E"/>
    <w:multiLevelType w:val="hybridMultilevel"/>
    <w:tmpl w:val="F34402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D97FF8"/>
    <w:multiLevelType w:val="hybridMultilevel"/>
    <w:tmpl w:val="E4D07EB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4F1921"/>
    <w:multiLevelType w:val="hybridMultilevel"/>
    <w:tmpl w:val="D05CD8E6"/>
    <w:lvl w:ilvl="0" w:tplc="187EE710">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C33AED"/>
    <w:multiLevelType w:val="hybridMultilevel"/>
    <w:tmpl w:val="355C529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AF8712A"/>
    <w:multiLevelType w:val="hybridMultilevel"/>
    <w:tmpl w:val="F57E928A"/>
    <w:lvl w:ilvl="0" w:tplc="276A7F2C">
      <w:start w:val="1"/>
      <w:numFmt w:val="taiwaneseCountingThousand"/>
      <w:lvlText w:val="（%1）"/>
      <w:lvlJc w:val="left"/>
      <w:pPr>
        <w:ind w:left="970" w:hanging="720"/>
      </w:pPr>
      <w:rPr>
        <w:rFonts w:hint="default"/>
        <w:lang w:val="en-US"/>
      </w:rPr>
    </w:lvl>
    <w:lvl w:ilvl="1" w:tplc="04090019" w:tentative="1">
      <w:start w:val="1"/>
      <w:numFmt w:val="ideographTraditional"/>
      <w:lvlText w:val="%2、"/>
      <w:lvlJc w:val="left"/>
      <w:pPr>
        <w:ind w:left="1210" w:hanging="480"/>
      </w:pPr>
    </w:lvl>
    <w:lvl w:ilvl="2" w:tplc="0409001B" w:tentative="1">
      <w:start w:val="1"/>
      <w:numFmt w:val="lowerRoman"/>
      <w:lvlText w:val="%3."/>
      <w:lvlJc w:val="right"/>
      <w:pPr>
        <w:ind w:left="1690" w:hanging="480"/>
      </w:pPr>
    </w:lvl>
    <w:lvl w:ilvl="3" w:tplc="0409000F" w:tentative="1">
      <w:start w:val="1"/>
      <w:numFmt w:val="decimal"/>
      <w:lvlText w:val="%4."/>
      <w:lvlJc w:val="left"/>
      <w:pPr>
        <w:ind w:left="2170" w:hanging="480"/>
      </w:pPr>
    </w:lvl>
    <w:lvl w:ilvl="4" w:tplc="04090019" w:tentative="1">
      <w:start w:val="1"/>
      <w:numFmt w:val="ideographTraditional"/>
      <w:lvlText w:val="%5、"/>
      <w:lvlJc w:val="left"/>
      <w:pPr>
        <w:ind w:left="2650" w:hanging="480"/>
      </w:pPr>
    </w:lvl>
    <w:lvl w:ilvl="5" w:tplc="0409001B" w:tentative="1">
      <w:start w:val="1"/>
      <w:numFmt w:val="lowerRoman"/>
      <w:lvlText w:val="%6."/>
      <w:lvlJc w:val="right"/>
      <w:pPr>
        <w:ind w:left="3130" w:hanging="480"/>
      </w:pPr>
    </w:lvl>
    <w:lvl w:ilvl="6" w:tplc="0409000F" w:tentative="1">
      <w:start w:val="1"/>
      <w:numFmt w:val="decimal"/>
      <w:lvlText w:val="%7."/>
      <w:lvlJc w:val="left"/>
      <w:pPr>
        <w:ind w:left="3610" w:hanging="480"/>
      </w:pPr>
    </w:lvl>
    <w:lvl w:ilvl="7" w:tplc="04090019" w:tentative="1">
      <w:start w:val="1"/>
      <w:numFmt w:val="ideographTraditional"/>
      <w:lvlText w:val="%8、"/>
      <w:lvlJc w:val="left"/>
      <w:pPr>
        <w:ind w:left="4090" w:hanging="480"/>
      </w:pPr>
    </w:lvl>
    <w:lvl w:ilvl="8" w:tplc="0409001B" w:tentative="1">
      <w:start w:val="1"/>
      <w:numFmt w:val="lowerRoman"/>
      <w:lvlText w:val="%9."/>
      <w:lvlJc w:val="right"/>
      <w:pPr>
        <w:ind w:left="4570" w:hanging="480"/>
      </w:pPr>
    </w:lvl>
  </w:abstractNum>
  <w:abstractNum w:abstractNumId="6" w15:restartNumberingAfterBreak="0">
    <w:nsid w:val="0E8A655F"/>
    <w:multiLevelType w:val="hybridMultilevel"/>
    <w:tmpl w:val="E4D07EB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9C1840"/>
    <w:multiLevelType w:val="hybridMultilevel"/>
    <w:tmpl w:val="E4D07EB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0E3D21"/>
    <w:multiLevelType w:val="hybridMultilevel"/>
    <w:tmpl w:val="2A0ED0E6"/>
    <w:lvl w:ilvl="0" w:tplc="0AD4CB34">
      <w:start w:val="1"/>
      <w:numFmt w:val="taiwaneseCountingThousand"/>
      <w:lvlText w:val="（%1）"/>
      <w:lvlJc w:val="left"/>
      <w:pPr>
        <w:ind w:left="970" w:hanging="720"/>
      </w:pPr>
      <w:rPr>
        <w:rFonts w:hint="default"/>
      </w:rPr>
    </w:lvl>
    <w:lvl w:ilvl="1" w:tplc="04090019" w:tentative="1">
      <w:start w:val="1"/>
      <w:numFmt w:val="ideographTraditional"/>
      <w:lvlText w:val="%2、"/>
      <w:lvlJc w:val="left"/>
      <w:pPr>
        <w:ind w:left="1210" w:hanging="480"/>
      </w:pPr>
    </w:lvl>
    <w:lvl w:ilvl="2" w:tplc="0409001B" w:tentative="1">
      <w:start w:val="1"/>
      <w:numFmt w:val="lowerRoman"/>
      <w:lvlText w:val="%3."/>
      <w:lvlJc w:val="right"/>
      <w:pPr>
        <w:ind w:left="1690" w:hanging="480"/>
      </w:pPr>
    </w:lvl>
    <w:lvl w:ilvl="3" w:tplc="0409000F" w:tentative="1">
      <w:start w:val="1"/>
      <w:numFmt w:val="decimal"/>
      <w:lvlText w:val="%4."/>
      <w:lvlJc w:val="left"/>
      <w:pPr>
        <w:ind w:left="2170" w:hanging="480"/>
      </w:pPr>
    </w:lvl>
    <w:lvl w:ilvl="4" w:tplc="04090019" w:tentative="1">
      <w:start w:val="1"/>
      <w:numFmt w:val="ideographTraditional"/>
      <w:lvlText w:val="%5、"/>
      <w:lvlJc w:val="left"/>
      <w:pPr>
        <w:ind w:left="2650" w:hanging="480"/>
      </w:pPr>
    </w:lvl>
    <w:lvl w:ilvl="5" w:tplc="0409001B" w:tentative="1">
      <w:start w:val="1"/>
      <w:numFmt w:val="lowerRoman"/>
      <w:lvlText w:val="%6."/>
      <w:lvlJc w:val="right"/>
      <w:pPr>
        <w:ind w:left="3130" w:hanging="480"/>
      </w:pPr>
    </w:lvl>
    <w:lvl w:ilvl="6" w:tplc="0409000F" w:tentative="1">
      <w:start w:val="1"/>
      <w:numFmt w:val="decimal"/>
      <w:lvlText w:val="%7."/>
      <w:lvlJc w:val="left"/>
      <w:pPr>
        <w:ind w:left="3610" w:hanging="480"/>
      </w:pPr>
    </w:lvl>
    <w:lvl w:ilvl="7" w:tplc="04090019" w:tentative="1">
      <w:start w:val="1"/>
      <w:numFmt w:val="ideographTraditional"/>
      <w:lvlText w:val="%8、"/>
      <w:lvlJc w:val="left"/>
      <w:pPr>
        <w:ind w:left="4090" w:hanging="480"/>
      </w:pPr>
    </w:lvl>
    <w:lvl w:ilvl="8" w:tplc="0409001B" w:tentative="1">
      <w:start w:val="1"/>
      <w:numFmt w:val="lowerRoman"/>
      <w:lvlText w:val="%9."/>
      <w:lvlJc w:val="right"/>
      <w:pPr>
        <w:ind w:left="4570" w:hanging="480"/>
      </w:pPr>
    </w:lvl>
  </w:abstractNum>
  <w:abstractNum w:abstractNumId="9" w15:restartNumberingAfterBreak="0">
    <w:nsid w:val="0F7956EB"/>
    <w:multiLevelType w:val="hybridMultilevel"/>
    <w:tmpl w:val="B420B65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61253C8"/>
    <w:multiLevelType w:val="hybridMultilevel"/>
    <w:tmpl w:val="4DA05BA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8856B0D"/>
    <w:multiLevelType w:val="multilevel"/>
    <w:tmpl w:val="63DC7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C32387"/>
    <w:multiLevelType w:val="hybridMultilevel"/>
    <w:tmpl w:val="CAF0E1B6"/>
    <w:lvl w:ilvl="0" w:tplc="9C503616">
      <w:start w:val="1"/>
      <w:numFmt w:val="taiwaneseCountingThousand"/>
      <w:suff w:val="nothing"/>
      <w:lvlText w:val="%1、"/>
      <w:lvlJc w:val="left"/>
      <w:pPr>
        <w:ind w:left="2890" w:hanging="480"/>
      </w:pPr>
      <w:rPr>
        <w:rFonts w:hint="eastAsia"/>
        <w:lang w:val="en-US"/>
      </w:rPr>
    </w:lvl>
    <w:lvl w:ilvl="1" w:tplc="04090019" w:tentative="1">
      <w:start w:val="1"/>
      <w:numFmt w:val="ideographTraditional"/>
      <w:lvlText w:val="%2、"/>
      <w:lvlJc w:val="left"/>
      <w:pPr>
        <w:ind w:left="-1025" w:hanging="480"/>
      </w:pPr>
    </w:lvl>
    <w:lvl w:ilvl="2" w:tplc="0409001B" w:tentative="1">
      <w:start w:val="1"/>
      <w:numFmt w:val="lowerRoman"/>
      <w:lvlText w:val="%3."/>
      <w:lvlJc w:val="right"/>
      <w:pPr>
        <w:ind w:left="-545" w:hanging="480"/>
      </w:pPr>
    </w:lvl>
    <w:lvl w:ilvl="3" w:tplc="0409000F" w:tentative="1">
      <w:start w:val="1"/>
      <w:numFmt w:val="decimal"/>
      <w:lvlText w:val="%4."/>
      <w:lvlJc w:val="left"/>
      <w:pPr>
        <w:ind w:left="-65" w:hanging="480"/>
      </w:pPr>
    </w:lvl>
    <w:lvl w:ilvl="4" w:tplc="04090019" w:tentative="1">
      <w:start w:val="1"/>
      <w:numFmt w:val="ideographTraditional"/>
      <w:lvlText w:val="%5、"/>
      <w:lvlJc w:val="left"/>
      <w:pPr>
        <w:ind w:left="415" w:hanging="480"/>
      </w:pPr>
    </w:lvl>
    <w:lvl w:ilvl="5" w:tplc="0409001B" w:tentative="1">
      <w:start w:val="1"/>
      <w:numFmt w:val="lowerRoman"/>
      <w:lvlText w:val="%6."/>
      <w:lvlJc w:val="right"/>
      <w:pPr>
        <w:ind w:left="895" w:hanging="480"/>
      </w:pPr>
    </w:lvl>
    <w:lvl w:ilvl="6" w:tplc="0409000F" w:tentative="1">
      <w:start w:val="1"/>
      <w:numFmt w:val="decimal"/>
      <w:lvlText w:val="%7."/>
      <w:lvlJc w:val="left"/>
      <w:pPr>
        <w:ind w:left="1375" w:hanging="480"/>
      </w:pPr>
    </w:lvl>
    <w:lvl w:ilvl="7" w:tplc="04090019" w:tentative="1">
      <w:start w:val="1"/>
      <w:numFmt w:val="ideographTraditional"/>
      <w:lvlText w:val="%8、"/>
      <w:lvlJc w:val="left"/>
      <w:pPr>
        <w:ind w:left="1855" w:hanging="480"/>
      </w:pPr>
    </w:lvl>
    <w:lvl w:ilvl="8" w:tplc="0409001B" w:tentative="1">
      <w:start w:val="1"/>
      <w:numFmt w:val="lowerRoman"/>
      <w:lvlText w:val="%9."/>
      <w:lvlJc w:val="right"/>
      <w:pPr>
        <w:ind w:left="2335" w:hanging="480"/>
      </w:pPr>
    </w:lvl>
  </w:abstractNum>
  <w:abstractNum w:abstractNumId="13" w15:restartNumberingAfterBreak="0">
    <w:nsid w:val="1DEF001C"/>
    <w:multiLevelType w:val="hybridMultilevel"/>
    <w:tmpl w:val="382A2842"/>
    <w:lvl w:ilvl="0" w:tplc="DECE44A4">
      <w:start w:val="3"/>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66401EE"/>
    <w:multiLevelType w:val="hybridMultilevel"/>
    <w:tmpl w:val="F9F4B3AA"/>
    <w:lvl w:ilvl="0" w:tplc="1E74CB4E">
      <w:start w:val="1"/>
      <w:numFmt w:val="taiwaneseCountingThousand"/>
      <w:lvlText w:val="%1、"/>
      <w:lvlJc w:val="left"/>
      <w:pPr>
        <w:ind w:left="480"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DCC6A19"/>
    <w:multiLevelType w:val="hybridMultilevel"/>
    <w:tmpl w:val="E4D07EB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0913064"/>
    <w:multiLevelType w:val="hybridMultilevel"/>
    <w:tmpl w:val="E4D07EB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7891B6E"/>
    <w:multiLevelType w:val="hybridMultilevel"/>
    <w:tmpl w:val="2A0ED0E6"/>
    <w:lvl w:ilvl="0" w:tplc="0AD4CB34">
      <w:start w:val="1"/>
      <w:numFmt w:val="taiwaneseCountingThousand"/>
      <w:lvlText w:val="（%1）"/>
      <w:lvlJc w:val="left"/>
      <w:pPr>
        <w:ind w:left="970" w:hanging="720"/>
      </w:pPr>
      <w:rPr>
        <w:rFonts w:hint="default"/>
      </w:rPr>
    </w:lvl>
    <w:lvl w:ilvl="1" w:tplc="04090019" w:tentative="1">
      <w:start w:val="1"/>
      <w:numFmt w:val="ideographTraditional"/>
      <w:lvlText w:val="%2、"/>
      <w:lvlJc w:val="left"/>
      <w:pPr>
        <w:ind w:left="1210" w:hanging="480"/>
      </w:pPr>
    </w:lvl>
    <w:lvl w:ilvl="2" w:tplc="0409001B" w:tentative="1">
      <w:start w:val="1"/>
      <w:numFmt w:val="lowerRoman"/>
      <w:lvlText w:val="%3."/>
      <w:lvlJc w:val="right"/>
      <w:pPr>
        <w:ind w:left="1690" w:hanging="480"/>
      </w:pPr>
    </w:lvl>
    <w:lvl w:ilvl="3" w:tplc="0409000F" w:tentative="1">
      <w:start w:val="1"/>
      <w:numFmt w:val="decimal"/>
      <w:lvlText w:val="%4."/>
      <w:lvlJc w:val="left"/>
      <w:pPr>
        <w:ind w:left="2170" w:hanging="480"/>
      </w:pPr>
    </w:lvl>
    <w:lvl w:ilvl="4" w:tplc="04090019" w:tentative="1">
      <w:start w:val="1"/>
      <w:numFmt w:val="ideographTraditional"/>
      <w:lvlText w:val="%5、"/>
      <w:lvlJc w:val="left"/>
      <w:pPr>
        <w:ind w:left="2650" w:hanging="480"/>
      </w:pPr>
    </w:lvl>
    <w:lvl w:ilvl="5" w:tplc="0409001B" w:tentative="1">
      <w:start w:val="1"/>
      <w:numFmt w:val="lowerRoman"/>
      <w:lvlText w:val="%6."/>
      <w:lvlJc w:val="right"/>
      <w:pPr>
        <w:ind w:left="3130" w:hanging="480"/>
      </w:pPr>
    </w:lvl>
    <w:lvl w:ilvl="6" w:tplc="0409000F" w:tentative="1">
      <w:start w:val="1"/>
      <w:numFmt w:val="decimal"/>
      <w:lvlText w:val="%7."/>
      <w:lvlJc w:val="left"/>
      <w:pPr>
        <w:ind w:left="3610" w:hanging="480"/>
      </w:pPr>
    </w:lvl>
    <w:lvl w:ilvl="7" w:tplc="04090019" w:tentative="1">
      <w:start w:val="1"/>
      <w:numFmt w:val="ideographTraditional"/>
      <w:lvlText w:val="%8、"/>
      <w:lvlJc w:val="left"/>
      <w:pPr>
        <w:ind w:left="4090" w:hanging="480"/>
      </w:pPr>
    </w:lvl>
    <w:lvl w:ilvl="8" w:tplc="0409001B" w:tentative="1">
      <w:start w:val="1"/>
      <w:numFmt w:val="lowerRoman"/>
      <w:lvlText w:val="%9."/>
      <w:lvlJc w:val="right"/>
      <w:pPr>
        <w:ind w:left="4570" w:hanging="480"/>
      </w:pPr>
    </w:lvl>
  </w:abstractNum>
  <w:abstractNum w:abstractNumId="18" w15:restartNumberingAfterBreak="0">
    <w:nsid w:val="478A2C79"/>
    <w:multiLevelType w:val="hybridMultilevel"/>
    <w:tmpl w:val="3C98F818"/>
    <w:lvl w:ilvl="0" w:tplc="F1700DD0">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A6E2D35"/>
    <w:multiLevelType w:val="hybridMultilevel"/>
    <w:tmpl w:val="5366F2B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B233C87"/>
    <w:multiLevelType w:val="hybridMultilevel"/>
    <w:tmpl w:val="8138C028"/>
    <w:lvl w:ilvl="0" w:tplc="4FCE1C34">
      <w:start w:val="1"/>
      <w:numFmt w:val="taiwaneseCountingThousand"/>
      <w:lvlText w:val="%1、"/>
      <w:lvlJc w:val="left"/>
      <w:pPr>
        <w:ind w:left="480" w:hanging="480"/>
      </w:pPr>
      <w:rPr>
        <w:rFonts w:ascii="標楷體" w:eastAsiaTheme="minorEastAsia"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DBB4812"/>
    <w:multiLevelType w:val="hybridMultilevel"/>
    <w:tmpl w:val="E4D07EB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10A3CA6"/>
    <w:multiLevelType w:val="hybridMultilevel"/>
    <w:tmpl w:val="FDCE6384"/>
    <w:lvl w:ilvl="0" w:tplc="6D829FA4">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1A609F5"/>
    <w:multiLevelType w:val="hybridMultilevel"/>
    <w:tmpl w:val="E4D07EB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3617985"/>
    <w:multiLevelType w:val="hybridMultilevel"/>
    <w:tmpl w:val="2A0ED0E6"/>
    <w:lvl w:ilvl="0" w:tplc="0AD4CB34">
      <w:start w:val="1"/>
      <w:numFmt w:val="taiwaneseCountingThousand"/>
      <w:lvlText w:val="（%1）"/>
      <w:lvlJc w:val="left"/>
      <w:pPr>
        <w:ind w:left="970" w:hanging="720"/>
      </w:pPr>
      <w:rPr>
        <w:rFonts w:hint="default"/>
      </w:rPr>
    </w:lvl>
    <w:lvl w:ilvl="1" w:tplc="04090019" w:tentative="1">
      <w:start w:val="1"/>
      <w:numFmt w:val="ideographTraditional"/>
      <w:lvlText w:val="%2、"/>
      <w:lvlJc w:val="left"/>
      <w:pPr>
        <w:ind w:left="1210" w:hanging="480"/>
      </w:pPr>
    </w:lvl>
    <w:lvl w:ilvl="2" w:tplc="0409001B" w:tentative="1">
      <w:start w:val="1"/>
      <w:numFmt w:val="lowerRoman"/>
      <w:lvlText w:val="%3."/>
      <w:lvlJc w:val="right"/>
      <w:pPr>
        <w:ind w:left="1690" w:hanging="480"/>
      </w:pPr>
    </w:lvl>
    <w:lvl w:ilvl="3" w:tplc="0409000F" w:tentative="1">
      <w:start w:val="1"/>
      <w:numFmt w:val="decimal"/>
      <w:lvlText w:val="%4."/>
      <w:lvlJc w:val="left"/>
      <w:pPr>
        <w:ind w:left="2170" w:hanging="480"/>
      </w:pPr>
    </w:lvl>
    <w:lvl w:ilvl="4" w:tplc="04090019" w:tentative="1">
      <w:start w:val="1"/>
      <w:numFmt w:val="ideographTraditional"/>
      <w:lvlText w:val="%5、"/>
      <w:lvlJc w:val="left"/>
      <w:pPr>
        <w:ind w:left="2650" w:hanging="480"/>
      </w:pPr>
    </w:lvl>
    <w:lvl w:ilvl="5" w:tplc="0409001B" w:tentative="1">
      <w:start w:val="1"/>
      <w:numFmt w:val="lowerRoman"/>
      <w:lvlText w:val="%6."/>
      <w:lvlJc w:val="right"/>
      <w:pPr>
        <w:ind w:left="3130" w:hanging="480"/>
      </w:pPr>
    </w:lvl>
    <w:lvl w:ilvl="6" w:tplc="0409000F" w:tentative="1">
      <w:start w:val="1"/>
      <w:numFmt w:val="decimal"/>
      <w:lvlText w:val="%7."/>
      <w:lvlJc w:val="left"/>
      <w:pPr>
        <w:ind w:left="3610" w:hanging="480"/>
      </w:pPr>
    </w:lvl>
    <w:lvl w:ilvl="7" w:tplc="04090019" w:tentative="1">
      <w:start w:val="1"/>
      <w:numFmt w:val="ideographTraditional"/>
      <w:lvlText w:val="%8、"/>
      <w:lvlJc w:val="left"/>
      <w:pPr>
        <w:ind w:left="4090" w:hanging="480"/>
      </w:pPr>
    </w:lvl>
    <w:lvl w:ilvl="8" w:tplc="0409001B" w:tentative="1">
      <w:start w:val="1"/>
      <w:numFmt w:val="lowerRoman"/>
      <w:lvlText w:val="%9."/>
      <w:lvlJc w:val="right"/>
      <w:pPr>
        <w:ind w:left="4570" w:hanging="480"/>
      </w:pPr>
    </w:lvl>
  </w:abstractNum>
  <w:abstractNum w:abstractNumId="25" w15:restartNumberingAfterBreak="0">
    <w:nsid w:val="5D276492"/>
    <w:multiLevelType w:val="hybridMultilevel"/>
    <w:tmpl w:val="E4D07EB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ED8551B"/>
    <w:multiLevelType w:val="hybridMultilevel"/>
    <w:tmpl w:val="E4D07EB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F2F54F8"/>
    <w:multiLevelType w:val="hybridMultilevel"/>
    <w:tmpl w:val="D446251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1A66088"/>
    <w:multiLevelType w:val="hybridMultilevel"/>
    <w:tmpl w:val="E4D07EB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2923675"/>
    <w:multiLevelType w:val="hybridMultilevel"/>
    <w:tmpl w:val="DEB8E490"/>
    <w:lvl w:ilvl="0" w:tplc="A1EC6616">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8530D0A"/>
    <w:multiLevelType w:val="hybridMultilevel"/>
    <w:tmpl w:val="E4D07EB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B851BC5"/>
    <w:multiLevelType w:val="hybridMultilevel"/>
    <w:tmpl w:val="E4D07EB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E2F620D"/>
    <w:multiLevelType w:val="hybridMultilevel"/>
    <w:tmpl w:val="9140E6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36E0BB9"/>
    <w:multiLevelType w:val="hybridMultilevel"/>
    <w:tmpl w:val="E4D07EB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61D7EC3"/>
    <w:multiLevelType w:val="hybridMultilevel"/>
    <w:tmpl w:val="D05CD8E6"/>
    <w:lvl w:ilvl="0" w:tplc="187EE710">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B2A534F"/>
    <w:multiLevelType w:val="hybridMultilevel"/>
    <w:tmpl w:val="E4D07EB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9"/>
  </w:num>
  <w:num w:numId="3">
    <w:abstractNumId w:val="1"/>
  </w:num>
  <w:num w:numId="4">
    <w:abstractNumId w:val="20"/>
  </w:num>
  <w:num w:numId="5">
    <w:abstractNumId w:val="10"/>
  </w:num>
  <w:num w:numId="6">
    <w:abstractNumId w:val="12"/>
  </w:num>
  <w:num w:numId="7">
    <w:abstractNumId w:val="27"/>
  </w:num>
  <w:num w:numId="8">
    <w:abstractNumId w:val="34"/>
  </w:num>
  <w:num w:numId="9">
    <w:abstractNumId w:val="15"/>
  </w:num>
  <w:num w:numId="10">
    <w:abstractNumId w:val="6"/>
  </w:num>
  <w:num w:numId="11">
    <w:abstractNumId w:val="23"/>
  </w:num>
  <w:num w:numId="12">
    <w:abstractNumId w:val="29"/>
  </w:num>
  <w:num w:numId="13">
    <w:abstractNumId w:val="9"/>
  </w:num>
  <w:num w:numId="14">
    <w:abstractNumId w:val="32"/>
  </w:num>
  <w:num w:numId="15">
    <w:abstractNumId w:val="22"/>
  </w:num>
  <w:num w:numId="16">
    <w:abstractNumId w:val="18"/>
  </w:num>
  <w:num w:numId="17">
    <w:abstractNumId w:val="33"/>
  </w:num>
  <w:num w:numId="18">
    <w:abstractNumId w:val="26"/>
  </w:num>
  <w:num w:numId="19">
    <w:abstractNumId w:val="30"/>
  </w:num>
  <w:num w:numId="20">
    <w:abstractNumId w:val="7"/>
  </w:num>
  <w:num w:numId="21">
    <w:abstractNumId w:val="0"/>
  </w:num>
  <w:num w:numId="22">
    <w:abstractNumId w:val="2"/>
  </w:num>
  <w:num w:numId="23">
    <w:abstractNumId w:val="21"/>
  </w:num>
  <w:num w:numId="24">
    <w:abstractNumId w:val="31"/>
  </w:num>
  <w:num w:numId="25">
    <w:abstractNumId w:val="25"/>
  </w:num>
  <w:num w:numId="26">
    <w:abstractNumId w:val="16"/>
  </w:num>
  <w:num w:numId="27">
    <w:abstractNumId w:val="14"/>
  </w:num>
  <w:num w:numId="28">
    <w:abstractNumId w:val="35"/>
  </w:num>
  <w:num w:numId="29">
    <w:abstractNumId w:val="28"/>
  </w:num>
  <w:num w:numId="30">
    <w:abstractNumId w:val="5"/>
  </w:num>
  <w:num w:numId="31">
    <w:abstractNumId w:val="17"/>
  </w:num>
  <w:num w:numId="32">
    <w:abstractNumId w:val="11"/>
  </w:num>
  <w:num w:numId="33">
    <w:abstractNumId w:val="13"/>
  </w:num>
  <w:num w:numId="34">
    <w:abstractNumId w:val="8"/>
  </w:num>
  <w:num w:numId="35">
    <w:abstractNumId w:val="24"/>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895"/>
    <w:rsid w:val="000007EA"/>
    <w:rsid w:val="000162A7"/>
    <w:rsid w:val="000238B2"/>
    <w:rsid w:val="000506B9"/>
    <w:rsid w:val="00054332"/>
    <w:rsid w:val="00072986"/>
    <w:rsid w:val="00084D88"/>
    <w:rsid w:val="000B1B45"/>
    <w:rsid w:val="000D2B45"/>
    <w:rsid w:val="000F329E"/>
    <w:rsid w:val="00105A49"/>
    <w:rsid w:val="001367AE"/>
    <w:rsid w:val="001717FA"/>
    <w:rsid w:val="0018126E"/>
    <w:rsid w:val="00184378"/>
    <w:rsid w:val="00190561"/>
    <w:rsid w:val="00196854"/>
    <w:rsid w:val="001A0772"/>
    <w:rsid w:val="001A757C"/>
    <w:rsid w:val="001B3A44"/>
    <w:rsid w:val="001B5506"/>
    <w:rsid w:val="001B73A3"/>
    <w:rsid w:val="001D050A"/>
    <w:rsid w:val="001D0F88"/>
    <w:rsid w:val="001E390B"/>
    <w:rsid w:val="001E4A23"/>
    <w:rsid w:val="0021225C"/>
    <w:rsid w:val="00214459"/>
    <w:rsid w:val="002535D1"/>
    <w:rsid w:val="00253FFA"/>
    <w:rsid w:val="002544F1"/>
    <w:rsid w:val="002552EF"/>
    <w:rsid w:val="00267093"/>
    <w:rsid w:val="00274709"/>
    <w:rsid w:val="00282A3C"/>
    <w:rsid w:val="00286372"/>
    <w:rsid w:val="00287AC2"/>
    <w:rsid w:val="0029059C"/>
    <w:rsid w:val="00292577"/>
    <w:rsid w:val="002B6075"/>
    <w:rsid w:val="002E25B1"/>
    <w:rsid w:val="002F2F87"/>
    <w:rsid w:val="00300DF4"/>
    <w:rsid w:val="00315CBB"/>
    <w:rsid w:val="003218FE"/>
    <w:rsid w:val="00341562"/>
    <w:rsid w:val="00347AAF"/>
    <w:rsid w:val="00364C9F"/>
    <w:rsid w:val="00366E9E"/>
    <w:rsid w:val="00367B04"/>
    <w:rsid w:val="00377DB9"/>
    <w:rsid w:val="0039017F"/>
    <w:rsid w:val="003B271F"/>
    <w:rsid w:val="003C14EC"/>
    <w:rsid w:val="003C54F9"/>
    <w:rsid w:val="003D3633"/>
    <w:rsid w:val="003E3ED3"/>
    <w:rsid w:val="003F55ED"/>
    <w:rsid w:val="00414220"/>
    <w:rsid w:val="00431A08"/>
    <w:rsid w:val="00440E4F"/>
    <w:rsid w:val="00451679"/>
    <w:rsid w:val="00471E5A"/>
    <w:rsid w:val="00481982"/>
    <w:rsid w:val="004826C7"/>
    <w:rsid w:val="004847F7"/>
    <w:rsid w:val="004A2E70"/>
    <w:rsid w:val="004C2383"/>
    <w:rsid w:val="004C657F"/>
    <w:rsid w:val="00523F43"/>
    <w:rsid w:val="00530212"/>
    <w:rsid w:val="00533408"/>
    <w:rsid w:val="00535266"/>
    <w:rsid w:val="00592BD3"/>
    <w:rsid w:val="005C32A0"/>
    <w:rsid w:val="005C6567"/>
    <w:rsid w:val="005E4B55"/>
    <w:rsid w:val="005F1FD4"/>
    <w:rsid w:val="0061234E"/>
    <w:rsid w:val="006174AB"/>
    <w:rsid w:val="006178BF"/>
    <w:rsid w:val="006273A1"/>
    <w:rsid w:val="00657904"/>
    <w:rsid w:val="00671995"/>
    <w:rsid w:val="006854F8"/>
    <w:rsid w:val="00686DB7"/>
    <w:rsid w:val="006922B8"/>
    <w:rsid w:val="006965BF"/>
    <w:rsid w:val="006B1895"/>
    <w:rsid w:val="006B4F2B"/>
    <w:rsid w:val="006D41AA"/>
    <w:rsid w:val="006E1238"/>
    <w:rsid w:val="006E3B12"/>
    <w:rsid w:val="006F38CC"/>
    <w:rsid w:val="0070253F"/>
    <w:rsid w:val="00705368"/>
    <w:rsid w:val="007257F0"/>
    <w:rsid w:val="00786924"/>
    <w:rsid w:val="007F009C"/>
    <w:rsid w:val="0083514D"/>
    <w:rsid w:val="00850613"/>
    <w:rsid w:val="00851119"/>
    <w:rsid w:val="00873E27"/>
    <w:rsid w:val="00885760"/>
    <w:rsid w:val="008C0D24"/>
    <w:rsid w:val="008C6627"/>
    <w:rsid w:val="008C7F20"/>
    <w:rsid w:val="00921131"/>
    <w:rsid w:val="009231D5"/>
    <w:rsid w:val="00935414"/>
    <w:rsid w:val="0094726C"/>
    <w:rsid w:val="00972F68"/>
    <w:rsid w:val="009B073C"/>
    <w:rsid w:val="009E79D7"/>
    <w:rsid w:val="00A0756B"/>
    <w:rsid w:val="00A41AF2"/>
    <w:rsid w:val="00A732A4"/>
    <w:rsid w:val="00A7499B"/>
    <w:rsid w:val="00A960A5"/>
    <w:rsid w:val="00B03E96"/>
    <w:rsid w:val="00B0632B"/>
    <w:rsid w:val="00B0758D"/>
    <w:rsid w:val="00B07F0F"/>
    <w:rsid w:val="00B704D2"/>
    <w:rsid w:val="00B72268"/>
    <w:rsid w:val="00B8193C"/>
    <w:rsid w:val="00B948A2"/>
    <w:rsid w:val="00BA1A38"/>
    <w:rsid w:val="00BA463E"/>
    <w:rsid w:val="00BB55B8"/>
    <w:rsid w:val="00BE02B6"/>
    <w:rsid w:val="00C0383E"/>
    <w:rsid w:val="00C07E38"/>
    <w:rsid w:val="00C31C40"/>
    <w:rsid w:val="00C371E2"/>
    <w:rsid w:val="00C45141"/>
    <w:rsid w:val="00C57212"/>
    <w:rsid w:val="00C70520"/>
    <w:rsid w:val="00C715B0"/>
    <w:rsid w:val="00C827D1"/>
    <w:rsid w:val="00CA2AA1"/>
    <w:rsid w:val="00CA564D"/>
    <w:rsid w:val="00CA69FC"/>
    <w:rsid w:val="00CB317D"/>
    <w:rsid w:val="00CC38F4"/>
    <w:rsid w:val="00CC56B6"/>
    <w:rsid w:val="00CE6BD0"/>
    <w:rsid w:val="00D06B09"/>
    <w:rsid w:val="00D22E4A"/>
    <w:rsid w:val="00D36DEE"/>
    <w:rsid w:val="00D72FEF"/>
    <w:rsid w:val="00D76C21"/>
    <w:rsid w:val="00D90B54"/>
    <w:rsid w:val="00D91233"/>
    <w:rsid w:val="00D97D38"/>
    <w:rsid w:val="00DA0F0C"/>
    <w:rsid w:val="00DA72CE"/>
    <w:rsid w:val="00DE01ED"/>
    <w:rsid w:val="00E0111F"/>
    <w:rsid w:val="00E03669"/>
    <w:rsid w:val="00E65751"/>
    <w:rsid w:val="00E739AF"/>
    <w:rsid w:val="00E83BBD"/>
    <w:rsid w:val="00E96395"/>
    <w:rsid w:val="00EA0B23"/>
    <w:rsid w:val="00EA36C8"/>
    <w:rsid w:val="00EA64AB"/>
    <w:rsid w:val="00EB19D8"/>
    <w:rsid w:val="00EC63D7"/>
    <w:rsid w:val="00ED3F4A"/>
    <w:rsid w:val="00F20794"/>
    <w:rsid w:val="00F42510"/>
    <w:rsid w:val="00F5355B"/>
    <w:rsid w:val="00F63022"/>
    <w:rsid w:val="00F83B00"/>
    <w:rsid w:val="00F92E68"/>
    <w:rsid w:val="00FA3B22"/>
    <w:rsid w:val="00FD25F2"/>
    <w:rsid w:val="00FD2A57"/>
    <w:rsid w:val="00FE2D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3A28F"/>
  <w15:chartTrackingRefBased/>
  <w15:docId w15:val="{5F49007E-AABD-44E9-B3F4-252E3E556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061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1895"/>
    <w:pPr>
      <w:suppressAutoHyphens/>
      <w:autoSpaceDN w:val="0"/>
      <w:ind w:leftChars="200" w:left="480"/>
      <w:textAlignment w:val="baseline"/>
    </w:pPr>
    <w:rPr>
      <w:rFonts w:ascii="Arial" w:eastAsia="標楷體" w:hAnsi="Arial" w:cs="Times New Roman"/>
      <w:kern w:val="3"/>
      <w:sz w:val="27"/>
      <w:szCs w:val="24"/>
    </w:rPr>
  </w:style>
  <w:style w:type="table" w:styleId="a4">
    <w:name w:val="Table Grid"/>
    <w:basedOn w:val="a1"/>
    <w:uiPriority w:val="39"/>
    <w:rsid w:val="006B1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05A49"/>
    <w:pPr>
      <w:tabs>
        <w:tab w:val="center" w:pos="4153"/>
        <w:tab w:val="right" w:pos="8306"/>
      </w:tabs>
      <w:snapToGrid w:val="0"/>
    </w:pPr>
    <w:rPr>
      <w:sz w:val="20"/>
      <w:szCs w:val="20"/>
    </w:rPr>
  </w:style>
  <w:style w:type="character" w:customStyle="1" w:styleId="a6">
    <w:name w:val="頁首 字元"/>
    <w:basedOn w:val="a0"/>
    <w:link w:val="a5"/>
    <w:uiPriority w:val="99"/>
    <w:rsid w:val="00105A49"/>
    <w:rPr>
      <w:sz w:val="20"/>
      <w:szCs w:val="20"/>
    </w:rPr>
  </w:style>
  <w:style w:type="paragraph" w:styleId="a7">
    <w:name w:val="footer"/>
    <w:basedOn w:val="a"/>
    <w:link w:val="a8"/>
    <w:uiPriority w:val="99"/>
    <w:unhideWhenUsed/>
    <w:rsid w:val="00105A49"/>
    <w:pPr>
      <w:tabs>
        <w:tab w:val="center" w:pos="4153"/>
        <w:tab w:val="right" w:pos="8306"/>
      </w:tabs>
      <w:snapToGrid w:val="0"/>
    </w:pPr>
    <w:rPr>
      <w:sz w:val="20"/>
      <w:szCs w:val="20"/>
    </w:rPr>
  </w:style>
  <w:style w:type="character" w:customStyle="1" w:styleId="a8">
    <w:name w:val="頁尾 字元"/>
    <w:basedOn w:val="a0"/>
    <w:link w:val="a7"/>
    <w:uiPriority w:val="99"/>
    <w:rsid w:val="00105A49"/>
    <w:rPr>
      <w:sz w:val="20"/>
      <w:szCs w:val="20"/>
    </w:rPr>
  </w:style>
  <w:style w:type="paragraph" w:styleId="a9">
    <w:name w:val="Balloon Text"/>
    <w:basedOn w:val="a"/>
    <w:link w:val="aa"/>
    <w:uiPriority w:val="99"/>
    <w:semiHidden/>
    <w:unhideWhenUsed/>
    <w:rsid w:val="00592BD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92BD3"/>
    <w:rPr>
      <w:rFonts w:asciiTheme="majorHAnsi" w:eastAsiaTheme="majorEastAsia" w:hAnsiTheme="majorHAnsi" w:cstheme="majorBidi"/>
      <w:sz w:val="18"/>
      <w:szCs w:val="18"/>
    </w:rPr>
  </w:style>
  <w:style w:type="paragraph" w:customStyle="1" w:styleId="-1">
    <w:name w:val="內文-1"/>
    <w:basedOn w:val="a"/>
    <w:rsid w:val="001D0F88"/>
    <w:pPr>
      <w:spacing w:beforeLines="50" w:before="180" w:afterLines="50" w:after="180"/>
      <w:jc w:val="both"/>
    </w:pPr>
    <w:rPr>
      <w:rFonts w:ascii="標楷體" w:eastAsia="標楷體" w:hAnsi="標楷體" w:cs="Arial"/>
      <w:sz w:val="27"/>
      <w:szCs w:val="26"/>
    </w:rPr>
  </w:style>
  <w:style w:type="paragraph" w:styleId="Web">
    <w:name w:val="Normal (Web)"/>
    <w:basedOn w:val="a"/>
    <w:uiPriority w:val="99"/>
    <w:unhideWhenUsed/>
    <w:rsid w:val="00274709"/>
    <w:pPr>
      <w:widowControl/>
      <w:spacing w:before="363" w:after="102" w:line="482" w:lineRule="atLeast"/>
      <w:ind w:left="147" w:right="28" w:hanging="249"/>
      <w:jc w:val="center"/>
    </w:pPr>
    <w:rPr>
      <w:rFonts w:ascii="新細明體" w:eastAsia="新細明體" w:hAnsi="新細明體" w:cs="新細明體"/>
      <w:kern w:val="0"/>
      <w:szCs w:val="24"/>
    </w:rPr>
  </w:style>
  <w:style w:type="paragraph" w:customStyle="1" w:styleId="-cjk">
    <w:name w:val="標題二、-cjk"/>
    <w:basedOn w:val="a"/>
    <w:rsid w:val="00BA463E"/>
    <w:pPr>
      <w:widowControl/>
      <w:spacing w:before="363" w:after="102" w:line="499" w:lineRule="atLeast"/>
      <w:ind w:left="147" w:right="28" w:hanging="249"/>
    </w:pPr>
    <w:rPr>
      <w:rFonts w:ascii="標楷體" w:eastAsia="標楷體" w:hAnsi="標楷體" w:cs="新細明體"/>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37261">
      <w:bodyDiv w:val="1"/>
      <w:marLeft w:val="0"/>
      <w:marRight w:val="0"/>
      <w:marTop w:val="0"/>
      <w:marBottom w:val="0"/>
      <w:divBdr>
        <w:top w:val="none" w:sz="0" w:space="0" w:color="auto"/>
        <w:left w:val="none" w:sz="0" w:space="0" w:color="auto"/>
        <w:bottom w:val="none" w:sz="0" w:space="0" w:color="auto"/>
        <w:right w:val="none" w:sz="0" w:space="0" w:color="auto"/>
      </w:divBdr>
      <w:divsChild>
        <w:div w:id="2090272832">
          <w:marLeft w:val="0"/>
          <w:marRight w:val="0"/>
          <w:marTop w:val="0"/>
          <w:marBottom w:val="120"/>
          <w:divBdr>
            <w:top w:val="none" w:sz="0" w:space="0" w:color="auto"/>
            <w:left w:val="none" w:sz="0" w:space="0" w:color="auto"/>
            <w:bottom w:val="none" w:sz="0" w:space="0" w:color="auto"/>
            <w:right w:val="none" w:sz="0" w:space="0" w:color="auto"/>
          </w:divBdr>
        </w:div>
        <w:div w:id="2020621231">
          <w:marLeft w:val="480"/>
          <w:marRight w:val="0"/>
          <w:marTop w:val="0"/>
          <w:marBottom w:val="120"/>
          <w:divBdr>
            <w:top w:val="none" w:sz="0" w:space="0" w:color="auto"/>
            <w:left w:val="none" w:sz="0" w:space="0" w:color="auto"/>
            <w:bottom w:val="none" w:sz="0" w:space="0" w:color="auto"/>
            <w:right w:val="none" w:sz="0" w:space="0" w:color="auto"/>
          </w:divBdr>
        </w:div>
        <w:div w:id="1385059300">
          <w:marLeft w:val="480"/>
          <w:marRight w:val="0"/>
          <w:marTop w:val="0"/>
          <w:marBottom w:val="120"/>
          <w:divBdr>
            <w:top w:val="none" w:sz="0" w:space="0" w:color="auto"/>
            <w:left w:val="none" w:sz="0" w:space="0" w:color="auto"/>
            <w:bottom w:val="none" w:sz="0" w:space="0" w:color="auto"/>
            <w:right w:val="none" w:sz="0" w:space="0" w:color="auto"/>
          </w:divBdr>
        </w:div>
      </w:divsChild>
    </w:div>
    <w:div w:id="468934311">
      <w:bodyDiv w:val="1"/>
      <w:marLeft w:val="0"/>
      <w:marRight w:val="0"/>
      <w:marTop w:val="0"/>
      <w:marBottom w:val="0"/>
      <w:divBdr>
        <w:top w:val="none" w:sz="0" w:space="0" w:color="auto"/>
        <w:left w:val="none" w:sz="0" w:space="0" w:color="auto"/>
        <w:bottom w:val="none" w:sz="0" w:space="0" w:color="auto"/>
        <w:right w:val="none" w:sz="0" w:space="0" w:color="auto"/>
      </w:divBdr>
    </w:div>
    <w:div w:id="539321032">
      <w:bodyDiv w:val="1"/>
      <w:marLeft w:val="0"/>
      <w:marRight w:val="0"/>
      <w:marTop w:val="0"/>
      <w:marBottom w:val="0"/>
      <w:divBdr>
        <w:top w:val="none" w:sz="0" w:space="0" w:color="auto"/>
        <w:left w:val="none" w:sz="0" w:space="0" w:color="auto"/>
        <w:bottom w:val="none" w:sz="0" w:space="0" w:color="auto"/>
        <w:right w:val="none" w:sz="0" w:space="0" w:color="auto"/>
      </w:divBdr>
    </w:div>
    <w:div w:id="1417022721">
      <w:bodyDiv w:val="1"/>
      <w:marLeft w:val="0"/>
      <w:marRight w:val="0"/>
      <w:marTop w:val="0"/>
      <w:marBottom w:val="0"/>
      <w:divBdr>
        <w:top w:val="none" w:sz="0" w:space="0" w:color="auto"/>
        <w:left w:val="none" w:sz="0" w:space="0" w:color="auto"/>
        <w:bottom w:val="none" w:sz="0" w:space="0" w:color="auto"/>
        <w:right w:val="none" w:sz="0" w:space="0" w:color="auto"/>
      </w:divBdr>
    </w:div>
    <w:div w:id="1647708614">
      <w:bodyDiv w:val="1"/>
      <w:marLeft w:val="0"/>
      <w:marRight w:val="0"/>
      <w:marTop w:val="0"/>
      <w:marBottom w:val="0"/>
      <w:divBdr>
        <w:top w:val="none" w:sz="0" w:space="0" w:color="auto"/>
        <w:left w:val="none" w:sz="0" w:space="0" w:color="auto"/>
        <w:bottom w:val="none" w:sz="0" w:space="0" w:color="auto"/>
        <w:right w:val="none" w:sz="0" w:space="0" w:color="auto"/>
      </w:divBdr>
    </w:div>
    <w:div w:id="1789885675">
      <w:bodyDiv w:val="1"/>
      <w:marLeft w:val="0"/>
      <w:marRight w:val="0"/>
      <w:marTop w:val="0"/>
      <w:marBottom w:val="0"/>
      <w:divBdr>
        <w:top w:val="none" w:sz="0" w:space="0" w:color="auto"/>
        <w:left w:val="none" w:sz="0" w:space="0" w:color="auto"/>
        <w:bottom w:val="none" w:sz="0" w:space="0" w:color="auto"/>
        <w:right w:val="none" w:sz="0" w:space="0" w:color="auto"/>
      </w:divBdr>
    </w:div>
    <w:div w:id="1911188262">
      <w:bodyDiv w:val="1"/>
      <w:marLeft w:val="0"/>
      <w:marRight w:val="0"/>
      <w:marTop w:val="0"/>
      <w:marBottom w:val="0"/>
      <w:divBdr>
        <w:top w:val="none" w:sz="0" w:space="0" w:color="auto"/>
        <w:left w:val="none" w:sz="0" w:space="0" w:color="auto"/>
        <w:bottom w:val="none" w:sz="0" w:space="0" w:color="auto"/>
        <w:right w:val="none" w:sz="0" w:space="0" w:color="auto"/>
      </w:divBdr>
      <w:divsChild>
        <w:div w:id="857082366">
          <w:marLeft w:val="0"/>
          <w:marRight w:val="0"/>
          <w:marTop w:val="0"/>
          <w:marBottom w:val="120"/>
          <w:divBdr>
            <w:top w:val="none" w:sz="0" w:space="0" w:color="auto"/>
            <w:left w:val="none" w:sz="0" w:space="0" w:color="auto"/>
            <w:bottom w:val="none" w:sz="0" w:space="0" w:color="auto"/>
            <w:right w:val="none" w:sz="0" w:space="0" w:color="auto"/>
          </w:divBdr>
        </w:div>
        <w:div w:id="1342856518">
          <w:marLeft w:val="480"/>
          <w:marRight w:val="0"/>
          <w:marTop w:val="0"/>
          <w:marBottom w:val="120"/>
          <w:divBdr>
            <w:top w:val="none" w:sz="0" w:space="0" w:color="auto"/>
            <w:left w:val="none" w:sz="0" w:space="0" w:color="auto"/>
            <w:bottom w:val="none" w:sz="0" w:space="0" w:color="auto"/>
            <w:right w:val="none" w:sz="0" w:space="0" w:color="auto"/>
          </w:divBdr>
        </w:div>
        <w:div w:id="1675960859">
          <w:marLeft w:val="480"/>
          <w:marRight w:val="0"/>
          <w:marTop w:val="0"/>
          <w:marBottom w:val="120"/>
          <w:divBdr>
            <w:top w:val="none" w:sz="0" w:space="0" w:color="auto"/>
            <w:left w:val="none" w:sz="0" w:space="0" w:color="auto"/>
            <w:bottom w:val="none" w:sz="0" w:space="0" w:color="auto"/>
            <w:right w:val="none" w:sz="0" w:space="0" w:color="auto"/>
          </w:divBdr>
        </w:div>
        <w:div w:id="171729189">
          <w:marLeft w:val="48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2D4C3-D027-4A84-ADA7-56492382E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398</Words>
  <Characters>2272</Characters>
  <Application>Microsoft Office Word</Application>
  <DocSecurity>0</DocSecurity>
  <Lines>18</Lines>
  <Paragraphs>5</Paragraphs>
  <ScaleCrop>false</ScaleCrop>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陳沛均</dc:creator>
  <cp:keywords/>
  <dc:description/>
  <cp:lastModifiedBy>Administrator</cp:lastModifiedBy>
  <cp:revision>2</cp:revision>
  <cp:lastPrinted>2024-08-23T01:40:00Z</cp:lastPrinted>
  <dcterms:created xsi:type="dcterms:W3CDTF">2024-10-25T03:35:00Z</dcterms:created>
  <dcterms:modified xsi:type="dcterms:W3CDTF">2024-10-25T03:35:00Z</dcterms:modified>
</cp:coreProperties>
</file>