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C65933" w14:textId="77777777" w:rsidR="00991A13" w:rsidRDefault="00B173B1" w:rsidP="009474A5">
      <w:pPr>
        <w:adjustRightInd w:val="0"/>
        <w:snapToGrid w:val="0"/>
        <w:spacing w:line="600" w:lineRule="exact"/>
        <w:jc w:val="center"/>
        <w:rPr>
          <w:rFonts w:ascii="標楷體" w:eastAsia="標楷體" w:hAnsi="標楷體" w:cs="細明體"/>
          <w:sz w:val="48"/>
          <w:szCs w:val="44"/>
        </w:rPr>
      </w:pPr>
      <w:r w:rsidRPr="00B52D08">
        <w:rPr>
          <w:rFonts w:ascii="標楷體" w:eastAsia="標楷體" w:hAnsi="標楷體" w:cs="細明體" w:hint="eastAsia"/>
          <w:sz w:val="48"/>
          <w:szCs w:val="44"/>
        </w:rPr>
        <w:t>交通部觀光署分層負責明細表</w:t>
      </w:r>
    </w:p>
    <w:p w14:paraId="4C58D218" w14:textId="77777777" w:rsidR="00B173B1" w:rsidRDefault="00B173B1" w:rsidP="009474A5">
      <w:pPr>
        <w:adjustRightInd w:val="0"/>
        <w:snapToGrid w:val="0"/>
        <w:spacing w:line="600" w:lineRule="exact"/>
        <w:jc w:val="center"/>
        <w:rPr>
          <w:rFonts w:ascii="標楷體" w:eastAsia="標楷體" w:hAnsi="標楷體" w:cs="細明體"/>
          <w:sz w:val="48"/>
          <w:szCs w:val="44"/>
        </w:rPr>
      </w:pPr>
      <w:r w:rsidRPr="00B52D08">
        <w:rPr>
          <w:rFonts w:ascii="標楷體" w:eastAsia="標楷體" w:hAnsi="標楷體" w:cs="細明體" w:hint="eastAsia"/>
          <w:sz w:val="48"/>
          <w:szCs w:val="44"/>
        </w:rPr>
        <w:t>目次</w:t>
      </w:r>
    </w:p>
    <w:p w14:paraId="1213DF8A" w14:textId="77777777" w:rsidR="00B173B1" w:rsidRDefault="008554D5" w:rsidP="007D22A3">
      <w:pPr>
        <w:pStyle w:val="aff9"/>
        <w:spacing w:beforeLines="50" w:before="180" w:afterLines="50" w:after="180" w:line="320" w:lineRule="exact"/>
        <w:jc w:val="right"/>
        <w:rPr>
          <w:rFonts w:ascii="標楷體" w:eastAsia="標楷體" w:hAnsi="標楷體"/>
          <w:sz w:val="28"/>
          <w:szCs w:val="28"/>
        </w:rPr>
      </w:pPr>
      <w:r>
        <w:rPr>
          <w:rFonts w:ascii="標楷體" w:eastAsia="標楷體" w:hAnsi="標楷體" w:hint="eastAsia"/>
          <w:sz w:val="28"/>
          <w:szCs w:val="28"/>
        </w:rPr>
        <w:t>中華民國</w:t>
      </w:r>
      <w:r w:rsidR="00B173B1" w:rsidRPr="00B52D08">
        <w:rPr>
          <w:rFonts w:ascii="標楷體" w:eastAsia="標楷體" w:hAnsi="標楷體" w:hint="eastAsia"/>
          <w:sz w:val="28"/>
          <w:szCs w:val="28"/>
        </w:rPr>
        <w:t>11</w:t>
      </w:r>
      <w:r w:rsidR="00B173B1" w:rsidRPr="00B52D08">
        <w:rPr>
          <w:rFonts w:ascii="標楷體" w:eastAsia="標楷體" w:hAnsi="標楷體"/>
          <w:sz w:val="28"/>
          <w:szCs w:val="28"/>
        </w:rPr>
        <w:t>2</w:t>
      </w:r>
      <w:r w:rsidR="00B173B1" w:rsidRPr="00B52D08">
        <w:rPr>
          <w:rFonts w:ascii="標楷體" w:eastAsia="標楷體" w:hAnsi="標楷體" w:hint="eastAsia"/>
          <w:sz w:val="28"/>
          <w:szCs w:val="28"/>
        </w:rPr>
        <w:t>年</w:t>
      </w:r>
      <w:r w:rsidR="00F574C9">
        <w:rPr>
          <w:rFonts w:ascii="標楷體" w:eastAsia="標楷體" w:hAnsi="標楷體" w:hint="eastAsia"/>
          <w:sz w:val="28"/>
          <w:szCs w:val="28"/>
        </w:rPr>
        <w:t>10</w:t>
      </w:r>
      <w:r w:rsidR="00B173B1" w:rsidRPr="00B52D08">
        <w:rPr>
          <w:rFonts w:ascii="標楷體" w:eastAsia="標楷體" w:hAnsi="標楷體" w:hint="eastAsia"/>
          <w:sz w:val="28"/>
          <w:szCs w:val="28"/>
        </w:rPr>
        <w:t>月</w:t>
      </w:r>
      <w:r w:rsidR="007C2A2F">
        <w:rPr>
          <w:rFonts w:ascii="標楷體" w:eastAsia="標楷體" w:hAnsi="標楷體" w:hint="eastAsia"/>
          <w:sz w:val="28"/>
          <w:szCs w:val="28"/>
        </w:rPr>
        <w:t>2</w:t>
      </w:r>
      <w:r>
        <w:rPr>
          <w:rFonts w:ascii="標楷體" w:eastAsia="標楷體" w:hAnsi="標楷體" w:hint="eastAsia"/>
          <w:sz w:val="28"/>
          <w:szCs w:val="28"/>
        </w:rPr>
        <w:t>3</w:t>
      </w:r>
      <w:r w:rsidR="00B173B1" w:rsidRPr="00B52D08">
        <w:rPr>
          <w:rFonts w:ascii="標楷體" w:eastAsia="標楷體" w:hAnsi="標楷體" w:hint="eastAsia"/>
          <w:sz w:val="28"/>
          <w:szCs w:val="28"/>
        </w:rPr>
        <w:t>日</w:t>
      </w:r>
      <w:r>
        <w:rPr>
          <w:rFonts w:ascii="標楷體" w:eastAsia="標楷體" w:hAnsi="標楷體" w:hint="eastAsia"/>
          <w:sz w:val="28"/>
          <w:szCs w:val="28"/>
        </w:rPr>
        <w:t>觀企字第</w:t>
      </w:r>
      <w:r w:rsidRPr="008554D5">
        <w:rPr>
          <w:rFonts w:ascii="標楷體" w:eastAsia="標楷體" w:hAnsi="標楷體" w:hint="eastAsia"/>
          <w:sz w:val="28"/>
          <w:szCs w:val="28"/>
        </w:rPr>
        <w:t>1122000784號</w:t>
      </w:r>
      <w:r>
        <w:rPr>
          <w:rFonts w:ascii="標楷體" w:eastAsia="標楷體" w:hAnsi="標楷體" w:hint="eastAsia"/>
          <w:sz w:val="28"/>
          <w:szCs w:val="28"/>
        </w:rPr>
        <w:t>函訂定</w:t>
      </w:r>
    </w:p>
    <w:p w14:paraId="1F7378FE" w14:textId="209ADBE5" w:rsidR="00240BF5" w:rsidRPr="00240BF5" w:rsidRDefault="00240BF5" w:rsidP="007D22A3">
      <w:pPr>
        <w:pStyle w:val="aff9"/>
        <w:spacing w:beforeLines="50" w:before="180" w:afterLines="50" w:after="180" w:line="320" w:lineRule="exact"/>
        <w:jc w:val="right"/>
        <w:rPr>
          <w:rFonts w:ascii="標楷體" w:eastAsia="標楷體" w:hAnsi="標楷體"/>
          <w:sz w:val="28"/>
          <w:szCs w:val="28"/>
        </w:rPr>
      </w:pPr>
      <w:r>
        <w:rPr>
          <w:rFonts w:ascii="標楷體" w:eastAsia="標楷體" w:hAnsi="標楷體" w:hint="eastAsia"/>
          <w:sz w:val="28"/>
          <w:szCs w:val="28"/>
        </w:rPr>
        <w:t>中華民國113年</w:t>
      </w:r>
      <w:r w:rsidR="005D6AE0">
        <w:rPr>
          <w:rFonts w:ascii="標楷體" w:eastAsia="標楷體" w:hAnsi="標楷體" w:hint="eastAsia"/>
          <w:sz w:val="28"/>
          <w:szCs w:val="28"/>
        </w:rPr>
        <w:t>3</w:t>
      </w:r>
      <w:r>
        <w:rPr>
          <w:rFonts w:ascii="標楷體" w:eastAsia="標楷體" w:hAnsi="標楷體" w:hint="eastAsia"/>
          <w:sz w:val="28"/>
          <w:szCs w:val="28"/>
        </w:rPr>
        <w:t>月</w:t>
      </w:r>
      <w:r w:rsidR="005D6AE0">
        <w:rPr>
          <w:rFonts w:ascii="標楷體" w:eastAsia="標楷體" w:hAnsi="標楷體" w:hint="eastAsia"/>
          <w:sz w:val="28"/>
          <w:szCs w:val="28"/>
        </w:rPr>
        <w:t>2</w:t>
      </w:r>
      <w:r w:rsidR="00DD495F">
        <w:rPr>
          <w:rFonts w:ascii="標楷體" w:eastAsia="標楷體" w:hAnsi="標楷體" w:hint="eastAsia"/>
          <w:sz w:val="28"/>
          <w:szCs w:val="28"/>
        </w:rPr>
        <w:t>7</w:t>
      </w:r>
      <w:r>
        <w:rPr>
          <w:rFonts w:ascii="標楷體" w:eastAsia="標楷體" w:hAnsi="標楷體" w:hint="eastAsia"/>
          <w:sz w:val="28"/>
          <w:szCs w:val="28"/>
        </w:rPr>
        <w:t>日觀企字第</w:t>
      </w:r>
      <w:r w:rsidR="005D6AE0">
        <w:rPr>
          <w:rFonts w:ascii="標楷體" w:eastAsia="標楷體" w:hAnsi="標楷體" w:hint="eastAsia"/>
          <w:sz w:val="28"/>
          <w:szCs w:val="28"/>
        </w:rPr>
        <w:t>1132000230</w:t>
      </w:r>
      <w:r>
        <w:rPr>
          <w:rFonts w:ascii="標楷體" w:eastAsia="標楷體" w:hAnsi="標楷體" w:hint="eastAsia"/>
          <w:sz w:val="28"/>
          <w:szCs w:val="28"/>
        </w:rPr>
        <w:t>號函修正</w:t>
      </w:r>
    </w:p>
    <w:p w14:paraId="72B127F4" w14:textId="3CDB388B" w:rsidR="006C62A5" w:rsidRDefault="00B173B1">
      <w:pPr>
        <w:pStyle w:val="13"/>
        <w:rPr>
          <w:rFonts w:asciiTheme="minorHAnsi" w:eastAsiaTheme="minorEastAsia" w:hAnsiTheme="minorHAnsi" w:cstheme="minorBidi"/>
          <w:sz w:val="24"/>
          <w:szCs w:val="22"/>
        </w:rPr>
      </w:pPr>
      <w:r w:rsidRPr="00B52D08">
        <w:fldChar w:fldCharType="begin"/>
      </w:r>
      <w:r w:rsidRPr="00B52D08">
        <w:instrText xml:space="preserve"> TOC \o "1-3" \h \z \u </w:instrText>
      </w:r>
      <w:r w:rsidRPr="00B52D08">
        <w:fldChar w:fldCharType="separate"/>
      </w:r>
      <w:hyperlink w:anchor="_Toc162347704" w:history="1">
        <w:r w:rsidR="006C62A5" w:rsidRPr="00823D47">
          <w:rPr>
            <w:rStyle w:val="a8"/>
            <w:rFonts w:hint="eastAsia"/>
          </w:rPr>
          <w:t>交通部觀光署分層負責明細表（企劃組）</w:t>
        </w:r>
        <w:r w:rsidR="006C62A5">
          <w:rPr>
            <w:webHidden/>
          </w:rPr>
          <w:tab/>
        </w:r>
        <w:r w:rsidR="006C62A5">
          <w:rPr>
            <w:webHidden/>
          </w:rPr>
          <w:fldChar w:fldCharType="begin"/>
        </w:r>
        <w:r w:rsidR="006C62A5">
          <w:rPr>
            <w:webHidden/>
          </w:rPr>
          <w:instrText xml:space="preserve"> PAGEREF _Toc162347704 \h </w:instrText>
        </w:r>
        <w:r w:rsidR="006C62A5">
          <w:rPr>
            <w:webHidden/>
          </w:rPr>
        </w:r>
        <w:r w:rsidR="006C62A5">
          <w:rPr>
            <w:webHidden/>
          </w:rPr>
          <w:fldChar w:fldCharType="separate"/>
        </w:r>
        <w:r w:rsidR="00366A6B">
          <w:rPr>
            <w:webHidden/>
          </w:rPr>
          <w:t>2</w:t>
        </w:r>
        <w:r w:rsidR="006C62A5">
          <w:rPr>
            <w:webHidden/>
          </w:rPr>
          <w:fldChar w:fldCharType="end"/>
        </w:r>
      </w:hyperlink>
    </w:p>
    <w:p w14:paraId="1156B9F9" w14:textId="3E123485" w:rsidR="006C62A5" w:rsidRDefault="00366A6B">
      <w:pPr>
        <w:pStyle w:val="13"/>
        <w:rPr>
          <w:rFonts w:asciiTheme="minorHAnsi" w:eastAsiaTheme="minorEastAsia" w:hAnsiTheme="minorHAnsi" w:cstheme="minorBidi"/>
          <w:sz w:val="24"/>
          <w:szCs w:val="22"/>
        </w:rPr>
      </w:pPr>
      <w:hyperlink w:anchor="_Toc162347705" w:history="1">
        <w:r w:rsidR="006C62A5" w:rsidRPr="00823D47">
          <w:rPr>
            <w:rStyle w:val="a8"/>
            <w:rFonts w:hint="eastAsia"/>
          </w:rPr>
          <w:t>交通部觀光署分層負責明細表（國際組）</w:t>
        </w:r>
        <w:r w:rsidR="006C62A5">
          <w:rPr>
            <w:webHidden/>
          </w:rPr>
          <w:tab/>
        </w:r>
        <w:r w:rsidR="006C62A5">
          <w:rPr>
            <w:webHidden/>
          </w:rPr>
          <w:fldChar w:fldCharType="begin"/>
        </w:r>
        <w:r w:rsidR="006C62A5">
          <w:rPr>
            <w:webHidden/>
          </w:rPr>
          <w:instrText xml:space="preserve"> PAGEREF _Toc162347705 \h </w:instrText>
        </w:r>
        <w:r w:rsidR="006C62A5">
          <w:rPr>
            <w:webHidden/>
          </w:rPr>
        </w:r>
        <w:r w:rsidR="006C62A5">
          <w:rPr>
            <w:webHidden/>
          </w:rPr>
          <w:fldChar w:fldCharType="separate"/>
        </w:r>
        <w:r>
          <w:rPr>
            <w:webHidden/>
          </w:rPr>
          <w:t>7</w:t>
        </w:r>
        <w:r w:rsidR="006C62A5">
          <w:rPr>
            <w:webHidden/>
          </w:rPr>
          <w:fldChar w:fldCharType="end"/>
        </w:r>
      </w:hyperlink>
    </w:p>
    <w:p w14:paraId="47294286" w14:textId="493B3028" w:rsidR="006C62A5" w:rsidRDefault="00366A6B">
      <w:pPr>
        <w:pStyle w:val="13"/>
        <w:rPr>
          <w:rFonts w:asciiTheme="minorHAnsi" w:eastAsiaTheme="minorEastAsia" w:hAnsiTheme="minorHAnsi" w:cstheme="minorBidi"/>
          <w:sz w:val="24"/>
          <w:szCs w:val="22"/>
        </w:rPr>
      </w:pPr>
      <w:hyperlink w:anchor="_Toc162347706" w:history="1">
        <w:r w:rsidR="006C62A5" w:rsidRPr="00823D47">
          <w:rPr>
            <w:rStyle w:val="a8"/>
            <w:rFonts w:hint="eastAsia"/>
          </w:rPr>
          <w:t>交通部觀光署分層負責明細表（旅行業組）</w:t>
        </w:r>
        <w:r w:rsidR="006C62A5">
          <w:rPr>
            <w:webHidden/>
          </w:rPr>
          <w:tab/>
        </w:r>
        <w:r w:rsidR="006C62A5">
          <w:rPr>
            <w:webHidden/>
          </w:rPr>
          <w:fldChar w:fldCharType="begin"/>
        </w:r>
        <w:r w:rsidR="006C62A5">
          <w:rPr>
            <w:webHidden/>
          </w:rPr>
          <w:instrText xml:space="preserve"> PAGEREF _Toc162347706 \h </w:instrText>
        </w:r>
        <w:r w:rsidR="006C62A5">
          <w:rPr>
            <w:webHidden/>
          </w:rPr>
        </w:r>
        <w:r w:rsidR="006C62A5">
          <w:rPr>
            <w:webHidden/>
          </w:rPr>
          <w:fldChar w:fldCharType="separate"/>
        </w:r>
        <w:r>
          <w:rPr>
            <w:webHidden/>
          </w:rPr>
          <w:t>13</w:t>
        </w:r>
        <w:r w:rsidR="006C62A5">
          <w:rPr>
            <w:webHidden/>
          </w:rPr>
          <w:fldChar w:fldCharType="end"/>
        </w:r>
      </w:hyperlink>
    </w:p>
    <w:p w14:paraId="14E9E9F2" w14:textId="3E11C003" w:rsidR="006C62A5" w:rsidRDefault="00366A6B">
      <w:pPr>
        <w:pStyle w:val="13"/>
        <w:rPr>
          <w:rFonts w:asciiTheme="minorHAnsi" w:eastAsiaTheme="minorEastAsia" w:hAnsiTheme="minorHAnsi" w:cstheme="minorBidi"/>
          <w:sz w:val="24"/>
          <w:szCs w:val="22"/>
        </w:rPr>
      </w:pPr>
      <w:hyperlink w:anchor="_Toc162347707" w:history="1">
        <w:r w:rsidR="006C62A5" w:rsidRPr="00823D47">
          <w:rPr>
            <w:rStyle w:val="a8"/>
            <w:rFonts w:hint="eastAsia"/>
          </w:rPr>
          <w:t>交通部觀光署分層負責明細表（旅宿組）</w:t>
        </w:r>
        <w:r w:rsidR="006C62A5">
          <w:rPr>
            <w:webHidden/>
          </w:rPr>
          <w:tab/>
        </w:r>
        <w:r w:rsidR="006C62A5">
          <w:rPr>
            <w:webHidden/>
          </w:rPr>
          <w:fldChar w:fldCharType="begin"/>
        </w:r>
        <w:r w:rsidR="006C62A5">
          <w:rPr>
            <w:webHidden/>
          </w:rPr>
          <w:instrText xml:space="preserve"> PAGEREF _Toc162347707 \h </w:instrText>
        </w:r>
        <w:r w:rsidR="006C62A5">
          <w:rPr>
            <w:webHidden/>
          </w:rPr>
        </w:r>
        <w:r w:rsidR="006C62A5">
          <w:rPr>
            <w:webHidden/>
          </w:rPr>
          <w:fldChar w:fldCharType="separate"/>
        </w:r>
        <w:r>
          <w:rPr>
            <w:webHidden/>
          </w:rPr>
          <w:t>22</w:t>
        </w:r>
        <w:r w:rsidR="006C62A5">
          <w:rPr>
            <w:webHidden/>
          </w:rPr>
          <w:fldChar w:fldCharType="end"/>
        </w:r>
      </w:hyperlink>
    </w:p>
    <w:p w14:paraId="6CC0A587" w14:textId="7FE2CDC8" w:rsidR="006C62A5" w:rsidRDefault="00366A6B">
      <w:pPr>
        <w:pStyle w:val="13"/>
        <w:rPr>
          <w:rFonts w:asciiTheme="minorHAnsi" w:eastAsiaTheme="minorEastAsia" w:hAnsiTheme="minorHAnsi" w:cstheme="minorBidi"/>
          <w:sz w:val="24"/>
          <w:szCs w:val="22"/>
        </w:rPr>
      </w:pPr>
      <w:hyperlink w:anchor="_Toc162347708" w:history="1">
        <w:r w:rsidR="006C62A5" w:rsidRPr="00823D47">
          <w:rPr>
            <w:rStyle w:val="a8"/>
            <w:rFonts w:hint="eastAsia"/>
          </w:rPr>
          <w:t>交通部觀光署分層負責明細表（景區發展組）</w:t>
        </w:r>
        <w:r w:rsidR="006C62A5">
          <w:rPr>
            <w:webHidden/>
          </w:rPr>
          <w:tab/>
        </w:r>
        <w:r w:rsidR="006C62A5">
          <w:rPr>
            <w:webHidden/>
          </w:rPr>
          <w:fldChar w:fldCharType="begin"/>
        </w:r>
        <w:r w:rsidR="006C62A5">
          <w:rPr>
            <w:webHidden/>
          </w:rPr>
          <w:instrText xml:space="preserve"> PAGEREF _Toc162347708 \h </w:instrText>
        </w:r>
        <w:r w:rsidR="006C62A5">
          <w:rPr>
            <w:webHidden/>
          </w:rPr>
        </w:r>
        <w:r w:rsidR="006C62A5">
          <w:rPr>
            <w:webHidden/>
          </w:rPr>
          <w:fldChar w:fldCharType="separate"/>
        </w:r>
        <w:r>
          <w:rPr>
            <w:webHidden/>
          </w:rPr>
          <w:t>29</w:t>
        </w:r>
        <w:r w:rsidR="006C62A5">
          <w:rPr>
            <w:webHidden/>
          </w:rPr>
          <w:fldChar w:fldCharType="end"/>
        </w:r>
      </w:hyperlink>
    </w:p>
    <w:p w14:paraId="359B2A39" w14:textId="2A4A7C8C" w:rsidR="006C62A5" w:rsidRDefault="00366A6B">
      <w:pPr>
        <w:pStyle w:val="13"/>
        <w:rPr>
          <w:rFonts w:asciiTheme="minorHAnsi" w:eastAsiaTheme="minorEastAsia" w:hAnsiTheme="minorHAnsi" w:cstheme="minorBidi"/>
          <w:sz w:val="24"/>
          <w:szCs w:val="22"/>
        </w:rPr>
      </w:pPr>
      <w:hyperlink w:anchor="_Toc162347709" w:history="1">
        <w:r w:rsidR="006C62A5" w:rsidRPr="00823D47">
          <w:rPr>
            <w:rStyle w:val="a8"/>
            <w:rFonts w:hint="eastAsia"/>
          </w:rPr>
          <w:t>交通部觀光署分層負責明細表（旅遊推廣組）</w:t>
        </w:r>
        <w:r w:rsidR="006C62A5">
          <w:rPr>
            <w:webHidden/>
          </w:rPr>
          <w:tab/>
        </w:r>
        <w:r w:rsidR="006C62A5">
          <w:rPr>
            <w:webHidden/>
          </w:rPr>
          <w:fldChar w:fldCharType="begin"/>
        </w:r>
        <w:r w:rsidR="006C62A5">
          <w:rPr>
            <w:webHidden/>
          </w:rPr>
          <w:instrText xml:space="preserve"> PAGEREF _Toc162347709 \h </w:instrText>
        </w:r>
        <w:r w:rsidR="006C62A5">
          <w:rPr>
            <w:webHidden/>
          </w:rPr>
        </w:r>
        <w:r w:rsidR="006C62A5">
          <w:rPr>
            <w:webHidden/>
          </w:rPr>
          <w:fldChar w:fldCharType="separate"/>
        </w:r>
        <w:r>
          <w:rPr>
            <w:webHidden/>
          </w:rPr>
          <w:t>36</w:t>
        </w:r>
        <w:r w:rsidR="006C62A5">
          <w:rPr>
            <w:webHidden/>
          </w:rPr>
          <w:fldChar w:fldCharType="end"/>
        </w:r>
      </w:hyperlink>
    </w:p>
    <w:p w14:paraId="1CAFA20E" w14:textId="2EE607BF" w:rsidR="006C62A5" w:rsidRDefault="00366A6B">
      <w:pPr>
        <w:pStyle w:val="13"/>
        <w:rPr>
          <w:rFonts w:asciiTheme="minorHAnsi" w:eastAsiaTheme="minorEastAsia" w:hAnsiTheme="minorHAnsi" w:cstheme="minorBidi"/>
          <w:sz w:val="24"/>
          <w:szCs w:val="22"/>
        </w:rPr>
      </w:pPr>
      <w:hyperlink w:anchor="_Toc162347710" w:history="1">
        <w:r w:rsidR="006C62A5" w:rsidRPr="00823D47">
          <w:rPr>
            <w:rStyle w:val="a8"/>
            <w:rFonts w:hint="eastAsia"/>
          </w:rPr>
          <w:t>交通部觀光署分層負責明細表（人事室）</w:t>
        </w:r>
        <w:r w:rsidR="006C62A5">
          <w:rPr>
            <w:webHidden/>
          </w:rPr>
          <w:tab/>
        </w:r>
        <w:r w:rsidR="006C62A5">
          <w:rPr>
            <w:webHidden/>
          </w:rPr>
          <w:fldChar w:fldCharType="begin"/>
        </w:r>
        <w:r w:rsidR="006C62A5">
          <w:rPr>
            <w:webHidden/>
          </w:rPr>
          <w:instrText xml:space="preserve"> PAGEREF _Toc162347710 \h </w:instrText>
        </w:r>
        <w:r w:rsidR="006C62A5">
          <w:rPr>
            <w:webHidden/>
          </w:rPr>
        </w:r>
        <w:r w:rsidR="006C62A5">
          <w:rPr>
            <w:webHidden/>
          </w:rPr>
          <w:fldChar w:fldCharType="separate"/>
        </w:r>
        <w:r>
          <w:rPr>
            <w:webHidden/>
          </w:rPr>
          <w:t>49</w:t>
        </w:r>
        <w:r w:rsidR="006C62A5">
          <w:rPr>
            <w:webHidden/>
          </w:rPr>
          <w:fldChar w:fldCharType="end"/>
        </w:r>
      </w:hyperlink>
    </w:p>
    <w:p w14:paraId="18E8A24B" w14:textId="00759027" w:rsidR="006C62A5" w:rsidRDefault="00366A6B">
      <w:pPr>
        <w:pStyle w:val="13"/>
        <w:rPr>
          <w:rFonts w:asciiTheme="minorHAnsi" w:eastAsiaTheme="minorEastAsia" w:hAnsiTheme="minorHAnsi" w:cstheme="minorBidi"/>
          <w:sz w:val="24"/>
          <w:szCs w:val="22"/>
        </w:rPr>
      </w:pPr>
      <w:hyperlink w:anchor="_Toc162347711" w:history="1">
        <w:r w:rsidR="006C62A5" w:rsidRPr="00823D47">
          <w:rPr>
            <w:rStyle w:val="a8"/>
            <w:rFonts w:hint="eastAsia"/>
          </w:rPr>
          <w:t>交通部觀光署分層負責明細表（主計室）</w:t>
        </w:r>
        <w:r w:rsidR="006C62A5">
          <w:rPr>
            <w:webHidden/>
          </w:rPr>
          <w:tab/>
        </w:r>
        <w:r w:rsidR="006C62A5">
          <w:rPr>
            <w:webHidden/>
          </w:rPr>
          <w:fldChar w:fldCharType="begin"/>
        </w:r>
        <w:r w:rsidR="006C62A5">
          <w:rPr>
            <w:webHidden/>
          </w:rPr>
          <w:instrText xml:space="preserve"> PAGEREF _Toc162347711 \h </w:instrText>
        </w:r>
        <w:r w:rsidR="006C62A5">
          <w:rPr>
            <w:webHidden/>
          </w:rPr>
        </w:r>
        <w:r w:rsidR="006C62A5">
          <w:rPr>
            <w:webHidden/>
          </w:rPr>
          <w:fldChar w:fldCharType="separate"/>
        </w:r>
        <w:r>
          <w:rPr>
            <w:webHidden/>
          </w:rPr>
          <w:t>53</w:t>
        </w:r>
        <w:r w:rsidR="006C62A5">
          <w:rPr>
            <w:webHidden/>
          </w:rPr>
          <w:fldChar w:fldCharType="end"/>
        </w:r>
      </w:hyperlink>
    </w:p>
    <w:p w14:paraId="2FA6DB5B" w14:textId="46509B13" w:rsidR="006C62A5" w:rsidRDefault="00366A6B">
      <w:pPr>
        <w:pStyle w:val="13"/>
        <w:rPr>
          <w:rFonts w:asciiTheme="minorHAnsi" w:eastAsiaTheme="minorEastAsia" w:hAnsiTheme="minorHAnsi" w:cstheme="minorBidi"/>
          <w:sz w:val="24"/>
          <w:szCs w:val="22"/>
        </w:rPr>
      </w:pPr>
      <w:hyperlink w:anchor="_Toc162347712" w:history="1">
        <w:r w:rsidR="006C62A5" w:rsidRPr="00823D47">
          <w:rPr>
            <w:rStyle w:val="a8"/>
            <w:rFonts w:hint="eastAsia"/>
          </w:rPr>
          <w:t>交通部觀光署分層負責明細表（政風室）</w:t>
        </w:r>
        <w:r w:rsidR="006C62A5">
          <w:rPr>
            <w:webHidden/>
          </w:rPr>
          <w:tab/>
        </w:r>
        <w:r w:rsidR="006C62A5">
          <w:rPr>
            <w:webHidden/>
          </w:rPr>
          <w:fldChar w:fldCharType="begin"/>
        </w:r>
        <w:r w:rsidR="006C62A5">
          <w:rPr>
            <w:webHidden/>
          </w:rPr>
          <w:instrText xml:space="preserve"> PAGEREF _Toc162347712 \h </w:instrText>
        </w:r>
        <w:r w:rsidR="006C62A5">
          <w:rPr>
            <w:webHidden/>
          </w:rPr>
        </w:r>
        <w:r w:rsidR="006C62A5">
          <w:rPr>
            <w:webHidden/>
          </w:rPr>
          <w:fldChar w:fldCharType="separate"/>
        </w:r>
        <w:r>
          <w:rPr>
            <w:webHidden/>
          </w:rPr>
          <w:t>55</w:t>
        </w:r>
        <w:r w:rsidR="006C62A5">
          <w:rPr>
            <w:webHidden/>
          </w:rPr>
          <w:fldChar w:fldCharType="end"/>
        </w:r>
      </w:hyperlink>
    </w:p>
    <w:p w14:paraId="2F3A102B" w14:textId="22719725" w:rsidR="006C62A5" w:rsidRDefault="00366A6B">
      <w:pPr>
        <w:pStyle w:val="13"/>
        <w:rPr>
          <w:rFonts w:asciiTheme="minorHAnsi" w:eastAsiaTheme="minorEastAsia" w:hAnsiTheme="minorHAnsi" w:cstheme="minorBidi"/>
          <w:sz w:val="24"/>
          <w:szCs w:val="22"/>
        </w:rPr>
      </w:pPr>
      <w:hyperlink w:anchor="_Toc162347713" w:history="1">
        <w:r w:rsidR="006C62A5" w:rsidRPr="00823D47">
          <w:rPr>
            <w:rStyle w:val="a8"/>
            <w:rFonts w:hint="eastAsia"/>
          </w:rPr>
          <w:t>交通部觀光署分層負責明細表（資訊室）</w:t>
        </w:r>
        <w:r w:rsidR="006C62A5">
          <w:rPr>
            <w:webHidden/>
          </w:rPr>
          <w:tab/>
        </w:r>
        <w:r w:rsidR="006C62A5">
          <w:rPr>
            <w:webHidden/>
          </w:rPr>
          <w:fldChar w:fldCharType="begin"/>
        </w:r>
        <w:r w:rsidR="006C62A5">
          <w:rPr>
            <w:webHidden/>
          </w:rPr>
          <w:instrText xml:space="preserve"> PAGEREF _Toc162347713 \h </w:instrText>
        </w:r>
        <w:r w:rsidR="006C62A5">
          <w:rPr>
            <w:webHidden/>
          </w:rPr>
        </w:r>
        <w:r w:rsidR="006C62A5">
          <w:rPr>
            <w:webHidden/>
          </w:rPr>
          <w:fldChar w:fldCharType="separate"/>
        </w:r>
        <w:r>
          <w:rPr>
            <w:webHidden/>
          </w:rPr>
          <w:t>59</w:t>
        </w:r>
        <w:r w:rsidR="006C62A5">
          <w:rPr>
            <w:webHidden/>
          </w:rPr>
          <w:fldChar w:fldCharType="end"/>
        </w:r>
      </w:hyperlink>
    </w:p>
    <w:p w14:paraId="618B20DA" w14:textId="380DCE44" w:rsidR="006C62A5" w:rsidRDefault="00366A6B">
      <w:pPr>
        <w:pStyle w:val="13"/>
        <w:rPr>
          <w:rFonts w:asciiTheme="minorHAnsi" w:eastAsiaTheme="minorEastAsia" w:hAnsiTheme="minorHAnsi" w:cstheme="minorBidi"/>
          <w:sz w:val="24"/>
          <w:szCs w:val="22"/>
        </w:rPr>
      </w:pPr>
      <w:hyperlink w:anchor="_Toc162347714" w:history="1">
        <w:r w:rsidR="006C62A5" w:rsidRPr="00823D47">
          <w:rPr>
            <w:rStyle w:val="a8"/>
            <w:rFonts w:hint="eastAsia"/>
          </w:rPr>
          <w:t>交通部觀光署分層負責明細表（秘書室）</w:t>
        </w:r>
        <w:r w:rsidR="006C62A5">
          <w:rPr>
            <w:webHidden/>
          </w:rPr>
          <w:tab/>
        </w:r>
        <w:r w:rsidR="006C62A5">
          <w:rPr>
            <w:webHidden/>
          </w:rPr>
          <w:fldChar w:fldCharType="begin"/>
        </w:r>
        <w:r w:rsidR="006C62A5">
          <w:rPr>
            <w:webHidden/>
          </w:rPr>
          <w:instrText xml:space="preserve"> PAGEREF _Toc162347714 \h </w:instrText>
        </w:r>
        <w:r w:rsidR="006C62A5">
          <w:rPr>
            <w:webHidden/>
          </w:rPr>
        </w:r>
        <w:r w:rsidR="006C62A5">
          <w:rPr>
            <w:webHidden/>
          </w:rPr>
          <w:fldChar w:fldCharType="separate"/>
        </w:r>
        <w:r>
          <w:rPr>
            <w:webHidden/>
          </w:rPr>
          <w:t>62</w:t>
        </w:r>
        <w:r w:rsidR="006C62A5">
          <w:rPr>
            <w:webHidden/>
          </w:rPr>
          <w:fldChar w:fldCharType="end"/>
        </w:r>
      </w:hyperlink>
    </w:p>
    <w:p w14:paraId="3178463B" w14:textId="433C8DED" w:rsidR="006C62A5" w:rsidRDefault="00366A6B">
      <w:pPr>
        <w:pStyle w:val="13"/>
        <w:rPr>
          <w:rFonts w:asciiTheme="minorHAnsi" w:eastAsiaTheme="minorEastAsia" w:hAnsiTheme="minorHAnsi" w:cstheme="minorBidi"/>
          <w:sz w:val="24"/>
          <w:szCs w:val="22"/>
        </w:rPr>
      </w:pPr>
      <w:hyperlink w:anchor="_Toc162347715" w:history="1">
        <w:r w:rsidR="006C62A5" w:rsidRPr="00823D47">
          <w:rPr>
            <w:rStyle w:val="a8"/>
            <w:rFonts w:hint="eastAsia"/>
          </w:rPr>
          <w:t>交通部觀光署分層負責明細表（公關室）</w:t>
        </w:r>
        <w:r w:rsidR="006C62A5">
          <w:rPr>
            <w:webHidden/>
          </w:rPr>
          <w:tab/>
        </w:r>
        <w:r w:rsidR="006C62A5">
          <w:rPr>
            <w:webHidden/>
          </w:rPr>
          <w:fldChar w:fldCharType="begin"/>
        </w:r>
        <w:r w:rsidR="006C62A5">
          <w:rPr>
            <w:webHidden/>
          </w:rPr>
          <w:instrText xml:space="preserve"> PAGEREF _Toc162347715 \h </w:instrText>
        </w:r>
        <w:r w:rsidR="006C62A5">
          <w:rPr>
            <w:webHidden/>
          </w:rPr>
        </w:r>
        <w:r w:rsidR="006C62A5">
          <w:rPr>
            <w:webHidden/>
          </w:rPr>
          <w:fldChar w:fldCharType="separate"/>
        </w:r>
        <w:r>
          <w:rPr>
            <w:webHidden/>
          </w:rPr>
          <w:t>67</w:t>
        </w:r>
        <w:r w:rsidR="006C62A5">
          <w:rPr>
            <w:webHidden/>
          </w:rPr>
          <w:fldChar w:fldCharType="end"/>
        </w:r>
      </w:hyperlink>
    </w:p>
    <w:p w14:paraId="6E2B02A6" w14:textId="5DB26A26" w:rsidR="006C62A5" w:rsidRDefault="00366A6B">
      <w:pPr>
        <w:pStyle w:val="13"/>
        <w:rPr>
          <w:rFonts w:asciiTheme="minorHAnsi" w:eastAsiaTheme="minorEastAsia" w:hAnsiTheme="minorHAnsi" w:cstheme="minorBidi"/>
          <w:sz w:val="24"/>
          <w:szCs w:val="22"/>
        </w:rPr>
      </w:pPr>
      <w:hyperlink w:anchor="_Toc162347716" w:history="1">
        <w:r w:rsidR="006C62A5" w:rsidRPr="00823D47">
          <w:rPr>
            <w:rStyle w:val="a8"/>
            <w:rFonts w:hint="eastAsia"/>
          </w:rPr>
          <w:t>交通部觀光署分層負責明細表（旅遊服務中心）</w:t>
        </w:r>
        <w:r w:rsidR="006C62A5">
          <w:rPr>
            <w:webHidden/>
          </w:rPr>
          <w:tab/>
        </w:r>
        <w:r w:rsidR="006C62A5">
          <w:rPr>
            <w:webHidden/>
          </w:rPr>
          <w:fldChar w:fldCharType="begin"/>
        </w:r>
        <w:r w:rsidR="006C62A5">
          <w:rPr>
            <w:webHidden/>
          </w:rPr>
          <w:instrText xml:space="preserve"> PAGEREF _Toc162347716 \h </w:instrText>
        </w:r>
        <w:r w:rsidR="006C62A5">
          <w:rPr>
            <w:webHidden/>
          </w:rPr>
        </w:r>
        <w:r w:rsidR="006C62A5">
          <w:rPr>
            <w:webHidden/>
          </w:rPr>
          <w:fldChar w:fldCharType="separate"/>
        </w:r>
        <w:r>
          <w:rPr>
            <w:webHidden/>
          </w:rPr>
          <w:t>68</w:t>
        </w:r>
        <w:r w:rsidR="006C62A5">
          <w:rPr>
            <w:webHidden/>
          </w:rPr>
          <w:fldChar w:fldCharType="end"/>
        </w:r>
      </w:hyperlink>
    </w:p>
    <w:p w14:paraId="03118382" w14:textId="11AA3B4E" w:rsidR="006C62A5" w:rsidRDefault="00366A6B">
      <w:pPr>
        <w:pStyle w:val="13"/>
        <w:rPr>
          <w:rFonts w:asciiTheme="minorHAnsi" w:eastAsiaTheme="minorEastAsia" w:hAnsiTheme="minorHAnsi" w:cstheme="minorBidi"/>
          <w:sz w:val="24"/>
          <w:szCs w:val="22"/>
        </w:rPr>
      </w:pPr>
      <w:hyperlink w:anchor="_Toc162347717" w:history="1">
        <w:r w:rsidR="006C62A5" w:rsidRPr="00823D47">
          <w:rPr>
            <w:rStyle w:val="a8"/>
            <w:rFonts w:hint="eastAsia"/>
          </w:rPr>
          <w:t>交通部觀光署分層負責明細表（國際機場旅客服務中心）</w:t>
        </w:r>
        <w:r w:rsidR="006C62A5">
          <w:rPr>
            <w:webHidden/>
          </w:rPr>
          <w:tab/>
        </w:r>
        <w:r w:rsidR="006C62A5">
          <w:rPr>
            <w:webHidden/>
          </w:rPr>
          <w:fldChar w:fldCharType="begin"/>
        </w:r>
        <w:r w:rsidR="006C62A5">
          <w:rPr>
            <w:webHidden/>
          </w:rPr>
          <w:instrText xml:space="preserve"> PAGEREF _Toc162347717 \h </w:instrText>
        </w:r>
        <w:r w:rsidR="006C62A5">
          <w:rPr>
            <w:webHidden/>
          </w:rPr>
        </w:r>
        <w:r w:rsidR="006C62A5">
          <w:rPr>
            <w:webHidden/>
          </w:rPr>
          <w:fldChar w:fldCharType="separate"/>
        </w:r>
        <w:r>
          <w:rPr>
            <w:webHidden/>
          </w:rPr>
          <w:t>70</w:t>
        </w:r>
        <w:r w:rsidR="006C62A5">
          <w:rPr>
            <w:webHidden/>
          </w:rPr>
          <w:fldChar w:fldCharType="end"/>
        </w:r>
      </w:hyperlink>
    </w:p>
    <w:p w14:paraId="51EEC69A" w14:textId="2466F66D" w:rsidR="006C62A5" w:rsidRDefault="00366A6B">
      <w:pPr>
        <w:pStyle w:val="13"/>
        <w:rPr>
          <w:rFonts w:asciiTheme="minorHAnsi" w:eastAsiaTheme="minorEastAsia" w:hAnsiTheme="minorHAnsi" w:cstheme="minorBidi"/>
          <w:sz w:val="24"/>
          <w:szCs w:val="22"/>
        </w:rPr>
      </w:pPr>
      <w:hyperlink w:anchor="_Toc162347718" w:history="1">
        <w:r w:rsidR="006C62A5" w:rsidRPr="00823D47">
          <w:rPr>
            <w:rStyle w:val="a8"/>
            <w:rFonts w:hint="eastAsia"/>
          </w:rPr>
          <w:t>交通部觀光署分層負責明細表（共同作業事項）</w:t>
        </w:r>
        <w:r w:rsidR="006C62A5">
          <w:rPr>
            <w:webHidden/>
          </w:rPr>
          <w:tab/>
        </w:r>
        <w:r w:rsidR="006C62A5">
          <w:rPr>
            <w:webHidden/>
          </w:rPr>
          <w:fldChar w:fldCharType="begin"/>
        </w:r>
        <w:r w:rsidR="006C62A5">
          <w:rPr>
            <w:webHidden/>
          </w:rPr>
          <w:instrText xml:space="preserve"> PAGEREF _Toc162347718 \h </w:instrText>
        </w:r>
        <w:r w:rsidR="006C62A5">
          <w:rPr>
            <w:webHidden/>
          </w:rPr>
        </w:r>
        <w:r w:rsidR="006C62A5">
          <w:rPr>
            <w:webHidden/>
          </w:rPr>
          <w:fldChar w:fldCharType="separate"/>
        </w:r>
        <w:r>
          <w:rPr>
            <w:webHidden/>
          </w:rPr>
          <w:t>72</w:t>
        </w:r>
        <w:r w:rsidR="006C62A5">
          <w:rPr>
            <w:webHidden/>
          </w:rPr>
          <w:fldChar w:fldCharType="end"/>
        </w:r>
      </w:hyperlink>
    </w:p>
    <w:p w14:paraId="06B5F966" w14:textId="23CFB721" w:rsidR="00B173B1" w:rsidRPr="00B52D08" w:rsidRDefault="00B173B1">
      <w:r w:rsidRPr="00B52D08">
        <w:rPr>
          <w:b/>
          <w:bCs/>
          <w:lang w:val="zh-TW"/>
        </w:rPr>
        <w:fldChar w:fldCharType="end"/>
      </w:r>
      <w:bookmarkStart w:id="0" w:name="秘書室"/>
      <w:bookmarkStart w:id="1" w:name="_Toc373248722"/>
      <w:bookmarkStart w:id="2" w:name="_Toc7189120"/>
    </w:p>
    <w:p w14:paraId="0E2D7FB2" w14:textId="54FA0047" w:rsidR="00B173B1" w:rsidRDefault="00B173B1">
      <w:pPr>
        <w:pStyle w:val="affa"/>
        <w:jc w:val="left"/>
        <w:rPr>
          <w:rFonts w:ascii="標楷體" w:eastAsia="標楷體" w:hAnsi="標楷體"/>
          <w:sz w:val="40"/>
        </w:rPr>
      </w:pPr>
      <w:bookmarkStart w:id="3" w:name="_Toc138235494"/>
      <w:bookmarkStart w:id="4" w:name="_Toc138693236"/>
      <w:bookmarkStart w:id="5" w:name="_Toc138082600"/>
      <w:bookmarkStart w:id="6" w:name="_Toc138084227"/>
      <w:r w:rsidRPr="00B52D08">
        <w:br w:type="page"/>
      </w:r>
      <w:bookmarkStart w:id="7" w:name="_Toc139464635"/>
      <w:bookmarkStart w:id="8" w:name="_Toc162347704"/>
      <w:r w:rsidRPr="00B52D08">
        <w:rPr>
          <w:rFonts w:ascii="標楷體" w:eastAsia="標楷體" w:hAnsi="標楷體" w:hint="eastAsia"/>
          <w:sz w:val="40"/>
        </w:rPr>
        <w:lastRenderedPageBreak/>
        <w:t>交通部觀光署分層負責明細表</w:t>
      </w:r>
      <w:r w:rsidR="006C62A5">
        <w:rPr>
          <w:rFonts w:ascii="標楷體" w:eastAsia="標楷體" w:hAnsi="標楷體" w:hint="eastAsia"/>
          <w:sz w:val="40"/>
        </w:rPr>
        <w:t>（</w:t>
      </w:r>
      <w:r w:rsidRPr="00B52D08">
        <w:rPr>
          <w:rFonts w:ascii="標楷體" w:eastAsia="標楷體" w:hAnsi="標楷體" w:hint="eastAsia"/>
          <w:sz w:val="40"/>
        </w:rPr>
        <w:t>企劃組</w:t>
      </w:r>
      <w:r w:rsidR="006C62A5">
        <w:rPr>
          <w:rFonts w:ascii="標楷體" w:eastAsia="標楷體" w:hAnsi="標楷體" w:hint="eastAsia"/>
          <w:sz w:val="40"/>
        </w:rPr>
        <w:t>）</w:t>
      </w:r>
      <w:bookmarkEnd w:id="3"/>
      <w:bookmarkEnd w:id="4"/>
      <w:bookmarkEnd w:id="7"/>
      <w:bookmarkEnd w:id="8"/>
    </w:p>
    <w:tbl>
      <w:tblPr>
        <w:tblW w:w="10348" w:type="dxa"/>
        <w:tblInd w:w="-539"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ayout w:type="fixed"/>
        <w:tblCellMar>
          <w:left w:w="28" w:type="dxa"/>
          <w:right w:w="28" w:type="dxa"/>
        </w:tblCellMar>
        <w:tblLook w:val="0020" w:firstRow="1" w:lastRow="0" w:firstColumn="0" w:lastColumn="0" w:noHBand="0" w:noVBand="0"/>
      </w:tblPr>
      <w:tblGrid>
        <w:gridCol w:w="708"/>
        <w:gridCol w:w="2694"/>
        <w:gridCol w:w="879"/>
        <w:gridCol w:w="879"/>
        <w:gridCol w:w="879"/>
        <w:gridCol w:w="879"/>
        <w:gridCol w:w="879"/>
        <w:gridCol w:w="2551"/>
      </w:tblGrid>
      <w:tr w:rsidR="005F10D8" w:rsidRPr="00B52D08" w14:paraId="76F17D7A" w14:textId="77777777" w:rsidTr="00835BF0">
        <w:trPr>
          <w:trHeight w:val="413"/>
          <w:tblHeader/>
        </w:trPr>
        <w:tc>
          <w:tcPr>
            <w:tcW w:w="708" w:type="dxa"/>
            <w:vMerge w:val="restart"/>
            <w:tcBorders>
              <w:top w:val="double" w:sz="4" w:space="0" w:color="auto"/>
              <w:left w:val="double" w:sz="4" w:space="0" w:color="auto"/>
              <w:bottom w:val="single" w:sz="4" w:space="0" w:color="auto"/>
              <w:right w:val="single" w:sz="4" w:space="0" w:color="auto"/>
            </w:tcBorders>
            <w:vAlign w:val="center"/>
          </w:tcPr>
          <w:p w14:paraId="028887A4" w14:textId="77777777" w:rsidR="005F10D8" w:rsidRPr="00B52D08" w:rsidRDefault="005F10D8" w:rsidP="00A634AE">
            <w:pPr>
              <w:snapToGrid w:val="0"/>
              <w:jc w:val="center"/>
              <w:rPr>
                <w:rFonts w:ascii="標楷體" w:eastAsia="標楷體" w:hAnsi="標楷體"/>
              </w:rPr>
            </w:pPr>
            <w:r w:rsidRPr="00B52D08">
              <w:rPr>
                <w:rFonts w:ascii="標楷體" w:eastAsia="標楷體" w:hAnsi="標楷體" w:hint="eastAsia"/>
              </w:rPr>
              <w:t>單位</w:t>
            </w:r>
          </w:p>
        </w:tc>
        <w:tc>
          <w:tcPr>
            <w:tcW w:w="2694" w:type="dxa"/>
            <w:vMerge w:val="restart"/>
            <w:tcBorders>
              <w:top w:val="double" w:sz="4" w:space="0" w:color="auto"/>
              <w:left w:val="single" w:sz="4" w:space="0" w:color="auto"/>
              <w:bottom w:val="single" w:sz="4" w:space="0" w:color="auto"/>
              <w:right w:val="single" w:sz="4" w:space="0" w:color="auto"/>
            </w:tcBorders>
            <w:vAlign w:val="center"/>
          </w:tcPr>
          <w:p w14:paraId="4AC845FD" w14:textId="77777777" w:rsidR="005F10D8" w:rsidRPr="00B52D08" w:rsidRDefault="005F10D8" w:rsidP="00A634AE">
            <w:pPr>
              <w:snapToGrid w:val="0"/>
              <w:ind w:left="480" w:hangingChars="200" w:hanging="480"/>
              <w:jc w:val="center"/>
              <w:rPr>
                <w:rFonts w:ascii="標楷體" w:eastAsia="標楷體" w:hAnsi="標楷體"/>
              </w:rPr>
            </w:pPr>
            <w:r w:rsidRPr="00B52D08">
              <w:rPr>
                <w:rFonts w:ascii="標楷體" w:eastAsia="標楷體" w:hAnsi="標楷體" w:hint="eastAsia"/>
              </w:rPr>
              <w:t>工作項目</w:t>
            </w:r>
          </w:p>
        </w:tc>
        <w:tc>
          <w:tcPr>
            <w:tcW w:w="879" w:type="dxa"/>
            <w:tcBorders>
              <w:top w:val="double" w:sz="4" w:space="0" w:color="auto"/>
              <w:left w:val="single" w:sz="4" w:space="0" w:color="auto"/>
              <w:bottom w:val="single" w:sz="4" w:space="0" w:color="auto"/>
              <w:right w:val="single" w:sz="4" w:space="0" w:color="auto"/>
            </w:tcBorders>
            <w:shd w:val="clear" w:color="auto" w:fill="auto"/>
            <w:vAlign w:val="center"/>
          </w:tcPr>
          <w:p w14:paraId="0031E996" w14:textId="77777777" w:rsidR="005F10D8" w:rsidRPr="00B52D08" w:rsidRDefault="005F10D8" w:rsidP="00A634AE">
            <w:pPr>
              <w:widowControl/>
              <w:jc w:val="center"/>
              <w:rPr>
                <w:rFonts w:ascii="標楷體" w:eastAsia="標楷體" w:hAnsi="標楷體"/>
                <w:kern w:val="0"/>
              </w:rPr>
            </w:pPr>
            <w:r w:rsidRPr="00B52D08">
              <w:rPr>
                <w:rFonts w:ascii="標楷體" w:eastAsia="標楷體" w:hAnsi="標楷體" w:hint="eastAsia"/>
              </w:rPr>
              <w:t>第三層</w:t>
            </w:r>
          </w:p>
        </w:tc>
        <w:tc>
          <w:tcPr>
            <w:tcW w:w="879" w:type="dxa"/>
            <w:tcBorders>
              <w:top w:val="double" w:sz="4" w:space="0" w:color="auto"/>
              <w:left w:val="single" w:sz="4" w:space="0" w:color="auto"/>
              <w:bottom w:val="single" w:sz="4" w:space="0" w:color="auto"/>
              <w:right w:val="single" w:sz="4" w:space="0" w:color="auto"/>
            </w:tcBorders>
            <w:shd w:val="clear" w:color="auto" w:fill="auto"/>
            <w:vAlign w:val="center"/>
          </w:tcPr>
          <w:p w14:paraId="15DACE7A" w14:textId="77777777" w:rsidR="005F10D8" w:rsidRPr="00B52D08" w:rsidRDefault="005F10D8" w:rsidP="00A634AE">
            <w:pPr>
              <w:jc w:val="center"/>
              <w:rPr>
                <w:rFonts w:ascii="標楷體" w:eastAsia="標楷體" w:hAnsi="標楷體"/>
              </w:rPr>
            </w:pPr>
            <w:r w:rsidRPr="00B52D08">
              <w:rPr>
                <w:rFonts w:ascii="標楷體" w:eastAsia="標楷體" w:hAnsi="標楷體" w:hint="eastAsia"/>
              </w:rPr>
              <w:t>第二層</w:t>
            </w:r>
          </w:p>
        </w:tc>
        <w:tc>
          <w:tcPr>
            <w:tcW w:w="2637" w:type="dxa"/>
            <w:gridSpan w:val="3"/>
            <w:tcBorders>
              <w:top w:val="double" w:sz="4" w:space="0" w:color="auto"/>
              <w:left w:val="single" w:sz="4" w:space="0" w:color="auto"/>
              <w:bottom w:val="single" w:sz="4" w:space="0" w:color="auto"/>
              <w:right w:val="single" w:sz="4" w:space="0" w:color="auto"/>
            </w:tcBorders>
            <w:shd w:val="clear" w:color="auto" w:fill="auto"/>
            <w:vAlign w:val="center"/>
          </w:tcPr>
          <w:p w14:paraId="062FCD88" w14:textId="77777777" w:rsidR="005F10D8" w:rsidRPr="00B52D08" w:rsidRDefault="005F10D8" w:rsidP="00A634AE">
            <w:pPr>
              <w:widowControl/>
              <w:jc w:val="center"/>
              <w:rPr>
                <w:rFonts w:ascii="標楷體" w:eastAsia="標楷體" w:hAnsi="標楷體"/>
                <w:kern w:val="0"/>
              </w:rPr>
            </w:pPr>
            <w:r w:rsidRPr="00B52D08">
              <w:rPr>
                <w:rFonts w:ascii="標楷體" w:eastAsia="標楷體" w:hAnsi="標楷體" w:hint="eastAsia"/>
              </w:rPr>
              <w:t>第一層</w:t>
            </w:r>
          </w:p>
        </w:tc>
        <w:tc>
          <w:tcPr>
            <w:tcW w:w="2551" w:type="dxa"/>
            <w:vMerge w:val="restart"/>
            <w:tcBorders>
              <w:top w:val="double" w:sz="4" w:space="0" w:color="auto"/>
              <w:left w:val="single" w:sz="4" w:space="0" w:color="auto"/>
              <w:right w:val="double" w:sz="4" w:space="0" w:color="auto"/>
            </w:tcBorders>
            <w:vAlign w:val="center"/>
          </w:tcPr>
          <w:p w14:paraId="72EC8684" w14:textId="77777777" w:rsidR="005F10D8" w:rsidRPr="00B52D08" w:rsidRDefault="005F10D8" w:rsidP="00704AEA">
            <w:pPr>
              <w:snapToGrid w:val="0"/>
              <w:jc w:val="center"/>
              <w:rPr>
                <w:rFonts w:ascii="標楷體" w:eastAsia="標楷體" w:hAnsi="標楷體"/>
              </w:rPr>
            </w:pPr>
            <w:r w:rsidRPr="00B52D08">
              <w:rPr>
                <w:rFonts w:ascii="標楷體" w:eastAsia="標楷體" w:hAnsi="標楷體" w:hint="eastAsia"/>
              </w:rPr>
              <w:t>備註</w:t>
            </w:r>
          </w:p>
        </w:tc>
      </w:tr>
      <w:tr w:rsidR="00A634AE" w:rsidRPr="00B52D08" w14:paraId="667715FD" w14:textId="77777777" w:rsidTr="006D3A02">
        <w:trPr>
          <w:trHeight w:val="719"/>
          <w:tblHeader/>
        </w:trPr>
        <w:tc>
          <w:tcPr>
            <w:tcW w:w="708" w:type="dxa"/>
            <w:vMerge/>
            <w:tcBorders>
              <w:top w:val="single" w:sz="4" w:space="0" w:color="auto"/>
              <w:left w:val="double" w:sz="4" w:space="0" w:color="auto"/>
              <w:bottom w:val="single" w:sz="12" w:space="0" w:color="auto"/>
              <w:right w:val="single" w:sz="4" w:space="0" w:color="auto"/>
            </w:tcBorders>
            <w:vAlign w:val="center"/>
          </w:tcPr>
          <w:p w14:paraId="2967A995" w14:textId="77777777" w:rsidR="00A634AE" w:rsidRPr="00B52D08" w:rsidRDefault="00A634AE" w:rsidP="00A634AE">
            <w:pPr>
              <w:snapToGrid w:val="0"/>
              <w:jc w:val="center"/>
              <w:rPr>
                <w:rFonts w:ascii="標楷體" w:eastAsia="標楷體" w:hAnsi="標楷體"/>
                <w:spacing w:val="-16"/>
              </w:rPr>
            </w:pPr>
          </w:p>
        </w:tc>
        <w:tc>
          <w:tcPr>
            <w:tcW w:w="2694" w:type="dxa"/>
            <w:vMerge/>
            <w:tcBorders>
              <w:top w:val="single" w:sz="4" w:space="0" w:color="auto"/>
              <w:left w:val="single" w:sz="4" w:space="0" w:color="auto"/>
              <w:bottom w:val="single" w:sz="12" w:space="0" w:color="auto"/>
              <w:right w:val="single" w:sz="4" w:space="0" w:color="auto"/>
            </w:tcBorders>
            <w:vAlign w:val="center"/>
          </w:tcPr>
          <w:p w14:paraId="08E18124" w14:textId="77777777" w:rsidR="00A634AE" w:rsidRPr="00B52D08" w:rsidRDefault="00A634AE" w:rsidP="00A634AE">
            <w:pPr>
              <w:snapToGrid w:val="0"/>
              <w:ind w:left="416" w:hangingChars="200" w:hanging="416"/>
              <w:jc w:val="both"/>
              <w:rPr>
                <w:rFonts w:ascii="標楷體" w:eastAsia="標楷體" w:hAnsi="標楷體"/>
                <w:spacing w:val="-16"/>
              </w:rPr>
            </w:pPr>
          </w:p>
        </w:tc>
        <w:tc>
          <w:tcPr>
            <w:tcW w:w="879" w:type="dxa"/>
            <w:tcBorders>
              <w:top w:val="single" w:sz="4" w:space="0" w:color="auto"/>
              <w:left w:val="single" w:sz="4" w:space="0" w:color="auto"/>
              <w:bottom w:val="single" w:sz="12" w:space="0" w:color="auto"/>
              <w:right w:val="single" w:sz="4" w:space="0" w:color="auto"/>
            </w:tcBorders>
            <w:vAlign w:val="center"/>
          </w:tcPr>
          <w:p w14:paraId="4E23E48B" w14:textId="77777777" w:rsidR="00A634AE" w:rsidRPr="00B52D08" w:rsidRDefault="00A634AE" w:rsidP="00A634AE">
            <w:pPr>
              <w:snapToGrid w:val="0"/>
              <w:ind w:leftChars="26" w:left="62" w:rightChars="27" w:right="65"/>
              <w:jc w:val="distribute"/>
              <w:rPr>
                <w:rFonts w:ascii="標楷體" w:eastAsia="標楷體" w:hAnsi="標楷體"/>
                <w:spacing w:val="-16"/>
              </w:rPr>
            </w:pPr>
            <w:r w:rsidRPr="00B52D08">
              <w:rPr>
                <w:rFonts w:ascii="標楷體" w:eastAsia="標楷體" w:hAnsi="標楷體" w:hint="eastAsia"/>
                <w:spacing w:val="-16"/>
              </w:rPr>
              <w:t>科長或</w:t>
            </w:r>
          </w:p>
          <w:p w14:paraId="5203979D" w14:textId="77777777" w:rsidR="00A634AE" w:rsidRPr="00B52D08" w:rsidRDefault="00A634AE" w:rsidP="00A634AE">
            <w:pPr>
              <w:snapToGrid w:val="0"/>
              <w:ind w:leftChars="26" w:left="62" w:rightChars="27" w:right="65"/>
              <w:jc w:val="distribute"/>
              <w:rPr>
                <w:rFonts w:ascii="標楷體" w:eastAsia="標楷體" w:hAnsi="標楷體"/>
                <w:spacing w:val="-16"/>
              </w:rPr>
            </w:pPr>
            <w:r w:rsidRPr="00B52D08">
              <w:rPr>
                <w:rFonts w:ascii="標楷體" w:eastAsia="標楷體" w:hAnsi="標楷體" w:hint="eastAsia"/>
                <w:spacing w:val="-16"/>
              </w:rPr>
              <w:t>承辦人</w:t>
            </w:r>
          </w:p>
        </w:tc>
        <w:tc>
          <w:tcPr>
            <w:tcW w:w="879" w:type="dxa"/>
            <w:tcBorders>
              <w:top w:val="single" w:sz="4" w:space="0" w:color="auto"/>
              <w:left w:val="single" w:sz="4" w:space="0" w:color="auto"/>
              <w:bottom w:val="single" w:sz="12" w:space="0" w:color="auto"/>
              <w:right w:val="single" w:sz="4" w:space="0" w:color="auto"/>
            </w:tcBorders>
            <w:vAlign w:val="center"/>
          </w:tcPr>
          <w:p w14:paraId="6EDC4A2F" w14:textId="77777777" w:rsidR="00A634AE" w:rsidRPr="00B52D08" w:rsidRDefault="00A634AE" w:rsidP="00A634AE">
            <w:pPr>
              <w:snapToGrid w:val="0"/>
              <w:ind w:leftChars="26" w:left="62" w:rightChars="27" w:right="65"/>
              <w:jc w:val="distribute"/>
              <w:rPr>
                <w:rFonts w:ascii="標楷體" w:eastAsia="標楷體" w:hAnsi="標楷體"/>
                <w:spacing w:val="-16"/>
              </w:rPr>
            </w:pPr>
            <w:r w:rsidRPr="00B52D08">
              <w:rPr>
                <w:rFonts w:ascii="標楷體" w:eastAsia="標楷體" w:hAnsi="標楷體" w:hint="eastAsia"/>
                <w:spacing w:val="-16"/>
              </w:rPr>
              <w:t>組室中心主管</w:t>
            </w:r>
          </w:p>
        </w:tc>
        <w:tc>
          <w:tcPr>
            <w:tcW w:w="879" w:type="dxa"/>
            <w:tcBorders>
              <w:top w:val="single" w:sz="4" w:space="0" w:color="auto"/>
              <w:left w:val="single" w:sz="4" w:space="0" w:color="auto"/>
              <w:bottom w:val="single" w:sz="12" w:space="0" w:color="auto"/>
              <w:right w:val="single" w:sz="4" w:space="0" w:color="auto"/>
            </w:tcBorders>
            <w:vAlign w:val="center"/>
          </w:tcPr>
          <w:p w14:paraId="1416D959" w14:textId="77777777" w:rsidR="00A634AE" w:rsidRPr="00B52D08" w:rsidRDefault="00A634AE" w:rsidP="00A634AE">
            <w:pPr>
              <w:jc w:val="center"/>
              <w:rPr>
                <w:rFonts w:ascii="標楷體" w:eastAsia="標楷體" w:hAnsi="標楷體"/>
              </w:rPr>
            </w:pPr>
            <w:r w:rsidRPr="00B52D08">
              <w:rPr>
                <w:rFonts w:ascii="標楷體" w:eastAsia="標楷體" w:hAnsi="標楷體" w:hint="eastAsia"/>
              </w:rPr>
              <w:t>主任</w:t>
            </w:r>
          </w:p>
          <w:p w14:paraId="4B9CF0F1" w14:textId="77777777" w:rsidR="00A634AE" w:rsidRPr="00B52D08" w:rsidRDefault="00A634AE" w:rsidP="00A634AE">
            <w:pPr>
              <w:jc w:val="center"/>
              <w:rPr>
                <w:rFonts w:ascii="標楷體" w:eastAsia="標楷體" w:hAnsi="標楷體"/>
                <w:spacing w:val="-16"/>
              </w:rPr>
            </w:pPr>
            <w:r w:rsidRPr="00B52D08">
              <w:rPr>
                <w:rFonts w:ascii="標楷體" w:eastAsia="標楷體" w:hAnsi="標楷體" w:hint="eastAsia"/>
              </w:rPr>
              <w:t>秘書</w:t>
            </w:r>
          </w:p>
        </w:tc>
        <w:tc>
          <w:tcPr>
            <w:tcW w:w="879" w:type="dxa"/>
            <w:tcBorders>
              <w:top w:val="single" w:sz="4" w:space="0" w:color="auto"/>
              <w:left w:val="single" w:sz="4" w:space="0" w:color="auto"/>
              <w:bottom w:val="single" w:sz="12" w:space="0" w:color="auto"/>
              <w:right w:val="single" w:sz="4" w:space="0" w:color="auto"/>
            </w:tcBorders>
            <w:vAlign w:val="center"/>
          </w:tcPr>
          <w:p w14:paraId="5ED41D93" w14:textId="77777777" w:rsidR="00A634AE" w:rsidRPr="00B52D08" w:rsidRDefault="00A634AE" w:rsidP="00A634AE">
            <w:pPr>
              <w:jc w:val="center"/>
              <w:rPr>
                <w:rFonts w:ascii="標楷體" w:eastAsia="標楷體" w:hAnsi="標楷體"/>
                <w:spacing w:val="-16"/>
              </w:rPr>
            </w:pPr>
            <w:r w:rsidRPr="00B52D08">
              <w:rPr>
                <w:rFonts w:ascii="標楷體" w:eastAsia="標楷體" w:hAnsi="標楷體" w:hint="eastAsia"/>
              </w:rPr>
              <w:t>副署長</w:t>
            </w:r>
          </w:p>
        </w:tc>
        <w:tc>
          <w:tcPr>
            <w:tcW w:w="879" w:type="dxa"/>
            <w:tcBorders>
              <w:top w:val="single" w:sz="4" w:space="0" w:color="auto"/>
              <w:left w:val="single" w:sz="4" w:space="0" w:color="auto"/>
              <w:bottom w:val="single" w:sz="12" w:space="0" w:color="auto"/>
              <w:right w:val="single" w:sz="4" w:space="0" w:color="auto"/>
            </w:tcBorders>
            <w:vAlign w:val="center"/>
          </w:tcPr>
          <w:p w14:paraId="0A7F69F2" w14:textId="77777777" w:rsidR="00A634AE" w:rsidRPr="00B52D08" w:rsidRDefault="00A634AE" w:rsidP="00A634AE">
            <w:pPr>
              <w:jc w:val="center"/>
              <w:rPr>
                <w:rFonts w:ascii="標楷體" w:eastAsia="標楷體" w:hAnsi="標楷體"/>
                <w:spacing w:val="-16"/>
              </w:rPr>
            </w:pPr>
            <w:r w:rsidRPr="00B52D08">
              <w:rPr>
                <w:rFonts w:ascii="標楷體" w:eastAsia="標楷體" w:hAnsi="標楷體" w:hint="eastAsia"/>
              </w:rPr>
              <w:t>署長</w:t>
            </w:r>
          </w:p>
        </w:tc>
        <w:tc>
          <w:tcPr>
            <w:tcW w:w="2551" w:type="dxa"/>
            <w:vMerge/>
            <w:tcBorders>
              <w:left w:val="single" w:sz="4" w:space="0" w:color="auto"/>
              <w:bottom w:val="single" w:sz="12" w:space="0" w:color="auto"/>
              <w:right w:val="double" w:sz="4" w:space="0" w:color="auto"/>
            </w:tcBorders>
            <w:vAlign w:val="center"/>
          </w:tcPr>
          <w:p w14:paraId="55101EB6" w14:textId="77777777" w:rsidR="00A634AE" w:rsidRPr="00B52D08" w:rsidRDefault="00A634AE" w:rsidP="00704AEA">
            <w:pPr>
              <w:snapToGrid w:val="0"/>
              <w:jc w:val="both"/>
              <w:rPr>
                <w:rFonts w:ascii="標楷體" w:eastAsia="標楷體" w:hAnsi="標楷體"/>
                <w:spacing w:val="-16"/>
              </w:rPr>
            </w:pPr>
          </w:p>
        </w:tc>
      </w:tr>
      <w:tr w:rsidR="00F87E0A" w:rsidRPr="00B52D08" w14:paraId="150C043D" w14:textId="77777777" w:rsidTr="006D3A02">
        <w:trPr>
          <w:trHeight w:val="719"/>
        </w:trPr>
        <w:tc>
          <w:tcPr>
            <w:tcW w:w="708" w:type="dxa"/>
            <w:vMerge w:val="restart"/>
            <w:tcBorders>
              <w:top w:val="single" w:sz="12" w:space="0" w:color="auto"/>
              <w:left w:val="double" w:sz="4" w:space="0" w:color="auto"/>
              <w:right w:val="single" w:sz="4" w:space="0" w:color="auto"/>
            </w:tcBorders>
            <w:vAlign w:val="center"/>
          </w:tcPr>
          <w:p w14:paraId="01937E01" w14:textId="77777777" w:rsidR="00F87E0A" w:rsidRPr="00B52D08" w:rsidRDefault="00F87E0A" w:rsidP="00A634AE">
            <w:pPr>
              <w:snapToGrid w:val="0"/>
              <w:jc w:val="center"/>
              <w:rPr>
                <w:rFonts w:ascii="標楷體" w:eastAsia="標楷體" w:hAnsi="標楷體"/>
                <w:spacing w:val="-16"/>
              </w:rPr>
            </w:pPr>
            <w:r w:rsidRPr="00BE7343">
              <w:rPr>
                <w:rFonts w:ascii="標楷體" w:eastAsia="標楷體" w:hAnsi="標楷體" w:hint="eastAsia"/>
              </w:rPr>
              <w:t>通案事項</w:t>
            </w:r>
          </w:p>
        </w:tc>
        <w:tc>
          <w:tcPr>
            <w:tcW w:w="2694" w:type="dxa"/>
            <w:tcBorders>
              <w:top w:val="single" w:sz="12" w:space="0" w:color="auto"/>
              <w:left w:val="single" w:sz="4" w:space="0" w:color="auto"/>
              <w:bottom w:val="single" w:sz="4" w:space="0" w:color="auto"/>
              <w:right w:val="single" w:sz="4" w:space="0" w:color="auto"/>
            </w:tcBorders>
            <w:vAlign w:val="center"/>
          </w:tcPr>
          <w:p w14:paraId="12559FD8" w14:textId="77777777" w:rsidR="00F87E0A" w:rsidRPr="00B52D08" w:rsidRDefault="00F87E0A" w:rsidP="006D094A">
            <w:pPr>
              <w:snapToGrid w:val="0"/>
              <w:ind w:left="480" w:hangingChars="200" w:hanging="480"/>
              <w:jc w:val="both"/>
              <w:rPr>
                <w:rFonts w:ascii="標楷體" w:eastAsia="標楷體" w:hAnsi="標楷體"/>
                <w:spacing w:val="-16"/>
              </w:rPr>
            </w:pPr>
            <w:r w:rsidRPr="00E17A86">
              <w:rPr>
                <w:rFonts w:ascii="標楷體" w:eastAsia="標楷體" w:hAnsi="標楷體" w:hint="eastAsia"/>
              </w:rPr>
              <w:t>一</w:t>
            </w:r>
            <w:r w:rsidRPr="00B52D08">
              <w:rPr>
                <w:rFonts w:ascii="標楷體" w:eastAsia="標楷體" w:hAnsi="標楷體" w:hint="eastAsia"/>
              </w:rPr>
              <w:t>、「觀光節慶祝大會」之策劃與執行</w:t>
            </w:r>
          </w:p>
        </w:tc>
        <w:tc>
          <w:tcPr>
            <w:tcW w:w="879" w:type="dxa"/>
            <w:tcBorders>
              <w:top w:val="single" w:sz="12" w:space="0" w:color="auto"/>
              <w:left w:val="single" w:sz="4" w:space="0" w:color="auto"/>
              <w:bottom w:val="single" w:sz="4" w:space="0" w:color="auto"/>
              <w:right w:val="single" w:sz="4" w:space="0" w:color="auto"/>
            </w:tcBorders>
            <w:vAlign w:val="center"/>
          </w:tcPr>
          <w:p w14:paraId="79E1CCC6" w14:textId="77777777" w:rsidR="00F87E0A" w:rsidRPr="00B52D08" w:rsidRDefault="00F87E0A" w:rsidP="00903522">
            <w:pPr>
              <w:jc w:val="distribute"/>
              <w:rPr>
                <w:rFonts w:ascii="標楷體" w:eastAsia="標楷體" w:hAnsi="標楷體"/>
                <w:spacing w:val="-16"/>
              </w:rPr>
            </w:pPr>
            <w:r w:rsidRPr="00B52D08">
              <w:rPr>
                <w:rFonts w:ascii="標楷體" w:eastAsia="標楷體" w:hAnsi="標楷體" w:hint="eastAsia"/>
              </w:rPr>
              <w:t>擬辦</w:t>
            </w:r>
          </w:p>
        </w:tc>
        <w:tc>
          <w:tcPr>
            <w:tcW w:w="879" w:type="dxa"/>
            <w:tcBorders>
              <w:top w:val="single" w:sz="12" w:space="0" w:color="auto"/>
              <w:left w:val="single" w:sz="4" w:space="0" w:color="auto"/>
              <w:bottom w:val="single" w:sz="4" w:space="0" w:color="auto"/>
              <w:right w:val="single" w:sz="4" w:space="0" w:color="auto"/>
            </w:tcBorders>
            <w:vAlign w:val="center"/>
          </w:tcPr>
          <w:p w14:paraId="6679D32F" w14:textId="77777777" w:rsidR="00F87E0A" w:rsidRPr="00B52D08" w:rsidRDefault="00F87E0A" w:rsidP="00903522">
            <w:pPr>
              <w:jc w:val="distribute"/>
              <w:rPr>
                <w:rFonts w:ascii="標楷體" w:eastAsia="標楷體" w:hAnsi="標楷體"/>
                <w:spacing w:val="-16"/>
              </w:rPr>
            </w:pPr>
            <w:r w:rsidRPr="00B52D08">
              <w:rPr>
                <w:rFonts w:ascii="標楷體" w:eastAsia="標楷體" w:hAnsi="標楷體" w:hint="eastAsia"/>
              </w:rPr>
              <w:t>審核</w:t>
            </w:r>
          </w:p>
        </w:tc>
        <w:tc>
          <w:tcPr>
            <w:tcW w:w="879" w:type="dxa"/>
            <w:tcBorders>
              <w:top w:val="single" w:sz="12" w:space="0" w:color="auto"/>
              <w:left w:val="single" w:sz="4" w:space="0" w:color="auto"/>
              <w:bottom w:val="single" w:sz="4" w:space="0" w:color="auto"/>
              <w:right w:val="single" w:sz="4" w:space="0" w:color="auto"/>
            </w:tcBorders>
            <w:vAlign w:val="center"/>
          </w:tcPr>
          <w:p w14:paraId="6AA78F0F" w14:textId="77777777" w:rsidR="00F87E0A" w:rsidRPr="00B52D08" w:rsidRDefault="00F87E0A" w:rsidP="0094715E">
            <w:pPr>
              <w:jc w:val="distribute"/>
              <w:rPr>
                <w:rFonts w:ascii="標楷體" w:eastAsia="標楷體" w:hAnsi="標楷體"/>
              </w:rPr>
            </w:pPr>
            <w:r w:rsidRPr="00B52D08">
              <w:rPr>
                <w:rFonts w:ascii="標楷體" w:eastAsia="標楷體" w:hAnsi="標楷體" w:hint="eastAsia"/>
              </w:rPr>
              <w:t>審核</w:t>
            </w:r>
          </w:p>
        </w:tc>
        <w:tc>
          <w:tcPr>
            <w:tcW w:w="879" w:type="dxa"/>
            <w:tcBorders>
              <w:top w:val="single" w:sz="12" w:space="0" w:color="auto"/>
              <w:left w:val="single" w:sz="4" w:space="0" w:color="auto"/>
              <w:bottom w:val="single" w:sz="4" w:space="0" w:color="auto"/>
              <w:right w:val="single" w:sz="4" w:space="0" w:color="auto"/>
            </w:tcBorders>
            <w:vAlign w:val="center"/>
          </w:tcPr>
          <w:p w14:paraId="39281C40" w14:textId="77777777" w:rsidR="00F87E0A" w:rsidRPr="00B52D08" w:rsidRDefault="00F87E0A" w:rsidP="0094715E">
            <w:pPr>
              <w:jc w:val="distribute"/>
              <w:rPr>
                <w:rFonts w:ascii="標楷體" w:eastAsia="標楷體" w:hAnsi="標楷體"/>
              </w:rPr>
            </w:pPr>
            <w:r w:rsidRPr="00B52D08">
              <w:rPr>
                <w:rFonts w:ascii="標楷體" w:eastAsia="標楷體" w:hAnsi="標楷體" w:hint="eastAsia"/>
              </w:rPr>
              <w:t>審核</w:t>
            </w:r>
          </w:p>
        </w:tc>
        <w:tc>
          <w:tcPr>
            <w:tcW w:w="879" w:type="dxa"/>
            <w:tcBorders>
              <w:top w:val="single" w:sz="12" w:space="0" w:color="auto"/>
              <w:left w:val="single" w:sz="4" w:space="0" w:color="auto"/>
              <w:bottom w:val="single" w:sz="4" w:space="0" w:color="auto"/>
              <w:right w:val="single" w:sz="4" w:space="0" w:color="auto"/>
            </w:tcBorders>
            <w:vAlign w:val="center"/>
          </w:tcPr>
          <w:p w14:paraId="52D08902" w14:textId="77777777" w:rsidR="00F87E0A" w:rsidRPr="00B52D08" w:rsidRDefault="00F87E0A" w:rsidP="0094715E">
            <w:pPr>
              <w:jc w:val="distribute"/>
              <w:rPr>
                <w:rFonts w:ascii="標楷體" w:eastAsia="標楷體" w:hAnsi="標楷體"/>
              </w:rPr>
            </w:pPr>
            <w:r w:rsidRPr="00B52D08">
              <w:rPr>
                <w:rFonts w:ascii="標楷體" w:eastAsia="標楷體" w:hAnsi="標楷體" w:hint="eastAsia"/>
              </w:rPr>
              <w:t>核定</w:t>
            </w:r>
          </w:p>
        </w:tc>
        <w:tc>
          <w:tcPr>
            <w:tcW w:w="2551" w:type="dxa"/>
            <w:tcBorders>
              <w:top w:val="single" w:sz="12" w:space="0" w:color="auto"/>
              <w:left w:val="single" w:sz="4" w:space="0" w:color="auto"/>
              <w:bottom w:val="single" w:sz="4" w:space="0" w:color="auto"/>
              <w:right w:val="double" w:sz="4" w:space="0" w:color="auto"/>
            </w:tcBorders>
            <w:vAlign w:val="center"/>
          </w:tcPr>
          <w:p w14:paraId="2524EFB0" w14:textId="77777777" w:rsidR="00F87E0A" w:rsidRPr="00B52D08" w:rsidRDefault="00F87E0A" w:rsidP="00704AEA">
            <w:pPr>
              <w:snapToGrid w:val="0"/>
              <w:jc w:val="both"/>
              <w:rPr>
                <w:rFonts w:ascii="標楷體" w:eastAsia="標楷體" w:hAnsi="標楷體"/>
                <w:spacing w:val="-16"/>
              </w:rPr>
            </w:pPr>
          </w:p>
        </w:tc>
      </w:tr>
      <w:tr w:rsidR="00F87E0A" w:rsidRPr="00B52D08" w14:paraId="15886B64" w14:textId="77777777" w:rsidTr="000C2CF0">
        <w:trPr>
          <w:trHeight w:val="719"/>
        </w:trPr>
        <w:tc>
          <w:tcPr>
            <w:tcW w:w="708" w:type="dxa"/>
            <w:vMerge/>
            <w:tcBorders>
              <w:left w:val="double" w:sz="4" w:space="0" w:color="auto"/>
              <w:bottom w:val="single" w:sz="12" w:space="0" w:color="auto"/>
              <w:right w:val="single" w:sz="4" w:space="0" w:color="auto"/>
            </w:tcBorders>
            <w:vAlign w:val="center"/>
          </w:tcPr>
          <w:p w14:paraId="090B4EB6" w14:textId="77777777" w:rsidR="00F87E0A" w:rsidRPr="00B52D08" w:rsidRDefault="00F87E0A" w:rsidP="00A634AE">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12" w:space="0" w:color="auto"/>
              <w:right w:val="single" w:sz="4" w:space="0" w:color="auto"/>
            </w:tcBorders>
            <w:vAlign w:val="center"/>
          </w:tcPr>
          <w:p w14:paraId="11D75896" w14:textId="77777777" w:rsidR="00F87E0A" w:rsidRPr="00B52D08" w:rsidRDefault="00F87E0A" w:rsidP="00A634AE">
            <w:pPr>
              <w:snapToGrid w:val="0"/>
              <w:ind w:left="480" w:hangingChars="200" w:hanging="480"/>
              <w:jc w:val="both"/>
              <w:rPr>
                <w:rFonts w:ascii="標楷體" w:eastAsia="標楷體" w:hAnsi="標楷體"/>
                <w:spacing w:val="-16"/>
              </w:rPr>
            </w:pPr>
            <w:r w:rsidRPr="00E17A86">
              <w:rPr>
                <w:rFonts w:ascii="標楷體" w:eastAsia="標楷體" w:hAnsi="標楷體" w:hint="eastAsia"/>
              </w:rPr>
              <w:t>二</w:t>
            </w:r>
            <w:r w:rsidRPr="00B52D08">
              <w:rPr>
                <w:rFonts w:ascii="標楷體" w:eastAsia="標楷體" w:hAnsi="標楷體" w:hint="eastAsia"/>
              </w:rPr>
              <w:t>、台灣燈會-國內宣傳組新聞及廣編稿</w:t>
            </w:r>
          </w:p>
        </w:tc>
        <w:tc>
          <w:tcPr>
            <w:tcW w:w="879" w:type="dxa"/>
            <w:tcBorders>
              <w:top w:val="single" w:sz="4" w:space="0" w:color="auto"/>
              <w:left w:val="single" w:sz="4" w:space="0" w:color="auto"/>
              <w:bottom w:val="single" w:sz="12" w:space="0" w:color="auto"/>
              <w:right w:val="single" w:sz="4" w:space="0" w:color="auto"/>
            </w:tcBorders>
            <w:vAlign w:val="center"/>
          </w:tcPr>
          <w:p w14:paraId="0D6E3C60" w14:textId="77777777" w:rsidR="00F87E0A" w:rsidRPr="00B52D08" w:rsidRDefault="00F87E0A" w:rsidP="00903522">
            <w:pPr>
              <w:jc w:val="distribute"/>
              <w:rPr>
                <w:rFonts w:ascii="標楷體" w:eastAsia="標楷體" w:hAnsi="標楷體"/>
                <w:spacing w:val="-16"/>
              </w:rPr>
            </w:pPr>
            <w:r w:rsidRPr="00B52D08">
              <w:rPr>
                <w:rFonts w:ascii="標楷體" w:eastAsia="標楷體" w:hAnsi="標楷體" w:hint="eastAsia"/>
              </w:rPr>
              <w:t>擬辦</w:t>
            </w:r>
          </w:p>
        </w:tc>
        <w:tc>
          <w:tcPr>
            <w:tcW w:w="879" w:type="dxa"/>
            <w:tcBorders>
              <w:top w:val="single" w:sz="4" w:space="0" w:color="auto"/>
              <w:left w:val="single" w:sz="4" w:space="0" w:color="auto"/>
              <w:bottom w:val="single" w:sz="12" w:space="0" w:color="auto"/>
              <w:right w:val="single" w:sz="4" w:space="0" w:color="auto"/>
            </w:tcBorders>
            <w:vAlign w:val="center"/>
          </w:tcPr>
          <w:p w14:paraId="590EE619" w14:textId="77777777" w:rsidR="00F87E0A" w:rsidRPr="00B52D08" w:rsidRDefault="00F87E0A" w:rsidP="00903522">
            <w:pPr>
              <w:jc w:val="distribute"/>
              <w:rPr>
                <w:rFonts w:ascii="標楷體" w:eastAsia="標楷體" w:hAnsi="標楷體"/>
                <w:spacing w:val="-16"/>
              </w:rPr>
            </w:pPr>
            <w:r w:rsidRPr="00B52D08">
              <w:rPr>
                <w:rFonts w:ascii="標楷體" w:eastAsia="標楷體" w:hAnsi="標楷體" w:hint="eastAsia"/>
              </w:rPr>
              <w:t>審核</w:t>
            </w:r>
          </w:p>
        </w:tc>
        <w:tc>
          <w:tcPr>
            <w:tcW w:w="879" w:type="dxa"/>
            <w:tcBorders>
              <w:top w:val="single" w:sz="4" w:space="0" w:color="auto"/>
              <w:left w:val="single" w:sz="4" w:space="0" w:color="auto"/>
              <w:bottom w:val="single" w:sz="12" w:space="0" w:color="auto"/>
              <w:right w:val="single" w:sz="4" w:space="0" w:color="auto"/>
            </w:tcBorders>
            <w:vAlign w:val="center"/>
          </w:tcPr>
          <w:p w14:paraId="2B9E21E7" w14:textId="77777777" w:rsidR="00F87E0A" w:rsidRPr="00B52D08" w:rsidRDefault="00F87E0A" w:rsidP="0094715E">
            <w:pPr>
              <w:jc w:val="distribute"/>
              <w:rPr>
                <w:rFonts w:ascii="標楷體" w:eastAsia="標楷體" w:hAnsi="標楷體"/>
              </w:rPr>
            </w:pPr>
            <w:r w:rsidRPr="00B52D08">
              <w:rPr>
                <w:rFonts w:ascii="標楷體" w:eastAsia="標楷體" w:hAnsi="標楷體" w:hint="eastAsia"/>
              </w:rPr>
              <w:t>審核</w:t>
            </w:r>
          </w:p>
        </w:tc>
        <w:tc>
          <w:tcPr>
            <w:tcW w:w="879" w:type="dxa"/>
            <w:tcBorders>
              <w:top w:val="single" w:sz="4" w:space="0" w:color="auto"/>
              <w:left w:val="single" w:sz="4" w:space="0" w:color="auto"/>
              <w:bottom w:val="single" w:sz="12" w:space="0" w:color="auto"/>
              <w:right w:val="single" w:sz="4" w:space="0" w:color="auto"/>
            </w:tcBorders>
            <w:vAlign w:val="center"/>
          </w:tcPr>
          <w:p w14:paraId="6C876612" w14:textId="77777777" w:rsidR="00F87E0A" w:rsidRPr="00B52D08" w:rsidRDefault="00F87E0A" w:rsidP="0094715E">
            <w:pPr>
              <w:jc w:val="distribute"/>
              <w:rPr>
                <w:rFonts w:ascii="標楷體" w:eastAsia="標楷體" w:hAnsi="標楷體"/>
              </w:rPr>
            </w:pPr>
            <w:r w:rsidRPr="00B52D08">
              <w:rPr>
                <w:rFonts w:ascii="標楷體" w:eastAsia="標楷體" w:hAnsi="標楷體" w:hint="eastAsia"/>
              </w:rPr>
              <w:t>審核</w:t>
            </w:r>
          </w:p>
        </w:tc>
        <w:tc>
          <w:tcPr>
            <w:tcW w:w="879" w:type="dxa"/>
            <w:tcBorders>
              <w:top w:val="single" w:sz="4" w:space="0" w:color="auto"/>
              <w:left w:val="single" w:sz="4" w:space="0" w:color="auto"/>
              <w:bottom w:val="single" w:sz="12" w:space="0" w:color="auto"/>
              <w:right w:val="single" w:sz="4" w:space="0" w:color="auto"/>
            </w:tcBorders>
            <w:vAlign w:val="center"/>
          </w:tcPr>
          <w:p w14:paraId="2163A180" w14:textId="77777777" w:rsidR="00F87E0A" w:rsidRPr="00B52D08" w:rsidRDefault="00F87E0A" w:rsidP="0094715E">
            <w:pPr>
              <w:jc w:val="distribute"/>
              <w:rPr>
                <w:rFonts w:ascii="標楷體" w:eastAsia="標楷體" w:hAnsi="標楷體"/>
              </w:rPr>
            </w:pPr>
            <w:r w:rsidRPr="00B52D08">
              <w:rPr>
                <w:rFonts w:ascii="標楷體" w:eastAsia="標楷體" w:hAnsi="標楷體" w:hint="eastAsia"/>
              </w:rPr>
              <w:t>核定</w:t>
            </w:r>
          </w:p>
        </w:tc>
        <w:tc>
          <w:tcPr>
            <w:tcW w:w="2551" w:type="dxa"/>
            <w:tcBorders>
              <w:top w:val="single" w:sz="4" w:space="0" w:color="auto"/>
              <w:left w:val="single" w:sz="4" w:space="0" w:color="auto"/>
              <w:bottom w:val="single" w:sz="12" w:space="0" w:color="auto"/>
              <w:right w:val="double" w:sz="4" w:space="0" w:color="auto"/>
            </w:tcBorders>
            <w:vAlign w:val="center"/>
          </w:tcPr>
          <w:p w14:paraId="063760C7" w14:textId="77777777" w:rsidR="00F87E0A" w:rsidRPr="00B52D08" w:rsidRDefault="00F87E0A" w:rsidP="00704AEA">
            <w:pPr>
              <w:snapToGrid w:val="0"/>
              <w:jc w:val="both"/>
              <w:rPr>
                <w:rFonts w:ascii="標楷體" w:eastAsia="標楷體" w:hAnsi="標楷體"/>
                <w:spacing w:val="-16"/>
              </w:rPr>
            </w:pPr>
          </w:p>
        </w:tc>
      </w:tr>
      <w:tr w:rsidR="00A634AE" w:rsidRPr="00B52D08" w14:paraId="69A49365" w14:textId="77777777" w:rsidTr="000C2CF0">
        <w:trPr>
          <w:trHeight w:val="719"/>
        </w:trPr>
        <w:tc>
          <w:tcPr>
            <w:tcW w:w="708" w:type="dxa"/>
            <w:tcBorders>
              <w:top w:val="single" w:sz="12" w:space="0" w:color="auto"/>
              <w:left w:val="double" w:sz="4" w:space="0" w:color="auto"/>
              <w:bottom w:val="nil"/>
              <w:right w:val="single" w:sz="4" w:space="0" w:color="auto"/>
            </w:tcBorders>
            <w:vAlign w:val="center"/>
          </w:tcPr>
          <w:p w14:paraId="2D8C9E8A" w14:textId="77777777" w:rsidR="00A634AE" w:rsidRPr="00E17A86" w:rsidRDefault="00310277" w:rsidP="00A634AE">
            <w:pPr>
              <w:snapToGrid w:val="0"/>
              <w:jc w:val="center"/>
              <w:rPr>
                <w:rFonts w:ascii="標楷體" w:eastAsia="標楷體" w:hAnsi="標楷體"/>
                <w:spacing w:val="-16"/>
              </w:rPr>
            </w:pPr>
            <w:r w:rsidRPr="00E17A86">
              <w:rPr>
                <w:rFonts w:ascii="標楷體" w:eastAsia="標楷體" w:hAnsi="標楷體" w:hint="eastAsia"/>
              </w:rPr>
              <w:t>企劃科</w:t>
            </w:r>
          </w:p>
        </w:tc>
        <w:tc>
          <w:tcPr>
            <w:tcW w:w="2694" w:type="dxa"/>
            <w:tcBorders>
              <w:top w:val="single" w:sz="12" w:space="0" w:color="auto"/>
              <w:left w:val="single" w:sz="4" w:space="0" w:color="auto"/>
              <w:bottom w:val="single" w:sz="4" w:space="0" w:color="auto"/>
              <w:right w:val="single" w:sz="4" w:space="0" w:color="auto"/>
            </w:tcBorders>
            <w:vAlign w:val="center"/>
          </w:tcPr>
          <w:p w14:paraId="06AAEB5A" w14:textId="77777777" w:rsidR="00A634AE" w:rsidRPr="00B52D08" w:rsidRDefault="00A634AE" w:rsidP="00A634AE">
            <w:pPr>
              <w:snapToGrid w:val="0"/>
              <w:ind w:left="480" w:hangingChars="200" w:hanging="480"/>
              <w:jc w:val="both"/>
              <w:rPr>
                <w:rFonts w:ascii="標楷體" w:eastAsia="標楷體" w:hAnsi="標楷體"/>
                <w:spacing w:val="-16"/>
              </w:rPr>
            </w:pPr>
            <w:r w:rsidRPr="00B52D08">
              <w:rPr>
                <w:rFonts w:ascii="標楷體" w:eastAsia="標楷體" w:hAnsi="標楷體" w:hint="eastAsia"/>
              </w:rPr>
              <w:t>一、例行計畫及管考</w:t>
            </w:r>
          </w:p>
        </w:tc>
        <w:tc>
          <w:tcPr>
            <w:tcW w:w="879" w:type="dxa"/>
            <w:tcBorders>
              <w:top w:val="single" w:sz="12" w:space="0" w:color="auto"/>
              <w:left w:val="single" w:sz="4" w:space="0" w:color="auto"/>
              <w:bottom w:val="single" w:sz="4" w:space="0" w:color="auto"/>
              <w:right w:val="single" w:sz="4" w:space="0" w:color="auto"/>
            </w:tcBorders>
            <w:vAlign w:val="center"/>
          </w:tcPr>
          <w:p w14:paraId="66139FA7" w14:textId="77777777" w:rsidR="00A634AE" w:rsidRPr="00B52D08" w:rsidRDefault="00A634AE" w:rsidP="0094715E">
            <w:pPr>
              <w:snapToGrid w:val="0"/>
              <w:ind w:leftChars="26" w:left="62" w:rightChars="27" w:right="65"/>
              <w:jc w:val="distribute"/>
              <w:rPr>
                <w:rFonts w:ascii="標楷體" w:eastAsia="標楷體" w:hAnsi="標楷體"/>
                <w:spacing w:val="-16"/>
              </w:rPr>
            </w:pPr>
          </w:p>
        </w:tc>
        <w:tc>
          <w:tcPr>
            <w:tcW w:w="879" w:type="dxa"/>
            <w:tcBorders>
              <w:top w:val="single" w:sz="12" w:space="0" w:color="auto"/>
              <w:left w:val="single" w:sz="4" w:space="0" w:color="auto"/>
              <w:bottom w:val="single" w:sz="4" w:space="0" w:color="auto"/>
              <w:right w:val="single" w:sz="4" w:space="0" w:color="auto"/>
            </w:tcBorders>
            <w:vAlign w:val="center"/>
          </w:tcPr>
          <w:p w14:paraId="19E0C035" w14:textId="77777777" w:rsidR="00A634AE" w:rsidRPr="00B52D08" w:rsidRDefault="00A634AE" w:rsidP="0094715E">
            <w:pPr>
              <w:snapToGrid w:val="0"/>
              <w:ind w:leftChars="26" w:left="62" w:rightChars="27" w:right="65"/>
              <w:jc w:val="distribute"/>
              <w:rPr>
                <w:rFonts w:ascii="標楷體" w:eastAsia="標楷體" w:hAnsi="標楷體"/>
                <w:spacing w:val="-16"/>
              </w:rPr>
            </w:pPr>
          </w:p>
        </w:tc>
        <w:tc>
          <w:tcPr>
            <w:tcW w:w="879" w:type="dxa"/>
            <w:tcBorders>
              <w:top w:val="single" w:sz="12" w:space="0" w:color="auto"/>
              <w:left w:val="single" w:sz="4" w:space="0" w:color="auto"/>
              <w:bottom w:val="single" w:sz="4" w:space="0" w:color="auto"/>
              <w:right w:val="single" w:sz="4" w:space="0" w:color="auto"/>
            </w:tcBorders>
            <w:vAlign w:val="center"/>
          </w:tcPr>
          <w:p w14:paraId="5E3A725D" w14:textId="77777777" w:rsidR="00A634AE" w:rsidRPr="00B52D08" w:rsidRDefault="00A634AE" w:rsidP="0094715E">
            <w:pPr>
              <w:jc w:val="distribute"/>
              <w:rPr>
                <w:rFonts w:ascii="標楷體" w:eastAsia="標楷體" w:hAnsi="標楷體"/>
              </w:rPr>
            </w:pPr>
          </w:p>
        </w:tc>
        <w:tc>
          <w:tcPr>
            <w:tcW w:w="879" w:type="dxa"/>
            <w:tcBorders>
              <w:top w:val="single" w:sz="12" w:space="0" w:color="auto"/>
              <w:left w:val="single" w:sz="4" w:space="0" w:color="auto"/>
              <w:bottom w:val="single" w:sz="4" w:space="0" w:color="auto"/>
              <w:right w:val="single" w:sz="4" w:space="0" w:color="auto"/>
            </w:tcBorders>
            <w:vAlign w:val="center"/>
          </w:tcPr>
          <w:p w14:paraId="03425412" w14:textId="77777777" w:rsidR="00A634AE" w:rsidRPr="00B52D08" w:rsidRDefault="00A634AE" w:rsidP="0094715E">
            <w:pPr>
              <w:jc w:val="distribute"/>
              <w:rPr>
                <w:rFonts w:ascii="標楷體" w:eastAsia="標楷體" w:hAnsi="標楷體"/>
              </w:rPr>
            </w:pPr>
          </w:p>
        </w:tc>
        <w:tc>
          <w:tcPr>
            <w:tcW w:w="879" w:type="dxa"/>
            <w:tcBorders>
              <w:top w:val="single" w:sz="12" w:space="0" w:color="auto"/>
              <w:left w:val="single" w:sz="4" w:space="0" w:color="auto"/>
              <w:bottom w:val="single" w:sz="4" w:space="0" w:color="auto"/>
              <w:right w:val="single" w:sz="4" w:space="0" w:color="auto"/>
            </w:tcBorders>
            <w:vAlign w:val="center"/>
          </w:tcPr>
          <w:p w14:paraId="229FFACD" w14:textId="77777777" w:rsidR="00A634AE" w:rsidRPr="00B52D08" w:rsidRDefault="00A634AE" w:rsidP="0094715E">
            <w:pPr>
              <w:jc w:val="distribute"/>
              <w:rPr>
                <w:rFonts w:ascii="標楷體" w:eastAsia="標楷體" w:hAnsi="標楷體"/>
              </w:rPr>
            </w:pPr>
          </w:p>
        </w:tc>
        <w:tc>
          <w:tcPr>
            <w:tcW w:w="2551" w:type="dxa"/>
            <w:tcBorders>
              <w:top w:val="single" w:sz="12" w:space="0" w:color="auto"/>
              <w:left w:val="single" w:sz="4" w:space="0" w:color="auto"/>
              <w:bottom w:val="single" w:sz="4" w:space="0" w:color="auto"/>
              <w:right w:val="double" w:sz="4" w:space="0" w:color="auto"/>
            </w:tcBorders>
            <w:vAlign w:val="center"/>
          </w:tcPr>
          <w:p w14:paraId="6E655028" w14:textId="77777777" w:rsidR="00A634AE" w:rsidRPr="00E17A86" w:rsidRDefault="00156C07" w:rsidP="00156C07">
            <w:pPr>
              <w:ind w:left="240" w:hangingChars="100" w:hanging="240"/>
              <w:jc w:val="both"/>
              <w:rPr>
                <w:rFonts w:ascii="標楷體" w:eastAsia="標楷體" w:hAnsi="標楷體"/>
              </w:rPr>
            </w:pPr>
            <w:r>
              <w:rPr>
                <w:rFonts w:ascii="標楷體" w:eastAsia="標楷體" w:hAnsi="標楷體" w:hint="eastAsia"/>
              </w:rPr>
              <w:t>1.</w:t>
            </w:r>
            <w:r w:rsidR="00A634AE" w:rsidRPr="00B52D08">
              <w:rPr>
                <w:rFonts w:ascii="標楷體" w:eastAsia="標楷體" w:hAnsi="標楷體" w:hint="eastAsia"/>
              </w:rPr>
              <w:t>資料蒐集由二層</w:t>
            </w:r>
            <w:r w:rsidR="00A634AE" w:rsidRPr="00E17A86">
              <w:rPr>
                <w:rFonts w:ascii="標楷體" w:eastAsia="標楷體" w:hAnsi="標楷體" w:hint="eastAsia"/>
              </w:rPr>
              <w:t>或三層決行，</w:t>
            </w:r>
            <w:r w:rsidR="00A634AE" w:rsidRPr="00E17A86">
              <w:rPr>
                <w:rFonts w:ascii="標楷體" w:eastAsia="標楷體" w:hAnsi="標楷體" w:hint="eastAsia"/>
                <w:lang w:eastAsia="zh-HK"/>
              </w:rPr>
              <w:t>例行性</w:t>
            </w:r>
            <w:r w:rsidR="00A634AE" w:rsidRPr="00E17A86">
              <w:rPr>
                <w:rFonts w:ascii="標楷體" w:eastAsia="標楷體" w:hAnsi="標楷體" w:hint="eastAsia"/>
              </w:rPr>
              <w:t>函復存查由三層決行。</w:t>
            </w:r>
          </w:p>
          <w:p w14:paraId="3FC0FC87" w14:textId="77777777" w:rsidR="00A634AE" w:rsidRPr="00B52D08" w:rsidRDefault="00156C07" w:rsidP="00156C07">
            <w:pPr>
              <w:ind w:left="240" w:hangingChars="100" w:hanging="240"/>
              <w:jc w:val="both"/>
              <w:rPr>
                <w:rFonts w:ascii="標楷體" w:eastAsia="標楷體" w:hAnsi="標楷體"/>
                <w:spacing w:val="-16"/>
              </w:rPr>
            </w:pPr>
            <w:r>
              <w:rPr>
                <w:rFonts w:ascii="標楷體" w:eastAsia="標楷體" w:hAnsi="標楷體" w:hint="eastAsia"/>
              </w:rPr>
              <w:t>2.</w:t>
            </w:r>
            <w:r w:rsidR="00A634AE" w:rsidRPr="00E17A86">
              <w:rPr>
                <w:rFonts w:ascii="標楷體" w:eastAsia="標楷體" w:hAnsi="標楷體" w:hint="eastAsia"/>
                <w:lang w:eastAsia="zh-HK"/>
              </w:rPr>
              <w:t>例行性管考事項由主秘或副</w:t>
            </w:r>
            <w:r w:rsidR="00A634AE" w:rsidRPr="00E17A86">
              <w:rPr>
                <w:rFonts w:ascii="標楷體" w:eastAsia="標楷體" w:hAnsi="標楷體" w:hint="eastAsia"/>
              </w:rPr>
              <w:t>署長</w:t>
            </w:r>
            <w:r w:rsidR="00A634AE" w:rsidRPr="00E17A86">
              <w:rPr>
                <w:rFonts w:ascii="標楷體" w:eastAsia="標楷體" w:hAnsi="標楷體" w:hint="eastAsia"/>
                <w:lang w:eastAsia="zh-HK"/>
              </w:rPr>
              <w:t>視重要性決行。</w:t>
            </w:r>
          </w:p>
        </w:tc>
      </w:tr>
      <w:tr w:rsidR="00A634AE" w:rsidRPr="00B52D08" w14:paraId="31B14D74" w14:textId="77777777" w:rsidTr="002F6F15">
        <w:trPr>
          <w:trHeight w:val="719"/>
        </w:trPr>
        <w:tc>
          <w:tcPr>
            <w:tcW w:w="708" w:type="dxa"/>
            <w:tcBorders>
              <w:top w:val="nil"/>
              <w:left w:val="double" w:sz="4" w:space="0" w:color="auto"/>
              <w:bottom w:val="nil"/>
              <w:right w:val="single" w:sz="4" w:space="0" w:color="auto"/>
            </w:tcBorders>
            <w:vAlign w:val="center"/>
          </w:tcPr>
          <w:p w14:paraId="69B7670D" w14:textId="77777777" w:rsidR="00A634AE" w:rsidRPr="00B52D08" w:rsidRDefault="00A634AE" w:rsidP="00A634AE">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3BF94400" w14:textId="77777777" w:rsidR="00A634AE" w:rsidRPr="00B52D08" w:rsidRDefault="002F6F15" w:rsidP="002F6F15">
            <w:pPr>
              <w:snapToGrid w:val="0"/>
              <w:ind w:left="720" w:hangingChars="300" w:hanging="720"/>
              <w:jc w:val="both"/>
              <w:rPr>
                <w:rFonts w:ascii="標楷體" w:eastAsia="標楷體" w:hAnsi="標楷體"/>
                <w:spacing w:val="-16"/>
              </w:rPr>
            </w:pPr>
            <w:r>
              <w:rPr>
                <w:rFonts w:ascii="標楷體" w:eastAsia="標楷體" w:hAnsi="標楷體" w:hint="eastAsia"/>
              </w:rPr>
              <w:t>（</w:t>
            </w:r>
            <w:r w:rsidR="00A634AE" w:rsidRPr="00B52D08">
              <w:rPr>
                <w:rFonts w:ascii="標楷體" w:eastAsia="標楷體" w:hAnsi="標楷體" w:hint="eastAsia"/>
              </w:rPr>
              <w:t>一</w:t>
            </w:r>
            <w:r>
              <w:rPr>
                <w:rFonts w:ascii="標楷體" w:eastAsia="標楷體" w:hAnsi="標楷體" w:hint="eastAsia"/>
              </w:rPr>
              <w:t>）</w:t>
            </w:r>
            <w:r w:rsidR="009A2FA7">
              <w:rPr>
                <w:rFonts w:ascii="標楷體" w:eastAsia="標楷體" w:hAnsi="標楷體" w:hint="eastAsia"/>
              </w:rPr>
              <w:t>觀光發展、</w:t>
            </w:r>
            <w:r w:rsidR="00A634AE" w:rsidRPr="00B52D08">
              <w:rPr>
                <w:rFonts w:ascii="標楷體" w:eastAsia="標楷體" w:hAnsi="標楷體" w:hint="eastAsia"/>
              </w:rPr>
              <w:t>施政計畫之研訂及績效評核</w:t>
            </w:r>
          </w:p>
        </w:tc>
        <w:tc>
          <w:tcPr>
            <w:tcW w:w="879" w:type="dxa"/>
            <w:tcBorders>
              <w:top w:val="single" w:sz="4" w:space="0" w:color="auto"/>
              <w:left w:val="single" w:sz="4" w:space="0" w:color="auto"/>
              <w:bottom w:val="single" w:sz="4" w:space="0" w:color="auto"/>
              <w:right w:val="single" w:sz="4" w:space="0" w:color="auto"/>
            </w:tcBorders>
            <w:vAlign w:val="center"/>
          </w:tcPr>
          <w:p w14:paraId="64B28B84" w14:textId="77777777" w:rsidR="00A634AE" w:rsidRPr="00E17A86" w:rsidRDefault="00A634AE" w:rsidP="0094715E">
            <w:pPr>
              <w:jc w:val="distribute"/>
              <w:rPr>
                <w:rFonts w:ascii="標楷體" w:eastAsia="標楷體" w:hAnsi="標楷體"/>
                <w:spacing w:val="-16"/>
              </w:rPr>
            </w:pPr>
            <w:r w:rsidRPr="00E17A86">
              <w:rPr>
                <w:rFonts w:ascii="標楷體" w:eastAsia="標楷體" w:hAnsi="標楷體" w:hint="eastAsia"/>
              </w:rPr>
              <w:t>擬辦或核定</w:t>
            </w:r>
          </w:p>
        </w:tc>
        <w:tc>
          <w:tcPr>
            <w:tcW w:w="879" w:type="dxa"/>
            <w:tcBorders>
              <w:top w:val="single" w:sz="4" w:space="0" w:color="auto"/>
              <w:left w:val="single" w:sz="4" w:space="0" w:color="auto"/>
              <w:bottom w:val="single" w:sz="4" w:space="0" w:color="auto"/>
              <w:right w:val="single" w:sz="4" w:space="0" w:color="auto"/>
            </w:tcBorders>
            <w:vAlign w:val="center"/>
          </w:tcPr>
          <w:p w14:paraId="309F26CA" w14:textId="77777777" w:rsidR="00A634AE" w:rsidRPr="00E17A86" w:rsidRDefault="00A634AE" w:rsidP="0094715E">
            <w:pPr>
              <w:jc w:val="distribute"/>
              <w:rPr>
                <w:rFonts w:ascii="標楷體" w:eastAsia="標楷體" w:hAnsi="標楷體"/>
                <w:spacing w:val="-16"/>
              </w:rPr>
            </w:pPr>
            <w:r w:rsidRPr="00E17A86">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649FD312" w14:textId="77777777" w:rsidR="00A634AE" w:rsidRPr="00E17A86" w:rsidRDefault="00A634AE" w:rsidP="0094715E">
            <w:pPr>
              <w:jc w:val="distribute"/>
              <w:rPr>
                <w:rFonts w:ascii="標楷體" w:eastAsia="標楷體" w:hAnsi="標楷體"/>
              </w:rPr>
            </w:pPr>
            <w:r w:rsidRPr="00E17A86">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62714283" w14:textId="77777777" w:rsidR="00A634AE" w:rsidRPr="00E17A86" w:rsidRDefault="00A634AE" w:rsidP="0094715E">
            <w:pPr>
              <w:jc w:val="distribute"/>
              <w:rPr>
                <w:rFonts w:ascii="標楷體" w:eastAsia="標楷體" w:hAnsi="標楷體"/>
              </w:rPr>
            </w:pPr>
            <w:r w:rsidRPr="00E17A86">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2E1187CA" w14:textId="77777777" w:rsidR="00A634AE" w:rsidRPr="00B52D08" w:rsidRDefault="00A634AE" w:rsidP="0094715E">
            <w:pPr>
              <w:jc w:val="distribute"/>
              <w:rPr>
                <w:rFonts w:ascii="標楷體" w:eastAsia="標楷體" w:hAnsi="標楷體"/>
              </w:rPr>
            </w:pPr>
            <w:r w:rsidRPr="00B52D08">
              <w:rPr>
                <w:rFonts w:ascii="標楷體" w:eastAsia="標楷體" w:hAnsi="標楷體" w:hint="eastAsia"/>
              </w:rPr>
              <w:t>核定</w:t>
            </w:r>
            <w:r w:rsidR="009A2FA7">
              <w:rPr>
                <w:rFonts w:ascii="標楷體" w:eastAsia="標楷體" w:hAnsi="標楷體" w:hint="eastAsia"/>
              </w:rPr>
              <w:t>或核轉</w:t>
            </w:r>
          </w:p>
        </w:tc>
        <w:tc>
          <w:tcPr>
            <w:tcW w:w="2551" w:type="dxa"/>
            <w:tcBorders>
              <w:top w:val="single" w:sz="4" w:space="0" w:color="auto"/>
              <w:left w:val="single" w:sz="4" w:space="0" w:color="auto"/>
              <w:bottom w:val="single" w:sz="4" w:space="0" w:color="auto"/>
              <w:right w:val="double" w:sz="4" w:space="0" w:color="auto"/>
            </w:tcBorders>
            <w:vAlign w:val="center"/>
          </w:tcPr>
          <w:p w14:paraId="71930EF2" w14:textId="77777777" w:rsidR="00A634AE" w:rsidRPr="00B52D08" w:rsidRDefault="00A634AE" w:rsidP="00704AEA">
            <w:pPr>
              <w:snapToGrid w:val="0"/>
              <w:jc w:val="both"/>
              <w:rPr>
                <w:rFonts w:ascii="標楷體" w:eastAsia="標楷體" w:hAnsi="標楷體"/>
                <w:spacing w:val="-16"/>
              </w:rPr>
            </w:pPr>
            <w:r w:rsidRPr="00B52D08">
              <w:rPr>
                <w:rFonts w:ascii="標楷體" w:eastAsia="標楷體" w:hAnsi="標楷體" w:hint="eastAsia"/>
              </w:rPr>
              <w:t>同上</w:t>
            </w:r>
          </w:p>
        </w:tc>
      </w:tr>
      <w:tr w:rsidR="00A634AE" w:rsidRPr="00B52D08" w14:paraId="5DCC7508" w14:textId="77777777" w:rsidTr="00BC1F80">
        <w:trPr>
          <w:trHeight w:val="719"/>
        </w:trPr>
        <w:tc>
          <w:tcPr>
            <w:tcW w:w="708" w:type="dxa"/>
            <w:tcBorders>
              <w:top w:val="nil"/>
              <w:left w:val="double" w:sz="4" w:space="0" w:color="auto"/>
              <w:bottom w:val="nil"/>
              <w:right w:val="single" w:sz="4" w:space="0" w:color="auto"/>
            </w:tcBorders>
            <w:vAlign w:val="center"/>
          </w:tcPr>
          <w:p w14:paraId="79F53893" w14:textId="77777777" w:rsidR="00A634AE" w:rsidRPr="00B52D08" w:rsidRDefault="00A634AE" w:rsidP="00A634AE">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4F884CA6" w14:textId="77777777" w:rsidR="00A634AE" w:rsidRPr="00B52D08" w:rsidRDefault="002F6F15" w:rsidP="002F6F15">
            <w:pPr>
              <w:snapToGrid w:val="0"/>
              <w:ind w:left="720" w:hangingChars="300" w:hanging="720"/>
              <w:jc w:val="both"/>
              <w:rPr>
                <w:rFonts w:ascii="標楷體" w:eastAsia="標楷體" w:hAnsi="標楷體"/>
                <w:spacing w:val="-16"/>
              </w:rPr>
            </w:pPr>
            <w:r>
              <w:rPr>
                <w:rFonts w:ascii="標楷體" w:eastAsia="標楷體" w:hAnsi="標楷體" w:hint="eastAsia"/>
              </w:rPr>
              <w:t>（</w:t>
            </w:r>
            <w:r w:rsidR="00A634AE" w:rsidRPr="00B52D08">
              <w:rPr>
                <w:rFonts w:ascii="標楷體" w:eastAsia="標楷體" w:hAnsi="標楷體" w:hint="eastAsia"/>
              </w:rPr>
              <w:t>二</w:t>
            </w:r>
            <w:r>
              <w:rPr>
                <w:rFonts w:ascii="標楷體" w:eastAsia="標楷體" w:hAnsi="標楷體" w:hint="eastAsia"/>
              </w:rPr>
              <w:t>）</w:t>
            </w:r>
            <w:r w:rsidR="00A634AE" w:rsidRPr="00B52D08">
              <w:rPr>
                <w:rFonts w:ascii="標楷體" w:eastAsia="標楷體" w:hAnsi="標楷體" w:hint="eastAsia"/>
              </w:rPr>
              <w:t>觀光綜合發展計畫之訂定及管考</w:t>
            </w:r>
          </w:p>
        </w:tc>
        <w:tc>
          <w:tcPr>
            <w:tcW w:w="879" w:type="dxa"/>
            <w:tcBorders>
              <w:top w:val="single" w:sz="4" w:space="0" w:color="auto"/>
              <w:left w:val="single" w:sz="4" w:space="0" w:color="auto"/>
              <w:bottom w:val="single" w:sz="4" w:space="0" w:color="auto"/>
              <w:right w:val="single" w:sz="4" w:space="0" w:color="auto"/>
            </w:tcBorders>
            <w:vAlign w:val="center"/>
          </w:tcPr>
          <w:p w14:paraId="3AF14FDA" w14:textId="77777777" w:rsidR="00A634AE" w:rsidRPr="00E17A86" w:rsidRDefault="00A634AE" w:rsidP="0094715E">
            <w:pPr>
              <w:jc w:val="distribute"/>
              <w:rPr>
                <w:rFonts w:ascii="標楷體" w:eastAsia="標楷體" w:hAnsi="標楷體"/>
                <w:spacing w:val="-16"/>
              </w:rPr>
            </w:pPr>
            <w:r w:rsidRPr="00E17A86">
              <w:rPr>
                <w:rFonts w:ascii="標楷體" w:eastAsia="標楷體" w:hAnsi="標楷體" w:hint="eastAsia"/>
              </w:rPr>
              <w:t>擬辦或核定</w:t>
            </w:r>
          </w:p>
        </w:tc>
        <w:tc>
          <w:tcPr>
            <w:tcW w:w="879" w:type="dxa"/>
            <w:tcBorders>
              <w:top w:val="single" w:sz="4" w:space="0" w:color="auto"/>
              <w:left w:val="single" w:sz="4" w:space="0" w:color="auto"/>
              <w:bottom w:val="single" w:sz="4" w:space="0" w:color="auto"/>
              <w:right w:val="single" w:sz="4" w:space="0" w:color="auto"/>
            </w:tcBorders>
            <w:vAlign w:val="center"/>
          </w:tcPr>
          <w:p w14:paraId="569125FA" w14:textId="77777777" w:rsidR="00A634AE" w:rsidRPr="00E17A86" w:rsidRDefault="00A634AE" w:rsidP="0094715E">
            <w:pPr>
              <w:jc w:val="distribute"/>
              <w:rPr>
                <w:rFonts w:ascii="標楷體" w:eastAsia="標楷體" w:hAnsi="標楷體"/>
                <w:spacing w:val="-16"/>
              </w:rPr>
            </w:pPr>
            <w:r w:rsidRPr="00E17A86">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196AC21D" w14:textId="77777777" w:rsidR="00A634AE" w:rsidRPr="00E17A86" w:rsidRDefault="00A634AE" w:rsidP="0094715E">
            <w:pPr>
              <w:jc w:val="distribute"/>
              <w:rPr>
                <w:rFonts w:ascii="標楷體" w:eastAsia="標楷體" w:hAnsi="標楷體"/>
              </w:rPr>
            </w:pPr>
            <w:r w:rsidRPr="00E17A86">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tcPr>
          <w:p w14:paraId="2FA5814B" w14:textId="77777777" w:rsidR="00A634AE" w:rsidRPr="00E17A86" w:rsidRDefault="00A634AE" w:rsidP="0094715E">
            <w:pPr>
              <w:jc w:val="distribute"/>
              <w:rPr>
                <w:rFonts w:ascii="標楷體" w:eastAsia="標楷體" w:hAnsi="標楷體"/>
              </w:rPr>
            </w:pPr>
            <w:r w:rsidRPr="00E17A86">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7B5DDAE8" w14:textId="77777777" w:rsidR="00A634AE" w:rsidRPr="00B52D08" w:rsidRDefault="00A634AE" w:rsidP="0094715E">
            <w:pPr>
              <w:jc w:val="distribute"/>
              <w:rPr>
                <w:rFonts w:ascii="標楷體" w:eastAsia="標楷體" w:hAnsi="標楷體"/>
              </w:rPr>
            </w:pPr>
            <w:r w:rsidRPr="00B52D08">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5AA3ED1E" w14:textId="77777777" w:rsidR="00A634AE" w:rsidRPr="00B52D08" w:rsidRDefault="00A634AE" w:rsidP="00704AEA">
            <w:pPr>
              <w:snapToGrid w:val="0"/>
              <w:jc w:val="both"/>
              <w:rPr>
                <w:rFonts w:ascii="標楷體" w:eastAsia="標楷體" w:hAnsi="標楷體"/>
                <w:spacing w:val="-16"/>
              </w:rPr>
            </w:pPr>
            <w:r w:rsidRPr="00B52D08">
              <w:rPr>
                <w:rFonts w:ascii="標楷體" w:eastAsia="標楷體" w:hAnsi="標楷體" w:hint="eastAsia"/>
              </w:rPr>
              <w:t>同上</w:t>
            </w:r>
          </w:p>
        </w:tc>
      </w:tr>
      <w:tr w:rsidR="00A634AE" w:rsidRPr="00B52D08" w14:paraId="4E203AE1" w14:textId="77777777" w:rsidTr="00BC1F80">
        <w:trPr>
          <w:trHeight w:val="719"/>
        </w:trPr>
        <w:tc>
          <w:tcPr>
            <w:tcW w:w="708" w:type="dxa"/>
            <w:tcBorders>
              <w:top w:val="nil"/>
              <w:left w:val="double" w:sz="4" w:space="0" w:color="auto"/>
              <w:bottom w:val="nil"/>
              <w:right w:val="single" w:sz="4" w:space="0" w:color="auto"/>
            </w:tcBorders>
            <w:vAlign w:val="center"/>
          </w:tcPr>
          <w:p w14:paraId="07B2ABA5" w14:textId="77777777" w:rsidR="00A634AE" w:rsidRPr="00B52D08" w:rsidRDefault="00A634AE" w:rsidP="00A634AE">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6C6F9675" w14:textId="77777777" w:rsidR="00A634AE" w:rsidRPr="00B52D08" w:rsidRDefault="002F6F15" w:rsidP="002F6F15">
            <w:pPr>
              <w:snapToGrid w:val="0"/>
              <w:ind w:left="720" w:hangingChars="300" w:hanging="720"/>
              <w:jc w:val="both"/>
              <w:rPr>
                <w:rFonts w:ascii="標楷體" w:eastAsia="標楷體" w:hAnsi="標楷體"/>
                <w:spacing w:val="-16"/>
              </w:rPr>
            </w:pPr>
            <w:r>
              <w:rPr>
                <w:rFonts w:ascii="標楷體" w:eastAsia="標楷體" w:hAnsi="標楷體" w:hint="eastAsia"/>
              </w:rPr>
              <w:t>（</w:t>
            </w:r>
            <w:r w:rsidR="00A634AE" w:rsidRPr="00B52D08">
              <w:rPr>
                <w:rFonts w:ascii="標楷體" w:eastAsia="標楷體" w:hAnsi="標楷體" w:hint="eastAsia"/>
              </w:rPr>
              <w:t>三</w:t>
            </w:r>
            <w:r>
              <w:rPr>
                <w:rFonts w:ascii="標楷體" w:eastAsia="標楷體" w:hAnsi="標楷體" w:hint="eastAsia"/>
              </w:rPr>
              <w:t>）</w:t>
            </w:r>
            <w:r w:rsidR="00A634AE" w:rsidRPr="00B52D08">
              <w:rPr>
                <w:rFonts w:ascii="標楷體" w:eastAsia="標楷體" w:hAnsi="標楷體" w:hint="eastAsia"/>
              </w:rPr>
              <w:t>中長程公共建設計畫之統籌及協調</w:t>
            </w:r>
          </w:p>
        </w:tc>
        <w:tc>
          <w:tcPr>
            <w:tcW w:w="879" w:type="dxa"/>
            <w:tcBorders>
              <w:top w:val="single" w:sz="4" w:space="0" w:color="auto"/>
              <w:left w:val="single" w:sz="4" w:space="0" w:color="auto"/>
              <w:bottom w:val="single" w:sz="4" w:space="0" w:color="auto"/>
              <w:right w:val="single" w:sz="4" w:space="0" w:color="auto"/>
            </w:tcBorders>
            <w:vAlign w:val="center"/>
          </w:tcPr>
          <w:p w14:paraId="0FEBE537" w14:textId="77777777" w:rsidR="00A634AE" w:rsidRPr="00E17A86" w:rsidRDefault="00A634AE" w:rsidP="0094715E">
            <w:pPr>
              <w:jc w:val="distribute"/>
              <w:rPr>
                <w:rFonts w:ascii="標楷體" w:eastAsia="標楷體" w:hAnsi="標楷體"/>
                <w:spacing w:val="-16"/>
              </w:rPr>
            </w:pPr>
            <w:r w:rsidRPr="00E17A86">
              <w:rPr>
                <w:rFonts w:ascii="標楷體" w:eastAsia="標楷體" w:hAnsi="標楷體" w:hint="eastAsia"/>
              </w:rPr>
              <w:t>擬辦或核定</w:t>
            </w:r>
          </w:p>
        </w:tc>
        <w:tc>
          <w:tcPr>
            <w:tcW w:w="879" w:type="dxa"/>
            <w:tcBorders>
              <w:top w:val="single" w:sz="4" w:space="0" w:color="auto"/>
              <w:left w:val="single" w:sz="4" w:space="0" w:color="auto"/>
              <w:bottom w:val="single" w:sz="4" w:space="0" w:color="auto"/>
              <w:right w:val="single" w:sz="4" w:space="0" w:color="auto"/>
            </w:tcBorders>
            <w:vAlign w:val="center"/>
          </w:tcPr>
          <w:p w14:paraId="67C5393B" w14:textId="77777777" w:rsidR="00A634AE" w:rsidRPr="00E17A86" w:rsidRDefault="00A634AE" w:rsidP="0094715E">
            <w:pPr>
              <w:jc w:val="distribute"/>
              <w:rPr>
                <w:rFonts w:ascii="標楷體" w:eastAsia="標楷體" w:hAnsi="標楷體"/>
                <w:spacing w:val="-16"/>
              </w:rPr>
            </w:pPr>
            <w:r w:rsidRPr="00E17A86">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14318CDD" w14:textId="77777777" w:rsidR="00A634AE" w:rsidRPr="00E17A86" w:rsidRDefault="00A634AE" w:rsidP="0094715E">
            <w:pPr>
              <w:jc w:val="distribute"/>
              <w:rPr>
                <w:rFonts w:ascii="標楷體" w:eastAsia="標楷體" w:hAnsi="標楷體"/>
              </w:rPr>
            </w:pPr>
            <w:r w:rsidRPr="00E17A86">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tcPr>
          <w:p w14:paraId="4BF5BA80" w14:textId="77777777" w:rsidR="00A634AE" w:rsidRPr="00E17A86" w:rsidRDefault="00A634AE" w:rsidP="0094715E">
            <w:pPr>
              <w:jc w:val="distribute"/>
              <w:rPr>
                <w:rFonts w:ascii="標楷體" w:eastAsia="標楷體" w:hAnsi="標楷體"/>
              </w:rPr>
            </w:pPr>
            <w:r w:rsidRPr="00E17A86">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2D008D87" w14:textId="77777777" w:rsidR="00A634AE" w:rsidRPr="00B52D08" w:rsidRDefault="00A634AE" w:rsidP="0094715E">
            <w:pPr>
              <w:jc w:val="distribute"/>
              <w:rPr>
                <w:rFonts w:ascii="標楷體" w:eastAsia="標楷體" w:hAnsi="標楷體"/>
              </w:rPr>
            </w:pPr>
            <w:r w:rsidRPr="00B52D08">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09424365" w14:textId="77777777" w:rsidR="00A634AE" w:rsidRPr="00B52D08" w:rsidRDefault="00A634AE" w:rsidP="00704AEA">
            <w:pPr>
              <w:snapToGrid w:val="0"/>
              <w:jc w:val="both"/>
              <w:rPr>
                <w:rFonts w:ascii="標楷體" w:eastAsia="標楷體" w:hAnsi="標楷體"/>
                <w:spacing w:val="-16"/>
              </w:rPr>
            </w:pPr>
            <w:r w:rsidRPr="00B52D08">
              <w:rPr>
                <w:rFonts w:ascii="標楷體" w:eastAsia="標楷體" w:hAnsi="標楷體" w:hint="eastAsia"/>
              </w:rPr>
              <w:t>同上</w:t>
            </w:r>
          </w:p>
        </w:tc>
      </w:tr>
      <w:tr w:rsidR="00A634AE" w:rsidRPr="00B52D08" w14:paraId="74DE15AB" w14:textId="77777777" w:rsidTr="00BC1F80">
        <w:trPr>
          <w:trHeight w:val="719"/>
        </w:trPr>
        <w:tc>
          <w:tcPr>
            <w:tcW w:w="708" w:type="dxa"/>
            <w:tcBorders>
              <w:top w:val="nil"/>
              <w:left w:val="double" w:sz="4" w:space="0" w:color="auto"/>
              <w:bottom w:val="nil"/>
              <w:right w:val="single" w:sz="4" w:space="0" w:color="auto"/>
            </w:tcBorders>
            <w:vAlign w:val="center"/>
          </w:tcPr>
          <w:p w14:paraId="457FA4A0" w14:textId="77777777" w:rsidR="00A634AE" w:rsidRPr="00B52D08" w:rsidRDefault="00A634AE" w:rsidP="00A634AE">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4CDB74A0" w14:textId="77777777" w:rsidR="00A634AE" w:rsidRPr="00B52D08" w:rsidRDefault="002F6F15" w:rsidP="002F6F15">
            <w:pPr>
              <w:snapToGrid w:val="0"/>
              <w:ind w:left="720" w:hangingChars="300" w:hanging="720"/>
              <w:jc w:val="both"/>
              <w:rPr>
                <w:rFonts w:ascii="標楷體" w:eastAsia="標楷體" w:hAnsi="標楷體"/>
                <w:spacing w:val="-16"/>
              </w:rPr>
            </w:pPr>
            <w:r>
              <w:rPr>
                <w:rFonts w:ascii="標楷體" w:eastAsia="標楷體" w:hAnsi="標楷體" w:hint="eastAsia"/>
              </w:rPr>
              <w:t>（</w:t>
            </w:r>
            <w:r w:rsidR="00A634AE" w:rsidRPr="00B52D08">
              <w:rPr>
                <w:rFonts w:ascii="標楷體" w:eastAsia="標楷體" w:hAnsi="標楷體" w:hint="eastAsia"/>
              </w:rPr>
              <w:t>四</w:t>
            </w:r>
            <w:r>
              <w:rPr>
                <w:rFonts w:ascii="標楷體" w:eastAsia="標楷體" w:hAnsi="標楷體" w:hint="eastAsia"/>
              </w:rPr>
              <w:t>）</w:t>
            </w:r>
            <w:r w:rsidR="00A634AE" w:rsidRPr="00B52D08">
              <w:rPr>
                <w:rFonts w:ascii="標楷體" w:eastAsia="標楷體" w:hAnsi="標楷體" w:hint="eastAsia"/>
              </w:rPr>
              <w:t>本署預算動支計畫作業</w:t>
            </w:r>
          </w:p>
        </w:tc>
        <w:tc>
          <w:tcPr>
            <w:tcW w:w="879" w:type="dxa"/>
            <w:tcBorders>
              <w:top w:val="single" w:sz="4" w:space="0" w:color="auto"/>
              <w:left w:val="single" w:sz="4" w:space="0" w:color="auto"/>
              <w:bottom w:val="single" w:sz="4" w:space="0" w:color="auto"/>
              <w:right w:val="single" w:sz="4" w:space="0" w:color="auto"/>
            </w:tcBorders>
            <w:vAlign w:val="center"/>
          </w:tcPr>
          <w:p w14:paraId="1A160A8D" w14:textId="77777777" w:rsidR="00A634AE" w:rsidRPr="00E17A86" w:rsidRDefault="00A634AE" w:rsidP="0094715E">
            <w:pPr>
              <w:jc w:val="distribute"/>
              <w:rPr>
                <w:rFonts w:ascii="標楷體" w:eastAsia="標楷體" w:hAnsi="標楷體"/>
                <w:spacing w:val="-16"/>
              </w:rPr>
            </w:pPr>
            <w:r w:rsidRPr="00E17A86">
              <w:rPr>
                <w:rFonts w:ascii="標楷體" w:eastAsia="標楷體" w:hAnsi="標楷體" w:hint="eastAsia"/>
              </w:rPr>
              <w:t>擬辦或核定</w:t>
            </w:r>
          </w:p>
        </w:tc>
        <w:tc>
          <w:tcPr>
            <w:tcW w:w="879" w:type="dxa"/>
            <w:tcBorders>
              <w:top w:val="single" w:sz="4" w:space="0" w:color="auto"/>
              <w:left w:val="single" w:sz="4" w:space="0" w:color="auto"/>
              <w:bottom w:val="single" w:sz="4" w:space="0" w:color="auto"/>
              <w:right w:val="single" w:sz="4" w:space="0" w:color="auto"/>
            </w:tcBorders>
            <w:vAlign w:val="center"/>
          </w:tcPr>
          <w:p w14:paraId="5A9F7054" w14:textId="77777777" w:rsidR="00A634AE" w:rsidRPr="00E17A86" w:rsidRDefault="00A634AE" w:rsidP="0094715E">
            <w:pPr>
              <w:jc w:val="distribute"/>
              <w:rPr>
                <w:rFonts w:ascii="標楷體" w:eastAsia="標楷體" w:hAnsi="標楷體"/>
                <w:spacing w:val="-16"/>
              </w:rPr>
            </w:pPr>
            <w:r w:rsidRPr="00E17A86">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31A52DB1" w14:textId="77777777" w:rsidR="00A634AE" w:rsidRPr="00E17A86" w:rsidRDefault="00A634AE" w:rsidP="0094715E">
            <w:pPr>
              <w:jc w:val="distribute"/>
              <w:rPr>
                <w:rFonts w:ascii="標楷體" w:eastAsia="標楷體" w:hAnsi="標楷體"/>
              </w:rPr>
            </w:pPr>
            <w:r w:rsidRPr="00E17A86">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tcPr>
          <w:p w14:paraId="28D6BDB6" w14:textId="77777777" w:rsidR="00A634AE" w:rsidRPr="00E17A86" w:rsidRDefault="00A634AE" w:rsidP="0094715E">
            <w:pPr>
              <w:jc w:val="distribute"/>
              <w:rPr>
                <w:rFonts w:ascii="標楷體" w:eastAsia="標楷體" w:hAnsi="標楷體"/>
              </w:rPr>
            </w:pPr>
            <w:r w:rsidRPr="00E17A86">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5138C3DC" w14:textId="77777777" w:rsidR="00A634AE" w:rsidRPr="00B52D08" w:rsidRDefault="00A634AE" w:rsidP="0094715E">
            <w:pPr>
              <w:jc w:val="distribute"/>
              <w:rPr>
                <w:rFonts w:ascii="標楷體" w:eastAsia="標楷體" w:hAnsi="標楷體"/>
              </w:rPr>
            </w:pPr>
            <w:r w:rsidRPr="00B52D08">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09BEB979" w14:textId="77777777" w:rsidR="00A634AE" w:rsidRPr="00B52D08" w:rsidRDefault="00A634AE" w:rsidP="00704AEA">
            <w:pPr>
              <w:snapToGrid w:val="0"/>
              <w:jc w:val="both"/>
              <w:rPr>
                <w:rFonts w:ascii="標楷體" w:eastAsia="標楷體" w:hAnsi="標楷體"/>
                <w:spacing w:val="-16"/>
              </w:rPr>
            </w:pPr>
            <w:r w:rsidRPr="00B52D08">
              <w:rPr>
                <w:rFonts w:ascii="標楷體" w:eastAsia="標楷體" w:hAnsi="標楷體" w:hint="eastAsia"/>
              </w:rPr>
              <w:t>同上</w:t>
            </w:r>
          </w:p>
        </w:tc>
      </w:tr>
      <w:tr w:rsidR="00A634AE" w:rsidRPr="00B52D08" w14:paraId="148FE401" w14:textId="77777777" w:rsidTr="00BC1F80">
        <w:trPr>
          <w:trHeight w:val="719"/>
        </w:trPr>
        <w:tc>
          <w:tcPr>
            <w:tcW w:w="708" w:type="dxa"/>
            <w:tcBorders>
              <w:top w:val="nil"/>
              <w:left w:val="double" w:sz="4" w:space="0" w:color="auto"/>
              <w:bottom w:val="nil"/>
              <w:right w:val="single" w:sz="4" w:space="0" w:color="auto"/>
            </w:tcBorders>
            <w:vAlign w:val="center"/>
          </w:tcPr>
          <w:p w14:paraId="06F2429A" w14:textId="77777777" w:rsidR="00A634AE" w:rsidRPr="00B52D08" w:rsidRDefault="00A634AE" w:rsidP="00A634AE">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16F1BCA1" w14:textId="77777777" w:rsidR="00A634AE" w:rsidRPr="00B52D08" w:rsidRDefault="002F6F15" w:rsidP="002F6F15">
            <w:pPr>
              <w:snapToGrid w:val="0"/>
              <w:ind w:left="720" w:hangingChars="300" w:hanging="720"/>
              <w:jc w:val="both"/>
              <w:rPr>
                <w:rFonts w:ascii="標楷體" w:eastAsia="標楷體" w:hAnsi="標楷體"/>
                <w:spacing w:val="-16"/>
              </w:rPr>
            </w:pPr>
            <w:r>
              <w:rPr>
                <w:rFonts w:ascii="標楷體" w:eastAsia="標楷體" w:hAnsi="標楷體" w:hint="eastAsia"/>
              </w:rPr>
              <w:t>（</w:t>
            </w:r>
            <w:r w:rsidR="00A634AE" w:rsidRPr="00B52D08">
              <w:rPr>
                <w:rFonts w:ascii="標楷體" w:eastAsia="標楷體" w:hAnsi="標楷體" w:hint="eastAsia"/>
              </w:rPr>
              <w:t>五</w:t>
            </w:r>
            <w:r>
              <w:rPr>
                <w:rFonts w:ascii="標楷體" w:eastAsia="標楷體" w:hAnsi="標楷體" w:hint="eastAsia"/>
              </w:rPr>
              <w:t>）</w:t>
            </w:r>
            <w:r w:rsidR="00A634AE" w:rsidRPr="00B52D08">
              <w:rPr>
                <w:rFonts w:ascii="標楷體" w:eastAsia="標楷體" w:hAnsi="標楷體" w:hint="eastAsia"/>
              </w:rPr>
              <w:t>彙提立法院施政報告資料</w:t>
            </w:r>
          </w:p>
        </w:tc>
        <w:tc>
          <w:tcPr>
            <w:tcW w:w="879" w:type="dxa"/>
            <w:tcBorders>
              <w:top w:val="single" w:sz="4" w:space="0" w:color="auto"/>
              <w:left w:val="single" w:sz="4" w:space="0" w:color="auto"/>
              <w:bottom w:val="single" w:sz="4" w:space="0" w:color="auto"/>
              <w:right w:val="single" w:sz="4" w:space="0" w:color="auto"/>
            </w:tcBorders>
            <w:vAlign w:val="center"/>
          </w:tcPr>
          <w:p w14:paraId="52DE262F" w14:textId="77777777" w:rsidR="00A634AE" w:rsidRPr="00E17A86" w:rsidRDefault="00A634AE" w:rsidP="0094715E">
            <w:pPr>
              <w:jc w:val="distribute"/>
              <w:rPr>
                <w:rFonts w:ascii="標楷體" w:eastAsia="標楷體" w:hAnsi="標楷體"/>
                <w:spacing w:val="-16"/>
              </w:rPr>
            </w:pPr>
            <w:r w:rsidRPr="00E17A86">
              <w:rPr>
                <w:rFonts w:ascii="標楷體" w:eastAsia="標楷體" w:hAnsi="標楷體" w:hint="eastAsia"/>
              </w:rPr>
              <w:t>擬辦或核定</w:t>
            </w:r>
          </w:p>
        </w:tc>
        <w:tc>
          <w:tcPr>
            <w:tcW w:w="879" w:type="dxa"/>
            <w:tcBorders>
              <w:top w:val="single" w:sz="4" w:space="0" w:color="auto"/>
              <w:left w:val="single" w:sz="4" w:space="0" w:color="auto"/>
              <w:bottom w:val="single" w:sz="4" w:space="0" w:color="auto"/>
              <w:right w:val="single" w:sz="4" w:space="0" w:color="auto"/>
            </w:tcBorders>
            <w:vAlign w:val="center"/>
          </w:tcPr>
          <w:p w14:paraId="2F6BADAB" w14:textId="77777777" w:rsidR="00A634AE" w:rsidRPr="00E17A86" w:rsidRDefault="00A634AE" w:rsidP="0094715E">
            <w:pPr>
              <w:jc w:val="distribute"/>
              <w:rPr>
                <w:rFonts w:ascii="標楷體" w:eastAsia="標楷體" w:hAnsi="標楷體"/>
                <w:spacing w:val="-16"/>
              </w:rPr>
            </w:pPr>
            <w:r w:rsidRPr="00E17A86">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50F255BB" w14:textId="77777777" w:rsidR="00A634AE" w:rsidRPr="00E17A86" w:rsidRDefault="00A634AE" w:rsidP="0094715E">
            <w:pPr>
              <w:jc w:val="distribute"/>
              <w:rPr>
                <w:rFonts w:ascii="標楷體" w:eastAsia="標楷體" w:hAnsi="標楷體"/>
              </w:rPr>
            </w:pPr>
            <w:r w:rsidRPr="00E17A86">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tcPr>
          <w:p w14:paraId="7BCFD440" w14:textId="77777777" w:rsidR="00A634AE" w:rsidRPr="00E17A86" w:rsidRDefault="00A634AE" w:rsidP="0094715E">
            <w:pPr>
              <w:jc w:val="distribute"/>
              <w:rPr>
                <w:rFonts w:ascii="標楷體" w:eastAsia="標楷體" w:hAnsi="標楷體"/>
              </w:rPr>
            </w:pPr>
            <w:r w:rsidRPr="00E17A86">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6F0E9BF9" w14:textId="77777777" w:rsidR="00A634AE" w:rsidRPr="00B52D08" w:rsidRDefault="00A634AE" w:rsidP="0094715E">
            <w:pPr>
              <w:jc w:val="distribute"/>
              <w:rPr>
                <w:rFonts w:ascii="標楷體" w:eastAsia="標楷體" w:hAnsi="標楷體"/>
              </w:rPr>
            </w:pPr>
            <w:r w:rsidRPr="00B52D08">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1E82A20F" w14:textId="77777777" w:rsidR="00A634AE" w:rsidRPr="00B52D08" w:rsidRDefault="00A634AE" w:rsidP="00704AEA">
            <w:pPr>
              <w:snapToGrid w:val="0"/>
              <w:jc w:val="both"/>
              <w:rPr>
                <w:rFonts w:ascii="標楷體" w:eastAsia="標楷體" w:hAnsi="標楷體"/>
                <w:spacing w:val="-16"/>
              </w:rPr>
            </w:pPr>
            <w:r w:rsidRPr="00B52D08">
              <w:rPr>
                <w:rFonts w:ascii="標楷體" w:eastAsia="標楷體" w:hAnsi="標楷體" w:hint="eastAsia"/>
              </w:rPr>
              <w:t>同上</w:t>
            </w:r>
          </w:p>
        </w:tc>
      </w:tr>
      <w:tr w:rsidR="00A634AE" w:rsidRPr="00B52D08" w14:paraId="00A2A606" w14:textId="77777777" w:rsidTr="00BC1F80">
        <w:trPr>
          <w:trHeight w:val="719"/>
        </w:trPr>
        <w:tc>
          <w:tcPr>
            <w:tcW w:w="708" w:type="dxa"/>
            <w:tcBorders>
              <w:top w:val="nil"/>
              <w:left w:val="double" w:sz="4" w:space="0" w:color="auto"/>
              <w:bottom w:val="nil"/>
              <w:right w:val="single" w:sz="4" w:space="0" w:color="auto"/>
            </w:tcBorders>
            <w:vAlign w:val="center"/>
          </w:tcPr>
          <w:p w14:paraId="6F2AC9EF" w14:textId="77777777" w:rsidR="00A634AE" w:rsidRPr="00B52D08" w:rsidRDefault="00A634AE" w:rsidP="00A634AE">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5791D247" w14:textId="77777777" w:rsidR="00A634AE" w:rsidRPr="00B52D08" w:rsidRDefault="00A634AE" w:rsidP="00A634AE">
            <w:pPr>
              <w:snapToGrid w:val="0"/>
              <w:ind w:left="480" w:hangingChars="200" w:hanging="480"/>
              <w:jc w:val="both"/>
              <w:rPr>
                <w:rFonts w:ascii="標楷體" w:eastAsia="標楷體" w:hAnsi="標楷體"/>
                <w:spacing w:val="-16"/>
              </w:rPr>
            </w:pPr>
            <w:r w:rsidRPr="00B52D08">
              <w:rPr>
                <w:rFonts w:ascii="標楷體" w:eastAsia="標楷體" w:hAnsi="標楷體" w:hint="eastAsia"/>
              </w:rPr>
              <w:t>二、專案計畫及管考</w:t>
            </w:r>
          </w:p>
        </w:tc>
        <w:tc>
          <w:tcPr>
            <w:tcW w:w="879" w:type="dxa"/>
            <w:tcBorders>
              <w:top w:val="single" w:sz="4" w:space="0" w:color="auto"/>
              <w:left w:val="single" w:sz="4" w:space="0" w:color="auto"/>
              <w:bottom w:val="single" w:sz="4" w:space="0" w:color="auto"/>
              <w:right w:val="single" w:sz="4" w:space="0" w:color="auto"/>
            </w:tcBorders>
            <w:vAlign w:val="center"/>
          </w:tcPr>
          <w:p w14:paraId="103CE2C2" w14:textId="77777777" w:rsidR="00A634AE" w:rsidRPr="00B52D08" w:rsidRDefault="00A634AE" w:rsidP="0094715E">
            <w:pPr>
              <w:snapToGrid w:val="0"/>
              <w:ind w:leftChars="26" w:left="62" w:rightChars="27" w:right="65"/>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0AD3F4B6" w14:textId="77777777" w:rsidR="00A634AE" w:rsidRPr="00B52D08" w:rsidRDefault="00A634AE" w:rsidP="0094715E">
            <w:pPr>
              <w:snapToGrid w:val="0"/>
              <w:ind w:leftChars="26" w:left="62" w:rightChars="27" w:right="65"/>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005FA17E" w14:textId="77777777" w:rsidR="00A634AE" w:rsidRPr="00B52D08" w:rsidRDefault="00A634AE" w:rsidP="0094715E">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6FC31B2A" w14:textId="77777777" w:rsidR="00A634AE" w:rsidRPr="00B52D08" w:rsidRDefault="00A634AE" w:rsidP="0094715E">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2AF60389" w14:textId="77777777" w:rsidR="00A634AE" w:rsidRPr="00B52D08" w:rsidRDefault="00A634AE" w:rsidP="0094715E">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3AF26893" w14:textId="77777777" w:rsidR="00A634AE" w:rsidRPr="00B52D08" w:rsidRDefault="00A634AE" w:rsidP="00704AEA">
            <w:pPr>
              <w:snapToGrid w:val="0"/>
              <w:jc w:val="both"/>
              <w:rPr>
                <w:rFonts w:ascii="標楷體" w:eastAsia="標楷體" w:hAnsi="標楷體"/>
                <w:spacing w:val="-16"/>
              </w:rPr>
            </w:pPr>
          </w:p>
        </w:tc>
      </w:tr>
      <w:tr w:rsidR="00A634AE" w:rsidRPr="00B52D08" w14:paraId="669EA228" w14:textId="77777777" w:rsidTr="00BC1F80">
        <w:trPr>
          <w:trHeight w:val="719"/>
        </w:trPr>
        <w:tc>
          <w:tcPr>
            <w:tcW w:w="708" w:type="dxa"/>
            <w:tcBorders>
              <w:top w:val="nil"/>
              <w:left w:val="double" w:sz="4" w:space="0" w:color="auto"/>
              <w:bottom w:val="nil"/>
              <w:right w:val="single" w:sz="4" w:space="0" w:color="auto"/>
            </w:tcBorders>
            <w:vAlign w:val="center"/>
          </w:tcPr>
          <w:p w14:paraId="7AC7E6C1" w14:textId="77777777" w:rsidR="00A634AE" w:rsidRPr="00B52D08" w:rsidRDefault="00A634AE" w:rsidP="00A634AE">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61EC6B41" w14:textId="77777777" w:rsidR="00A634AE" w:rsidRPr="00B52D08" w:rsidRDefault="00BF7A2A" w:rsidP="00BF7A2A">
            <w:pPr>
              <w:snapToGrid w:val="0"/>
              <w:ind w:left="720" w:hangingChars="300" w:hanging="720"/>
              <w:jc w:val="both"/>
              <w:rPr>
                <w:rFonts w:ascii="標楷體" w:eastAsia="標楷體" w:hAnsi="標楷體"/>
                <w:spacing w:val="-16"/>
              </w:rPr>
            </w:pPr>
            <w:r>
              <w:rPr>
                <w:rFonts w:ascii="標楷體" w:eastAsia="標楷體" w:hAnsi="標楷體" w:hint="eastAsia"/>
              </w:rPr>
              <w:t>（</w:t>
            </w:r>
            <w:r w:rsidR="00A634AE" w:rsidRPr="00B52D08">
              <w:rPr>
                <w:rFonts w:ascii="標楷體" w:eastAsia="標楷體" w:hAnsi="標楷體" w:hint="eastAsia"/>
              </w:rPr>
              <w:t>一</w:t>
            </w:r>
            <w:r>
              <w:rPr>
                <w:rFonts w:ascii="標楷體" w:eastAsia="標楷體" w:hAnsi="標楷體" w:hint="eastAsia"/>
              </w:rPr>
              <w:t>）</w:t>
            </w:r>
            <w:r w:rsidR="00A634AE" w:rsidRPr="00B52D08">
              <w:rPr>
                <w:rFonts w:ascii="標楷體" w:eastAsia="標楷體" w:hAnsi="標楷體" w:hint="eastAsia"/>
              </w:rPr>
              <w:t>院長、部長裁示事項之管制考核</w:t>
            </w:r>
          </w:p>
        </w:tc>
        <w:tc>
          <w:tcPr>
            <w:tcW w:w="879" w:type="dxa"/>
            <w:tcBorders>
              <w:top w:val="single" w:sz="4" w:space="0" w:color="auto"/>
              <w:left w:val="single" w:sz="4" w:space="0" w:color="auto"/>
              <w:bottom w:val="single" w:sz="4" w:space="0" w:color="auto"/>
              <w:right w:val="single" w:sz="4" w:space="0" w:color="auto"/>
            </w:tcBorders>
            <w:vAlign w:val="center"/>
          </w:tcPr>
          <w:p w14:paraId="45DB8CA2" w14:textId="77777777" w:rsidR="00A634AE" w:rsidRPr="00B52D08" w:rsidRDefault="00A634AE" w:rsidP="00903522">
            <w:pPr>
              <w:jc w:val="distribute"/>
              <w:rPr>
                <w:rFonts w:ascii="標楷體" w:eastAsia="標楷體" w:hAnsi="標楷體"/>
                <w:spacing w:val="-16"/>
              </w:rPr>
            </w:pPr>
            <w:r w:rsidRPr="00B52D08">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12AEEB89" w14:textId="77777777" w:rsidR="00A634AE" w:rsidRPr="00B52D08" w:rsidRDefault="00A634AE" w:rsidP="0094715E">
            <w:pPr>
              <w:jc w:val="distribute"/>
              <w:rPr>
                <w:rFonts w:ascii="標楷體" w:eastAsia="標楷體" w:hAnsi="標楷體"/>
                <w:spacing w:val="-16"/>
              </w:rPr>
            </w:pPr>
            <w:r w:rsidRPr="00B52D08">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5B8EA196" w14:textId="77777777" w:rsidR="00A634AE" w:rsidRPr="00B52D08" w:rsidRDefault="00A634AE" w:rsidP="0094715E">
            <w:pPr>
              <w:jc w:val="distribute"/>
              <w:rPr>
                <w:rFonts w:ascii="標楷體" w:eastAsia="標楷體" w:hAnsi="標楷體"/>
              </w:rPr>
            </w:pPr>
            <w:r w:rsidRPr="00B52D08">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09D9E7E3" w14:textId="77777777" w:rsidR="00A634AE" w:rsidRPr="00B52D08" w:rsidRDefault="00A634AE" w:rsidP="0094715E">
            <w:pPr>
              <w:jc w:val="distribute"/>
              <w:rPr>
                <w:rFonts w:ascii="標楷體" w:eastAsia="標楷體" w:hAnsi="標楷體"/>
              </w:rPr>
            </w:pPr>
            <w:r w:rsidRPr="00B52D08">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07A1B4A1" w14:textId="77777777" w:rsidR="00A634AE" w:rsidRPr="00B52D08" w:rsidRDefault="00A634AE" w:rsidP="0094715E">
            <w:pPr>
              <w:jc w:val="distribute"/>
              <w:rPr>
                <w:rFonts w:ascii="標楷體" w:eastAsia="標楷體" w:hAnsi="標楷體"/>
              </w:rPr>
            </w:pPr>
            <w:r w:rsidRPr="00B52D08">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619B2AB3" w14:textId="77777777" w:rsidR="00A634AE" w:rsidRPr="00B52D08" w:rsidRDefault="00156C07" w:rsidP="00156C07">
            <w:pPr>
              <w:ind w:left="240" w:hangingChars="100" w:hanging="240"/>
              <w:jc w:val="both"/>
              <w:rPr>
                <w:rFonts w:ascii="標楷體" w:eastAsia="標楷體" w:hAnsi="標楷體"/>
              </w:rPr>
            </w:pPr>
            <w:r>
              <w:rPr>
                <w:rFonts w:ascii="標楷體" w:eastAsia="標楷體" w:hAnsi="標楷體" w:hint="eastAsia"/>
              </w:rPr>
              <w:t>1.</w:t>
            </w:r>
            <w:r w:rsidR="00A634AE" w:rsidRPr="00B52D08">
              <w:rPr>
                <w:rFonts w:ascii="標楷體" w:eastAsia="標楷體" w:hAnsi="標楷體" w:hint="eastAsia"/>
              </w:rPr>
              <w:t>資料蒐</w:t>
            </w:r>
            <w:r w:rsidR="00A634AE" w:rsidRPr="00B52D08">
              <w:rPr>
                <w:rFonts w:ascii="標楷體" w:eastAsia="標楷體" w:hAnsi="標楷體" w:hint="eastAsia"/>
                <w:lang w:eastAsia="zh-HK"/>
              </w:rPr>
              <w:t>集</w:t>
            </w:r>
            <w:r w:rsidR="00A634AE" w:rsidRPr="00B52D08">
              <w:rPr>
                <w:rFonts w:ascii="標楷體" w:eastAsia="標楷體" w:hAnsi="標楷體" w:hint="eastAsia"/>
              </w:rPr>
              <w:t>由二層決行</w:t>
            </w:r>
            <w:r w:rsidR="00A634AE" w:rsidRPr="00B52D08">
              <w:rPr>
                <w:rFonts w:ascii="標楷體" w:eastAsia="標楷體" w:hAnsi="標楷體" w:hint="eastAsia"/>
                <w:lang w:eastAsia="zh-HK"/>
              </w:rPr>
              <w:t>。</w:t>
            </w:r>
          </w:p>
          <w:p w14:paraId="18C2074C" w14:textId="77777777" w:rsidR="00A634AE" w:rsidRPr="00B52D08" w:rsidRDefault="00156C07" w:rsidP="00156C07">
            <w:pPr>
              <w:ind w:left="240" w:hangingChars="100" w:hanging="240"/>
              <w:jc w:val="both"/>
              <w:rPr>
                <w:rFonts w:ascii="標楷體" w:eastAsia="標楷體" w:hAnsi="標楷體"/>
                <w:spacing w:val="-16"/>
              </w:rPr>
            </w:pPr>
            <w:r>
              <w:rPr>
                <w:rFonts w:ascii="標楷體" w:eastAsia="標楷體" w:hAnsi="標楷體" w:hint="eastAsia"/>
              </w:rPr>
              <w:t>2.</w:t>
            </w:r>
            <w:r w:rsidR="00A634AE" w:rsidRPr="00B52D08">
              <w:rPr>
                <w:rFonts w:ascii="標楷體" w:eastAsia="標楷體" w:hAnsi="標楷體" w:hint="eastAsia"/>
                <w:lang w:eastAsia="zh-HK"/>
              </w:rPr>
              <w:t>例行性管考事項由主秘或副署長視重要性決行</w:t>
            </w:r>
            <w:r w:rsidR="00A634AE" w:rsidRPr="00B52D08">
              <w:rPr>
                <w:rFonts w:ascii="標楷體" w:eastAsia="標楷體" w:hAnsi="標楷體" w:hint="eastAsia"/>
              </w:rPr>
              <w:t>。</w:t>
            </w:r>
          </w:p>
        </w:tc>
      </w:tr>
      <w:tr w:rsidR="00A634AE" w:rsidRPr="00B52D08" w14:paraId="0147D635" w14:textId="77777777" w:rsidTr="00BC1F80">
        <w:trPr>
          <w:trHeight w:val="719"/>
        </w:trPr>
        <w:tc>
          <w:tcPr>
            <w:tcW w:w="708" w:type="dxa"/>
            <w:tcBorders>
              <w:top w:val="nil"/>
              <w:left w:val="double" w:sz="4" w:space="0" w:color="auto"/>
              <w:bottom w:val="single" w:sz="4" w:space="0" w:color="auto"/>
              <w:right w:val="single" w:sz="4" w:space="0" w:color="auto"/>
            </w:tcBorders>
            <w:vAlign w:val="center"/>
          </w:tcPr>
          <w:p w14:paraId="6EBFD788" w14:textId="77777777" w:rsidR="00A634AE" w:rsidRPr="00B52D08" w:rsidRDefault="00A634AE" w:rsidP="00A634AE">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50BC780A" w14:textId="77777777" w:rsidR="00A634AE" w:rsidRPr="00B52D08" w:rsidRDefault="00BF7A2A" w:rsidP="00BF7A2A">
            <w:pPr>
              <w:snapToGrid w:val="0"/>
              <w:ind w:left="720" w:hangingChars="300" w:hanging="720"/>
              <w:jc w:val="both"/>
              <w:rPr>
                <w:rFonts w:ascii="標楷體" w:eastAsia="標楷體" w:hAnsi="標楷體"/>
                <w:spacing w:val="-16"/>
              </w:rPr>
            </w:pPr>
            <w:r>
              <w:rPr>
                <w:rFonts w:ascii="標楷體" w:eastAsia="標楷體" w:hAnsi="標楷體" w:hint="eastAsia"/>
              </w:rPr>
              <w:t>（</w:t>
            </w:r>
            <w:r w:rsidR="00A634AE" w:rsidRPr="00B52D08">
              <w:rPr>
                <w:rFonts w:ascii="標楷體" w:eastAsia="標楷體" w:hAnsi="標楷體" w:hint="eastAsia"/>
              </w:rPr>
              <w:t>二</w:t>
            </w:r>
            <w:r>
              <w:rPr>
                <w:rFonts w:ascii="標楷體" w:eastAsia="標楷體" w:hAnsi="標楷體" w:hint="eastAsia"/>
              </w:rPr>
              <w:t>）</w:t>
            </w:r>
            <w:r w:rsidR="00A634AE" w:rsidRPr="00B52D08">
              <w:rPr>
                <w:rFonts w:ascii="標楷體" w:eastAsia="標楷體" w:hAnsi="標楷體" w:hint="eastAsia"/>
              </w:rPr>
              <w:t>院、部及自行列管計畫之管制考核作業</w:t>
            </w:r>
          </w:p>
        </w:tc>
        <w:tc>
          <w:tcPr>
            <w:tcW w:w="879" w:type="dxa"/>
            <w:tcBorders>
              <w:top w:val="single" w:sz="4" w:space="0" w:color="auto"/>
              <w:left w:val="single" w:sz="4" w:space="0" w:color="auto"/>
              <w:bottom w:val="single" w:sz="4" w:space="0" w:color="auto"/>
              <w:right w:val="single" w:sz="4" w:space="0" w:color="auto"/>
            </w:tcBorders>
            <w:vAlign w:val="center"/>
          </w:tcPr>
          <w:p w14:paraId="6955E661" w14:textId="77777777" w:rsidR="00A634AE" w:rsidRPr="00B52D08" w:rsidRDefault="00A634AE" w:rsidP="00903522">
            <w:pPr>
              <w:jc w:val="distribute"/>
              <w:rPr>
                <w:rFonts w:ascii="標楷體" w:eastAsia="標楷體" w:hAnsi="標楷體"/>
                <w:spacing w:val="-16"/>
              </w:rPr>
            </w:pPr>
            <w:r w:rsidRPr="00B52D08">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1F7413C5" w14:textId="77777777" w:rsidR="00A634AE" w:rsidRPr="00B52D08" w:rsidRDefault="00A634AE" w:rsidP="0094715E">
            <w:pPr>
              <w:jc w:val="distribute"/>
              <w:rPr>
                <w:rFonts w:ascii="標楷體" w:eastAsia="標楷體" w:hAnsi="標楷體"/>
                <w:spacing w:val="-16"/>
              </w:rPr>
            </w:pPr>
            <w:r w:rsidRPr="00B52D08">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4327420F" w14:textId="77777777" w:rsidR="00A634AE" w:rsidRPr="00B52D08" w:rsidRDefault="00A634AE" w:rsidP="0094715E">
            <w:pPr>
              <w:jc w:val="distribute"/>
              <w:rPr>
                <w:rFonts w:ascii="標楷體" w:eastAsia="標楷體" w:hAnsi="標楷體"/>
              </w:rPr>
            </w:pPr>
            <w:r w:rsidRPr="00B52D08">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541E1CF4" w14:textId="77777777" w:rsidR="00A634AE" w:rsidRPr="00B52D08" w:rsidRDefault="00A634AE" w:rsidP="0094715E">
            <w:pPr>
              <w:jc w:val="distribute"/>
              <w:rPr>
                <w:rFonts w:ascii="標楷體" w:eastAsia="標楷體" w:hAnsi="標楷體"/>
              </w:rPr>
            </w:pPr>
            <w:r w:rsidRPr="00B52D08">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22499EE0" w14:textId="77777777" w:rsidR="00A634AE" w:rsidRPr="00B52D08" w:rsidRDefault="00A634AE" w:rsidP="0094715E">
            <w:pPr>
              <w:jc w:val="distribute"/>
              <w:rPr>
                <w:rFonts w:ascii="標楷體" w:eastAsia="標楷體" w:hAnsi="標楷體"/>
              </w:rPr>
            </w:pPr>
            <w:r w:rsidRPr="00B52D08">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7D60AFDE" w14:textId="77777777" w:rsidR="00A634AE" w:rsidRPr="00E17A86" w:rsidRDefault="00A634AE" w:rsidP="00704AEA">
            <w:pPr>
              <w:snapToGrid w:val="0"/>
              <w:jc w:val="both"/>
              <w:rPr>
                <w:rFonts w:ascii="標楷體" w:eastAsia="標楷體" w:hAnsi="標楷體"/>
                <w:spacing w:val="-16"/>
              </w:rPr>
            </w:pPr>
            <w:r w:rsidRPr="00E17A86">
              <w:rPr>
                <w:rFonts w:ascii="標楷體" w:eastAsia="標楷體" w:hAnsi="標楷體" w:hint="eastAsia"/>
              </w:rPr>
              <w:t>例如「重要觀光景點建設中程計畫」、「觀光前瞻建設計畫」及「體驗觀光-地方旅遊環境營造計畫」等</w:t>
            </w:r>
            <w:r w:rsidR="00630406">
              <w:rPr>
                <w:rFonts w:ascii="標楷體" w:eastAsia="標楷體" w:hAnsi="標楷體" w:hint="eastAsia"/>
              </w:rPr>
              <w:t>。</w:t>
            </w:r>
          </w:p>
        </w:tc>
      </w:tr>
      <w:tr w:rsidR="00A634AE" w:rsidRPr="00B52D08" w14:paraId="3D1A552B" w14:textId="77777777" w:rsidTr="00BC1F80">
        <w:trPr>
          <w:trHeight w:val="719"/>
        </w:trPr>
        <w:tc>
          <w:tcPr>
            <w:tcW w:w="708" w:type="dxa"/>
            <w:tcBorders>
              <w:top w:val="single" w:sz="4" w:space="0" w:color="auto"/>
              <w:left w:val="double" w:sz="4" w:space="0" w:color="auto"/>
              <w:bottom w:val="nil"/>
              <w:right w:val="single" w:sz="4" w:space="0" w:color="auto"/>
            </w:tcBorders>
            <w:vAlign w:val="center"/>
          </w:tcPr>
          <w:p w14:paraId="3BF15ACA" w14:textId="77777777" w:rsidR="00A634AE" w:rsidRPr="00E17A86" w:rsidRDefault="00F87E0A" w:rsidP="00A634AE">
            <w:pPr>
              <w:snapToGrid w:val="0"/>
              <w:jc w:val="center"/>
              <w:rPr>
                <w:rFonts w:ascii="標楷體" w:eastAsia="標楷體" w:hAnsi="標楷體"/>
                <w:spacing w:val="-16"/>
              </w:rPr>
            </w:pPr>
            <w:r w:rsidRPr="00E17A86">
              <w:rPr>
                <w:rFonts w:ascii="標楷體" w:eastAsia="標楷體" w:hAnsi="標楷體" w:hint="eastAsia"/>
              </w:rPr>
              <w:lastRenderedPageBreak/>
              <w:t>企劃科</w:t>
            </w:r>
          </w:p>
        </w:tc>
        <w:tc>
          <w:tcPr>
            <w:tcW w:w="2694" w:type="dxa"/>
            <w:tcBorders>
              <w:top w:val="single" w:sz="4" w:space="0" w:color="auto"/>
              <w:left w:val="single" w:sz="4" w:space="0" w:color="auto"/>
              <w:bottom w:val="single" w:sz="4" w:space="0" w:color="auto"/>
              <w:right w:val="single" w:sz="4" w:space="0" w:color="auto"/>
            </w:tcBorders>
            <w:vAlign w:val="center"/>
          </w:tcPr>
          <w:p w14:paraId="3534BF51" w14:textId="77777777" w:rsidR="00A634AE" w:rsidRPr="00B52D08" w:rsidRDefault="00BF7A2A" w:rsidP="00BF7A2A">
            <w:pPr>
              <w:snapToGrid w:val="0"/>
              <w:ind w:left="720" w:hangingChars="300" w:hanging="720"/>
              <w:jc w:val="both"/>
              <w:rPr>
                <w:rFonts w:ascii="標楷體" w:eastAsia="標楷體" w:hAnsi="標楷體"/>
                <w:spacing w:val="-16"/>
              </w:rPr>
            </w:pPr>
            <w:r>
              <w:rPr>
                <w:rFonts w:ascii="標楷體" w:eastAsia="標楷體" w:hAnsi="標楷體" w:hint="eastAsia"/>
              </w:rPr>
              <w:t>（</w:t>
            </w:r>
            <w:r w:rsidR="00A634AE" w:rsidRPr="00B52D08">
              <w:rPr>
                <w:rFonts w:ascii="標楷體" w:eastAsia="標楷體" w:hAnsi="標楷體" w:hint="eastAsia"/>
              </w:rPr>
              <w:t>三</w:t>
            </w:r>
            <w:r>
              <w:rPr>
                <w:rFonts w:ascii="標楷體" w:eastAsia="標楷體" w:hAnsi="標楷體" w:hint="eastAsia"/>
              </w:rPr>
              <w:t>）</w:t>
            </w:r>
            <w:r w:rsidR="00A634AE" w:rsidRPr="00B52D08">
              <w:rPr>
                <w:rFonts w:ascii="標楷體" w:eastAsia="標楷體" w:hAnsi="標楷體" w:hint="eastAsia"/>
              </w:rPr>
              <w:t>專案列管計畫之管制考核作業</w:t>
            </w:r>
          </w:p>
        </w:tc>
        <w:tc>
          <w:tcPr>
            <w:tcW w:w="879" w:type="dxa"/>
            <w:tcBorders>
              <w:top w:val="single" w:sz="4" w:space="0" w:color="auto"/>
              <w:left w:val="single" w:sz="4" w:space="0" w:color="auto"/>
              <w:bottom w:val="single" w:sz="4" w:space="0" w:color="auto"/>
              <w:right w:val="single" w:sz="4" w:space="0" w:color="auto"/>
            </w:tcBorders>
            <w:vAlign w:val="center"/>
          </w:tcPr>
          <w:p w14:paraId="439C53C0" w14:textId="77777777" w:rsidR="00A634AE" w:rsidRPr="00B52D08" w:rsidRDefault="00A634AE" w:rsidP="00903522">
            <w:pPr>
              <w:jc w:val="distribute"/>
              <w:rPr>
                <w:rFonts w:ascii="標楷體" w:eastAsia="標楷體" w:hAnsi="標楷體"/>
                <w:spacing w:val="-16"/>
              </w:rPr>
            </w:pPr>
            <w:r w:rsidRPr="00B52D08">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5F45D7F9" w14:textId="77777777" w:rsidR="00A634AE" w:rsidRPr="00B52D08" w:rsidRDefault="00A634AE" w:rsidP="0094715E">
            <w:pPr>
              <w:jc w:val="distribute"/>
              <w:rPr>
                <w:rFonts w:ascii="標楷體" w:eastAsia="標楷體" w:hAnsi="標楷體"/>
                <w:spacing w:val="-16"/>
              </w:rPr>
            </w:pPr>
            <w:r w:rsidRPr="00B52D08">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157B4287" w14:textId="77777777" w:rsidR="00A634AE" w:rsidRPr="00E17A86" w:rsidRDefault="00A634AE" w:rsidP="0094715E">
            <w:pPr>
              <w:jc w:val="distribute"/>
              <w:rPr>
                <w:rFonts w:ascii="標楷體" w:eastAsia="標楷體" w:hAnsi="標楷體"/>
              </w:rPr>
            </w:pPr>
            <w:r w:rsidRPr="00E17A86">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34B3EB11" w14:textId="77777777" w:rsidR="00A634AE" w:rsidRPr="00E17A86" w:rsidRDefault="00A634AE" w:rsidP="0094715E">
            <w:pPr>
              <w:jc w:val="distribute"/>
              <w:rPr>
                <w:rFonts w:ascii="標楷體" w:eastAsia="標楷體" w:hAnsi="標楷體"/>
              </w:rPr>
            </w:pPr>
            <w:r w:rsidRPr="00E17A86">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754DC397" w14:textId="77777777" w:rsidR="00A634AE" w:rsidRPr="00E17A86" w:rsidRDefault="00A634AE" w:rsidP="0094715E">
            <w:pPr>
              <w:jc w:val="distribute"/>
              <w:rPr>
                <w:rFonts w:ascii="標楷體" w:eastAsia="標楷體" w:hAnsi="標楷體"/>
              </w:rPr>
            </w:pPr>
            <w:r w:rsidRPr="00E17A86">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43555E95" w14:textId="77777777" w:rsidR="00A634AE" w:rsidRPr="00E17A86" w:rsidRDefault="00A634AE" w:rsidP="00704AEA">
            <w:pPr>
              <w:snapToGrid w:val="0"/>
              <w:jc w:val="both"/>
              <w:rPr>
                <w:rFonts w:ascii="標楷體" w:eastAsia="標楷體" w:hAnsi="標楷體"/>
                <w:spacing w:val="-16"/>
              </w:rPr>
            </w:pPr>
            <w:r w:rsidRPr="00E17A86">
              <w:rPr>
                <w:rFonts w:ascii="標楷體" w:eastAsia="標楷體" w:hAnsi="標楷體" w:hint="eastAsia"/>
                <w:lang w:eastAsia="zh-HK"/>
              </w:rPr>
              <w:t>例行性管考事項由主秘或副署長視重要性決行</w:t>
            </w:r>
            <w:r w:rsidR="00630406">
              <w:rPr>
                <w:rFonts w:ascii="標楷體" w:eastAsia="標楷體" w:hAnsi="標楷體" w:hint="eastAsia"/>
                <w:lang w:eastAsia="zh-HK"/>
              </w:rPr>
              <w:t>。</w:t>
            </w:r>
          </w:p>
        </w:tc>
      </w:tr>
      <w:tr w:rsidR="00A634AE" w:rsidRPr="00B52D08" w14:paraId="31395C61" w14:textId="77777777" w:rsidTr="00BC1F80">
        <w:trPr>
          <w:trHeight w:val="719"/>
        </w:trPr>
        <w:tc>
          <w:tcPr>
            <w:tcW w:w="708" w:type="dxa"/>
            <w:tcBorders>
              <w:top w:val="nil"/>
              <w:left w:val="double" w:sz="4" w:space="0" w:color="auto"/>
              <w:bottom w:val="nil"/>
              <w:right w:val="single" w:sz="4" w:space="0" w:color="auto"/>
            </w:tcBorders>
            <w:vAlign w:val="center"/>
          </w:tcPr>
          <w:p w14:paraId="364220B3" w14:textId="77777777" w:rsidR="00A634AE" w:rsidRPr="00B52D08" w:rsidRDefault="00A634AE" w:rsidP="00A634AE">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21ED30D8" w14:textId="77777777" w:rsidR="00A634AE" w:rsidRPr="00B52D08" w:rsidRDefault="00BF7A2A" w:rsidP="00BF7A2A">
            <w:pPr>
              <w:snapToGrid w:val="0"/>
              <w:ind w:left="720" w:hangingChars="300" w:hanging="720"/>
              <w:jc w:val="both"/>
              <w:rPr>
                <w:rFonts w:ascii="標楷體" w:eastAsia="標楷體" w:hAnsi="標楷體"/>
                <w:spacing w:val="-16"/>
              </w:rPr>
            </w:pPr>
            <w:r>
              <w:rPr>
                <w:rFonts w:ascii="標楷體" w:eastAsia="標楷體" w:hAnsi="標楷體" w:hint="eastAsia"/>
              </w:rPr>
              <w:t>（</w:t>
            </w:r>
            <w:r w:rsidR="00A634AE" w:rsidRPr="00B52D08">
              <w:rPr>
                <w:rFonts w:ascii="標楷體" w:eastAsia="標楷體" w:hAnsi="標楷體" w:hint="eastAsia"/>
              </w:rPr>
              <w:t>四</w:t>
            </w:r>
            <w:r>
              <w:rPr>
                <w:rFonts w:ascii="標楷體" w:eastAsia="標楷體" w:hAnsi="標楷體" w:hint="eastAsia"/>
              </w:rPr>
              <w:t>）</w:t>
            </w:r>
            <w:r w:rsidR="00A634AE" w:rsidRPr="00B52D08">
              <w:rPr>
                <w:rFonts w:ascii="標楷體" w:eastAsia="標楷體" w:hAnsi="標楷體" w:hint="eastAsia"/>
              </w:rPr>
              <w:t>為民服務計畫之策劃、執行及管考</w:t>
            </w:r>
          </w:p>
        </w:tc>
        <w:tc>
          <w:tcPr>
            <w:tcW w:w="879" w:type="dxa"/>
            <w:tcBorders>
              <w:top w:val="single" w:sz="4" w:space="0" w:color="auto"/>
              <w:left w:val="single" w:sz="4" w:space="0" w:color="auto"/>
              <w:bottom w:val="single" w:sz="4" w:space="0" w:color="auto"/>
              <w:right w:val="single" w:sz="4" w:space="0" w:color="auto"/>
            </w:tcBorders>
            <w:vAlign w:val="center"/>
          </w:tcPr>
          <w:p w14:paraId="2377A2B1" w14:textId="77777777" w:rsidR="00A634AE" w:rsidRPr="00B52D08" w:rsidRDefault="00A634AE" w:rsidP="00903522">
            <w:pPr>
              <w:jc w:val="distribute"/>
              <w:rPr>
                <w:rFonts w:ascii="標楷體" w:eastAsia="標楷體" w:hAnsi="標楷體"/>
                <w:spacing w:val="-16"/>
              </w:rPr>
            </w:pPr>
            <w:r w:rsidRPr="00B52D08">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3FA91A12" w14:textId="77777777" w:rsidR="00A634AE" w:rsidRPr="00B52D08" w:rsidRDefault="00A634AE" w:rsidP="0094715E">
            <w:pPr>
              <w:jc w:val="distribute"/>
              <w:rPr>
                <w:rFonts w:ascii="標楷體" w:eastAsia="標楷體" w:hAnsi="標楷體"/>
                <w:spacing w:val="-16"/>
              </w:rPr>
            </w:pPr>
            <w:r w:rsidRPr="00B52D08">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555A001A" w14:textId="77777777" w:rsidR="00A634AE" w:rsidRPr="00B52D08" w:rsidRDefault="00A634AE" w:rsidP="0094715E">
            <w:pPr>
              <w:jc w:val="distribute"/>
              <w:rPr>
                <w:rFonts w:ascii="標楷體" w:eastAsia="標楷體" w:hAnsi="標楷體"/>
              </w:rPr>
            </w:pPr>
            <w:r w:rsidRPr="00B52D08">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78C2BDEF" w14:textId="77777777" w:rsidR="00A634AE" w:rsidRPr="00B52D08" w:rsidRDefault="00A634AE" w:rsidP="0094715E">
            <w:pPr>
              <w:jc w:val="distribute"/>
              <w:rPr>
                <w:rFonts w:ascii="標楷體" w:eastAsia="標楷體" w:hAnsi="標楷體"/>
              </w:rPr>
            </w:pPr>
            <w:r w:rsidRPr="00B52D08">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1FD6784" w14:textId="77777777" w:rsidR="00A634AE" w:rsidRPr="00B52D08" w:rsidRDefault="00A634AE" w:rsidP="0094715E">
            <w:pPr>
              <w:jc w:val="distribute"/>
              <w:rPr>
                <w:rFonts w:ascii="標楷體" w:eastAsia="標楷體" w:hAnsi="標楷體"/>
              </w:rPr>
            </w:pPr>
            <w:r w:rsidRPr="00B52D08">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51793028" w14:textId="77777777" w:rsidR="00A634AE" w:rsidRPr="00B52D08" w:rsidRDefault="00A634AE" w:rsidP="00704AEA">
            <w:pPr>
              <w:snapToGrid w:val="0"/>
              <w:jc w:val="both"/>
              <w:rPr>
                <w:rFonts w:ascii="標楷體" w:eastAsia="標楷體" w:hAnsi="標楷體"/>
                <w:spacing w:val="-16"/>
              </w:rPr>
            </w:pPr>
          </w:p>
        </w:tc>
      </w:tr>
      <w:tr w:rsidR="00A634AE" w:rsidRPr="00B52D08" w14:paraId="55999C3C" w14:textId="77777777" w:rsidTr="00BC1F80">
        <w:trPr>
          <w:trHeight w:val="719"/>
        </w:trPr>
        <w:tc>
          <w:tcPr>
            <w:tcW w:w="708" w:type="dxa"/>
            <w:tcBorders>
              <w:top w:val="nil"/>
              <w:left w:val="double" w:sz="4" w:space="0" w:color="auto"/>
              <w:bottom w:val="nil"/>
              <w:right w:val="single" w:sz="4" w:space="0" w:color="auto"/>
            </w:tcBorders>
            <w:vAlign w:val="center"/>
          </w:tcPr>
          <w:p w14:paraId="0099B3A8" w14:textId="77777777" w:rsidR="00A634AE" w:rsidRPr="00B52D08" w:rsidRDefault="00A634AE" w:rsidP="00A634AE">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238DF346" w14:textId="77777777" w:rsidR="00A634AE" w:rsidRPr="00E17A86" w:rsidRDefault="00BF7A2A" w:rsidP="00BF7A2A">
            <w:pPr>
              <w:snapToGrid w:val="0"/>
              <w:ind w:left="720" w:hangingChars="300" w:hanging="720"/>
              <w:jc w:val="both"/>
              <w:rPr>
                <w:rFonts w:ascii="標楷體" w:eastAsia="標楷體" w:hAnsi="標楷體"/>
                <w:spacing w:val="-16"/>
              </w:rPr>
            </w:pPr>
            <w:r>
              <w:rPr>
                <w:rFonts w:ascii="標楷體" w:eastAsia="標楷體" w:hAnsi="標楷體" w:hint="eastAsia"/>
              </w:rPr>
              <w:t>（</w:t>
            </w:r>
            <w:r w:rsidR="00A634AE" w:rsidRPr="00E17A86">
              <w:rPr>
                <w:rFonts w:ascii="標楷體" w:eastAsia="標楷體" w:hAnsi="標楷體" w:hint="eastAsia"/>
              </w:rPr>
              <w:t>五</w:t>
            </w:r>
            <w:r>
              <w:rPr>
                <w:rFonts w:ascii="標楷體" w:eastAsia="標楷體" w:hAnsi="標楷體" w:hint="eastAsia"/>
              </w:rPr>
              <w:t>）</w:t>
            </w:r>
            <w:r w:rsidR="00A634AE" w:rsidRPr="00E17A86">
              <w:rPr>
                <w:rFonts w:ascii="標楷體" w:eastAsia="標楷體" w:hAnsi="標楷體" w:hint="eastAsia"/>
              </w:rPr>
              <w:t>內部控制制度及年度相關計畫</w:t>
            </w:r>
          </w:p>
        </w:tc>
        <w:tc>
          <w:tcPr>
            <w:tcW w:w="879" w:type="dxa"/>
            <w:tcBorders>
              <w:top w:val="single" w:sz="4" w:space="0" w:color="auto"/>
              <w:left w:val="single" w:sz="4" w:space="0" w:color="auto"/>
              <w:bottom w:val="single" w:sz="4" w:space="0" w:color="auto"/>
              <w:right w:val="single" w:sz="4" w:space="0" w:color="auto"/>
            </w:tcBorders>
            <w:vAlign w:val="center"/>
          </w:tcPr>
          <w:p w14:paraId="17BA8399" w14:textId="77777777" w:rsidR="00A634AE" w:rsidRPr="00B52D08" w:rsidRDefault="00A634AE" w:rsidP="00903522">
            <w:pPr>
              <w:jc w:val="distribute"/>
              <w:rPr>
                <w:rFonts w:ascii="標楷體" w:eastAsia="標楷體" w:hAnsi="標楷體"/>
                <w:spacing w:val="-16"/>
              </w:rPr>
            </w:pPr>
            <w:r w:rsidRPr="00B52D08">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69574847" w14:textId="77777777" w:rsidR="00A634AE" w:rsidRPr="00B52D08" w:rsidRDefault="00A634AE" w:rsidP="00903522">
            <w:pPr>
              <w:jc w:val="distribute"/>
              <w:rPr>
                <w:rFonts w:ascii="標楷體" w:eastAsia="標楷體" w:hAnsi="標楷體"/>
                <w:spacing w:val="-16"/>
              </w:rPr>
            </w:pPr>
            <w:r w:rsidRPr="00B52D08">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547CBD1F" w14:textId="77777777" w:rsidR="00A634AE" w:rsidRPr="00B52D08" w:rsidRDefault="00A634AE" w:rsidP="0094715E">
            <w:pPr>
              <w:jc w:val="distribute"/>
              <w:rPr>
                <w:rFonts w:ascii="標楷體" w:eastAsia="標楷體" w:hAnsi="標楷體"/>
              </w:rPr>
            </w:pPr>
            <w:r w:rsidRPr="00B52D08">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50703104" w14:textId="77777777" w:rsidR="00A634AE" w:rsidRPr="00B52D08" w:rsidRDefault="00A634AE" w:rsidP="0094715E">
            <w:pPr>
              <w:jc w:val="distribute"/>
              <w:rPr>
                <w:rFonts w:ascii="標楷體" w:eastAsia="標楷體" w:hAnsi="標楷體"/>
              </w:rPr>
            </w:pPr>
            <w:r w:rsidRPr="00B52D08">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7B154FB9" w14:textId="77777777" w:rsidR="00A634AE" w:rsidRPr="00B52D08" w:rsidRDefault="00A634AE" w:rsidP="0094715E">
            <w:pPr>
              <w:jc w:val="distribute"/>
              <w:rPr>
                <w:rFonts w:ascii="標楷體" w:eastAsia="標楷體" w:hAnsi="標楷體"/>
              </w:rPr>
            </w:pPr>
            <w:r w:rsidRPr="00B52D08">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7BA07446" w14:textId="77777777" w:rsidR="00A634AE" w:rsidRPr="00B52D08" w:rsidRDefault="00A634AE" w:rsidP="00704AEA">
            <w:pPr>
              <w:snapToGrid w:val="0"/>
              <w:jc w:val="both"/>
              <w:rPr>
                <w:rFonts w:ascii="標楷體" w:eastAsia="標楷體" w:hAnsi="標楷體"/>
                <w:spacing w:val="-16"/>
              </w:rPr>
            </w:pPr>
          </w:p>
        </w:tc>
      </w:tr>
      <w:tr w:rsidR="00A634AE" w:rsidRPr="00B52D08" w14:paraId="373F90C6" w14:textId="77777777" w:rsidTr="00BC1F80">
        <w:trPr>
          <w:trHeight w:val="719"/>
        </w:trPr>
        <w:tc>
          <w:tcPr>
            <w:tcW w:w="708" w:type="dxa"/>
            <w:tcBorders>
              <w:top w:val="nil"/>
              <w:left w:val="double" w:sz="4" w:space="0" w:color="auto"/>
              <w:bottom w:val="nil"/>
              <w:right w:val="single" w:sz="4" w:space="0" w:color="auto"/>
            </w:tcBorders>
            <w:vAlign w:val="center"/>
          </w:tcPr>
          <w:p w14:paraId="010B9EEA" w14:textId="77777777" w:rsidR="00A634AE" w:rsidRPr="00B52D08" w:rsidRDefault="00A634AE" w:rsidP="00A634AE">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35DC26D0" w14:textId="77777777" w:rsidR="00A634AE" w:rsidRPr="00E17A86" w:rsidRDefault="00BF7A2A" w:rsidP="00BF7A2A">
            <w:pPr>
              <w:snapToGrid w:val="0"/>
              <w:ind w:left="720" w:hangingChars="300" w:hanging="720"/>
              <w:jc w:val="both"/>
              <w:rPr>
                <w:rFonts w:ascii="標楷體" w:eastAsia="標楷體" w:hAnsi="標楷體"/>
                <w:spacing w:val="-16"/>
              </w:rPr>
            </w:pPr>
            <w:r>
              <w:rPr>
                <w:rFonts w:ascii="標楷體" w:eastAsia="標楷體" w:hAnsi="標楷體" w:hint="eastAsia"/>
              </w:rPr>
              <w:t>（</w:t>
            </w:r>
            <w:r w:rsidR="00A634AE" w:rsidRPr="00E17A86">
              <w:rPr>
                <w:rFonts w:ascii="標楷體" w:eastAsia="標楷體" w:hAnsi="標楷體" w:hint="eastAsia"/>
              </w:rPr>
              <w:t>六</w:t>
            </w:r>
            <w:r>
              <w:rPr>
                <w:rFonts w:ascii="標楷體" w:eastAsia="標楷體" w:hAnsi="標楷體" w:hint="eastAsia"/>
              </w:rPr>
              <w:t>）</w:t>
            </w:r>
            <w:r w:rsidR="00A634AE" w:rsidRPr="00E17A86">
              <w:rPr>
                <w:rFonts w:ascii="標楷體" w:eastAsia="標楷體" w:hAnsi="標楷體" w:hint="eastAsia"/>
              </w:rPr>
              <w:t>委託研究計畫案件之管考</w:t>
            </w:r>
          </w:p>
        </w:tc>
        <w:tc>
          <w:tcPr>
            <w:tcW w:w="879" w:type="dxa"/>
            <w:tcBorders>
              <w:top w:val="single" w:sz="4" w:space="0" w:color="auto"/>
              <w:left w:val="single" w:sz="4" w:space="0" w:color="auto"/>
              <w:bottom w:val="single" w:sz="4" w:space="0" w:color="auto"/>
              <w:right w:val="single" w:sz="4" w:space="0" w:color="auto"/>
            </w:tcBorders>
            <w:vAlign w:val="center"/>
          </w:tcPr>
          <w:p w14:paraId="59C9CF0E" w14:textId="77777777" w:rsidR="00A634AE" w:rsidRPr="00B52D08" w:rsidRDefault="00A634AE" w:rsidP="00903522">
            <w:pPr>
              <w:jc w:val="distribute"/>
              <w:rPr>
                <w:rFonts w:ascii="標楷體" w:eastAsia="標楷體" w:hAnsi="標楷體"/>
                <w:spacing w:val="-16"/>
              </w:rPr>
            </w:pPr>
            <w:r w:rsidRPr="00B52D08">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2E193B0E" w14:textId="77777777" w:rsidR="00A634AE" w:rsidRPr="00B52D08" w:rsidRDefault="00A634AE" w:rsidP="00903522">
            <w:pPr>
              <w:jc w:val="distribute"/>
              <w:rPr>
                <w:rFonts w:ascii="標楷體" w:eastAsia="標楷體" w:hAnsi="標楷體"/>
                <w:spacing w:val="-16"/>
              </w:rPr>
            </w:pPr>
            <w:r w:rsidRPr="00B52D08">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18FB624D" w14:textId="77777777" w:rsidR="00A634AE" w:rsidRPr="00B52D08" w:rsidRDefault="00A634AE" w:rsidP="0094715E">
            <w:pPr>
              <w:jc w:val="distribute"/>
              <w:rPr>
                <w:rFonts w:ascii="標楷體" w:eastAsia="標楷體" w:hAnsi="標楷體"/>
              </w:rPr>
            </w:pPr>
            <w:r w:rsidRPr="00B52D08">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7EF6F21F" w14:textId="77777777" w:rsidR="00A634AE" w:rsidRPr="00B52D08" w:rsidRDefault="00A634AE" w:rsidP="0094715E">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62B37A68" w14:textId="77777777" w:rsidR="00A634AE" w:rsidRPr="00B52D08" w:rsidRDefault="00A634AE" w:rsidP="0094715E">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1A6BDE65" w14:textId="77777777" w:rsidR="00A634AE" w:rsidRPr="00B52D08" w:rsidRDefault="00A634AE" w:rsidP="00704AEA">
            <w:pPr>
              <w:snapToGrid w:val="0"/>
              <w:jc w:val="both"/>
              <w:rPr>
                <w:rFonts w:ascii="標楷體" w:eastAsia="標楷體" w:hAnsi="標楷體"/>
                <w:spacing w:val="-16"/>
              </w:rPr>
            </w:pPr>
          </w:p>
        </w:tc>
      </w:tr>
      <w:tr w:rsidR="00A634AE" w:rsidRPr="00B52D08" w14:paraId="680D2468" w14:textId="77777777" w:rsidTr="00BC1F80">
        <w:trPr>
          <w:trHeight w:val="719"/>
        </w:trPr>
        <w:tc>
          <w:tcPr>
            <w:tcW w:w="708" w:type="dxa"/>
            <w:tcBorders>
              <w:top w:val="nil"/>
              <w:left w:val="double" w:sz="4" w:space="0" w:color="auto"/>
              <w:bottom w:val="nil"/>
              <w:right w:val="single" w:sz="4" w:space="0" w:color="auto"/>
            </w:tcBorders>
            <w:vAlign w:val="center"/>
          </w:tcPr>
          <w:p w14:paraId="1CA1CBBB" w14:textId="77777777" w:rsidR="00A634AE" w:rsidRPr="00B52D08" w:rsidRDefault="00A634AE" w:rsidP="00A634AE">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06118992" w14:textId="77777777" w:rsidR="00A634AE" w:rsidRPr="00E17A86" w:rsidRDefault="00BF7A2A" w:rsidP="00BF7A2A">
            <w:pPr>
              <w:snapToGrid w:val="0"/>
              <w:ind w:left="720" w:hangingChars="300" w:hanging="720"/>
              <w:jc w:val="both"/>
              <w:rPr>
                <w:rFonts w:ascii="標楷體" w:eastAsia="標楷體" w:hAnsi="標楷體"/>
                <w:spacing w:val="-16"/>
              </w:rPr>
            </w:pPr>
            <w:r>
              <w:rPr>
                <w:rFonts w:ascii="標楷體" w:eastAsia="標楷體" w:hAnsi="標楷體" w:hint="eastAsia"/>
              </w:rPr>
              <w:t>（</w:t>
            </w:r>
            <w:r w:rsidR="00A634AE" w:rsidRPr="00E17A86">
              <w:rPr>
                <w:rFonts w:ascii="標楷體" w:eastAsia="標楷體" w:hAnsi="標楷體" w:hint="eastAsia"/>
              </w:rPr>
              <w:t>七</w:t>
            </w:r>
            <w:r>
              <w:rPr>
                <w:rFonts w:ascii="標楷體" w:eastAsia="標楷體" w:hAnsi="標楷體" w:hint="eastAsia"/>
              </w:rPr>
              <w:t>）</w:t>
            </w:r>
            <w:r w:rsidR="00A634AE" w:rsidRPr="00E17A86">
              <w:rPr>
                <w:rFonts w:ascii="標楷體" w:eastAsia="標楷體" w:hAnsi="標楷體" w:hint="eastAsia"/>
              </w:rPr>
              <w:t>交通部調查重要業務之蒐集及提報</w:t>
            </w:r>
          </w:p>
        </w:tc>
        <w:tc>
          <w:tcPr>
            <w:tcW w:w="879" w:type="dxa"/>
            <w:tcBorders>
              <w:top w:val="single" w:sz="4" w:space="0" w:color="auto"/>
              <w:left w:val="single" w:sz="4" w:space="0" w:color="auto"/>
              <w:bottom w:val="single" w:sz="4" w:space="0" w:color="auto"/>
              <w:right w:val="single" w:sz="4" w:space="0" w:color="auto"/>
            </w:tcBorders>
            <w:vAlign w:val="center"/>
          </w:tcPr>
          <w:p w14:paraId="69D76833" w14:textId="77777777" w:rsidR="00A634AE" w:rsidRPr="00E17A86" w:rsidRDefault="00A634AE" w:rsidP="00903522">
            <w:pPr>
              <w:jc w:val="distribute"/>
              <w:rPr>
                <w:rFonts w:ascii="標楷體" w:eastAsia="標楷體" w:hAnsi="標楷體"/>
                <w:spacing w:val="-16"/>
              </w:rPr>
            </w:pPr>
            <w:r w:rsidRPr="00E17A86">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07C55548" w14:textId="77777777" w:rsidR="00A634AE" w:rsidRPr="00E17A86" w:rsidRDefault="00A634AE" w:rsidP="00903522">
            <w:pPr>
              <w:jc w:val="distribute"/>
              <w:rPr>
                <w:rFonts w:ascii="標楷體" w:eastAsia="標楷體" w:hAnsi="標楷體"/>
                <w:spacing w:val="-16"/>
              </w:rPr>
            </w:pPr>
            <w:r w:rsidRPr="00E17A86">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38655C16" w14:textId="77777777" w:rsidR="00A634AE" w:rsidRPr="00E17A86" w:rsidRDefault="00A634AE" w:rsidP="0094715E">
            <w:pPr>
              <w:jc w:val="distribute"/>
              <w:rPr>
                <w:rFonts w:ascii="標楷體" w:eastAsia="標楷體" w:hAnsi="標楷體"/>
              </w:rPr>
            </w:pPr>
            <w:r w:rsidRPr="00E17A86">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238A82EC" w14:textId="77777777" w:rsidR="00A634AE" w:rsidRPr="00E17A86" w:rsidRDefault="00A634AE" w:rsidP="0094715E">
            <w:pPr>
              <w:jc w:val="distribute"/>
              <w:rPr>
                <w:rFonts w:ascii="標楷體" w:eastAsia="標楷體" w:hAnsi="標楷體"/>
              </w:rPr>
            </w:pPr>
            <w:r w:rsidRPr="00E17A86">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13CD63CA" w14:textId="77777777" w:rsidR="00A634AE" w:rsidRPr="00E17A86" w:rsidRDefault="00A634AE" w:rsidP="0094715E">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4979FDDF" w14:textId="77777777" w:rsidR="00A634AE" w:rsidRPr="00E17A86" w:rsidRDefault="00A634AE" w:rsidP="00704AEA">
            <w:pPr>
              <w:snapToGrid w:val="0"/>
              <w:jc w:val="both"/>
              <w:rPr>
                <w:rFonts w:ascii="標楷體" w:eastAsia="標楷體" w:hAnsi="標楷體"/>
                <w:spacing w:val="-16"/>
              </w:rPr>
            </w:pPr>
            <w:r w:rsidRPr="00E17A86">
              <w:rPr>
                <w:rFonts w:ascii="標楷體" w:eastAsia="標楷體" w:hAnsi="標楷體" w:hint="eastAsia"/>
              </w:rPr>
              <w:t>配合交通部調查每二個月邀請長官出席活動、未來新政或福利措施、大事</w:t>
            </w:r>
            <w:r w:rsidR="007C2A2F">
              <w:rPr>
                <w:rFonts w:ascii="標楷體" w:eastAsia="標楷體" w:hAnsi="標楷體" w:hint="eastAsia"/>
              </w:rPr>
              <w:t>紀</w:t>
            </w:r>
            <w:r w:rsidRPr="00E17A86">
              <w:rPr>
                <w:rFonts w:ascii="標楷體" w:eastAsia="標楷體" w:hAnsi="標楷體" w:hint="eastAsia"/>
              </w:rPr>
              <w:t>、施政亮點等</w:t>
            </w:r>
            <w:r w:rsidR="00630406">
              <w:rPr>
                <w:rFonts w:ascii="標楷體" w:eastAsia="標楷體" w:hAnsi="標楷體" w:hint="eastAsia"/>
              </w:rPr>
              <w:t>。</w:t>
            </w:r>
          </w:p>
        </w:tc>
      </w:tr>
      <w:tr w:rsidR="00C5358E" w:rsidRPr="00B52D08" w14:paraId="46E4B8C9" w14:textId="77777777" w:rsidTr="00BC1F80">
        <w:trPr>
          <w:trHeight w:val="719"/>
        </w:trPr>
        <w:tc>
          <w:tcPr>
            <w:tcW w:w="708" w:type="dxa"/>
            <w:tcBorders>
              <w:top w:val="nil"/>
              <w:left w:val="double" w:sz="4" w:space="0" w:color="auto"/>
              <w:bottom w:val="nil"/>
              <w:right w:val="single" w:sz="4" w:space="0" w:color="auto"/>
            </w:tcBorders>
            <w:vAlign w:val="center"/>
          </w:tcPr>
          <w:p w14:paraId="5B3AA629" w14:textId="77777777" w:rsidR="00C5358E" w:rsidRPr="00B52D08" w:rsidRDefault="00C5358E" w:rsidP="00C5358E">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740560D0" w14:textId="6041EB49" w:rsidR="00C5358E" w:rsidRPr="00B52D08" w:rsidRDefault="00C5358E" w:rsidP="00C5358E">
            <w:pPr>
              <w:snapToGrid w:val="0"/>
              <w:ind w:left="480" w:hangingChars="200" w:hanging="480"/>
              <w:jc w:val="both"/>
              <w:rPr>
                <w:rFonts w:ascii="標楷體" w:eastAsia="標楷體" w:hAnsi="標楷體"/>
                <w:spacing w:val="-16"/>
              </w:rPr>
            </w:pPr>
            <w:r w:rsidRPr="00B52D08">
              <w:rPr>
                <w:rFonts w:ascii="標楷體" w:eastAsia="標楷體" w:hAnsi="標楷體" w:hint="eastAsia"/>
              </w:rPr>
              <w:t>三、</w:t>
            </w:r>
            <w:r w:rsidRPr="000C2CF0">
              <w:rPr>
                <w:rFonts w:ascii="標楷體" w:eastAsia="標楷體" w:hAnsi="標楷體"/>
              </w:rPr>
              <w:t>行政院觀光</w:t>
            </w:r>
            <w:r w:rsidRPr="000C2CF0">
              <w:rPr>
                <w:rFonts w:ascii="標楷體" w:eastAsia="標楷體" w:hAnsi="標楷體" w:hint="eastAsia"/>
              </w:rPr>
              <w:t>產業振興</w:t>
            </w:r>
            <w:r w:rsidRPr="000C2CF0">
              <w:rPr>
                <w:rFonts w:ascii="標楷體" w:eastAsia="標楷體" w:hAnsi="標楷體"/>
              </w:rPr>
              <w:t>諮詢會議</w:t>
            </w:r>
            <w:r w:rsidRPr="000C2CF0">
              <w:rPr>
                <w:rFonts w:ascii="標楷體" w:eastAsia="標楷體" w:hAnsi="標楷體" w:hint="eastAsia"/>
              </w:rPr>
              <w:t>幕僚作業</w:t>
            </w:r>
          </w:p>
        </w:tc>
        <w:tc>
          <w:tcPr>
            <w:tcW w:w="879" w:type="dxa"/>
            <w:tcBorders>
              <w:top w:val="single" w:sz="4" w:space="0" w:color="auto"/>
              <w:left w:val="single" w:sz="4" w:space="0" w:color="auto"/>
              <w:bottom w:val="single" w:sz="4" w:space="0" w:color="auto"/>
              <w:right w:val="single" w:sz="4" w:space="0" w:color="auto"/>
            </w:tcBorders>
            <w:vAlign w:val="center"/>
          </w:tcPr>
          <w:p w14:paraId="0D5FF750" w14:textId="77777777" w:rsidR="00C5358E" w:rsidRPr="000C2CF0" w:rsidRDefault="00C5358E" w:rsidP="00C5358E">
            <w:pPr>
              <w:jc w:val="distribute"/>
              <w:rPr>
                <w:rFonts w:ascii="標楷體" w:eastAsia="標楷體" w:hAnsi="標楷體"/>
                <w:spacing w:val="-16"/>
              </w:rPr>
            </w:pPr>
            <w:r w:rsidRPr="000C2CF0">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359F7355" w14:textId="77777777" w:rsidR="00C5358E" w:rsidRPr="000C2CF0" w:rsidRDefault="00C5358E" w:rsidP="00C5358E">
            <w:pPr>
              <w:jc w:val="distribute"/>
              <w:rPr>
                <w:rFonts w:ascii="標楷體" w:eastAsia="標楷體" w:hAnsi="標楷體"/>
                <w:spacing w:val="-16"/>
              </w:rPr>
            </w:pPr>
            <w:r w:rsidRPr="000C2CF0">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4118515B" w14:textId="77777777" w:rsidR="00C5358E" w:rsidRPr="000C2CF0" w:rsidRDefault="00C5358E" w:rsidP="00C5358E">
            <w:pPr>
              <w:jc w:val="distribute"/>
              <w:rPr>
                <w:rFonts w:ascii="標楷體" w:eastAsia="標楷體" w:hAnsi="標楷體"/>
              </w:rPr>
            </w:pPr>
            <w:r w:rsidRPr="000C2CF0">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5CF5E2DA" w14:textId="77777777" w:rsidR="00C5358E" w:rsidRPr="000C2CF0" w:rsidRDefault="00C5358E" w:rsidP="00C5358E">
            <w:pPr>
              <w:jc w:val="distribute"/>
              <w:rPr>
                <w:rFonts w:ascii="標楷體" w:eastAsia="標楷體" w:hAnsi="標楷體"/>
              </w:rPr>
            </w:pPr>
            <w:r w:rsidRPr="000C2CF0">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00CBA62" w14:textId="77777777" w:rsidR="00C5358E" w:rsidRPr="000C2CF0" w:rsidRDefault="00C5358E" w:rsidP="00C5358E">
            <w:pPr>
              <w:jc w:val="distribute"/>
              <w:rPr>
                <w:rFonts w:ascii="標楷體" w:eastAsia="標楷體" w:hAnsi="標楷體"/>
              </w:rPr>
            </w:pPr>
            <w:r w:rsidRPr="000C2CF0">
              <w:rPr>
                <w:rFonts w:ascii="標楷體" w:eastAsia="標楷體" w:hAnsi="標楷體" w:hint="eastAsia"/>
              </w:rPr>
              <w:t>核定或核轉</w:t>
            </w:r>
          </w:p>
        </w:tc>
        <w:tc>
          <w:tcPr>
            <w:tcW w:w="2551" w:type="dxa"/>
            <w:tcBorders>
              <w:top w:val="single" w:sz="4" w:space="0" w:color="auto"/>
              <w:left w:val="single" w:sz="4" w:space="0" w:color="auto"/>
              <w:bottom w:val="single" w:sz="4" w:space="0" w:color="auto"/>
              <w:right w:val="double" w:sz="4" w:space="0" w:color="auto"/>
            </w:tcBorders>
            <w:vAlign w:val="center"/>
          </w:tcPr>
          <w:p w14:paraId="20430A09" w14:textId="7B663842" w:rsidR="00C5358E" w:rsidRPr="00B52D08" w:rsidRDefault="00C5358E" w:rsidP="000C2CF0">
            <w:pPr>
              <w:snapToGrid w:val="0"/>
              <w:jc w:val="both"/>
              <w:rPr>
                <w:rFonts w:ascii="標楷體" w:eastAsia="標楷體" w:hAnsi="標楷體"/>
                <w:spacing w:val="-16"/>
              </w:rPr>
            </w:pPr>
            <w:r w:rsidRPr="00E17A86">
              <w:rPr>
                <w:rFonts w:ascii="標楷體" w:eastAsia="標楷體" w:hAnsi="標楷體" w:hint="eastAsia"/>
              </w:rPr>
              <w:t>資料蒐集及例行性函復存查由二層決行。</w:t>
            </w:r>
          </w:p>
        </w:tc>
      </w:tr>
      <w:tr w:rsidR="00A634AE" w:rsidRPr="00B52D08" w14:paraId="2693B76D" w14:textId="77777777" w:rsidTr="00BC1F80">
        <w:trPr>
          <w:trHeight w:val="719"/>
        </w:trPr>
        <w:tc>
          <w:tcPr>
            <w:tcW w:w="708" w:type="dxa"/>
            <w:tcBorders>
              <w:top w:val="nil"/>
              <w:left w:val="double" w:sz="4" w:space="0" w:color="auto"/>
              <w:bottom w:val="nil"/>
              <w:right w:val="single" w:sz="4" w:space="0" w:color="auto"/>
            </w:tcBorders>
            <w:vAlign w:val="center"/>
          </w:tcPr>
          <w:p w14:paraId="21B9AB65" w14:textId="77777777" w:rsidR="00A634AE" w:rsidRPr="00B52D08" w:rsidRDefault="00A634AE" w:rsidP="00A634AE">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6AF0F670" w14:textId="77777777" w:rsidR="00A634AE" w:rsidRPr="00E17A86" w:rsidRDefault="00A634AE" w:rsidP="00A634AE">
            <w:pPr>
              <w:snapToGrid w:val="0"/>
              <w:ind w:left="480" w:hangingChars="200" w:hanging="480"/>
              <w:jc w:val="both"/>
              <w:rPr>
                <w:rFonts w:ascii="標楷體" w:eastAsia="標楷體" w:hAnsi="標楷體"/>
                <w:spacing w:val="-16"/>
              </w:rPr>
            </w:pPr>
            <w:r w:rsidRPr="00E17A86">
              <w:rPr>
                <w:rFonts w:ascii="標楷體" w:eastAsia="標楷體" w:hAnsi="標楷體" w:hint="eastAsia"/>
              </w:rPr>
              <w:t>四、觀光發展基金財源籌措</w:t>
            </w:r>
          </w:p>
        </w:tc>
        <w:tc>
          <w:tcPr>
            <w:tcW w:w="879" w:type="dxa"/>
            <w:tcBorders>
              <w:top w:val="single" w:sz="4" w:space="0" w:color="auto"/>
              <w:left w:val="single" w:sz="4" w:space="0" w:color="auto"/>
              <w:bottom w:val="single" w:sz="4" w:space="0" w:color="auto"/>
              <w:right w:val="single" w:sz="4" w:space="0" w:color="auto"/>
            </w:tcBorders>
            <w:vAlign w:val="center"/>
          </w:tcPr>
          <w:p w14:paraId="392B2218" w14:textId="77777777" w:rsidR="00A634AE" w:rsidRPr="00E17A86" w:rsidRDefault="00A634AE" w:rsidP="0094715E">
            <w:pPr>
              <w:snapToGrid w:val="0"/>
              <w:ind w:leftChars="26" w:left="62" w:rightChars="27" w:right="65"/>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46C7D2DA" w14:textId="77777777" w:rsidR="00A634AE" w:rsidRPr="00E17A86" w:rsidRDefault="00A634AE" w:rsidP="0094715E">
            <w:pPr>
              <w:snapToGrid w:val="0"/>
              <w:ind w:leftChars="26" w:left="62" w:rightChars="27" w:right="65"/>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7AF0D0C1" w14:textId="77777777" w:rsidR="00A634AE" w:rsidRPr="00E17A86" w:rsidRDefault="00A634AE" w:rsidP="0094715E">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03857AF9" w14:textId="77777777" w:rsidR="00A634AE" w:rsidRPr="00E17A86" w:rsidRDefault="00A634AE" w:rsidP="0094715E">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32CB4380" w14:textId="77777777" w:rsidR="00A634AE" w:rsidRPr="00E17A86" w:rsidRDefault="00A634AE" w:rsidP="0094715E">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3AE96350" w14:textId="77777777" w:rsidR="00A634AE" w:rsidRPr="00B52D08" w:rsidRDefault="00A634AE" w:rsidP="00704AEA">
            <w:pPr>
              <w:snapToGrid w:val="0"/>
              <w:jc w:val="both"/>
              <w:rPr>
                <w:rFonts w:ascii="標楷體" w:eastAsia="標楷體" w:hAnsi="標楷體"/>
                <w:spacing w:val="-16"/>
              </w:rPr>
            </w:pPr>
          </w:p>
        </w:tc>
      </w:tr>
      <w:tr w:rsidR="00A634AE" w:rsidRPr="00B52D08" w14:paraId="762467D8" w14:textId="77777777" w:rsidTr="00BC1F80">
        <w:trPr>
          <w:trHeight w:val="719"/>
        </w:trPr>
        <w:tc>
          <w:tcPr>
            <w:tcW w:w="708" w:type="dxa"/>
            <w:tcBorders>
              <w:top w:val="nil"/>
              <w:left w:val="double" w:sz="4" w:space="0" w:color="auto"/>
              <w:bottom w:val="nil"/>
              <w:right w:val="single" w:sz="4" w:space="0" w:color="auto"/>
            </w:tcBorders>
            <w:vAlign w:val="center"/>
          </w:tcPr>
          <w:p w14:paraId="0BF08F64" w14:textId="77777777" w:rsidR="00A634AE" w:rsidRPr="00B52D08" w:rsidRDefault="00A634AE" w:rsidP="00A634AE">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26B9AB0C" w14:textId="77777777" w:rsidR="00A634AE" w:rsidRPr="00E17A86" w:rsidRDefault="00BF7A2A" w:rsidP="00BF7A2A">
            <w:pPr>
              <w:snapToGrid w:val="0"/>
              <w:ind w:left="720" w:hangingChars="300" w:hanging="720"/>
              <w:jc w:val="both"/>
              <w:rPr>
                <w:rFonts w:ascii="標楷體" w:eastAsia="標楷體" w:hAnsi="標楷體"/>
                <w:spacing w:val="-16"/>
              </w:rPr>
            </w:pPr>
            <w:r>
              <w:rPr>
                <w:rFonts w:ascii="標楷體" w:eastAsia="標楷體" w:hAnsi="標楷體" w:hint="eastAsia"/>
              </w:rPr>
              <w:t>（</w:t>
            </w:r>
            <w:r w:rsidR="00A634AE" w:rsidRPr="00E17A86">
              <w:rPr>
                <w:rFonts w:ascii="標楷體" w:eastAsia="標楷體" w:hAnsi="標楷體" w:hint="eastAsia"/>
                <w:lang w:eastAsia="zh-HK"/>
              </w:rPr>
              <w:t>一</w:t>
            </w:r>
            <w:r>
              <w:rPr>
                <w:rFonts w:ascii="標楷體" w:eastAsia="標楷體" w:hAnsi="標楷體" w:hint="eastAsia"/>
              </w:rPr>
              <w:t>）</w:t>
            </w:r>
            <w:r w:rsidR="00A634AE" w:rsidRPr="00E17A86">
              <w:rPr>
                <w:rFonts w:ascii="標楷體" w:eastAsia="標楷體" w:hAnsi="標楷體" w:hint="eastAsia"/>
              </w:rPr>
              <w:t>基金舉借計畫及動用</w:t>
            </w:r>
          </w:p>
        </w:tc>
        <w:tc>
          <w:tcPr>
            <w:tcW w:w="879" w:type="dxa"/>
            <w:tcBorders>
              <w:top w:val="single" w:sz="4" w:space="0" w:color="auto"/>
              <w:left w:val="single" w:sz="4" w:space="0" w:color="auto"/>
              <w:bottom w:val="single" w:sz="4" w:space="0" w:color="auto"/>
              <w:right w:val="single" w:sz="4" w:space="0" w:color="auto"/>
            </w:tcBorders>
            <w:vAlign w:val="center"/>
          </w:tcPr>
          <w:p w14:paraId="3BE3BC48" w14:textId="77777777" w:rsidR="00A634AE" w:rsidRPr="00E17A86" w:rsidRDefault="00A634AE" w:rsidP="00903522">
            <w:pPr>
              <w:jc w:val="distribute"/>
              <w:rPr>
                <w:rFonts w:ascii="標楷體" w:eastAsia="標楷體" w:hAnsi="標楷體"/>
                <w:spacing w:val="-16"/>
              </w:rPr>
            </w:pPr>
            <w:r w:rsidRPr="00E17A86">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2ABAF697" w14:textId="77777777" w:rsidR="00A634AE" w:rsidRPr="00E17A86" w:rsidRDefault="00A634AE" w:rsidP="00903522">
            <w:pPr>
              <w:jc w:val="distribute"/>
              <w:rPr>
                <w:rFonts w:ascii="標楷體" w:eastAsia="標楷體" w:hAnsi="標楷體"/>
                <w:spacing w:val="-16"/>
              </w:rPr>
            </w:pPr>
            <w:r w:rsidRPr="00E17A86">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192CFED" w14:textId="77777777" w:rsidR="00A634AE" w:rsidRPr="00E17A86" w:rsidRDefault="00A634AE" w:rsidP="0094715E">
            <w:pPr>
              <w:jc w:val="distribute"/>
              <w:rPr>
                <w:rFonts w:ascii="標楷體" w:eastAsia="標楷體" w:hAnsi="標楷體"/>
              </w:rPr>
            </w:pPr>
            <w:r w:rsidRPr="00E17A86">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583FA577" w14:textId="77777777" w:rsidR="00A634AE" w:rsidRPr="00E17A86" w:rsidRDefault="00A634AE" w:rsidP="0094715E">
            <w:pPr>
              <w:jc w:val="distribute"/>
              <w:rPr>
                <w:rFonts w:ascii="標楷體" w:eastAsia="標楷體" w:hAnsi="標楷體"/>
              </w:rPr>
            </w:pPr>
            <w:r w:rsidRPr="00E17A86">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1CBBB56D" w14:textId="77777777" w:rsidR="00A634AE" w:rsidRPr="00E17A86" w:rsidRDefault="00A634AE" w:rsidP="0094715E">
            <w:pPr>
              <w:jc w:val="distribute"/>
              <w:rPr>
                <w:rFonts w:ascii="標楷體" w:eastAsia="標楷體" w:hAnsi="標楷體"/>
              </w:rPr>
            </w:pPr>
            <w:r w:rsidRPr="00E17A86">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682BDF5A" w14:textId="77777777" w:rsidR="00A634AE" w:rsidRPr="00B52D08" w:rsidRDefault="00A634AE" w:rsidP="00704AEA">
            <w:pPr>
              <w:snapToGrid w:val="0"/>
              <w:jc w:val="both"/>
              <w:rPr>
                <w:rFonts w:ascii="標楷體" w:eastAsia="標楷體" w:hAnsi="標楷體"/>
                <w:spacing w:val="-16"/>
              </w:rPr>
            </w:pPr>
          </w:p>
        </w:tc>
      </w:tr>
      <w:tr w:rsidR="00A634AE" w:rsidRPr="00B52D08" w14:paraId="7ACC6073" w14:textId="77777777" w:rsidTr="006D3A02">
        <w:trPr>
          <w:trHeight w:val="719"/>
        </w:trPr>
        <w:tc>
          <w:tcPr>
            <w:tcW w:w="708" w:type="dxa"/>
            <w:tcBorders>
              <w:top w:val="nil"/>
              <w:left w:val="double" w:sz="4" w:space="0" w:color="auto"/>
              <w:bottom w:val="nil"/>
              <w:right w:val="single" w:sz="4" w:space="0" w:color="auto"/>
            </w:tcBorders>
            <w:vAlign w:val="center"/>
          </w:tcPr>
          <w:p w14:paraId="6DB0B5BD" w14:textId="77777777" w:rsidR="00A634AE" w:rsidRPr="00B52D08" w:rsidRDefault="00A634AE" w:rsidP="00A634AE">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2F38FFA2" w14:textId="77777777" w:rsidR="00A634AE" w:rsidRPr="00E17A86" w:rsidRDefault="00BF7A2A" w:rsidP="00BF7A2A">
            <w:pPr>
              <w:snapToGrid w:val="0"/>
              <w:ind w:left="720" w:hangingChars="300" w:hanging="720"/>
              <w:jc w:val="both"/>
              <w:rPr>
                <w:rFonts w:ascii="標楷體" w:eastAsia="標楷體" w:hAnsi="標楷體"/>
                <w:spacing w:val="-16"/>
              </w:rPr>
            </w:pPr>
            <w:r>
              <w:rPr>
                <w:rFonts w:ascii="標楷體" w:eastAsia="標楷體" w:hAnsi="標楷體" w:hint="eastAsia"/>
              </w:rPr>
              <w:t>（</w:t>
            </w:r>
            <w:r w:rsidR="00A634AE" w:rsidRPr="00E17A86">
              <w:rPr>
                <w:rFonts w:ascii="標楷體" w:eastAsia="標楷體" w:hAnsi="標楷體" w:hint="eastAsia"/>
                <w:lang w:eastAsia="zh-HK"/>
              </w:rPr>
              <w:t>二</w:t>
            </w:r>
            <w:r>
              <w:rPr>
                <w:rFonts w:ascii="標楷體" w:eastAsia="標楷體" w:hAnsi="標楷體" w:hint="eastAsia"/>
              </w:rPr>
              <w:t>）</w:t>
            </w:r>
            <w:r w:rsidR="00A634AE" w:rsidRPr="00E17A86">
              <w:rPr>
                <w:rFonts w:ascii="標楷體" w:eastAsia="標楷體" w:hAnsi="標楷體" w:hint="eastAsia"/>
              </w:rPr>
              <w:t>借款利息支付</w:t>
            </w:r>
          </w:p>
        </w:tc>
        <w:tc>
          <w:tcPr>
            <w:tcW w:w="879" w:type="dxa"/>
            <w:tcBorders>
              <w:top w:val="single" w:sz="4" w:space="0" w:color="auto"/>
              <w:left w:val="single" w:sz="4" w:space="0" w:color="auto"/>
              <w:bottom w:val="single" w:sz="4" w:space="0" w:color="auto"/>
              <w:right w:val="single" w:sz="4" w:space="0" w:color="auto"/>
            </w:tcBorders>
            <w:vAlign w:val="center"/>
          </w:tcPr>
          <w:p w14:paraId="38B3B9F3" w14:textId="77777777" w:rsidR="00A634AE" w:rsidRPr="00E17A86" w:rsidRDefault="00A634AE" w:rsidP="00903522">
            <w:pPr>
              <w:jc w:val="distribute"/>
              <w:rPr>
                <w:rFonts w:ascii="標楷體" w:eastAsia="標楷體" w:hAnsi="標楷體"/>
                <w:spacing w:val="-16"/>
              </w:rPr>
            </w:pPr>
            <w:r w:rsidRPr="00E17A86">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61F17FC9" w14:textId="77777777" w:rsidR="00A634AE" w:rsidRPr="00E17A86" w:rsidRDefault="00A634AE" w:rsidP="00903522">
            <w:pPr>
              <w:jc w:val="distribute"/>
              <w:rPr>
                <w:rFonts w:ascii="標楷體" w:eastAsia="標楷體" w:hAnsi="標楷體"/>
                <w:spacing w:val="-16"/>
              </w:rPr>
            </w:pPr>
            <w:r w:rsidRPr="00E17A86">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08C01A10" w14:textId="77777777" w:rsidR="00A634AE" w:rsidRPr="00E17A86" w:rsidRDefault="00A634AE" w:rsidP="0094715E">
            <w:pPr>
              <w:jc w:val="distribute"/>
              <w:rPr>
                <w:rFonts w:ascii="標楷體" w:eastAsia="標楷體" w:hAnsi="標楷體"/>
              </w:rPr>
            </w:pPr>
            <w:r w:rsidRPr="00E17A86">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4CB49BB2" w14:textId="77777777" w:rsidR="00A634AE" w:rsidRPr="00E17A86" w:rsidRDefault="00A634AE" w:rsidP="0094715E">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47C5EB3B" w14:textId="77777777" w:rsidR="00A634AE" w:rsidRPr="00E17A86" w:rsidRDefault="00A634AE" w:rsidP="0094715E">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0EDE2209" w14:textId="77777777" w:rsidR="00A634AE" w:rsidRPr="00B52D08" w:rsidRDefault="00A634AE" w:rsidP="00704AEA">
            <w:pPr>
              <w:snapToGrid w:val="0"/>
              <w:jc w:val="both"/>
              <w:rPr>
                <w:rFonts w:ascii="標楷體" w:eastAsia="標楷體" w:hAnsi="標楷體"/>
                <w:spacing w:val="-16"/>
              </w:rPr>
            </w:pPr>
          </w:p>
        </w:tc>
      </w:tr>
      <w:tr w:rsidR="00A634AE" w:rsidRPr="00B52D08" w14:paraId="5D50516B" w14:textId="77777777" w:rsidTr="006D3A02">
        <w:trPr>
          <w:trHeight w:val="719"/>
        </w:trPr>
        <w:tc>
          <w:tcPr>
            <w:tcW w:w="708" w:type="dxa"/>
            <w:tcBorders>
              <w:top w:val="nil"/>
              <w:left w:val="double" w:sz="4" w:space="0" w:color="auto"/>
              <w:bottom w:val="nil"/>
              <w:right w:val="single" w:sz="4" w:space="0" w:color="auto"/>
            </w:tcBorders>
            <w:vAlign w:val="center"/>
          </w:tcPr>
          <w:p w14:paraId="0D9D09ED" w14:textId="77777777" w:rsidR="00A634AE" w:rsidRPr="00B52D08" w:rsidRDefault="00A634AE" w:rsidP="00A634AE">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5C927D2C" w14:textId="77777777" w:rsidR="00A634AE" w:rsidRPr="00E17A86" w:rsidRDefault="00BF7A2A" w:rsidP="00BF7A2A">
            <w:pPr>
              <w:snapToGrid w:val="0"/>
              <w:ind w:left="720" w:hangingChars="300" w:hanging="720"/>
              <w:jc w:val="both"/>
              <w:rPr>
                <w:rFonts w:ascii="標楷體" w:eastAsia="標楷體" w:hAnsi="標楷體"/>
                <w:spacing w:val="-16"/>
              </w:rPr>
            </w:pPr>
            <w:r>
              <w:rPr>
                <w:rFonts w:ascii="標楷體" w:eastAsia="標楷體" w:hAnsi="標楷體" w:hint="eastAsia"/>
              </w:rPr>
              <w:t>（</w:t>
            </w:r>
            <w:r w:rsidR="00A634AE" w:rsidRPr="00E17A86">
              <w:rPr>
                <w:rFonts w:ascii="標楷體" w:eastAsia="標楷體" w:hAnsi="標楷體" w:hint="eastAsia"/>
                <w:lang w:eastAsia="zh-HK"/>
              </w:rPr>
              <w:t>三</w:t>
            </w:r>
            <w:r>
              <w:rPr>
                <w:rFonts w:ascii="標楷體" w:eastAsia="標楷體" w:hAnsi="標楷體" w:hint="eastAsia"/>
              </w:rPr>
              <w:t>）</w:t>
            </w:r>
            <w:r w:rsidR="00A634AE" w:rsidRPr="00E17A86">
              <w:rPr>
                <w:rFonts w:ascii="標楷體" w:eastAsia="標楷體" w:hAnsi="標楷體" w:hint="eastAsia"/>
              </w:rPr>
              <w:t>公共債務表提報會計處</w:t>
            </w:r>
          </w:p>
        </w:tc>
        <w:tc>
          <w:tcPr>
            <w:tcW w:w="879" w:type="dxa"/>
            <w:tcBorders>
              <w:top w:val="single" w:sz="4" w:space="0" w:color="auto"/>
              <w:left w:val="single" w:sz="4" w:space="0" w:color="auto"/>
              <w:bottom w:val="single" w:sz="4" w:space="0" w:color="auto"/>
              <w:right w:val="single" w:sz="4" w:space="0" w:color="auto"/>
            </w:tcBorders>
            <w:vAlign w:val="center"/>
          </w:tcPr>
          <w:p w14:paraId="7AD8E409" w14:textId="77777777" w:rsidR="00A634AE" w:rsidRPr="00E17A86" w:rsidRDefault="00A634AE" w:rsidP="00903522">
            <w:pPr>
              <w:jc w:val="distribute"/>
              <w:rPr>
                <w:rFonts w:ascii="標楷體" w:eastAsia="標楷體" w:hAnsi="標楷體"/>
                <w:spacing w:val="-16"/>
              </w:rPr>
            </w:pPr>
            <w:r w:rsidRPr="00E17A86">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6DB1326A" w14:textId="77777777" w:rsidR="00A634AE" w:rsidRPr="00E17A86" w:rsidRDefault="00A634AE" w:rsidP="00903522">
            <w:pPr>
              <w:jc w:val="distribute"/>
              <w:rPr>
                <w:rFonts w:ascii="標楷體" w:eastAsia="標楷體" w:hAnsi="標楷體"/>
                <w:spacing w:val="-16"/>
              </w:rPr>
            </w:pPr>
            <w:r w:rsidRPr="00E17A86">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41E8042B" w14:textId="77777777" w:rsidR="00A634AE" w:rsidRPr="00E17A86" w:rsidRDefault="00A634AE" w:rsidP="0094715E">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7CF4C29B" w14:textId="77777777" w:rsidR="00A634AE" w:rsidRPr="00E17A86" w:rsidRDefault="00A634AE" w:rsidP="0094715E">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54DA9E1B" w14:textId="77777777" w:rsidR="00A634AE" w:rsidRPr="00E17A86" w:rsidRDefault="00A634AE" w:rsidP="0094715E">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61F05DEE" w14:textId="77777777" w:rsidR="00A634AE" w:rsidRPr="00B52D08" w:rsidRDefault="00A634AE" w:rsidP="00704AEA">
            <w:pPr>
              <w:snapToGrid w:val="0"/>
              <w:jc w:val="both"/>
              <w:rPr>
                <w:rFonts w:ascii="標楷體" w:eastAsia="標楷體" w:hAnsi="標楷體"/>
                <w:spacing w:val="-16"/>
              </w:rPr>
            </w:pPr>
          </w:p>
        </w:tc>
      </w:tr>
      <w:tr w:rsidR="00A634AE" w:rsidRPr="00B52D08" w14:paraId="1EC64808" w14:textId="77777777" w:rsidTr="006D3A02">
        <w:trPr>
          <w:trHeight w:val="719"/>
        </w:trPr>
        <w:tc>
          <w:tcPr>
            <w:tcW w:w="708" w:type="dxa"/>
            <w:tcBorders>
              <w:top w:val="nil"/>
              <w:left w:val="double" w:sz="4" w:space="0" w:color="auto"/>
              <w:bottom w:val="single" w:sz="12" w:space="0" w:color="auto"/>
              <w:right w:val="single" w:sz="4" w:space="0" w:color="auto"/>
            </w:tcBorders>
            <w:vAlign w:val="center"/>
          </w:tcPr>
          <w:p w14:paraId="6D506D87" w14:textId="77777777" w:rsidR="00A634AE" w:rsidRPr="00B52D08" w:rsidRDefault="00A634AE" w:rsidP="00A634AE">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12" w:space="0" w:color="auto"/>
              <w:right w:val="single" w:sz="4" w:space="0" w:color="auto"/>
            </w:tcBorders>
            <w:vAlign w:val="center"/>
          </w:tcPr>
          <w:p w14:paraId="4186D751" w14:textId="77777777" w:rsidR="00A634AE" w:rsidRPr="00E17A86" w:rsidRDefault="00A634AE" w:rsidP="00A634AE">
            <w:pPr>
              <w:snapToGrid w:val="0"/>
              <w:ind w:left="480" w:hangingChars="200" w:hanging="480"/>
              <w:jc w:val="both"/>
              <w:rPr>
                <w:rFonts w:ascii="標楷體" w:eastAsia="標楷體" w:hAnsi="標楷體"/>
                <w:spacing w:val="-16"/>
              </w:rPr>
            </w:pPr>
            <w:r w:rsidRPr="00E17A86">
              <w:rPr>
                <w:rFonts w:ascii="標楷體" w:eastAsia="標楷體" w:hAnsi="標楷體" w:hint="eastAsia"/>
              </w:rPr>
              <w:t>五、分層負責與權責劃分表之擬定及修正</w:t>
            </w:r>
          </w:p>
        </w:tc>
        <w:tc>
          <w:tcPr>
            <w:tcW w:w="879" w:type="dxa"/>
            <w:tcBorders>
              <w:top w:val="single" w:sz="4" w:space="0" w:color="auto"/>
              <w:left w:val="single" w:sz="4" w:space="0" w:color="auto"/>
              <w:bottom w:val="single" w:sz="12" w:space="0" w:color="auto"/>
              <w:right w:val="single" w:sz="4" w:space="0" w:color="auto"/>
            </w:tcBorders>
            <w:vAlign w:val="center"/>
          </w:tcPr>
          <w:p w14:paraId="6CFF2141" w14:textId="77777777" w:rsidR="00A634AE" w:rsidRPr="00E17A86" w:rsidRDefault="00A634AE" w:rsidP="00903522">
            <w:pPr>
              <w:jc w:val="distribute"/>
              <w:rPr>
                <w:rFonts w:ascii="標楷體" w:eastAsia="標楷體" w:hAnsi="標楷體"/>
                <w:spacing w:val="-16"/>
              </w:rPr>
            </w:pPr>
            <w:r w:rsidRPr="00E17A86">
              <w:rPr>
                <w:rFonts w:ascii="標楷體" w:eastAsia="標楷體" w:hAnsi="標楷體" w:hint="eastAsia"/>
              </w:rPr>
              <w:t>擬辦</w:t>
            </w:r>
          </w:p>
        </w:tc>
        <w:tc>
          <w:tcPr>
            <w:tcW w:w="879" w:type="dxa"/>
            <w:tcBorders>
              <w:top w:val="single" w:sz="4" w:space="0" w:color="auto"/>
              <w:left w:val="single" w:sz="4" w:space="0" w:color="auto"/>
              <w:bottom w:val="single" w:sz="12" w:space="0" w:color="auto"/>
              <w:right w:val="single" w:sz="4" w:space="0" w:color="auto"/>
            </w:tcBorders>
            <w:vAlign w:val="center"/>
          </w:tcPr>
          <w:p w14:paraId="12ABAADC" w14:textId="77777777" w:rsidR="00A634AE" w:rsidRPr="00E17A86" w:rsidRDefault="00A634AE" w:rsidP="00903522">
            <w:pPr>
              <w:jc w:val="distribute"/>
              <w:rPr>
                <w:rFonts w:ascii="標楷體" w:eastAsia="標楷體" w:hAnsi="標楷體"/>
                <w:spacing w:val="-16"/>
              </w:rPr>
            </w:pPr>
            <w:r w:rsidRPr="00E17A86">
              <w:rPr>
                <w:rFonts w:ascii="標楷體" w:eastAsia="標楷體" w:hAnsi="標楷體" w:hint="eastAsia"/>
              </w:rPr>
              <w:t>審核</w:t>
            </w:r>
          </w:p>
        </w:tc>
        <w:tc>
          <w:tcPr>
            <w:tcW w:w="879" w:type="dxa"/>
            <w:tcBorders>
              <w:top w:val="single" w:sz="4" w:space="0" w:color="auto"/>
              <w:left w:val="single" w:sz="4" w:space="0" w:color="auto"/>
              <w:bottom w:val="single" w:sz="12" w:space="0" w:color="auto"/>
              <w:right w:val="single" w:sz="4" w:space="0" w:color="auto"/>
            </w:tcBorders>
            <w:vAlign w:val="center"/>
          </w:tcPr>
          <w:p w14:paraId="5EC6714B" w14:textId="77777777" w:rsidR="00A634AE" w:rsidRPr="00E17A86" w:rsidRDefault="00A634AE" w:rsidP="0094715E">
            <w:pPr>
              <w:jc w:val="distribute"/>
              <w:rPr>
                <w:rFonts w:ascii="標楷體" w:eastAsia="標楷體" w:hAnsi="標楷體"/>
              </w:rPr>
            </w:pPr>
            <w:r w:rsidRPr="00E17A86">
              <w:rPr>
                <w:rFonts w:ascii="標楷體" w:eastAsia="標楷體" w:hAnsi="標楷體" w:hint="eastAsia"/>
              </w:rPr>
              <w:t>審核</w:t>
            </w:r>
          </w:p>
        </w:tc>
        <w:tc>
          <w:tcPr>
            <w:tcW w:w="879" w:type="dxa"/>
            <w:tcBorders>
              <w:top w:val="single" w:sz="4" w:space="0" w:color="auto"/>
              <w:left w:val="single" w:sz="4" w:space="0" w:color="auto"/>
              <w:bottom w:val="single" w:sz="12" w:space="0" w:color="auto"/>
              <w:right w:val="single" w:sz="4" w:space="0" w:color="auto"/>
            </w:tcBorders>
            <w:vAlign w:val="center"/>
          </w:tcPr>
          <w:p w14:paraId="7DF52D00" w14:textId="77777777" w:rsidR="00A634AE" w:rsidRPr="00E17A86" w:rsidRDefault="00A634AE" w:rsidP="0094715E">
            <w:pPr>
              <w:jc w:val="distribute"/>
              <w:rPr>
                <w:rFonts w:ascii="標楷體" w:eastAsia="標楷體" w:hAnsi="標楷體"/>
              </w:rPr>
            </w:pPr>
            <w:r w:rsidRPr="00E17A86">
              <w:rPr>
                <w:rFonts w:ascii="標楷體" w:eastAsia="標楷體" w:hAnsi="標楷體" w:hint="eastAsia"/>
              </w:rPr>
              <w:t>審核</w:t>
            </w:r>
          </w:p>
        </w:tc>
        <w:tc>
          <w:tcPr>
            <w:tcW w:w="879" w:type="dxa"/>
            <w:tcBorders>
              <w:top w:val="single" w:sz="4" w:space="0" w:color="auto"/>
              <w:left w:val="single" w:sz="4" w:space="0" w:color="auto"/>
              <w:bottom w:val="single" w:sz="12" w:space="0" w:color="auto"/>
              <w:right w:val="single" w:sz="4" w:space="0" w:color="auto"/>
            </w:tcBorders>
            <w:vAlign w:val="center"/>
          </w:tcPr>
          <w:p w14:paraId="41CC4246" w14:textId="77777777" w:rsidR="00A634AE" w:rsidRPr="00E17A86" w:rsidRDefault="00A634AE" w:rsidP="0094715E">
            <w:pPr>
              <w:jc w:val="distribute"/>
              <w:rPr>
                <w:rFonts w:ascii="標楷體" w:eastAsia="標楷體" w:hAnsi="標楷體"/>
              </w:rPr>
            </w:pPr>
            <w:r w:rsidRPr="00E17A86">
              <w:rPr>
                <w:rFonts w:ascii="標楷體" w:eastAsia="標楷體" w:hAnsi="標楷體" w:hint="eastAsia"/>
              </w:rPr>
              <w:t>核定</w:t>
            </w:r>
          </w:p>
        </w:tc>
        <w:tc>
          <w:tcPr>
            <w:tcW w:w="2551" w:type="dxa"/>
            <w:tcBorders>
              <w:top w:val="single" w:sz="4" w:space="0" w:color="auto"/>
              <w:left w:val="single" w:sz="4" w:space="0" w:color="auto"/>
              <w:bottom w:val="single" w:sz="12" w:space="0" w:color="auto"/>
              <w:right w:val="double" w:sz="4" w:space="0" w:color="auto"/>
            </w:tcBorders>
            <w:vAlign w:val="center"/>
          </w:tcPr>
          <w:p w14:paraId="54175936" w14:textId="77777777" w:rsidR="00A634AE" w:rsidRPr="00B52D08" w:rsidRDefault="00A634AE" w:rsidP="00704AEA">
            <w:pPr>
              <w:snapToGrid w:val="0"/>
              <w:jc w:val="both"/>
              <w:rPr>
                <w:rFonts w:ascii="標楷體" w:eastAsia="標楷體" w:hAnsi="標楷體"/>
                <w:spacing w:val="-16"/>
              </w:rPr>
            </w:pPr>
          </w:p>
        </w:tc>
      </w:tr>
      <w:tr w:rsidR="00A634AE" w:rsidRPr="00B52D08" w14:paraId="281FCD92" w14:textId="77777777" w:rsidTr="00186AE7">
        <w:trPr>
          <w:trHeight w:val="719"/>
        </w:trPr>
        <w:tc>
          <w:tcPr>
            <w:tcW w:w="708" w:type="dxa"/>
            <w:tcBorders>
              <w:top w:val="single" w:sz="12" w:space="0" w:color="auto"/>
              <w:left w:val="double" w:sz="4" w:space="0" w:color="auto"/>
              <w:bottom w:val="nil"/>
              <w:right w:val="single" w:sz="4" w:space="0" w:color="auto"/>
            </w:tcBorders>
            <w:vAlign w:val="center"/>
          </w:tcPr>
          <w:p w14:paraId="37C62576" w14:textId="77777777" w:rsidR="00A634AE" w:rsidRPr="00E17A86" w:rsidRDefault="00310277" w:rsidP="00A634AE">
            <w:pPr>
              <w:snapToGrid w:val="0"/>
              <w:jc w:val="center"/>
              <w:rPr>
                <w:rFonts w:ascii="標楷體" w:eastAsia="標楷體" w:hAnsi="標楷體"/>
                <w:spacing w:val="-16"/>
              </w:rPr>
            </w:pPr>
            <w:r w:rsidRPr="00E17A86">
              <w:rPr>
                <w:rFonts w:ascii="標楷體" w:eastAsia="標楷體" w:hAnsi="標楷體" w:hint="eastAsia"/>
              </w:rPr>
              <w:t>統計科</w:t>
            </w:r>
          </w:p>
        </w:tc>
        <w:tc>
          <w:tcPr>
            <w:tcW w:w="2694" w:type="dxa"/>
            <w:tcBorders>
              <w:top w:val="single" w:sz="12" w:space="0" w:color="auto"/>
              <w:left w:val="single" w:sz="4" w:space="0" w:color="auto"/>
              <w:bottom w:val="single" w:sz="4" w:space="0" w:color="auto"/>
              <w:right w:val="single" w:sz="4" w:space="0" w:color="auto"/>
            </w:tcBorders>
            <w:vAlign w:val="center"/>
          </w:tcPr>
          <w:p w14:paraId="4797EF71" w14:textId="77777777" w:rsidR="00A634AE" w:rsidRPr="00B52D08" w:rsidRDefault="00A634AE" w:rsidP="00A634AE">
            <w:pPr>
              <w:snapToGrid w:val="0"/>
              <w:ind w:left="480" w:hangingChars="200" w:hanging="480"/>
              <w:jc w:val="both"/>
              <w:rPr>
                <w:rFonts w:ascii="標楷體" w:eastAsia="標楷體" w:hAnsi="標楷體"/>
                <w:spacing w:val="-16"/>
              </w:rPr>
            </w:pPr>
            <w:r w:rsidRPr="00B52D08">
              <w:rPr>
                <w:rFonts w:ascii="標楷體" w:eastAsia="標楷體" w:hAnsi="標楷體" w:hint="eastAsia"/>
              </w:rPr>
              <w:t>一、統計調查及分析</w:t>
            </w:r>
          </w:p>
        </w:tc>
        <w:tc>
          <w:tcPr>
            <w:tcW w:w="879" w:type="dxa"/>
            <w:tcBorders>
              <w:top w:val="single" w:sz="12" w:space="0" w:color="auto"/>
              <w:left w:val="single" w:sz="4" w:space="0" w:color="auto"/>
              <w:bottom w:val="single" w:sz="4" w:space="0" w:color="auto"/>
              <w:right w:val="single" w:sz="4" w:space="0" w:color="auto"/>
            </w:tcBorders>
            <w:vAlign w:val="center"/>
          </w:tcPr>
          <w:p w14:paraId="2AC99825" w14:textId="77777777" w:rsidR="00A634AE" w:rsidRPr="00B52D08" w:rsidRDefault="00A634AE" w:rsidP="0094715E">
            <w:pPr>
              <w:snapToGrid w:val="0"/>
              <w:ind w:leftChars="26" w:left="62" w:rightChars="27" w:right="65"/>
              <w:jc w:val="distribute"/>
              <w:rPr>
                <w:rFonts w:ascii="標楷體" w:eastAsia="標楷體" w:hAnsi="標楷體"/>
                <w:spacing w:val="-16"/>
              </w:rPr>
            </w:pPr>
          </w:p>
        </w:tc>
        <w:tc>
          <w:tcPr>
            <w:tcW w:w="879" w:type="dxa"/>
            <w:tcBorders>
              <w:top w:val="single" w:sz="12" w:space="0" w:color="auto"/>
              <w:left w:val="single" w:sz="4" w:space="0" w:color="auto"/>
              <w:bottom w:val="single" w:sz="4" w:space="0" w:color="auto"/>
              <w:right w:val="single" w:sz="4" w:space="0" w:color="auto"/>
            </w:tcBorders>
            <w:vAlign w:val="center"/>
          </w:tcPr>
          <w:p w14:paraId="12DE91F8" w14:textId="77777777" w:rsidR="00A634AE" w:rsidRPr="00B52D08" w:rsidRDefault="00A634AE" w:rsidP="0094715E">
            <w:pPr>
              <w:snapToGrid w:val="0"/>
              <w:ind w:leftChars="26" w:left="62" w:rightChars="27" w:right="65"/>
              <w:jc w:val="distribute"/>
              <w:rPr>
                <w:rFonts w:ascii="標楷體" w:eastAsia="標楷體" w:hAnsi="標楷體"/>
                <w:spacing w:val="-16"/>
              </w:rPr>
            </w:pPr>
          </w:p>
        </w:tc>
        <w:tc>
          <w:tcPr>
            <w:tcW w:w="879" w:type="dxa"/>
            <w:tcBorders>
              <w:top w:val="single" w:sz="12" w:space="0" w:color="auto"/>
              <w:left w:val="single" w:sz="4" w:space="0" w:color="auto"/>
              <w:bottom w:val="single" w:sz="4" w:space="0" w:color="auto"/>
              <w:right w:val="single" w:sz="4" w:space="0" w:color="auto"/>
            </w:tcBorders>
            <w:vAlign w:val="center"/>
          </w:tcPr>
          <w:p w14:paraId="7F92985A" w14:textId="77777777" w:rsidR="00A634AE" w:rsidRPr="00B52D08" w:rsidRDefault="00A634AE" w:rsidP="0094715E">
            <w:pPr>
              <w:jc w:val="distribute"/>
              <w:rPr>
                <w:rFonts w:ascii="標楷體" w:eastAsia="標楷體" w:hAnsi="標楷體"/>
              </w:rPr>
            </w:pPr>
          </w:p>
        </w:tc>
        <w:tc>
          <w:tcPr>
            <w:tcW w:w="879" w:type="dxa"/>
            <w:tcBorders>
              <w:top w:val="single" w:sz="12" w:space="0" w:color="auto"/>
              <w:left w:val="single" w:sz="4" w:space="0" w:color="auto"/>
              <w:bottom w:val="single" w:sz="4" w:space="0" w:color="auto"/>
              <w:right w:val="single" w:sz="4" w:space="0" w:color="auto"/>
            </w:tcBorders>
            <w:vAlign w:val="center"/>
          </w:tcPr>
          <w:p w14:paraId="35EBBCEA" w14:textId="77777777" w:rsidR="00A634AE" w:rsidRPr="00B52D08" w:rsidRDefault="00A634AE" w:rsidP="0094715E">
            <w:pPr>
              <w:jc w:val="distribute"/>
              <w:rPr>
                <w:rFonts w:ascii="標楷體" w:eastAsia="標楷體" w:hAnsi="標楷體"/>
              </w:rPr>
            </w:pPr>
          </w:p>
        </w:tc>
        <w:tc>
          <w:tcPr>
            <w:tcW w:w="879" w:type="dxa"/>
            <w:tcBorders>
              <w:top w:val="single" w:sz="12" w:space="0" w:color="auto"/>
              <w:left w:val="single" w:sz="4" w:space="0" w:color="auto"/>
              <w:bottom w:val="single" w:sz="4" w:space="0" w:color="auto"/>
              <w:right w:val="single" w:sz="4" w:space="0" w:color="auto"/>
            </w:tcBorders>
            <w:vAlign w:val="center"/>
          </w:tcPr>
          <w:p w14:paraId="2FBB3F8A" w14:textId="77777777" w:rsidR="00A634AE" w:rsidRPr="00B52D08" w:rsidRDefault="00A634AE" w:rsidP="0094715E">
            <w:pPr>
              <w:jc w:val="distribute"/>
              <w:rPr>
                <w:rFonts w:ascii="標楷體" w:eastAsia="標楷體" w:hAnsi="標楷體"/>
              </w:rPr>
            </w:pPr>
          </w:p>
        </w:tc>
        <w:tc>
          <w:tcPr>
            <w:tcW w:w="2551" w:type="dxa"/>
            <w:tcBorders>
              <w:top w:val="single" w:sz="12" w:space="0" w:color="auto"/>
              <w:left w:val="single" w:sz="4" w:space="0" w:color="auto"/>
              <w:bottom w:val="single" w:sz="4" w:space="0" w:color="auto"/>
              <w:right w:val="double" w:sz="4" w:space="0" w:color="auto"/>
            </w:tcBorders>
            <w:vAlign w:val="center"/>
          </w:tcPr>
          <w:p w14:paraId="3D816581" w14:textId="77777777" w:rsidR="00A634AE" w:rsidRPr="00B52D08" w:rsidRDefault="00A634AE" w:rsidP="00704AEA">
            <w:pPr>
              <w:snapToGrid w:val="0"/>
              <w:jc w:val="both"/>
              <w:rPr>
                <w:rFonts w:ascii="標楷體" w:eastAsia="標楷體" w:hAnsi="標楷體"/>
                <w:spacing w:val="-16"/>
              </w:rPr>
            </w:pPr>
          </w:p>
        </w:tc>
      </w:tr>
      <w:tr w:rsidR="00A634AE" w:rsidRPr="00B52D08" w14:paraId="0363C42F" w14:textId="77777777" w:rsidTr="00CA55C9">
        <w:trPr>
          <w:trHeight w:val="719"/>
        </w:trPr>
        <w:tc>
          <w:tcPr>
            <w:tcW w:w="708" w:type="dxa"/>
            <w:tcBorders>
              <w:top w:val="nil"/>
              <w:left w:val="double" w:sz="4" w:space="0" w:color="auto"/>
              <w:bottom w:val="nil"/>
              <w:right w:val="single" w:sz="4" w:space="0" w:color="auto"/>
            </w:tcBorders>
            <w:vAlign w:val="center"/>
          </w:tcPr>
          <w:p w14:paraId="671E2D5B" w14:textId="28F49AFC" w:rsidR="00A634AE" w:rsidRPr="00E17A86" w:rsidRDefault="00A634AE" w:rsidP="00A634AE">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0BBEFBAA" w14:textId="77777777" w:rsidR="00A634AE" w:rsidRPr="00B52D08" w:rsidRDefault="00BF7A2A" w:rsidP="00207972">
            <w:pPr>
              <w:snapToGrid w:val="0"/>
              <w:ind w:left="720" w:hangingChars="300" w:hanging="720"/>
              <w:jc w:val="both"/>
              <w:rPr>
                <w:rFonts w:ascii="標楷體" w:eastAsia="標楷體" w:hAnsi="標楷體"/>
                <w:spacing w:val="-16"/>
              </w:rPr>
            </w:pPr>
            <w:r>
              <w:rPr>
                <w:rFonts w:ascii="標楷體" w:eastAsia="標楷體" w:hAnsi="標楷體" w:hint="eastAsia"/>
              </w:rPr>
              <w:t>（</w:t>
            </w:r>
            <w:r w:rsidR="00A634AE" w:rsidRPr="00B52D08">
              <w:rPr>
                <w:rFonts w:ascii="標楷體" w:eastAsia="標楷體" w:hAnsi="標楷體" w:hint="eastAsia"/>
              </w:rPr>
              <w:t>一</w:t>
            </w:r>
            <w:r>
              <w:rPr>
                <w:rFonts w:ascii="標楷體" w:eastAsia="標楷體" w:hAnsi="標楷體" w:hint="eastAsia"/>
              </w:rPr>
              <w:t>）</w:t>
            </w:r>
            <w:r w:rsidR="00A634AE" w:rsidRPr="00B52D08">
              <w:rPr>
                <w:rFonts w:ascii="標楷體" w:eastAsia="標楷體" w:hAnsi="標楷體" w:hint="eastAsia"/>
              </w:rPr>
              <w:t>觀光市場之預測、調查、研究與分析</w:t>
            </w:r>
          </w:p>
        </w:tc>
        <w:tc>
          <w:tcPr>
            <w:tcW w:w="879" w:type="dxa"/>
            <w:tcBorders>
              <w:top w:val="single" w:sz="4" w:space="0" w:color="auto"/>
              <w:left w:val="single" w:sz="4" w:space="0" w:color="auto"/>
              <w:bottom w:val="single" w:sz="4" w:space="0" w:color="auto"/>
              <w:right w:val="single" w:sz="4" w:space="0" w:color="auto"/>
            </w:tcBorders>
            <w:vAlign w:val="center"/>
          </w:tcPr>
          <w:p w14:paraId="38C9690C" w14:textId="77777777" w:rsidR="00A634AE" w:rsidRPr="00B52D08" w:rsidRDefault="00A634AE" w:rsidP="00903522">
            <w:pPr>
              <w:jc w:val="distribute"/>
              <w:rPr>
                <w:rFonts w:ascii="標楷體" w:eastAsia="標楷體" w:hAnsi="標楷體"/>
                <w:spacing w:val="-16"/>
              </w:rPr>
            </w:pPr>
            <w:r w:rsidRPr="00B52D08">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21CFC55B" w14:textId="77777777" w:rsidR="00A634AE" w:rsidRPr="00B52D08" w:rsidRDefault="00A634AE" w:rsidP="0094715E">
            <w:pPr>
              <w:jc w:val="distribute"/>
              <w:rPr>
                <w:rFonts w:ascii="標楷體" w:eastAsia="標楷體" w:hAnsi="標楷體"/>
                <w:spacing w:val="-16"/>
              </w:rPr>
            </w:pPr>
            <w:r w:rsidRPr="00B52D08">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3AD2FF4A" w14:textId="77777777" w:rsidR="00A634AE" w:rsidRPr="00B52D08" w:rsidRDefault="00A634AE" w:rsidP="0094715E">
            <w:pPr>
              <w:jc w:val="distribute"/>
              <w:rPr>
                <w:rFonts w:ascii="標楷體" w:eastAsia="標楷體" w:hAnsi="標楷體"/>
              </w:rPr>
            </w:pPr>
            <w:r w:rsidRPr="00B52D08">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4B987B72" w14:textId="77777777" w:rsidR="00A634AE" w:rsidRPr="00B52D08" w:rsidRDefault="00A634AE" w:rsidP="0094715E">
            <w:pPr>
              <w:jc w:val="distribute"/>
              <w:rPr>
                <w:rFonts w:ascii="標楷體" w:eastAsia="標楷體" w:hAnsi="標楷體"/>
              </w:rPr>
            </w:pPr>
            <w:r w:rsidRPr="00B52D08">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33C49BC8" w14:textId="77777777" w:rsidR="00A634AE" w:rsidRPr="00B52D08" w:rsidRDefault="00A634AE" w:rsidP="0094715E">
            <w:pPr>
              <w:jc w:val="distribute"/>
              <w:rPr>
                <w:rFonts w:ascii="標楷體" w:eastAsia="標楷體" w:hAnsi="標楷體"/>
              </w:rPr>
            </w:pPr>
            <w:r w:rsidRPr="00B52D08">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1899198E" w14:textId="77777777" w:rsidR="00A634AE" w:rsidRPr="00E17A86" w:rsidRDefault="00156C07" w:rsidP="00156C07">
            <w:pPr>
              <w:ind w:left="240" w:hangingChars="100" w:hanging="240"/>
              <w:jc w:val="both"/>
              <w:rPr>
                <w:rFonts w:ascii="標楷體" w:eastAsia="標楷體" w:hAnsi="標楷體"/>
              </w:rPr>
            </w:pPr>
            <w:r>
              <w:rPr>
                <w:rFonts w:ascii="標楷體" w:eastAsia="標楷體" w:hAnsi="標楷體" w:hint="eastAsia"/>
              </w:rPr>
              <w:t>1.</w:t>
            </w:r>
            <w:r w:rsidR="00A634AE" w:rsidRPr="00E17A86">
              <w:rPr>
                <w:rFonts w:ascii="標楷體" w:eastAsia="標楷體" w:hAnsi="標楷體" w:hint="eastAsia"/>
              </w:rPr>
              <w:t>資料蒐集由二層決行。</w:t>
            </w:r>
          </w:p>
          <w:p w14:paraId="44762484" w14:textId="77777777" w:rsidR="00A634AE" w:rsidRPr="00B52D08" w:rsidRDefault="00156C07" w:rsidP="00156C07">
            <w:pPr>
              <w:ind w:left="240" w:hangingChars="100" w:hanging="240"/>
              <w:jc w:val="both"/>
              <w:rPr>
                <w:rFonts w:ascii="標楷體" w:eastAsia="標楷體" w:hAnsi="標楷體"/>
                <w:spacing w:val="-16"/>
              </w:rPr>
            </w:pPr>
            <w:r>
              <w:rPr>
                <w:rFonts w:ascii="標楷體" w:eastAsia="標楷體" w:hAnsi="標楷體" w:hint="eastAsia"/>
              </w:rPr>
              <w:t>2.</w:t>
            </w:r>
            <w:r w:rsidR="00A634AE" w:rsidRPr="00E17A86">
              <w:rPr>
                <w:rFonts w:ascii="標楷體" w:eastAsia="標楷體" w:hAnsi="標楷體" w:hint="eastAsia"/>
              </w:rPr>
              <w:t>參考文件未涉</w:t>
            </w:r>
            <w:r w:rsidR="00A634AE" w:rsidRPr="00B52D08">
              <w:rPr>
                <w:rFonts w:ascii="標楷體" w:eastAsia="標楷體" w:hAnsi="標楷體" w:hint="eastAsia"/>
                <w:lang w:eastAsia="zh-HK"/>
              </w:rPr>
              <w:t>政策建議者由主</w:t>
            </w:r>
            <w:r w:rsidR="00A634AE">
              <w:rPr>
                <w:rFonts w:ascii="標楷體" w:eastAsia="標楷體" w:hAnsi="標楷體" w:hint="eastAsia"/>
                <w:lang w:eastAsia="zh-HK"/>
              </w:rPr>
              <w:t>任</w:t>
            </w:r>
            <w:r w:rsidR="00A634AE" w:rsidRPr="00B52D08">
              <w:rPr>
                <w:rFonts w:ascii="標楷體" w:eastAsia="標楷體" w:hAnsi="標楷體" w:hint="eastAsia"/>
                <w:lang w:eastAsia="zh-HK"/>
              </w:rPr>
              <w:t>秘</w:t>
            </w:r>
            <w:r w:rsidR="00A634AE">
              <w:rPr>
                <w:rFonts w:ascii="標楷體" w:eastAsia="標楷體" w:hAnsi="標楷體" w:hint="eastAsia"/>
                <w:lang w:eastAsia="zh-HK"/>
              </w:rPr>
              <w:t>書</w:t>
            </w:r>
            <w:r w:rsidR="00A634AE" w:rsidRPr="00B52D08">
              <w:rPr>
                <w:rFonts w:ascii="標楷體" w:eastAsia="標楷體" w:hAnsi="標楷體" w:hint="eastAsia"/>
                <w:lang w:eastAsia="zh-HK"/>
              </w:rPr>
              <w:t>決行</w:t>
            </w:r>
            <w:r w:rsidR="00A634AE" w:rsidRPr="00B52D08">
              <w:rPr>
                <w:rFonts w:ascii="標楷體" w:eastAsia="標楷體" w:hAnsi="標楷體" w:hint="eastAsia"/>
              </w:rPr>
              <w:t>，</w:t>
            </w:r>
            <w:r w:rsidR="00A634AE" w:rsidRPr="00B52D08">
              <w:rPr>
                <w:rFonts w:ascii="標楷體" w:eastAsia="標楷體" w:hAnsi="標楷體" w:hint="eastAsia"/>
                <w:lang w:eastAsia="zh-HK"/>
              </w:rPr>
              <w:t>另影送</w:t>
            </w:r>
            <w:r w:rsidR="00C961FA" w:rsidRPr="00C961FA">
              <w:rPr>
                <w:rFonts w:ascii="標楷體" w:eastAsia="標楷體" w:hAnsi="標楷體" w:hint="eastAsia"/>
              </w:rPr>
              <w:t>主秘以上長官</w:t>
            </w:r>
            <w:r w:rsidR="00A634AE" w:rsidRPr="00B52D08">
              <w:rPr>
                <w:rFonts w:ascii="標楷體" w:eastAsia="標楷體" w:hAnsi="標楷體" w:hint="eastAsia"/>
              </w:rPr>
              <w:t>。</w:t>
            </w:r>
          </w:p>
        </w:tc>
      </w:tr>
      <w:tr w:rsidR="00A634AE" w:rsidRPr="00B52D08" w14:paraId="5A234D47" w14:textId="77777777" w:rsidTr="00CA55C9">
        <w:trPr>
          <w:trHeight w:val="719"/>
        </w:trPr>
        <w:tc>
          <w:tcPr>
            <w:tcW w:w="708" w:type="dxa"/>
            <w:tcBorders>
              <w:top w:val="nil"/>
              <w:left w:val="double" w:sz="4" w:space="0" w:color="auto"/>
              <w:bottom w:val="single" w:sz="4" w:space="0" w:color="auto"/>
              <w:right w:val="single" w:sz="4" w:space="0" w:color="auto"/>
            </w:tcBorders>
            <w:vAlign w:val="center"/>
          </w:tcPr>
          <w:p w14:paraId="2569E597" w14:textId="77777777" w:rsidR="00A634AE" w:rsidRPr="00CA55C9" w:rsidRDefault="00A634AE" w:rsidP="00A634AE">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6A999344" w14:textId="77777777" w:rsidR="00A634AE" w:rsidRPr="00E17A86" w:rsidRDefault="00BF7A2A" w:rsidP="00207972">
            <w:pPr>
              <w:snapToGrid w:val="0"/>
              <w:ind w:left="720" w:hangingChars="300" w:hanging="720"/>
              <w:jc w:val="both"/>
              <w:rPr>
                <w:rFonts w:ascii="標楷體" w:eastAsia="標楷體" w:hAnsi="標楷體"/>
                <w:spacing w:val="-16"/>
              </w:rPr>
            </w:pPr>
            <w:r>
              <w:rPr>
                <w:rFonts w:ascii="標楷體" w:eastAsia="標楷體" w:hAnsi="標楷體" w:hint="eastAsia"/>
              </w:rPr>
              <w:t>（</w:t>
            </w:r>
            <w:r w:rsidR="00A634AE" w:rsidRPr="00E17A86">
              <w:rPr>
                <w:rFonts w:ascii="標楷體" w:eastAsia="標楷體" w:hAnsi="標楷體" w:hint="eastAsia"/>
              </w:rPr>
              <w:t>二</w:t>
            </w:r>
            <w:r>
              <w:rPr>
                <w:rFonts w:ascii="標楷體" w:eastAsia="標楷體" w:hAnsi="標楷體" w:hint="eastAsia"/>
              </w:rPr>
              <w:t>）</w:t>
            </w:r>
            <w:r w:rsidR="00A634AE" w:rsidRPr="00E17A86">
              <w:rPr>
                <w:rFonts w:ascii="標楷體" w:eastAsia="標楷體" w:hAnsi="標楷體" w:hint="eastAsia"/>
              </w:rPr>
              <w:t>觀光市場</w:t>
            </w:r>
            <w:r w:rsidR="00A634AE" w:rsidRPr="00E17A86">
              <w:rPr>
                <w:rFonts w:ascii="新細明體" w:hAnsi="新細明體" w:hint="eastAsia"/>
              </w:rPr>
              <w:t>、</w:t>
            </w:r>
            <w:r w:rsidR="00A634AE" w:rsidRPr="00E17A86">
              <w:rPr>
                <w:rFonts w:ascii="標楷體" w:eastAsia="標楷體" w:hAnsi="標楷體" w:hint="eastAsia"/>
              </w:rPr>
              <w:t>觀光產業相關資料蒐集</w:t>
            </w:r>
            <w:r w:rsidR="00A634AE" w:rsidRPr="00E17A86">
              <w:rPr>
                <w:rFonts w:ascii="新細明體" w:hAnsi="新細明體" w:hint="eastAsia"/>
              </w:rPr>
              <w:t>、</w:t>
            </w:r>
            <w:r w:rsidR="00A634AE" w:rsidRPr="00E17A86">
              <w:rPr>
                <w:rFonts w:ascii="標楷體" w:eastAsia="標楷體" w:hAnsi="標楷體" w:hint="eastAsia"/>
              </w:rPr>
              <w:t>公務報表製作及</w:t>
            </w:r>
            <w:r w:rsidR="00A634AE" w:rsidRPr="00E17A86">
              <w:rPr>
                <w:rFonts w:ascii="標楷體" w:eastAsia="標楷體" w:hAnsi="標楷體" w:hint="eastAsia"/>
              </w:rPr>
              <w:lastRenderedPageBreak/>
              <w:t>傳送</w:t>
            </w:r>
          </w:p>
        </w:tc>
        <w:tc>
          <w:tcPr>
            <w:tcW w:w="879" w:type="dxa"/>
            <w:tcBorders>
              <w:top w:val="single" w:sz="4" w:space="0" w:color="auto"/>
              <w:left w:val="single" w:sz="4" w:space="0" w:color="auto"/>
              <w:bottom w:val="single" w:sz="4" w:space="0" w:color="auto"/>
              <w:right w:val="single" w:sz="4" w:space="0" w:color="auto"/>
            </w:tcBorders>
            <w:vAlign w:val="center"/>
          </w:tcPr>
          <w:p w14:paraId="20B38780" w14:textId="77777777" w:rsidR="00A634AE" w:rsidRPr="00E17A86" w:rsidRDefault="00A634AE" w:rsidP="0094715E">
            <w:pPr>
              <w:jc w:val="distribute"/>
              <w:rPr>
                <w:rFonts w:ascii="標楷體" w:eastAsia="標楷體" w:hAnsi="標楷體"/>
                <w:spacing w:val="-16"/>
              </w:rPr>
            </w:pPr>
            <w:r w:rsidRPr="00E17A86">
              <w:rPr>
                <w:rFonts w:ascii="標楷體" w:eastAsia="標楷體" w:hAnsi="標楷體" w:hint="eastAsia"/>
              </w:rPr>
              <w:lastRenderedPageBreak/>
              <w:t>擬辦或核定</w:t>
            </w:r>
          </w:p>
        </w:tc>
        <w:tc>
          <w:tcPr>
            <w:tcW w:w="879" w:type="dxa"/>
            <w:tcBorders>
              <w:top w:val="single" w:sz="4" w:space="0" w:color="auto"/>
              <w:left w:val="single" w:sz="4" w:space="0" w:color="auto"/>
              <w:bottom w:val="single" w:sz="4" w:space="0" w:color="auto"/>
              <w:right w:val="single" w:sz="4" w:space="0" w:color="auto"/>
            </w:tcBorders>
            <w:vAlign w:val="center"/>
          </w:tcPr>
          <w:p w14:paraId="2261ED47" w14:textId="77777777" w:rsidR="00A634AE" w:rsidRPr="00E17A86" w:rsidRDefault="00A634AE" w:rsidP="0094715E">
            <w:pPr>
              <w:jc w:val="distribute"/>
              <w:rPr>
                <w:rFonts w:ascii="標楷體" w:eastAsia="標楷體" w:hAnsi="標楷體"/>
                <w:spacing w:val="-16"/>
              </w:rPr>
            </w:pPr>
            <w:r w:rsidRPr="00E17A86">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21D883FA" w14:textId="77777777" w:rsidR="00A634AE" w:rsidRPr="00E17A86" w:rsidRDefault="00A634AE" w:rsidP="0094715E">
            <w:pPr>
              <w:jc w:val="distribute"/>
              <w:rPr>
                <w:rFonts w:ascii="標楷體" w:eastAsia="標楷體" w:hAnsi="標楷體"/>
              </w:rPr>
            </w:pPr>
            <w:r w:rsidRPr="00E17A86">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0A4BD6BB" w14:textId="77777777" w:rsidR="00A634AE" w:rsidRPr="00E17A86" w:rsidRDefault="00A634AE" w:rsidP="0094715E">
            <w:pPr>
              <w:jc w:val="distribute"/>
              <w:rPr>
                <w:rFonts w:ascii="標楷體" w:eastAsia="標楷體" w:hAnsi="標楷體"/>
              </w:rPr>
            </w:pPr>
            <w:r w:rsidRPr="00E17A86">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1A796D4C" w14:textId="77777777" w:rsidR="00A634AE" w:rsidRPr="00E17A86" w:rsidRDefault="00A634AE" w:rsidP="0094715E">
            <w:pPr>
              <w:jc w:val="distribute"/>
              <w:rPr>
                <w:rFonts w:ascii="標楷體" w:eastAsia="標楷體" w:hAnsi="標楷體"/>
              </w:rPr>
            </w:pPr>
            <w:r w:rsidRPr="00E17A86">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3F62BA47" w14:textId="77777777" w:rsidR="00A634AE" w:rsidRPr="00E17A86" w:rsidRDefault="00156C07" w:rsidP="00156C07">
            <w:pPr>
              <w:ind w:left="240" w:hangingChars="100" w:hanging="240"/>
              <w:jc w:val="both"/>
              <w:rPr>
                <w:rFonts w:ascii="標楷體" w:eastAsia="標楷體" w:hAnsi="標楷體"/>
              </w:rPr>
            </w:pPr>
            <w:r>
              <w:rPr>
                <w:rFonts w:ascii="標楷體" w:eastAsia="標楷體" w:hAnsi="標楷體" w:hint="eastAsia"/>
              </w:rPr>
              <w:t>1.</w:t>
            </w:r>
            <w:r w:rsidR="00A634AE" w:rsidRPr="00E17A86">
              <w:rPr>
                <w:rFonts w:ascii="標楷體" w:eastAsia="標楷體" w:hAnsi="標楷體" w:hint="eastAsia"/>
              </w:rPr>
              <w:t>資料蒐集由二層決行，例行性函復存查</w:t>
            </w:r>
            <w:r w:rsidR="00A634AE" w:rsidRPr="00E17A86">
              <w:rPr>
                <w:rFonts w:ascii="標楷體" w:eastAsia="標楷體" w:hAnsi="標楷體" w:hint="eastAsia"/>
              </w:rPr>
              <w:lastRenderedPageBreak/>
              <w:t>由三層決行。</w:t>
            </w:r>
          </w:p>
          <w:p w14:paraId="4990FC13" w14:textId="77777777" w:rsidR="00A634AE" w:rsidRPr="00E17A86" w:rsidRDefault="00156C07" w:rsidP="00156C07">
            <w:pPr>
              <w:ind w:left="240" w:hangingChars="100" w:hanging="240"/>
              <w:jc w:val="both"/>
              <w:rPr>
                <w:rFonts w:ascii="標楷體" w:eastAsia="標楷體" w:hAnsi="標楷體"/>
                <w:spacing w:val="-16"/>
              </w:rPr>
            </w:pPr>
            <w:r>
              <w:rPr>
                <w:rFonts w:ascii="標楷體" w:eastAsia="標楷體" w:hAnsi="標楷體" w:hint="eastAsia"/>
              </w:rPr>
              <w:t>2.</w:t>
            </w:r>
            <w:r w:rsidR="00A634AE" w:rsidRPr="00E17A86">
              <w:rPr>
                <w:rFonts w:ascii="標楷體" w:eastAsia="標楷體" w:hAnsi="標楷體" w:hint="eastAsia"/>
              </w:rPr>
              <w:t>參考</w:t>
            </w:r>
            <w:r w:rsidR="00A634AE" w:rsidRPr="00E17A86">
              <w:rPr>
                <w:rFonts w:ascii="標楷體" w:eastAsia="標楷體" w:hAnsi="標楷體" w:hint="eastAsia"/>
                <w:lang w:eastAsia="zh-HK"/>
              </w:rPr>
              <w:t>文件未涉政策建議者由主任秘書決行</w:t>
            </w:r>
            <w:r w:rsidR="00A634AE" w:rsidRPr="00E17A86">
              <w:rPr>
                <w:rFonts w:ascii="標楷體" w:eastAsia="標楷體" w:hAnsi="標楷體" w:hint="eastAsia"/>
              </w:rPr>
              <w:t>，</w:t>
            </w:r>
            <w:r w:rsidR="00A634AE" w:rsidRPr="00E17A86">
              <w:rPr>
                <w:rFonts w:ascii="標楷體" w:eastAsia="標楷體" w:hAnsi="標楷體" w:hint="eastAsia"/>
                <w:lang w:eastAsia="zh-HK"/>
              </w:rPr>
              <w:t>另影送</w:t>
            </w:r>
            <w:r w:rsidR="00C961FA" w:rsidRPr="00C961FA">
              <w:rPr>
                <w:rFonts w:ascii="標楷體" w:eastAsia="標楷體" w:hAnsi="標楷體" w:hint="eastAsia"/>
              </w:rPr>
              <w:t>主秘以上長官</w:t>
            </w:r>
            <w:r w:rsidR="00A634AE" w:rsidRPr="00E17A86">
              <w:rPr>
                <w:rFonts w:ascii="標楷體" w:eastAsia="標楷體" w:hAnsi="標楷體" w:hint="eastAsia"/>
              </w:rPr>
              <w:t>。</w:t>
            </w:r>
          </w:p>
        </w:tc>
      </w:tr>
      <w:tr w:rsidR="00A634AE" w:rsidRPr="00B52D08" w14:paraId="48162592" w14:textId="77777777" w:rsidTr="00926804">
        <w:trPr>
          <w:trHeight w:val="719"/>
        </w:trPr>
        <w:tc>
          <w:tcPr>
            <w:tcW w:w="708" w:type="dxa"/>
            <w:tcBorders>
              <w:top w:val="single" w:sz="4" w:space="0" w:color="auto"/>
              <w:left w:val="double" w:sz="4" w:space="0" w:color="auto"/>
              <w:bottom w:val="nil"/>
              <w:right w:val="single" w:sz="4" w:space="0" w:color="auto"/>
            </w:tcBorders>
            <w:vAlign w:val="center"/>
          </w:tcPr>
          <w:p w14:paraId="1758779C" w14:textId="313CBF10" w:rsidR="00A634AE" w:rsidRPr="00B52D08" w:rsidRDefault="00AD4F0C" w:rsidP="00A634AE">
            <w:pPr>
              <w:snapToGrid w:val="0"/>
              <w:jc w:val="center"/>
              <w:rPr>
                <w:rFonts w:ascii="標楷體" w:eastAsia="標楷體" w:hAnsi="標楷體"/>
                <w:spacing w:val="-16"/>
              </w:rPr>
            </w:pPr>
            <w:r w:rsidRPr="00E17A86">
              <w:rPr>
                <w:rFonts w:ascii="標楷體" w:eastAsia="標楷體" w:hAnsi="標楷體" w:hint="eastAsia"/>
              </w:rPr>
              <w:lastRenderedPageBreak/>
              <w:t>統計科</w:t>
            </w:r>
          </w:p>
        </w:tc>
        <w:tc>
          <w:tcPr>
            <w:tcW w:w="2694" w:type="dxa"/>
            <w:tcBorders>
              <w:top w:val="single" w:sz="4" w:space="0" w:color="auto"/>
              <w:left w:val="single" w:sz="4" w:space="0" w:color="auto"/>
              <w:bottom w:val="single" w:sz="4" w:space="0" w:color="auto"/>
              <w:right w:val="single" w:sz="4" w:space="0" w:color="auto"/>
            </w:tcBorders>
            <w:vAlign w:val="center"/>
          </w:tcPr>
          <w:p w14:paraId="37F154D8" w14:textId="77777777" w:rsidR="00A634AE" w:rsidRPr="00E17A86" w:rsidRDefault="00BF7A2A" w:rsidP="00207972">
            <w:pPr>
              <w:snapToGrid w:val="0"/>
              <w:ind w:left="720" w:hangingChars="300" w:hanging="720"/>
              <w:jc w:val="both"/>
              <w:rPr>
                <w:rFonts w:ascii="標楷體" w:eastAsia="標楷體" w:hAnsi="標楷體"/>
                <w:spacing w:val="-16"/>
              </w:rPr>
            </w:pPr>
            <w:r>
              <w:rPr>
                <w:rFonts w:ascii="標楷體" w:eastAsia="標楷體" w:hAnsi="標楷體" w:hint="eastAsia"/>
              </w:rPr>
              <w:t>（</w:t>
            </w:r>
            <w:r w:rsidR="00A634AE" w:rsidRPr="00E17A86">
              <w:rPr>
                <w:rFonts w:ascii="標楷體" w:eastAsia="標楷體" w:hAnsi="標楷體" w:hint="eastAsia"/>
              </w:rPr>
              <w:t>三</w:t>
            </w:r>
            <w:r>
              <w:rPr>
                <w:rFonts w:ascii="標楷體" w:eastAsia="標楷體" w:hAnsi="標楷體" w:hint="eastAsia"/>
              </w:rPr>
              <w:t>）</w:t>
            </w:r>
            <w:r w:rsidR="00A634AE" w:rsidRPr="00E17A86">
              <w:rPr>
                <w:rFonts w:ascii="標楷體" w:eastAsia="標楷體" w:hAnsi="標楷體" w:hint="eastAsia"/>
              </w:rPr>
              <w:t>臺灣觀光衛星帳編製</w:t>
            </w:r>
          </w:p>
        </w:tc>
        <w:tc>
          <w:tcPr>
            <w:tcW w:w="879" w:type="dxa"/>
            <w:tcBorders>
              <w:top w:val="single" w:sz="4" w:space="0" w:color="auto"/>
              <w:left w:val="single" w:sz="4" w:space="0" w:color="auto"/>
              <w:bottom w:val="single" w:sz="4" w:space="0" w:color="auto"/>
              <w:right w:val="single" w:sz="4" w:space="0" w:color="auto"/>
            </w:tcBorders>
            <w:vAlign w:val="center"/>
          </w:tcPr>
          <w:p w14:paraId="4050ACA6" w14:textId="77777777" w:rsidR="00A634AE" w:rsidRPr="00E17A86" w:rsidRDefault="00A634AE" w:rsidP="0094715E">
            <w:pPr>
              <w:jc w:val="distribute"/>
              <w:rPr>
                <w:rFonts w:ascii="標楷體" w:eastAsia="標楷體" w:hAnsi="標楷體"/>
                <w:spacing w:val="-16"/>
              </w:rPr>
            </w:pPr>
            <w:r w:rsidRPr="00E17A86">
              <w:rPr>
                <w:rFonts w:ascii="標楷體" w:eastAsia="標楷體" w:hAnsi="標楷體" w:hint="eastAsia"/>
              </w:rPr>
              <w:t>擬辦或核定</w:t>
            </w:r>
          </w:p>
        </w:tc>
        <w:tc>
          <w:tcPr>
            <w:tcW w:w="879" w:type="dxa"/>
            <w:tcBorders>
              <w:top w:val="single" w:sz="4" w:space="0" w:color="auto"/>
              <w:left w:val="single" w:sz="4" w:space="0" w:color="auto"/>
              <w:bottom w:val="single" w:sz="4" w:space="0" w:color="auto"/>
              <w:right w:val="single" w:sz="4" w:space="0" w:color="auto"/>
            </w:tcBorders>
            <w:vAlign w:val="center"/>
          </w:tcPr>
          <w:p w14:paraId="71FC2F66" w14:textId="77777777" w:rsidR="00A634AE" w:rsidRPr="00E17A86" w:rsidRDefault="00A634AE" w:rsidP="0094715E">
            <w:pPr>
              <w:jc w:val="distribute"/>
              <w:rPr>
                <w:rFonts w:ascii="標楷體" w:eastAsia="標楷體" w:hAnsi="標楷體"/>
                <w:spacing w:val="-16"/>
              </w:rPr>
            </w:pPr>
            <w:r w:rsidRPr="00E17A86">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72B346C0" w14:textId="77777777" w:rsidR="00A634AE" w:rsidRPr="00E17A86" w:rsidRDefault="00A634AE" w:rsidP="0094715E">
            <w:pPr>
              <w:jc w:val="distribute"/>
              <w:rPr>
                <w:rFonts w:ascii="標楷體" w:eastAsia="標楷體" w:hAnsi="標楷體"/>
              </w:rPr>
            </w:pPr>
            <w:r w:rsidRPr="00E17A86">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62AE26C3" w14:textId="77777777" w:rsidR="00A634AE" w:rsidRPr="00E17A86" w:rsidRDefault="00A634AE" w:rsidP="0094715E">
            <w:pPr>
              <w:jc w:val="distribute"/>
              <w:rPr>
                <w:rFonts w:ascii="標楷體" w:eastAsia="標楷體" w:hAnsi="標楷體"/>
              </w:rPr>
            </w:pPr>
            <w:r w:rsidRPr="00E17A86">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4E120026" w14:textId="77777777" w:rsidR="00A634AE" w:rsidRPr="00E17A86" w:rsidRDefault="00A634AE" w:rsidP="0094715E">
            <w:pPr>
              <w:jc w:val="distribute"/>
              <w:rPr>
                <w:rFonts w:ascii="標楷體" w:eastAsia="標楷體" w:hAnsi="標楷體"/>
              </w:rPr>
            </w:pPr>
            <w:r w:rsidRPr="00E17A86">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239C8E91" w14:textId="77777777" w:rsidR="00A634AE" w:rsidRPr="00E17A86" w:rsidRDefault="00A634AE" w:rsidP="00704AEA">
            <w:pPr>
              <w:snapToGrid w:val="0"/>
              <w:jc w:val="both"/>
              <w:rPr>
                <w:rFonts w:ascii="標楷體" w:eastAsia="標楷體" w:hAnsi="標楷體"/>
                <w:spacing w:val="-16"/>
              </w:rPr>
            </w:pPr>
            <w:r w:rsidRPr="00E17A86">
              <w:rPr>
                <w:rFonts w:ascii="標楷體" w:eastAsia="標楷體" w:hAnsi="標楷體" w:hint="eastAsia"/>
                <w:lang w:eastAsia="zh-HK"/>
              </w:rPr>
              <w:t>同上</w:t>
            </w:r>
          </w:p>
        </w:tc>
      </w:tr>
      <w:tr w:rsidR="00A634AE" w:rsidRPr="00B52D08" w14:paraId="6CD1971E" w14:textId="77777777" w:rsidTr="00BC1F80">
        <w:trPr>
          <w:trHeight w:val="719"/>
        </w:trPr>
        <w:tc>
          <w:tcPr>
            <w:tcW w:w="708" w:type="dxa"/>
            <w:tcBorders>
              <w:top w:val="nil"/>
              <w:left w:val="double" w:sz="4" w:space="0" w:color="auto"/>
              <w:bottom w:val="nil"/>
              <w:right w:val="single" w:sz="4" w:space="0" w:color="auto"/>
            </w:tcBorders>
            <w:vAlign w:val="center"/>
          </w:tcPr>
          <w:p w14:paraId="14AC242A" w14:textId="77777777" w:rsidR="00A634AE" w:rsidRPr="00B52D08" w:rsidRDefault="00A634AE" w:rsidP="00A634AE">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2AF415BB" w14:textId="77777777" w:rsidR="00A634AE" w:rsidRPr="00E17A86" w:rsidRDefault="00BF7A2A" w:rsidP="00207972">
            <w:pPr>
              <w:snapToGrid w:val="0"/>
              <w:ind w:left="720" w:hangingChars="300" w:hanging="720"/>
              <w:jc w:val="both"/>
              <w:rPr>
                <w:rFonts w:ascii="標楷體" w:eastAsia="標楷體" w:hAnsi="標楷體"/>
                <w:spacing w:val="-16"/>
              </w:rPr>
            </w:pPr>
            <w:r>
              <w:rPr>
                <w:rFonts w:ascii="標楷體" w:eastAsia="標楷體" w:hAnsi="標楷體" w:hint="eastAsia"/>
              </w:rPr>
              <w:t>（</w:t>
            </w:r>
            <w:r w:rsidR="00A634AE" w:rsidRPr="00E17A86">
              <w:rPr>
                <w:rFonts w:ascii="標楷體" w:eastAsia="標楷體" w:hAnsi="標楷體" w:hint="eastAsia"/>
              </w:rPr>
              <w:t>四</w:t>
            </w:r>
            <w:r>
              <w:rPr>
                <w:rFonts w:ascii="標楷體" w:eastAsia="標楷體" w:hAnsi="標楷體" w:hint="eastAsia"/>
              </w:rPr>
              <w:t>）</w:t>
            </w:r>
            <w:r w:rsidR="00A634AE" w:rsidRPr="00E17A86">
              <w:rPr>
                <w:rFonts w:ascii="標楷體" w:eastAsia="標楷體" w:hAnsi="標楷體" w:hint="eastAsia"/>
              </w:rPr>
              <w:t>主要觀光遊憩據點遊客人數統計作業準則之修訂及陳核</w:t>
            </w:r>
          </w:p>
        </w:tc>
        <w:tc>
          <w:tcPr>
            <w:tcW w:w="879" w:type="dxa"/>
            <w:tcBorders>
              <w:top w:val="single" w:sz="4" w:space="0" w:color="auto"/>
              <w:left w:val="single" w:sz="4" w:space="0" w:color="auto"/>
              <w:bottom w:val="single" w:sz="4" w:space="0" w:color="auto"/>
              <w:right w:val="single" w:sz="4" w:space="0" w:color="auto"/>
            </w:tcBorders>
            <w:vAlign w:val="center"/>
          </w:tcPr>
          <w:p w14:paraId="70F282CB" w14:textId="77777777" w:rsidR="00A634AE" w:rsidRPr="00E17A86" w:rsidRDefault="00A634AE" w:rsidP="0094715E">
            <w:pPr>
              <w:jc w:val="distribute"/>
              <w:rPr>
                <w:rFonts w:ascii="標楷體" w:eastAsia="標楷體" w:hAnsi="標楷體"/>
                <w:spacing w:val="-16"/>
              </w:rPr>
            </w:pPr>
            <w:r w:rsidRPr="00E17A86">
              <w:rPr>
                <w:rFonts w:ascii="標楷體" w:eastAsia="標楷體" w:hAnsi="標楷體" w:hint="eastAsia"/>
              </w:rPr>
              <w:t>擬辦或核定</w:t>
            </w:r>
          </w:p>
        </w:tc>
        <w:tc>
          <w:tcPr>
            <w:tcW w:w="879" w:type="dxa"/>
            <w:tcBorders>
              <w:top w:val="single" w:sz="4" w:space="0" w:color="auto"/>
              <w:left w:val="single" w:sz="4" w:space="0" w:color="auto"/>
              <w:bottom w:val="single" w:sz="4" w:space="0" w:color="auto"/>
              <w:right w:val="single" w:sz="4" w:space="0" w:color="auto"/>
            </w:tcBorders>
            <w:vAlign w:val="center"/>
          </w:tcPr>
          <w:p w14:paraId="22909A1D" w14:textId="77777777" w:rsidR="00A634AE" w:rsidRPr="00E17A86" w:rsidRDefault="00A634AE" w:rsidP="0094715E">
            <w:pPr>
              <w:jc w:val="distribute"/>
              <w:rPr>
                <w:rFonts w:ascii="標楷體" w:eastAsia="標楷體" w:hAnsi="標楷體"/>
                <w:spacing w:val="-16"/>
              </w:rPr>
            </w:pPr>
            <w:r w:rsidRPr="00E17A86">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20750176" w14:textId="77777777" w:rsidR="00A634AE" w:rsidRPr="00E17A86" w:rsidRDefault="00A634AE" w:rsidP="0094715E">
            <w:pPr>
              <w:jc w:val="distribute"/>
              <w:rPr>
                <w:rFonts w:ascii="標楷體" w:eastAsia="標楷體" w:hAnsi="標楷體"/>
              </w:rPr>
            </w:pPr>
            <w:r w:rsidRPr="00E17A86">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43C5C4D0" w14:textId="77777777" w:rsidR="00A634AE" w:rsidRPr="00E17A86" w:rsidRDefault="00A634AE" w:rsidP="0094715E">
            <w:pPr>
              <w:jc w:val="distribute"/>
              <w:rPr>
                <w:rFonts w:ascii="標楷體" w:eastAsia="標楷體" w:hAnsi="標楷體"/>
              </w:rPr>
            </w:pPr>
            <w:r w:rsidRPr="00E17A86">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151C3B34" w14:textId="77777777" w:rsidR="00A634AE" w:rsidRPr="00E17A86" w:rsidRDefault="00A634AE" w:rsidP="0094715E">
            <w:pPr>
              <w:jc w:val="distribute"/>
              <w:rPr>
                <w:rFonts w:ascii="標楷體" w:eastAsia="標楷體" w:hAnsi="標楷體"/>
              </w:rPr>
            </w:pPr>
            <w:r w:rsidRPr="00E17A86">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7717F2FC" w14:textId="77777777" w:rsidR="00A634AE" w:rsidRPr="00E17A86" w:rsidRDefault="00A634AE" w:rsidP="00704AEA">
            <w:pPr>
              <w:snapToGrid w:val="0"/>
              <w:jc w:val="both"/>
              <w:rPr>
                <w:rFonts w:ascii="標楷體" w:eastAsia="標楷體" w:hAnsi="標楷體"/>
                <w:spacing w:val="-16"/>
              </w:rPr>
            </w:pPr>
            <w:r w:rsidRPr="00E17A86">
              <w:rPr>
                <w:rFonts w:ascii="標楷體" w:eastAsia="標楷體" w:hAnsi="標楷體" w:hint="eastAsia"/>
                <w:lang w:eastAsia="zh-HK"/>
              </w:rPr>
              <w:t>同上</w:t>
            </w:r>
          </w:p>
        </w:tc>
      </w:tr>
      <w:tr w:rsidR="00A634AE" w:rsidRPr="00B52D08" w14:paraId="6D0B8692" w14:textId="77777777" w:rsidTr="00BC1F80">
        <w:trPr>
          <w:trHeight w:val="719"/>
        </w:trPr>
        <w:tc>
          <w:tcPr>
            <w:tcW w:w="708" w:type="dxa"/>
            <w:tcBorders>
              <w:top w:val="nil"/>
              <w:left w:val="double" w:sz="4" w:space="0" w:color="auto"/>
              <w:bottom w:val="nil"/>
              <w:right w:val="single" w:sz="4" w:space="0" w:color="auto"/>
            </w:tcBorders>
            <w:vAlign w:val="center"/>
          </w:tcPr>
          <w:p w14:paraId="3F9F578E" w14:textId="77777777" w:rsidR="00A634AE" w:rsidRPr="00B52D08" w:rsidRDefault="00A634AE" w:rsidP="00A634AE">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5EEEAD96" w14:textId="77777777" w:rsidR="00A634AE" w:rsidRPr="00E17A86" w:rsidRDefault="00BF7A2A" w:rsidP="00207972">
            <w:pPr>
              <w:snapToGrid w:val="0"/>
              <w:ind w:left="720" w:hangingChars="300" w:hanging="720"/>
              <w:jc w:val="both"/>
              <w:rPr>
                <w:rFonts w:ascii="標楷體" w:eastAsia="標楷體" w:hAnsi="標楷體"/>
                <w:spacing w:val="-16"/>
              </w:rPr>
            </w:pPr>
            <w:r>
              <w:rPr>
                <w:rFonts w:ascii="標楷體" w:eastAsia="標楷體" w:hAnsi="標楷體" w:hint="eastAsia"/>
              </w:rPr>
              <w:t>（</w:t>
            </w:r>
            <w:r w:rsidR="00A634AE" w:rsidRPr="00E17A86">
              <w:rPr>
                <w:rFonts w:ascii="標楷體" w:eastAsia="標楷體" w:hAnsi="標楷體" w:hint="eastAsia"/>
              </w:rPr>
              <w:t>五</w:t>
            </w:r>
            <w:r>
              <w:rPr>
                <w:rFonts w:ascii="標楷體" w:eastAsia="標楷體" w:hAnsi="標楷體" w:hint="eastAsia"/>
              </w:rPr>
              <w:t>）</w:t>
            </w:r>
            <w:r w:rsidR="00A634AE" w:rsidRPr="00E17A86">
              <w:rPr>
                <w:rFonts w:ascii="標楷體" w:eastAsia="標楷體" w:hAnsi="標楷體" w:hint="eastAsia"/>
              </w:rPr>
              <w:t>國內</w:t>
            </w:r>
            <w:r w:rsidR="00A634AE" w:rsidRPr="00E17A86">
              <w:rPr>
                <w:rFonts w:ascii="新細明體" w:hAnsi="新細明體" w:hint="eastAsia"/>
              </w:rPr>
              <w:t>、</w:t>
            </w:r>
            <w:r w:rsidR="00A634AE" w:rsidRPr="00E17A86">
              <w:rPr>
                <w:rFonts w:ascii="標楷體" w:eastAsia="標楷體" w:hAnsi="標楷體" w:hint="eastAsia"/>
              </w:rPr>
              <w:t>外觀光統計及相關文獻資料之蒐集分析</w:t>
            </w:r>
          </w:p>
        </w:tc>
        <w:tc>
          <w:tcPr>
            <w:tcW w:w="879" w:type="dxa"/>
            <w:tcBorders>
              <w:top w:val="single" w:sz="4" w:space="0" w:color="auto"/>
              <w:left w:val="single" w:sz="4" w:space="0" w:color="auto"/>
              <w:bottom w:val="single" w:sz="4" w:space="0" w:color="auto"/>
              <w:right w:val="single" w:sz="4" w:space="0" w:color="auto"/>
            </w:tcBorders>
            <w:vAlign w:val="center"/>
          </w:tcPr>
          <w:p w14:paraId="05864CE1" w14:textId="77777777" w:rsidR="00A634AE" w:rsidRPr="00E17A86" w:rsidRDefault="00A634AE" w:rsidP="0094715E">
            <w:pPr>
              <w:jc w:val="distribute"/>
              <w:rPr>
                <w:rFonts w:ascii="標楷體" w:eastAsia="標楷體" w:hAnsi="標楷體"/>
                <w:spacing w:val="-16"/>
              </w:rPr>
            </w:pPr>
            <w:r w:rsidRPr="00E17A86">
              <w:rPr>
                <w:rFonts w:ascii="標楷體" w:eastAsia="標楷體" w:hAnsi="標楷體" w:hint="eastAsia"/>
              </w:rPr>
              <w:t>擬辦或核定</w:t>
            </w:r>
          </w:p>
        </w:tc>
        <w:tc>
          <w:tcPr>
            <w:tcW w:w="879" w:type="dxa"/>
            <w:tcBorders>
              <w:top w:val="single" w:sz="4" w:space="0" w:color="auto"/>
              <w:left w:val="single" w:sz="4" w:space="0" w:color="auto"/>
              <w:bottom w:val="single" w:sz="4" w:space="0" w:color="auto"/>
              <w:right w:val="single" w:sz="4" w:space="0" w:color="auto"/>
            </w:tcBorders>
            <w:vAlign w:val="center"/>
          </w:tcPr>
          <w:p w14:paraId="0C40111C" w14:textId="77777777" w:rsidR="00A634AE" w:rsidRPr="00E17A86" w:rsidRDefault="00A634AE" w:rsidP="0094715E">
            <w:pPr>
              <w:jc w:val="distribute"/>
              <w:rPr>
                <w:rFonts w:ascii="標楷體" w:eastAsia="標楷體" w:hAnsi="標楷體"/>
                <w:spacing w:val="-16"/>
              </w:rPr>
            </w:pPr>
            <w:r w:rsidRPr="00E17A86">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10DD0996" w14:textId="77777777" w:rsidR="00A634AE" w:rsidRPr="00E17A86" w:rsidRDefault="00A634AE" w:rsidP="0094715E">
            <w:pPr>
              <w:jc w:val="distribute"/>
              <w:rPr>
                <w:rFonts w:ascii="標楷體" w:eastAsia="標楷體" w:hAnsi="標楷體"/>
              </w:rPr>
            </w:pPr>
            <w:r w:rsidRPr="00E17A86">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0AC56BA1" w14:textId="77777777" w:rsidR="00A634AE" w:rsidRPr="00E17A86" w:rsidRDefault="00A634AE" w:rsidP="0094715E">
            <w:pPr>
              <w:jc w:val="distribute"/>
              <w:rPr>
                <w:rFonts w:ascii="標楷體" w:eastAsia="標楷體" w:hAnsi="標楷體"/>
              </w:rPr>
            </w:pPr>
            <w:r w:rsidRPr="00E17A86">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52BEB270" w14:textId="77777777" w:rsidR="00A634AE" w:rsidRPr="00E17A86" w:rsidRDefault="00A634AE" w:rsidP="0094715E">
            <w:pPr>
              <w:jc w:val="distribute"/>
              <w:rPr>
                <w:rFonts w:ascii="標楷體" w:eastAsia="標楷體" w:hAnsi="標楷體"/>
              </w:rPr>
            </w:pPr>
            <w:r w:rsidRPr="00E17A86">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78D0604E" w14:textId="77777777" w:rsidR="00A634AE" w:rsidRPr="00E17A86" w:rsidRDefault="00A634AE" w:rsidP="00704AEA">
            <w:pPr>
              <w:snapToGrid w:val="0"/>
              <w:jc w:val="both"/>
              <w:rPr>
                <w:rFonts w:ascii="標楷體" w:eastAsia="標楷體" w:hAnsi="標楷體"/>
                <w:spacing w:val="-16"/>
              </w:rPr>
            </w:pPr>
            <w:r w:rsidRPr="00E17A86">
              <w:rPr>
                <w:rFonts w:ascii="標楷體" w:eastAsia="標楷體" w:hAnsi="標楷體" w:hint="eastAsia"/>
                <w:lang w:eastAsia="zh-HK"/>
              </w:rPr>
              <w:t>同上</w:t>
            </w:r>
          </w:p>
        </w:tc>
      </w:tr>
      <w:tr w:rsidR="00A634AE" w:rsidRPr="00B52D08" w14:paraId="77B3B55F" w14:textId="77777777" w:rsidTr="00BC1F80">
        <w:trPr>
          <w:trHeight w:val="719"/>
        </w:trPr>
        <w:tc>
          <w:tcPr>
            <w:tcW w:w="708" w:type="dxa"/>
            <w:tcBorders>
              <w:top w:val="nil"/>
              <w:left w:val="double" w:sz="4" w:space="0" w:color="auto"/>
              <w:bottom w:val="nil"/>
              <w:right w:val="single" w:sz="4" w:space="0" w:color="auto"/>
            </w:tcBorders>
            <w:vAlign w:val="center"/>
          </w:tcPr>
          <w:p w14:paraId="6E368127" w14:textId="77777777" w:rsidR="00A634AE" w:rsidRPr="00B52D08" w:rsidRDefault="00A634AE" w:rsidP="00A634AE">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3C05A796" w14:textId="39FB5C39" w:rsidR="00A634AE" w:rsidRPr="00E17A86" w:rsidRDefault="00BF7A2A" w:rsidP="00207972">
            <w:pPr>
              <w:snapToGrid w:val="0"/>
              <w:ind w:left="720" w:hangingChars="300" w:hanging="720"/>
              <w:jc w:val="both"/>
              <w:rPr>
                <w:rFonts w:ascii="標楷體" w:eastAsia="標楷體" w:hAnsi="標楷體"/>
                <w:spacing w:val="-16"/>
              </w:rPr>
            </w:pPr>
            <w:r>
              <w:rPr>
                <w:rFonts w:ascii="標楷體" w:eastAsia="標楷體" w:hAnsi="標楷體" w:hint="eastAsia"/>
              </w:rPr>
              <w:t>（</w:t>
            </w:r>
            <w:r w:rsidR="00A634AE" w:rsidRPr="00E17A86">
              <w:rPr>
                <w:rFonts w:ascii="標楷體" w:eastAsia="標楷體" w:hAnsi="標楷體" w:hint="eastAsia"/>
              </w:rPr>
              <w:t>六</w:t>
            </w:r>
            <w:r>
              <w:rPr>
                <w:rFonts w:ascii="標楷體" w:eastAsia="標楷體" w:hAnsi="標楷體" w:hint="eastAsia"/>
              </w:rPr>
              <w:t>）</w:t>
            </w:r>
            <w:r w:rsidR="00A634AE" w:rsidRPr="00E17A86">
              <w:rPr>
                <w:rFonts w:eastAsia="標楷體"/>
              </w:rPr>
              <w:t>與國</w:t>
            </w:r>
            <w:r w:rsidR="00A634AE" w:rsidRPr="00E17A86">
              <w:rPr>
                <w:rFonts w:eastAsia="標楷體" w:hint="eastAsia"/>
              </w:rPr>
              <w:t>內</w:t>
            </w:r>
            <w:r w:rsidR="00A634AE" w:rsidRPr="00E17A86">
              <w:rPr>
                <w:rFonts w:ascii="新細明體" w:hAnsi="新細明體" w:hint="eastAsia"/>
              </w:rPr>
              <w:t>、</w:t>
            </w:r>
            <w:r w:rsidR="00A634AE" w:rsidRPr="00E17A86">
              <w:rPr>
                <w:rFonts w:eastAsia="標楷體"/>
              </w:rPr>
              <w:t>外</w:t>
            </w:r>
            <w:r w:rsidR="00A634AE" w:rsidRPr="00E17A86">
              <w:rPr>
                <w:rFonts w:eastAsia="標楷體" w:hint="eastAsia"/>
              </w:rPr>
              <w:t>政府觀光單位及觀光</w:t>
            </w:r>
            <w:r w:rsidR="00A634AE" w:rsidRPr="00E17A86">
              <w:rPr>
                <w:rFonts w:eastAsia="標楷體"/>
              </w:rPr>
              <w:t>研究機構</w:t>
            </w:r>
            <w:r w:rsidR="006C62A5">
              <w:rPr>
                <w:rFonts w:eastAsia="標楷體"/>
              </w:rPr>
              <w:t>（</w:t>
            </w:r>
            <w:r w:rsidR="00A634AE" w:rsidRPr="00E17A86">
              <w:rPr>
                <w:rFonts w:eastAsia="標楷體" w:hint="eastAsia"/>
              </w:rPr>
              <w:t>如</w:t>
            </w:r>
            <w:r w:rsidR="00A634AE" w:rsidRPr="00E17A86">
              <w:rPr>
                <w:rFonts w:eastAsia="標楷體"/>
              </w:rPr>
              <w:t>UNWTO</w:t>
            </w:r>
            <w:r w:rsidR="006C62A5">
              <w:t>）</w:t>
            </w:r>
            <w:r w:rsidR="00A634AE" w:rsidRPr="00E17A86">
              <w:rPr>
                <w:rFonts w:ascii="標楷體" w:eastAsia="標楷體" w:hAnsi="標楷體" w:hint="eastAsia"/>
              </w:rPr>
              <w:t>統計</w:t>
            </w:r>
            <w:r w:rsidR="00A634AE" w:rsidRPr="00E17A86">
              <w:rPr>
                <w:rFonts w:ascii="標楷體" w:eastAsia="標楷體" w:hAnsi="標楷體"/>
              </w:rPr>
              <w:t>資料交換</w:t>
            </w:r>
          </w:p>
        </w:tc>
        <w:tc>
          <w:tcPr>
            <w:tcW w:w="879" w:type="dxa"/>
            <w:tcBorders>
              <w:top w:val="single" w:sz="4" w:space="0" w:color="auto"/>
              <w:left w:val="single" w:sz="4" w:space="0" w:color="auto"/>
              <w:bottom w:val="single" w:sz="4" w:space="0" w:color="auto"/>
              <w:right w:val="single" w:sz="4" w:space="0" w:color="auto"/>
            </w:tcBorders>
            <w:vAlign w:val="center"/>
          </w:tcPr>
          <w:p w14:paraId="3FFAE70E" w14:textId="77777777" w:rsidR="00A634AE" w:rsidRPr="00E17A86" w:rsidRDefault="00A634AE" w:rsidP="00903522">
            <w:pPr>
              <w:jc w:val="distribute"/>
              <w:rPr>
                <w:rFonts w:ascii="標楷體" w:eastAsia="標楷體" w:hAnsi="標楷體"/>
                <w:spacing w:val="-16"/>
              </w:rPr>
            </w:pPr>
            <w:r w:rsidRPr="00E17A86">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177EDB75" w14:textId="77777777" w:rsidR="00A634AE" w:rsidRPr="00E17A86" w:rsidRDefault="00A634AE" w:rsidP="0094715E">
            <w:pPr>
              <w:jc w:val="distribute"/>
              <w:rPr>
                <w:rFonts w:ascii="標楷體" w:eastAsia="標楷體" w:hAnsi="標楷體"/>
                <w:spacing w:val="-16"/>
              </w:rPr>
            </w:pPr>
            <w:r w:rsidRPr="00E17A86">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78B5C309" w14:textId="77777777" w:rsidR="00A634AE" w:rsidRPr="00E17A86" w:rsidRDefault="00A634AE" w:rsidP="0094715E">
            <w:pPr>
              <w:jc w:val="distribute"/>
              <w:rPr>
                <w:rFonts w:ascii="標楷體" w:eastAsia="標楷體" w:hAnsi="標楷體"/>
              </w:rPr>
            </w:pPr>
            <w:r w:rsidRPr="00E17A86">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70081E90" w14:textId="77777777" w:rsidR="00A634AE" w:rsidRPr="00E17A86" w:rsidRDefault="00A634AE" w:rsidP="0094715E">
            <w:pPr>
              <w:jc w:val="distribute"/>
              <w:rPr>
                <w:rFonts w:ascii="標楷體" w:eastAsia="標楷體" w:hAnsi="標楷體"/>
              </w:rPr>
            </w:pPr>
            <w:r w:rsidRPr="00E17A86">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0289628B" w14:textId="77777777" w:rsidR="00A634AE" w:rsidRPr="00E17A86" w:rsidRDefault="00A634AE" w:rsidP="0094715E">
            <w:pPr>
              <w:jc w:val="distribute"/>
              <w:rPr>
                <w:rFonts w:ascii="標楷體" w:eastAsia="標楷體" w:hAnsi="標楷體"/>
              </w:rPr>
            </w:pPr>
            <w:r w:rsidRPr="00E17A86">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6B961515" w14:textId="77777777" w:rsidR="00A634AE" w:rsidRPr="00E17A86" w:rsidRDefault="00A634AE" w:rsidP="00704AEA">
            <w:pPr>
              <w:snapToGrid w:val="0"/>
              <w:jc w:val="both"/>
              <w:rPr>
                <w:rFonts w:ascii="標楷體" w:eastAsia="標楷體" w:hAnsi="標楷體"/>
                <w:spacing w:val="-16"/>
              </w:rPr>
            </w:pPr>
            <w:r w:rsidRPr="00E17A86">
              <w:rPr>
                <w:rFonts w:ascii="標楷體" w:eastAsia="標楷體" w:hAnsi="標楷體" w:hint="eastAsia"/>
                <w:lang w:eastAsia="zh-HK"/>
              </w:rPr>
              <w:t>同上</w:t>
            </w:r>
          </w:p>
        </w:tc>
      </w:tr>
      <w:tr w:rsidR="00A634AE" w:rsidRPr="00B52D08" w14:paraId="6EA2EE90" w14:textId="77777777" w:rsidTr="00AD4F0C">
        <w:trPr>
          <w:trHeight w:val="719"/>
        </w:trPr>
        <w:tc>
          <w:tcPr>
            <w:tcW w:w="708" w:type="dxa"/>
            <w:tcBorders>
              <w:top w:val="nil"/>
              <w:left w:val="double" w:sz="4" w:space="0" w:color="auto"/>
              <w:bottom w:val="nil"/>
              <w:right w:val="single" w:sz="4" w:space="0" w:color="auto"/>
            </w:tcBorders>
            <w:vAlign w:val="center"/>
          </w:tcPr>
          <w:p w14:paraId="44420043" w14:textId="77777777" w:rsidR="00A634AE" w:rsidRPr="00B52D08" w:rsidRDefault="00A634AE" w:rsidP="00A634AE">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3310E2D5" w14:textId="77777777" w:rsidR="00A634AE" w:rsidRPr="00E17A86" w:rsidRDefault="00BF7A2A" w:rsidP="00207972">
            <w:pPr>
              <w:snapToGrid w:val="0"/>
              <w:ind w:left="720" w:hangingChars="300" w:hanging="720"/>
              <w:jc w:val="both"/>
              <w:rPr>
                <w:rFonts w:ascii="標楷體" w:eastAsia="標楷體" w:hAnsi="標楷體"/>
                <w:spacing w:val="-16"/>
              </w:rPr>
            </w:pPr>
            <w:r>
              <w:rPr>
                <w:rFonts w:ascii="標楷體" w:eastAsia="標楷體" w:hAnsi="標楷體" w:hint="eastAsia"/>
              </w:rPr>
              <w:t>（</w:t>
            </w:r>
            <w:r w:rsidR="00A634AE" w:rsidRPr="00E17A86">
              <w:rPr>
                <w:rFonts w:ascii="標楷體" w:eastAsia="標楷體" w:hAnsi="標楷體" w:hint="eastAsia"/>
              </w:rPr>
              <w:t>七</w:t>
            </w:r>
            <w:r>
              <w:rPr>
                <w:rFonts w:ascii="標楷體" w:eastAsia="標楷體" w:hAnsi="標楷體" w:hint="eastAsia"/>
              </w:rPr>
              <w:t>）</w:t>
            </w:r>
            <w:r w:rsidR="00A634AE" w:rsidRPr="00E17A86">
              <w:rPr>
                <w:rFonts w:ascii="標楷體" w:eastAsia="標楷體" w:hAnsi="標楷體" w:hint="eastAsia"/>
              </w:rPr>
              <w:t>參與國際研究機構(TTRA)會議</w:t>
            </w:r>
          </w:p>
        </w:tc>
        <w:tc>
          <w:tcPr>
            <w:tcW w:w="879" w:type="dxa"/>
            <w:tcBorders>
              <w:top w:val="single" w:sz="4" w:space="0" w:color="auto"/>
              <w:left w:val="single" w:sz="4" w:space="0" w:color="auto"/>
              <w:bottom w:val="single" w:sz="4" w:space="0" w:color="auto"/>
              <w:right w:val="single" w:sz="4" w:space="0" w:color="auto"/>
            </w:tcBorders>
            <w:vAlign w:val="center"/>
          </w:tcPr>
          <w:p w14:paraId="29DACCB6" w14:textId="77777777" w:rsidR="00A634AE" w:rsidRPr="00E17A86" w:rsidRDefault="00A634AE" w:rsidP="00903522">
            <w:pPr>
              <w:jc w:val="distribute"/>
              <w:rPr>
                <w:rFonts w:ascii="標楷體" w:eastAsia="標楷體" w:hAnsi="標楷體"/>
                <w:spacing w:val="-16"/>
              </w:rPr>
            </w:pPr>
            <w:r w:rsidRPr="00E17A86">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49EC38F5" w14:textId="77777777" w:rsidR="00A634AE" w:rsidRPr="00E17A86" w:rsidRDefault="00A634AE" w:rsidP="00903522">
            <w:pPr>
              <w:jc w:val="distribute"/>
              <w:rPr>
                <w:rFonts w:ascii="標楷體" w:eastAsia="標楷體" w:hAnsi="標楷體"/>
                <w:spacing w:val="-16"/>
              </w:rPr>
            </w:pPr>
            <w:r w:rsidRPr="00E17A86">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0651FCDA" w14:textId="77777777" w:rsidR="00A634AE" w:rsidRPr="00E17A86" w:rsidRDefault="00A634AE" w:rsidP="0094715E">
            <w:pPr>
              <w:jc w:val="distribute"/>
              <w:rPr>
                <w:rFonts w:ascii="標楷體" w:eastAsia="標楷體" w:hAnsi="標楷體"/>
              </w:rPr>
            </w:pPr>
            <w:r w:rsidRPr="00E17A86">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125DF59D" w14:textId="77777777" w:rsidR="00A634AE" w:rsidRPr="00E17A86" w:rsidRDefault="00A634AE" w:rsidP="0094715E">
            <w:pPr>
              <w:jc w:val="distribute"/>
              <w:rPr>
                <w:rFonts w:ascii="標楷體" w:eastAsia="標楷體" w:hAnsi="標楷體"/>
              </w:rPr>
            </w:pPr>
            <w:r w:rsidRPr="00E17A86">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39A44746" w14:textId="77777777" w:rsidR="00A634AE" w:rsidRPr="00E17A86" w:rsidRDefault="00A634AE" w:rsidP="0094715E">
            <w:pPr>
              <w:jc w:val="distribute"/>
              <w:rPr>
                <w:rFonts w:ascii="標楷體" w:eastAsia="標楷體" w:hAnsi="標楷體"/>
              </w:rPr>
            </w:pPr>
            <w:r w:rsidRPr="00E17A86">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6E4F2DF4" w14:textId="77777777" w:rsidR="00A634AE" w:rsidRPr="00E17A86" w:rsidRDefault="00A634AE" w:rsidP="00704AEA">
            <w:pPr>
              <w:snapToGrid w:val="0"/>
              <w:jc w:val="both"/>
              <w:rPr>
                <w:rFonts w:ascii="標楷體" w:eastAsia="標楷體" w:hAnsi="標楷體"/>
                <w:spacing w:val="-16"/>
              </w:rPr>
            </w:pPr>
            <w:r w:rsidRPr="00E17A86">
              <w:rPr>
                <w:rFonts w:ascii="標楷體" w:eastAsia="標楷體" w:hAnsi="標楷體" w:hint="eastAsia"/>
                <w:lang w:eastAsia="zh-HK"/>
              </w:rPr>
              <w:t>同上</w:t>
            </w:r>
          </w:p>
        </w:tc>
      </w:tr>
      <w:tr w:rsidR="00A634AE" w:rsidRPr="00B52D08" w14:paraId="420C9E0C" w14:textId="77777777" w:rsidTr="00AD4F0C">
        <w:trPr>
          <w:trHeight w:val="719"/>
        </w:trPr>
        <w:tc>
          <w:tcPr>
            <w:tcW w:w="708" w:type="dxa"/>
            <w:tcBorders>
              <w:top w:val="nil"/>
              <w:left w:val="double" w:sz="4" w:space="0" w:color="auto"/>
              <w:bottom w:val="nil"/>
              <w:right w:val="single" w:sz="4" w:space="0" w:color="auto"/>
            </w:tcBorders>
            <w:vAlign w:val="center"/>
          </w:tcPr>
          <w:p w14:paraId="7BA6ED24" w14:textId="77777777" w:rsidR="00A634AE" w:rsidRPr="00B52D08" w:rsidRDefault="00A634AE" w:rsidP="00A634AE">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4DE46E65" w14:textId="77777777" w:rsidR="00A634AE" w:rsidRPr="00E17A86" w:rsidRDefault="00BF7A2A" w:rsidP="00207972">
            <w:pPr>
              <w:snapToGrid w:val="0"/>
              <w:ind w:left="720" w:hangingChars="300" w:hanging="720"/>
              <w:jc w:val="both"/>
              <w:rPr>
                <w:rFonts w:ascii="標楷體" w:eastAsia="標楷體" w:hAnsi="標楷體"/>
                <w:spacing w:val="-16"/>
              </w:rPr>
            </w:pPr>
            <w:r>
              <w:rPr>
                <w:rFonts w:ascii="標楷體" w:eastAsia="標楷體" w:hAnsi="標楷體" w:hint="eastAsia"/>
              </w:rPr>
              <w:t>（</w:t>
            </w:r>
            <w:r w:rsidR="00A634AE" w:rsidRPr="00E17A86">
              <w:rPr>
                <w:rFonts w:ascii="標楷體" w:eastAsia="標楷體" w:hAnsi="標楷體" w:hint="eastAsia"/>
              </w:rPr>
              <w:t>八</w:t>
            </w:r>
            <w:r>
              <w:rPr>
                <w:rFonts w:ascii="標楷體" w:eastAsia="標楷體" w:hAnsi="標楷體" w:hint="eastAsia"/>
              </w:rPr>
              <w:t>）</w:t>
            </w:r>
            <w:r w:rsidR="00A634AE" w:rsidRPr="00E17A86">
              <w:rPr>
                <w:rFonts w:ascii="標楷體" w:eastAsia="標楷體" w:hAnsi="標楷體" w:hint="eastAsia"/>
              </w:rPr>
              <w:t>其他相關統計調查表件收送事項。</w:t>
            </w:r>
          </w:p>
        </w:tc>
        <w:tc>
          <w:tcPr>
            <w:tcW w:w="879" w:type="dxa"/>
            <w:tcBorders>
              <w:top w:val="single" w:sz="4" w:space="0" w:color="auto"/>
              <w:left w:val="single" w:sz="4" w:space="0" w:color="auto"/>
              <w:bottom w:val="single" w:sz="4" w:space="0" w:color="auto"/>
              <w:right w:val="single" w:sz="4" w:space="0" w:color="auto"/>
            </w:tcBorders>
            <w:vAlign w:val="center"/>
          </w:tcPr>
          <w:p w14:paraId="4F6BFD52" w14:textId="77777777" w:rsidR="00A634AE" w:rsidRPr="00E17A86" w:rsidRDefault="00A634AE" w:rsidP="00903522">
            <w:pPr>
              <w:jc w:val="distribute"/>
              <w:rPr>
                <w:rFonts w:ascii="標楷體" w:eastAsia="標楷體" w:hAnsi="標楷體"/>
                <w:spacing w:val="-16"/>
              </w:rPr>
            </w:pPr>
            <w:r w:rsidRPr="00E17A86">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7CE20A74" w14:textId="77777777" w:rsidR="00A634AE" w:rsidRPr="00E17A86" w:rsidRDefault="00A634AE" w:rsidP="0094715E">
            <w:pPr>
              <w:jc w:val="distribute"/>
              <w:rPr>
                <w:rFonts w:ascii="標楷體" w:eastAsia="標楷體" w:hAnsi="標楷體"/>
                <w:spacing w:val="-16"/>
              </w:rPr>
            </w:pPr>
            <w:r w:rsidRPr="00E17A86">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06B7F1EA" w14:textId="77777777" w:rsidR="00A634AE" w:rsidRPr="00E17A86" w:rsidRDefault="00A634AE" w:rsidP="0094715E">
            <w:pPr>
              <w:jc w:val="distribute"/>
              <w:rPr>
                <w:rFonts w:ascii="標楷體" w:eastAsia="標楷體" w:hAnsi="標楷體"/>
              </w:rPr>
            </w:pPr>
            <w:r w:rsidRPr="00E17A86">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59C85587" w14:textId="77777777" w:rsidR="00A634AE" w:rsidRPr="00E17A86" w:rsidRDefault="00A634AE" w:rsidP="0094715E">
            <w:pPr>
              <w:jc w:val="distribute"/>
              <w:rPr>
                <w:rFonts w:ascii="標楷體" w:eastAsia="標楷體" w:hAnsi="標楷體"/>
              </w:rPr>
            </w:pPr>
            <w:r w:rsidRPr="00E17A86">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75860CBB" w14:textId="77777777" w:rsidR="00A634AE" w:rsidRPr="00E17A86" w:rsidRDefault="00A634AE" w:rsidP="0094715E">
            <w:pPr>
              <w:jc w:val="distribute"/>
              <w:rPr>
                <w:rFonts w:ascii="標楷體" w:eastAsia="標楷體" w:hAnsi="標楷體"/>
              </w:rPr>
            </w:pPr>
            <w:r w:rsidRPr="00E17A86">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32A36955" w14:textId="77777777" w:rsidR="00A634AE" w:rsidRPr="00E17A86" w:rsidRDefault="00A634AE" w:rsidP="00704AEA">
            <w:pPr>
              <w:snapToGrid w:val="0"/>
              <w:jc w:val="both"/>
              <w:rPr>
                <w:rFonts w:ascii="標楷體" w:eastAsia="標楷體" w:hAnsi="標楷體"/>
                <w:spacing w:val="-16"/>
              </w:rPr>
            </w:pPr>
            <w:r w:rsidRPr="00E17A86">
              <w:rPr>
                <w:rFonts w:ascii="標楷體" w:eastAsia="標楷體" w:hAnsi="標楷體" w:hint="eastAsia"/>
                <w:lang w:eastAsia="zh-HK"/>
              </w:rPr>
              <w:t>同上</w:t>
            </w:r>
          </w:p>
        </w:tc>
      </w:tr>
      <w:tr w:rsidR="00A634AE" w:rsidRPr="00B52D08" w14:paraId="571401B0" w14:textId="77777777" w:rsidTr="00AD4F0C">
        <w:trPr>
          <w:trHeight w:val="719"/>
        </w:trPr>
        <w:tc>
          <w:tcPr>
            <w:tcW w:w="708" w:type="dxa"/>
            <w:tcBorders>
              <w:top w:val="nil"/>
              <w:left w:val="double" w:sz="4" w:space="0" w:color="auto"/>
              <w:bottom w:val="nil"/>
              <w:right w:val="single" w:sz="4" w:space="0" w:color="auto"/>
            </w:tcBorders>
            <w:vAlign w:val="center"/>
          </w:tcPr>
          <w:p w14:paraId="791806BA" w14:textId="58C8651B" w:rsidR="00A634AE" w:rsidRPr="00B52D08" w:rsidRDefault="00A634AE" w:rsidP="00A634AE">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29C6FBA4" w14:textId="77777777" w:rsidR="00A634AE" w:rsidRPr="00B52D08" w:rsidRDefault="00A634AE" w:rsidP="00A634AE">
            <w:pPr>
              <w:snapToGrid w:val="0"/>
              <w:ind w:left="480" w:hangingChars="200" w:hanging="480"/>
              <w:jc w:val="both"/>
              <w:rPr>
                <w:rFonts w:ascii="標楷體" w:eastAsia="標楷體" w:hAnsi="標楷體"/>
                <w:spacing w:val="-16"/>
              </w:rPr>
            </w:pPr>
            <w:r w:rsidRPr="00B52D08">
              <w:rPr>
                <w:rFonts w:ascii="標楷體" w:eastAsia="標楷體" w:hAnsi="標楷體" w:hint="eastAsia"/>
                <w:kern w:val="0"/>
              </w:rPr>
              <w:t>二、</w:t>
            </w:r>
            <w:r w:rsidRPr="00B52D08">
              <w:rPr>
                <w:rFonts w:ascii="標楷體" w:eastAsia="標楷體" w:hAnsi="標楷體" w:hint="eastAsia"/>
              </w:rPr>
              <w:t>統計</w:t>
            </w:r>
            <w:r w:rsidRPr="00B52D08">
              <w:rPr>
                <w:rFonts w:ascii="標楷體" w:eastAsia="標楷體" w:hAnsi="標楷體" w:hint="eastAsia"/>
                <w:kern w:val="0"/>
              </w:rPr>
              <w:t>報告及出版</w:t>
            </w:r>
          </w:p>
        </w:tc>
        <w:tc>
          <w:tcPr>
            <w:tcW w:w="879" w:type="dxa"/>
            <w:tcBorders>
              <w:top w:val="single" w:sz="4" w:space="0" w:color="auto"/>
              <w:left w:val="single" w:sz="4" w:space="0" w:color="auto"/>
              <w:bottom w:val="single" w:sz="4" w:space="0" w:color="auto"/>
              <w:right w:val="single" w:sz="4" w:space="0" w:color="auto"/>
            </w:tcBorders>
            <w:vAlign w:val="center"/>
          </w:tcPr>
          <w:p w14:paraId="51B095F9" w14:textId="77777777" w:rsidR="00A634AE" w:rsidRPr="00B52D08" w:rsidRDefault="00A634AE" w:rsidP="0094715E">
            <w:pPr>
              <w:snapToGrid w:val="0"/>
              <w:ind w:leftChars="26" w:left="62" w:rightChars="27" w:right="65"/>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7E7651A9" w14:textId="77777777" w:rsidR="00A634AE" w:rsidRPr="00B52D08" w:rsidRDefault="00A634AE" w:rsidP="0094715E">
            <w:pPr>
              <w:snapToGrid w:val="0"/>
              <w:ind w:leftChars="26" w:left="62" w:rightChars="27" w:right="65"/>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1C27C94B" w14:textId="77777777" w:rsidR="00A634AE" w:rsidRPr="00B52D08" w:rsidRDefault="00A634AE" w:rsidP="0094715E">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3D61F054" w14:textId="77777777" w:rsidR="00A634AE" w:rsidRPr="00B52D08" w:rsidRDefault="00A634AE" w:rsidP="0094715E">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714D9530" w14:textId="77777777" w:rsidR="00A634AE" w:rsidRPr="00B52D08" w:rsidRDefault="00A634AE" w:rsidP="0094715E">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48614800" w14:textId="77777777" w:rsidR="00A634AE" w:rsidRPr="00B52D08" w:rsidRDefault="00A634AE" w:rsidP="00704AEA">
            <w:pPr>
              <w:snapToGrid w:val="0"/>
              <w:jc w:val="both"/>
              <w:rPr>
                <w:rFonts w:ascii="標楷體" w:eastAsia="標楷體" w:hAnsi="標楷體"/>
                <w:spacing w:val="-16"/>
              </w:rPr>
            </w:pPr>
          </w:p>
        </w:tc>
      </w:tr>
      <w:tr w:rsidR="00A634AE" w:rsidRPr="00B52D08" w14:paraId="0F06B3C0" w14:textId="77777777" w:rsidTr="00186AE7">
        <w:trPr>
          <w:trHeight w:val="719"/>
        </w:trPr>
        <w:tc>
          <w:tcPr>
            <w:tcW w:w="708" w:type="dxa"/>
            <w:tcBorders>
              <w:top w:val="nil"/>
              <w:left w:val="double" w:sz="4" w:space="0" w:color="auto"/>
              <w:bottom w:val="nil"/>
              <w:right w:val="single" w:sz="4" w:space="0" w:color="auto"/>
            </w:tcBorders>
            <w:vAlign w:val="center"/>
          </w:tcPr>
          <w:p w14:paraId="3591A709" w14:textId="77777777" w:rsidR="00A634AE" w:rsidRPr="00B52D08" w:rsidRDefault="00A634AE" w:rsidP="00A634AE">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2FC1E5E7" w14:textId="77777777" w:rsidR="00A634AE" w:rsidRPr="00E17A86" w:rsidRDefault="00207972" w:rsidP="00A634AE">
            <w:pPr>
              <w:snapToGrid w:val="0"/>
              <w:ind w:left="480" w:hangingChars="200" w:hanging="480"/>
              <w:jc w:val="both"/>
              <w:rPr>
                <w:rFonts w:ascii="標楷體" w:eastAsia="標楷體" w:hAnsi="標楷體"/>
                <w:spacing w:val="-16"/>
              </w:rPr>
            </w:pPr>
            <w:r>
              <w:rPr>
                <w:rFonts w:ascii="標楷體" w:eastAsia="標楷體" w:hAnsi="標楷體" w:hint="eastAsia"/>
              </w:rPr>
              <w:t>（</w:t>
            </w:r>
            <w:r w:rsidR="00A634AE" w:rsidRPr="00E17A86">
              <w:rPr>
                <w:rFonts w:ascii="標楷體" w:eastAsia="標楷體" w:hAnsi="標楷體" w:hint="eastAsia"/>
              </w:rPr>
              <w:t>一</w:t>
            </w:r>
            <w:r>
              <w:rPr>
                <w:rFonts w:ascii="標楷體" w:eastAsia="標楷體" w:hAnsi="標楷體" w:hint="eastAsia"/>
              </w:rPr>
              <w:t>）</w:t>
            </w:r>
            <w:r w:rsidR="00A634AE" w:rsidRPr="00E17A86">
              <w:rPr>
                <w:rFonts w:ascii="標楷體" w:eastAsia="標楷體" w:hAnsi="標楷體" w:hint="eastAsia"/>
              </w:rPr>
              <w:t>觀光年報編輯出版</w:t>
            </w:r>
          </w:p>
        </w:tc>
        <w:tc>
          <w:tcPr>
            <w:tcW w:w="879" w:type="dxa"/>
            <w:tcBorders>
              <w:top w:val="single" w:sz="4" w:space="0" w:color="auto"/>
              <w:left w:val="single" w:sz="4" w:space="0" w:color="auto"/>
              <w:bottom w:val="single" w:sz="4" w:space="0" w:color="auto"/>
              <w:right w:val="single" w:sz="4" w:space="0" w:color="auto"/>
            </w:tcBorders>
            <w:vAlign w:val="center"/>
          </w:tcPr>
          <w:p w14:paraId="3C9D9C65" w14:textId="77777777" w:rsidR="00A634AE" w:rsidRPr="00E17A86" w:rsidRDefault="00A634AE" w:rsidP="00903522">
            <w:pPr>
              <w:jc w:val="distribute"/>
              <w:rPr>
                <w:rFonts w:ascii="標楷體" w:eastAsia="標楷體" w:hAnsi="標楷體"/>
                <w:spacing w:val="-16"/>
              </w:rPr>
            </w:pPr>
            <w:r w:rsidRPr="00E17A86">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0585A17E" w14:textId="77777777" w:rsidR="00A634AE" w:rsidRPr="00E17A86" w:rsidRDefault="00A634AE" w:rsidP="0094715E">
            <w:pPr>
              <w:jc w:val="distribute"/>
              <w:rPr>
                <w:rFonts w:ascii="標楷體" w:eastAsia="標楷體" w:hAnsi="標楷體"/>
                <w:spacing w:val="-16"/>
              </w:rPr>
            </w:pPr>
            <w:r w:rsidRPr="00E17A86">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7291073B" w14:textId="77777777" w:rsidR="00A634AE" w:rsidRPr="00E17A86" w:rsidRDefault="00A634AE" w:rsidP="0094715E">
            <w:pPr>
              <w:jc w:val="distribute"/>
              <w:rPr>
                <w:rFonts w:ascii="標楷體" w:eastAsia="標楷體" w:hAnsi="標楷體"/>
              </w:rPr>
            </w:pPr>
            <w:r w:rsidRPr="00E17A86">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40CF65EF" w14:textId="77777777" w:rsidR="00A634AE" w:rsidRPr="00E17A86" w:rsidRDefault="00A634AE" w:rsidP="0094715E">
            <w:pPr>
              <w:jc w:val="distribute"/>
              <w:rPr>
                <w:rFonts w:ascii="標楷體" w:eastAsia="標楷體" w:hAnsi="標楷體"/>
              </w:rPr>
            </w:pPr>
            <w:r w:rsidRPr="00E17A86">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6F865345" w14:textId="77777777" w:rsidR="00A634AE" w:rsidRPr="00E17A86" w:rsidRDefault="00A634AE" w:rsidP="0094715E">
            <w:pPr>
              <w:jc w:val="distribute"/>
              <w:rPr>
                <w:rFonts w:ascii="標楷體" w:eastAsia="標楷體" w:hAnsi="標楷體"/>
              </w:rPr>
            </w:pPr>
            <w:r w:rsidRPr="00E17A86">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0F3568EB" w14:textId="77777777" w:rsidR="00A634AE" w:rsidRPr="00E17A86" w:rsidRDefault="00A634AE" w:rsidP="00704AEA">
            <w:pPr>
              <w:snapToGrid w:val="0"/>
              <w:jc w:val="both"/>
              <w:rPr>
                <w:rFonts w:ascii="標楷體" w:eastAsia="標楷體" w:hAnsi="標楷體"/>
                <w:spacing w:val="-16"/>
              </w:rPr>
            </w:pPr>
            <w:r w:rsidRPr="00E17A86">
              <w:rPr>
                <w:rFonts w:ascii="標楷體" w:eastAsia="標楷體" w:hAnsi="標楷體" w:hint="eastAsia"/>
              </w:rPr>
              <w:t>資料蒐集由二層決行</w:t>
            </w:r>
            <w:r w:rsidR="00630406">
              <w:rPr>
                <w:rFonts w:ascii="標楷體" w:eastAsia="標楷體" w:hAnsi="標楷體" w:hint="eastAsia"/>
              </w:rPr>
              <w:t>。</w:t>
            </w:r>
          </w:p>
        </w:tc>
      </w:tr>
      <w:tr w:rsidR="00A634AE" w:rsidRPr="00B52D08" w14:paraId="4FF51656" w14:textId="77777777" w:rsidTr="00186AE7">
        <w:trPr>
          <w:trHeight w:val="719"/>
        </w:trPr>
        <w:tc>
          <w:tcPr>
            <w:tcW w:w="708" w:type="dxa"/>
            <w:tcBorders>
              <w:top w:val="nil"/>
              <w:left w:val="double" w:sz="4" w:space="0" w:color="auto"/>
              <w:bottom w:val="nil"/>
              <w:right w:val="single" w:sz="4" w:space="0" w:color="auto"/>
            </w:tcBorders>
            <w:vAlign w:val="center"/>
          </w:tcPr>
          <w:p w14:paraId="0F2A7EF5" w14:textId="71D96F6A" w:rsidR="00A634AE" w:rsidRPr="00B52D08" w:rsidRDefault="00A634AE" w:rsidP="00A634AE">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6C5524F0" w14:textId="77777777" w:rsidR="00A634AE" w:rsidRPr="00E17A86" w:rsidRDefault="00207972" w:rsidP="00207972">
            <w:pPr>
              <w:snapToGrid w:val="0"/>
              <w:ind w:left="720" w:hangingChars="300" w:hanging="720"/>
              <w:jc w:val="both"/>
              <w:rPr>
                <w:rFonts w:ascii="標楷體" w:eastAsia="標楷體" w:hAnsi="標楷體"/>
                <w:spacing w:val="-16"/>
              </w:rPr>
            </w:pPr>
            <w:r>
              <w:rPr>
                <w:rFonts w:ascii="標楷體" w:eastAsia="標楷體" w:hAnsi="標楷體" w:hint="eastAsia"/>
              </w:rPr>
              <w:t>（</w:t>
            </w:r>
            <w:r w:rsidR="00A634AE" w:rsidRPr="00E17A86">
              <w:rPr>
                <w:rFonts w:ascii="標楷體" w:eastAsia="標楷體" w:hAnsi="標楷體" w:hint="eastAsia"/>
              </w:rPr>
              <w:t>二</w:t>
            </w:r>
            <w:r>
              <w:rPr>
                <w:rFonts w:ascii="標楷體" w:eastAsia="標楷體" w:hAnsi="標楷體" w:hint="eastAsia"/>
              </w:rPr>
              <w:t>）</w:t>
            </w:r>
            <w:r w:rsidR="00A634AE" w:rsidRPr="00E17A86">
              <w:rPr>
                <w:rFonts w:ascii="標楷體" w:eastAsia="標楷體" w:hAnsi="標楷體" w:hint="eastAsia"/>
              </w:rPr>
              <w:t>觀光統計資料庫資料建置及管理</w:t>
            </w:r>
          </w:p>
        </w:tc>
        <w:tc>
          <w:tcPr>
            <w:tcW w:w="879" w:type="dxa"/>
            <w:tcBorders>
              <w:top w:val="single" w:sz="4" w:space="0" w:color="auto"/>
              <w:left w:val="single" w:sz="4" w:space="0" w:color="auto"/>
              <w:bottom w:val="single" w:sz="4" w:space="0" w:color="auto"/>
              <w:right w:val="single" w:sz="4" w:space="0" w:color="auto"/>
            </w:tcBorders>
            <w:vAlign w:val="center"/>
          </w:tcPr>
          <w:p w14:paraId="19770446" w14:textId="77777777" w:rsidR="00A634AE" w:rsidRPr="00E17A86" w:rsidRDefault="00A634AE" w:rsidP="00903522">
            <w:pPr>
              <w:jc w:val="distribute"/>
              <w:rPr>
                <w:rFonts w:ascii="標楷體" w:eastAsia="標楷體" w:hAnsi="標楷體"/>
                <w:spacing w:val="-16"/>
              </w:rPr>
            </w:pPr>
            <w:r w:rsidRPr="00E17A86">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05EBB94A" w14:textId="77777777" w:rsidR="00A634AE" w:rsidRPr="00E17A86" w:rsidRDefault="00A634AE" w:rsidP="0094715E">
            <w:pPr>
              <w:jc w:val="distribute"/>
              <w:rPr>
                <w:rFonts w:ascii="標楷體" w:eastAsia="標楷體" w:hAnsi="標楷體"/>
                <w:spacing w:val="-16"/>
              </w:rPr>
            </w:pPr>
            <w:r w:rsidRPr="00E17A86">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3F3006C7" w14:textId="77777777" w:rsidR="00A634AE" w:rsidRPr="00E17A86" w:rsidRDefault="00A634AE" w:rsidP="0094715E">
            <w:pPr>
              <w:jc w:val="distribute"/>
              <w:rPr>
                <w:rFonts w:ascii="標楷體" w:eastAsia="標楷體" w:hAnsi="標楷體"/>
              </w:rPr>
            </w:pPr>
            <w:r w:rsidRPr="00E17A86">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3080D14B" w14:textId="77777777" w:rsidR="00A634AE" w:rsidRPr="00E17A86" w:rsidRDefault="00A634AE" w:rsidP="0094715E">
            <w:pPr>
              <w:jc w:val="distribute"/>
              <w:rPr>
                <w:rFonts w:ascii="標楷體" w:eastAsia="標楷體" w:hAnsi="標楷體"/>
              </w:rPr>
            </w:pPr>
            <w:r w:rsidRPr="00E17A86">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58E9EB48" w14:textId="77777777" w:rsidR="00A634AE" w:rsidRPr="00E17A86" w:rsidRDefault="00A634AE" w:rsidP="0094715E">
            <w:pPr>
              <w:jc w:val="distribute"/>
              <w:rPr>
                <w:rFonts w:ascii="標楷體" w:eastAsia="標楷體" w:hAnsi="標楷體"/>
              </w:rPr>
            </w:pPr>
            <w:r w:rsidRPr="00E17A86">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20F41C79" w14:textId="77777777" w:rsidR="00A634AE" w:rsidRPr="00E17A86" w:rsidRDefault="00A634AE" w:rsidP="00704AEA">
            <w:pPr>
              <w:snapToGrid w:val="0"/>
              <w:jc w:val="both"/>
              <w:rPr>
                <w:rFonts w:ascii="標楷體" w:eastAsia="標楷體" w:hAnsi="標楷體"/>
                <w:spacing w:val="-16"/>
              </w:rPr>
            </w:pPr>
            <w:r w:rsidRPr="00E17A86">
              <w:rPr>
                <w:rFonts w:ascii="標楷體" w:eastAsia="標楷體" w:hAnsi="標楷體" w:hint="eastAsia"/>
              </w:rPr>
              <w:t>資料蒐集由二層決行。</w:t>
            </w:r>
          </w:p>
        </w:tc>
      </w:tr>
      <w:tr w:rsidR="00A634AE" w:rsidRPr="00B52D08" w14:paraId="50A654B1" w14:textId="77777777" w:rsidTr="008C33DB">
        <w:trPr>
          <w:trHeight w:val="719"/>
        </w:trPr>
        <w:tc>
          <w:tcPr>
            <w:tcW w:w="708" w:type="dxa"/>
            <w:tcBorders>
              <w:top w:val="nil"/>
              <w:left w:val="double" w:sz="4" w:space="0" w:color="auto"/>
              <w:bottom w:val="nil"/>
              <w:right w:val="single" w:sz="4" w:space="0" w:color="auto"/>
            </w:tcBorders>
            <w:vAlign w:val="center"/>
          </w:tcPr>
          <w:p w14:paraId="0866CCEB" w14:textId="77777777" w:rsidR="00A634AE" w:rsidRPr="00B52D08" w:rsidRDefault="00A634AE" w:rsidP="00A634AE">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6AD00785" w14:textId="77777777" w:rsidR="00A634AE" w:rsidRPr="00E17A86" w:rsidRDefault="00207972" w:rsidP="00207972">
            <w:pPr>
              <w:snapToGrid w:val="0"/>
              <w:ind w:left="720" w:hangingChars="300" w:hanging="720"/>
              <w:jc w:val="both"/>
              <w:rPr>
                <w:rFonts w:ascii="標楷體" w:eastAsia="標楷體" w:hAnsi="標楷體"/>
                <w:spacing w:val="-16"/>
              </w:rPr>
            </w:pPr>
            <w:r>
              <w:rPr>
                <w:rFonts w:ascii="標楷體" w:eastAsia="標楷體" w:hAnsi="標楷體" w:hint="eastAsia"/>
              </w:rPr>
              <w:t>（</w:t>
            </w:r>
            <w:r w:rsidR="00A634AE" w:rsidRPr="00E17A86">
              <w:rPr>
                <w:rFonts w:ascii="標楷體" w:eastAsia="標楷體" w:hAnsi="標楷體" w:hint="eastAsia"/>
              </w:rPr>
              <w:t>三</w:t>
            </w:r>
            <w:r>
              <w:rPr>
                <w:rFonts w:ascii="標楷體" w:eastAsia="標楷體" w:hAnsi="標楷體" w:hint="eastAsia"/>
              </w:rPr>
              <w:t>）</w:t>
            </w:r>
            <w:r w:rsidR="00A634AE" w:rsidRPr="00E17A86">
              <w:rPr>
                <w:rFonts w:ascii="標楷體" w:eastAsia="標楷體" w:hAnsi="標楷體" w:hint="eastAsia"/>
              </w:rPr>
              <w:t>中央各部會及各單位業務年報及統計刊物管理及收送</w:t>
            </w:r>
          </w:p>
        </w:tc>
        <w:tc>
          <w:tcPr>
            <w:tcW w:w="879" w:type="dxa"/>
            <w:tcBorders>
              <w:top w:val="single" w:sz="4" w:space="0" w:color="auto"/>
              <w:left w:val="single" w:sz="4" w:space="0" w:color="auto"/>
              <w:bottom w:val="single" w:sz="4" w:space="0" w:color="auto"/>
              <w:right w:val="single" w:sz="4" w:space="0" w:color="auto"/>
            </w:tcBorders>
            <w:vAlign w:val="center"/>
          </w:tcPr>
          <w:p w14:paraId="49BD6357" w14:textId="77777777" w:rsidR="00A634AE" w:rsidRPr="00E17A86" w:rsidRDefault="00A634AE" w:rsidP="00903522">
            <w:pPr>
              <w:jc w:val="distribute"/>
              <w:rPr>
                <w:rFonts w:ascii="標楷體" w:eastAsia="標楷體" w:hAnsi="標楷體"/>
                <w:spacing w:val="-16"/>
              </w:rPr>
            </w:pPr>
            <w:r w:rsidRPr="00E17A86">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0198DB59" w14:textId="77777777" w:rsidR="00A634AE" w:rsidRPr="00E17A86" w:rsidRDefault="00A634AE" w:rsidP="00903522">
            <w:pPr>
              <w:jc w:val="distribute"/>
              <w:rPr>
                <w:rFonts w:ascii="標楷體" w:eastAsia="標楷體" w:hAnsi="標楷體"/>
                <w:spacing w:val="-16"/>
              </w:rPr>
            </w:pPr>
            <w:r w:rsidRPr="00E17A86">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60239788" w14:textId="77777777" w:rsidR="00A634AE" w:rsidRPr="00E17A86" w:rsidRDefault="00A634AE" w:rsidP="0094715E">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50793112" w14:textId="77777777" w:rsidR="00A634AE" w:rsidRPr="00E17A86" w:rsidRDefault="00A634AE" w:rsidP="0094715E">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545C5DB9" w14:textId="77777777" w:rsidR="00A634AE" w:rsidRPr="00E17A86" w:rsidRDefault="00A634AE" w:rsidP="0094715E">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76846868" w14:textId="77777777" w:rsidR="00A634AE" w:rsidRPr="00E17A86" w:rsidRDefault="00A634AE" w:rsidP="00704AEA">
            <w:pPr>
              <w:snapToGrid w:val="0"/>
              <w:jc w:val="both"/>
              <w:rPr>
                <w:rFonts w:ascii="標楷體" w:eastAsia="標楷體" w:hAnsi="標楷體"/>
                <w:spacing w:val="-16"/>
              </w:rPr>
            </w:pPr>
          </w:p>
        </w:tc>
      </w:tr>
      <w:tr w:rsidR="00A634AE" w:rsidRPr="00B52D08" w14:paraId="33E1B392" w14:textId="77777777" w:rsidTr="00AD4F0C">
        <w:trPr>
          <w:trHeight w:val="719"/>
        </w:trPr>
        <w:tc>
          <w:tcPr>
            <w:tcW w:w="708" w:type="dxa"/>
            <w:tcBorders>
              <w:top w:val="nil"/>
              <w:left w:val="double" w:sz="4" w:space="0" w:color="auto"/>
              <w:bottom w:val="nil"/>
              <w:right w:val="single" w:sz="4" w:space="0" w:color="auto"/>
            </w:tcBorders>
            <w:vAlign w:val="center"/>
          </w:tcPr>
          <w:p w14:paraId="180BEE55" w14:textId="77777777" w:rsidR="00A634AE" w:rsidRPr="00E17A86" w:rsidRDefault="00A634AE" w:rsidP="00A634AE">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1CC2F92A" w14:textId="77777777" w:rsidR="00A634AE" w:rsidRPr="00E17A86" w:rsidRDefault="00A634AE" w:rsidP="00A634AE">
            <w:pPr>
              <w:snapToGrid w:val="0"/>
              <w:ind w:left="480" w:hangingChars="200" w:hanging="480"/>
              <w:jc w:val="both"/>
              <w:rPr>
                <w:rFonts w:ascii="標楷體" w:eastAsia="標楷體" w:hAnsi="標楷體"/>
                <w:spacing w:val="-16"/>
              </w:rPr>
            </w:pPr>
            <w:r w:rsidRPr="00E17A86">
              <w:rPr>
                <w:rFonts w:ascii="標楷體" w:eastAsia="標楷體" w:hAnsi="標楷體" w:hint="eastAsia"/>
              </w:rPr>
              <w:t>三、喔熊操偶國內宣傳及行銷</w:t>
            </w:r>
          </w:p>
        </w:tc>
        <w:tc>
          <w:tcPr>
            <w:tcW w:w="879" w:type="dxa"/>
            <w:tcBorders>
              <w:top w:val="single" w:sz="4" w:space="0" w:color="auto"/>
              <w:left w:val="single" w:sz="4" w:space="0" w:color="auto"/>
              <w:bottom w:val="single" w:sz="4" w:space="0" w:color="auto"/>
              <w:right w:val="single" w:sz="4" w:space="0" w:color="auto"/>
            </w:tcBorders>
            <w:vAlign w:val="center"/>
          </w:tcPr>
          <w:p w14:paraId="7EDD8244" w14:textId="77777777" w:rsidR="00A634AE" w:rsidRPr="00E17A86" w:rsidRDefault="00A634AE" w:rsidP="0094715E">
            <w:pPr>
              <w:snapToGrid w:val="0"/>
              <w:ind w:leftChars="26" w:left="62" w:rightChars="27" w:right="65"/>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12DB6BE2" w14:textId="77777777" w:rsidR="00A634AE" w:rsidRPr="00E17A86" w:rsidRDefault="00A634AE" w:rsidP="0094715E">
            <w:pPr>
              <w:snapToGrid w:val="0"/>
              <w:ind w:leftChars="26" w:left="62" w:rightChars="27" w:right="65"/>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06C67647" w14:textId="77777777" w:rsidR="00A634AE" w:rsidRPr="00E17A86" w:rsidRDefault="00A634AE" w:rsidP="0094715E">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06B4259D" w14:textId="77777777" w:rsidR="00A634AE" w:rsidRPr="00E17A86" w:rsidRDefault="00A634AE" w:rsidP="0094715E">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4813A4C4" w14:textId="77777777" w:rsidR="00A634AE" w:rsidRPr="00E17A86" w:rsidRDefault="00A634AE" w:rsidP="0094715E">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34A4DDE7" w14:textId="77777777" w:rsidR="00A634AE" w:rsidRPr="00E17A86" w:rsidRDefault="00A634AE" w:rsidP="00704AEA">
            <w:pPr>
              <w:snapToGrid w:val="0"/>
              <w:jc w:val="both"/>
              <w:rPr>
                <w:rFonts w:ascii="標楷體" w:eastAsia="標楷體" w:hAnsi="標楷體"/>
                <w:spacing w:val="-16"/>
              </w:rPr>
            </w:pPr>
          </w:p>
        </w:tc>
      </w:tr>
      <w:tr w:rsidR="00A634AE" w:rsidRPr="00B52D08" w14:paraId="70E72016" w14:textId="77777777" w:rsidTr="00AD4F0C">
        <w:trPr>
          <w:trHeight w:val="719"/>
        </w:trPr>
        <w:tc>
          <w:tcPr>
            <w:tcW w:w="708" w:type="dxa"/>
            <w:tcBorders>
              <w:top w:val="nil"/>
              <w:left w:val="double" w:sz="4" w:space="0" w:color="auto"/>
              <w:bottom w:val="single" w:sz="4" w:space="0" w:color="auto"/>
              <w:right w:val="single" w:sz="4" w:space="0" w:color="auto"/>
            </w:tcBorders>
            <w:vAlign w:val="center"/>
          </w:tcPr>
          <w:p w14:paraId="74B2BAE8" w14:textId="77777777" w:rsidR="00A634AE" w:rsidRPr="00E17A86" w:rsidRDefault="00A634AE" w:rsidP="00A634AE">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07B95271" w14:textId="77777777" w:rsidR="00A634AE" w:rsidRPr="00E17A86" w:rsidRDefault="00164739" w:rsidP="00164739">
            <w:pPr>
              <w:snapToGrid w:val="0"/>
              <w:ind w:left="720" w:hangingChars="300" w:hanging="720"/>
              <w:jc w:val="both"/>
              <w:rPr>
                <w:rFonts w:ascii="標楷體" w:eastAsia="標楷體" w:hAnsi="標楷體"/>
                <w:spacing w:val="-16"/>
              </w:rPr>
            </w:pPr>
            <w:r>
              <w:rPr>
                <w:rFonts w:ascii="標楷體" w:eastAsia="標楷體" w:hAnsi="標楷體" w:hint="eastAsia"/>
              </w:rPr>
              <w:t>（</w:t>
            </w:r>
            <w:r w:rsidR="00A634AE" w:rsidRPr="00E17A86">
              <w:rPr>
                <w:rFonts w:ascii="標楷體" w:eastAsia="標楷體" w:hAnsi="標楷體" w:hint="eastAsia"/>
              </w:rPr>
              <w:t>一</w:t>
            </w:r>
            <w:r>
              <w:rPr>
                <w:rFonts w:ascii="標楷體" w:eastAsia="標楷體" w:hAnsi="標楷體" w:hint="eastAsia"/>
              </w:rPr>
              <w:t>）</w:t>
            </w:r>
            <w:r w:rsidR="00A634AE" w:rsidRPr="00E17A86">
              <w:rPr>
                <w:rFonts w:ascii="標楷體" w:eastAsia="標楷體" w:hAnsi="標楷體" w:hint="eastAsia"/>
              </w:rPr>
              <w:t>喔熊操偶支援國內宣傳出席及管理</w:t>
            </w:r>
          </w:p>
        </w:tc>
        <w:tc>
          <w:tcPr>
            <w:tcW w:w="879" w:type="dxa"/>
            <w:tcBorders>
              <w:top w:val="single" w:sz="4" w:space="0" w:color="auto"/>
              <w:left w:val="single" w:sz="4" w:space="0" w:color="auto"/>
              <w:bottom w:val="single" w:sz="4" w:space="0" w:color="auto"/>
              <w:right w:val="single" w:sz="4" w:space="0" w:color="auto"/>
            </w:tcBorders>
            <w:vAlign w:val="center"/>
          </w:tcPr>
          <w:p w14:paraId="6B9C6BC6" w14:textId="77777777" w:rsidR="00A634AE" w:rsidRPr="00E17A86" w:rsidRDefault="00A634AE" w:rsidP="00903522">
            <w:pPr>
              <w:jc w:val="distribute"/>
              <w:rPr>
                <w:rFonts w:ascii="標楷體" w:eastAsia="標楷體" w:hAnsi="標楷體"/>
                <w:spacing w:val="-16"/>
              </w:rPr>
            </w:pPr>
            <w:r w:rsidRPr="00E17A86">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6ADF8A01" w14:textId="77777777" w:rsidR="00A634AE" w:rsidRPr="00E17A86" w:rsidRDefault="00A634AE" w:rsidP="00903522">
            <w:pPr>
              <w:jc w:val="distribute"/>
              <w:rPr>
                <w:rFonts w:ascii="標楷體" w:eastAsia="標楷體" w:hAnsi="標楷體"/>
                <w:spacing w:val="-16"/>
              </w:rPr>
            </w:pPr>
            <w:r w:rsidRPr="00E17A86">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1CBE4AF7" w14:textId="77777777" w:rsidR="00A634AE" w:rsidRPr="00E17A86" w:rsidRDefault="00A634AE" w:rsidP="0094715E">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4B4EB049" w14:textId="77777777" w:rsidR="00A634AE" w:rsidRPr="00E17A86" w:rsidRDefault="00A634AE" w:rsidP="0094715E">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24CDB018" w14:textId="77777777" w:rsidR="00A634AE" w:rsidRPr="00E17A86" w:rsidRDefault="00A634AE" w:rsidP="0094715E">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01E95ED1" w14:textId="77777777" w:rsidR="00A634AE" w:rsidRPr="00E17A86" w:rsidRDefault="00A634AE" w:rsidP="00704AEA">
            <w:pPr>
              <w:snapToGrid w:val="0"/>
              <w:jc w:val="both"/>
              <w:rPr>
                <w:rFonts w:ascii="標楷體" w:eastAsia="標楷體" w:hAnsi="標楷體"/>
                <w:spacing w:val="-16"/>
              </w:rPr>
            </w:pPr>
          </w:p>
        </w:tc>
      </w:tr>
      <w:tr w:rsidR="00A634AE" w:rsidRPr="00B52D08" w14:paraId="795BBE65" w14:textId="77777777" w:rsidTr="00AD4F0C">
        <w:trPr>
          <w:trHeight w:val="719"/>
        </w:trPr>
        <w:tc>
          <w:tcPr>
            <w:tcW w:w="708" w:type="dxa"/>
            <w:tcBorders>
              <w:top w:val="single" w:sz="4" w:space="0" w:color="auto"/>
              <w:left w:val="double" w:sz="4" w:space="0" w:color="auto"/>
              <w:bottom w:val="nil"/>
              <w:right w:val="single" w:sz="4" w:space="0" w:color="auto"/>
            </w:tcBorders>
            <w:vAlign w:val="center"/>
          </w:tcPr>
          <w:p w14:paraId="6DC6D39E" w14:textId="77777777" w:rsidR="00A634AE" w:rsidRPr="00E17A86" w:rsidRDefault="00A634AE" w:rsidP="00A634AE">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7FB14D41" w14:textId="77777777" w:rsidR="00A634AE" w:rsidRPr="00E17A86" w:rsidRDefault="00164739" w:rsidP="00164739">
            <w:pPr>
              <w:snapToGrid w:val="0"/>
              <w:ind w:left="720" w:hangingChars="300" w:hanging="720"/>
              <w:jc w:val="both"/>
              <w:rPr>
                <w:rFonts w:ascii="標楷體" w:eastAsia="標楷體" w:hAnsi="標楷體"/>
                <w:spacing w:val="-16"/>
              </w:rPr>
            </w:pPr>
            <w:r>
              <w:rPr>
                <w:rFonts w:ascii="標楷體" w:eastAsia="標楷體" w:hAnsi="標楷體" w:hint="eastAsia"/>
              </w:rPr>
              <w:t>（</w:t>
            </w:r>
            <w:r w:rsidR="00A634AE" w:rsidRPr="00E17A86">
              <w:rPr>
                <w:rFonts w:ascii="標楷體" w:eastAsia="標楷體" w:hAnsi="標楷體" w:hint="eastAsia"/>
              </w:rPr>
              <w:t>二</w:t>
            </w:r>
            <w:r>
              <w:rPr>
                <w:rFonts w:ascii="標楷體" w:eastAsia="標楷體" w:hAnsi="標楷體" w:hint="eastAsia"/>
              </w:rPr>
              <w:t>）</w:t>
            </w:r>
            <w:r w:rsidR="00A634AE" w:rsidRPr="00E17A86">
              <w:rPr>
                <w:rFonts w:ascii="標楷體" w:eastAsia="標楷體" w:hAnsi="標楷體" w:hint="eastAsia"/>
              </w:rPr>
              <w:t>喔熊國內宣傳素材規劃及管理</w:t>
            </w:r>
          </w:p>
        </w:tc>
        <w:tc>
          <w:tcPr>
            <w:tcW w:w="879" w:type="dxa"/>
            <w:tcBorders>
              <w:top w:val="single" w:sz="4" w:space="0" w:color="auto"/>
              <w:left w:val="single" w:sz="4" w:space="0" w:color="auto"/>
              <w:bottom w:val="single" w:sz="4" w:space="0" w:color="auto"/>
              <w:right w:val="single" w:sz="4" w:space="0" w:color="auto"/>
            </w:tcBorders>
            <w:vAlign w:val="center"/>
          </w:tcPr>
          <w:p w14:paraId="4FEDB65E" w14:textId="77777777" w:rsidR="00A634AE" w:rsidRPr="00E17A86" w:rsidRDefault="00A634AE" w:rsidP="00903522">
            <w:pPr>
              <w:jc w:val="distribute"/>
              <w:rPr>
                <w:rFonts w:ascii="標楷體" w:eastAsia="標楷體" w:hAnsi="標楷體"/>
                <w:spacing w:val="-16"/>
              </w:rPr>
            </w:pPr>
            <w:r w:rsidRPr="00E17A86">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6D7A0272" w14:textId="77777777" w:rsidR="00A634AE" w:rsidRPr="00E17A86" w:rsidRDefault="00A634AE" w:rsidP="00903522">
            <w:pPr>
              <w:jc w:val="distribute"/>
              <w:rPr>
                <w:rFonts w:ascii="標楷體" w:eastAsia="標楷體" w:hAnsi="標楷體"/>
                <w:spacing w:val="-16"/>
              </w:rPr>
            </w:pPr>
            <w:r w:rsidRPr="00E17A86">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7CBCC87F" w14:textId="77777777" w:rsidR="00A634AE" w:rsidRPr="00E17A86" w:rsidRDefault="00A634AE" w:rsidP="0094715E">
            <w:pPr>
              <w:jc w:val="distribute"/>
              <w:rPr>
                <w:rFonts w:ascii="標楷體" w:eastAsia="標楷體" w:hAnsi="標楷體"/>
              </w:rPr>
            </w:pPr>
            <w:r w:rsidRPr="00E17A86">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71649E5B" w14:textId="77777777" w:rsidR="00A634AE" w:rsidRPr="00E17A86" w:rsidRDefault="00A634AE" w:rsidP="0094715E">
            <w:pPr>
              <w:jc w:val="distribute"/>
              <w:rPr>
                <w:rFonts w:ascii="標楷體" w:eastAsia="標楷體" w:hAnsi="標楷體"/>
              </w:rPr>
            </w:pPr>
            <w:r w:rsidRPr="00E17A86">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3C1BEA64" w14:textId="77777777" w:rsidR="00A634AE" w:rsidRPr="00E17A86" w:rsidRDefault="00A634AE" w:rsidP="0094715E">
            <w:pPr>
              <w:jc w:val="distribute"/>
              <w:rPr>
                <w:rFonts w:ascii="標楷體" w:eastAsia="標楷體" w:hAnsi="標楷體"/>
              </w:rPr>
            </w:pPr>
            <w:r w:rsidRPr="00E17A86">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15FBD65F" w14:textId="77777777" w:rsidR="00A634AE" w:rsidRPr="00E17A86" w:rsidRDefault="00A634AE" w:rsidP="00704AEA">
            <w:pPr>
              <w:snapToGrid w:val="0"/>
              <w:jc w:val="both"/>
              <w:rPr>
                <w:rFonts w:ascii="標楷體" w:eastAsia="標楷體" w:hAnsi="標楷體"/>
                <w:spacing w:val="-16"/>
              </w:rPr>
            </w:pPr>
          </w:p>
        </w:tc>
      </w:tr>
      <w:tr w:rsidR="00A634AE" w:rsidRPr="00B52D08" w14:paraId="122D8425" w14:textId="77777777" w:rsidTr="006F507B">
        <w:trPr>
          <w:trHeight w:val="719"/>
        </w:trPr>
        <w:tc>
          <w:tcPr>
            <w:tcW w:w="708" w:type="dxa"/>
            <w:tcBorders>
              <w:top w:val="nil"/>
              <w:left w:val="double" w:sz="4" w:space="0" w:color="auto"/>
              <w:bottom w:val="nil"/>
              <w:right w:val="single" w:sz="4" w:space="0" w:color="auto"/>
            </w:tcBorders>
            <w:vAlign w:val="center"/>
          </w:tcPr>
          <w:p w14:paraId="4FA41842" w14:textId="77777777" w:rsidR="00A634AE" w:rsidRPr="00E17A86" w:rsidRDefault="00A634AE" w:rsidP="00A634AE">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8" w:space="0" w:color="auto"/>
              <w:right w:val="single" w:sz="4" w:space="0" w:color="auto"/>
            </w:tcBorders>
            <w:vAlign w:val="center"/>
          </w:tcPr>
          <w:p w14:paraId="654387A6" w14:textId="77777777" w:rsidR="00A634AE" w:rsidRPr="00E17A86" w:rsidRDefault="00A634AE" w:rsidP="00A634AE">
            <w:pPr>
              <w:snapToGrid w:val="0"/>
              <w:ind w:left="480" w:hangingChars="200" w:hanging="480"/>
              <w:jc w:val="both"/>
              <w:rPr>
                <w:rFonts w:ascii="標楷體" w:eastAsia="標楷體" w:hAnsi="標楷體"/>
                <w:spacing w:val="-16"/>
              </w:rPr>
            </w:pPr>
            <w:r w:rsidRPr="00E17A86">
              <w:rPr>
                <w:rFonts w:ascii="標楷體" w:eastAsia="標楷體" w:hAnsi="標楷體" w:hint="eastAsia"/>
              </w:rPr>
              <w:t>四、性別平等幕僚作業</w:t>
            </w:r>
          </w:p>
        </w:tc>
        <w:tc>
          <w:tcPr>
            <w:tcW w:w="879" w:type="dxa"/>
            <w:tcBorders>
              <w:top w:val="single" w:sz="4" w:space="0" w:color="auto"/>
              <w:left w:val="single" w:sz="4" w:space="0" w:color="auto"/>
              <w:bottom w:val="single" w:sz="8" w:space="0" w:color="auto"/>
              <w:right w:val="single" w:sz="4" w:space="0" w:color="auto"/>
            </w:tcBorders>
            <w:vAlign w:val="center"/>
          </w:tcPr>
          <w:p w14:paraId="6AB7C5D1" w14:textId="77777777" w:rsidR="00A634AE" w:rsidRPr="00E17A86" w:rsidRDefault="00A634AE" w:rsidP="0094715E">
            <w:pPr>
              <w:jc w:val="distribute"/>
              <w:rPr>
                <w:rFonts w:ascii="標楷體" w:eastAsia="標楷體" w:hAnsi="標楷體"/>
                <w:spacing w:val="-16"/>
              </w:rPr>
            </w:pPr>
            <w:r w:rsidRPr="00E17A86">
              <w:rPr>
                <w:rFonts w:ascii="標楷體" w:eastAsia="標楷體" w:hAnsi="標楷體" w:hint="eastAsia"/>
              </w:rPr>
              <w:t>擬辦或核定</w:t>
            </w:r>
          </w:p>
        </w:tc>
        <w:tc>
          <w:tcPr>
            <w:tcW w:w="879" w:type="dxa"/>
            <w:tcBorders>
              <w:top w:val="single" w:sz="4" w:space="0" w:color="auto"/>
              <w:left w:val="single" w:sz="4" w:space="0" w:color="auto"/>
              <w:bottom w:val="single" w:sz="8" w:space="0" w:color="auto"/>
              <w:right w:val="single" w:sz="4" w:space="0" w:color="auto"/>
            </w:tcBorders>
            <w:vAlign w:val="center"/>
          </w:tcPr>
          <w:p w14:paraId="272CCCF3" w14:textId="77777777" w:rsidR="00A634AE" w:rsidRPr="00E17A86" w:rsidRDefault="00A634AE" w:rsidP="0094715E">
            <w:pPr>
              <w:jc w:val="distribute"/>
              <w:rPr>
                <w:rFonts w:ascii="標楷體" w:eastAsia="標楷體" w:hAnsi="標楷體"/>
                <w:spacing w:val="-16"/>
              </w:rPr>
            </w:pPr>
            <w:r w:rsidRPr="00E17A86">
              <w:rPr>
                <w:rFonts w:ascii="標楷體" w:eastAsia="標楷體" w:hAnsi="標楷體" w:hint="eastAsia"/>
              </w:rPr>
              <w:t>審核或核定</w:t>
            </w:r>
          </w:p>
        </w:tc>
        <w:tc>
          <w:tcPr>
            <w:tcW w:w="879" w:type="dxa"/>
            <w:tcBorders>
              <w:top w:val="single" w:sz="4" w:space="0" w:color="auto"/>
              <w:left w:val="single" w:sz="4" w:space="0" w:color="auto"/>
              <w:bottom w:val="single" w:sz="8" w:space="0" w:color="auto"/>
              <w:right w:val="single" w:sz="4" w:space="0" w:color="auto"/>
            </w:tcBorders>
            <w:vAlign w:val="center"/>
          </w:tcPr>
          <w:p w14:paraId="7CBF60F0" w14:textId="77777777" w:rsidR="00A634AE" w:rsidRPr="00E17A86" w:rsidRDefault="00A634AE" w:rsidP="0094715E">
            <w:pPr>
              <w:jc w:val="distribute"/>
              <w:rPr>
                <w:rFonts w:ascii="標楷體" w:eastAsia="標楷體" w:hAnsi="標楷體"/>
              </w:rPr>
            </w:pPr>
            <w:r w:rsidRPr="00E17A86">
              <w:rPr>
                <w:rFonts w:ascii="標楷體" w:eastAsia="標楷體" w:hAnsi="標楷體" w:hint="eastAsia"/>
              </w:rPr>
              <w:t>審核或核定</w:t>
            </w:r>
          </w:p>
        </w:tc>
        <w:tc>
          <w:tcPr>
            <w:tcW w:w="879" w:type="dxa"/>
            <w:tcBorders>
              <w:top w:val="single" w:sz="4" w:space="0" w:color="auto"/>
              <w:left w:val="single" w:sz="4" w:space="0" w:color="auto"/>
              <w:bottom w:val="single" w:sz="8" w:space="0" w:color="auto"/>
              <w:right w:val="single" w:sz="4" w:space="0" w:color="auto"/>
            </w:tcBorders>
            <w:vAlign w:val="center"/>
          </w:tcPr>
          <w:p w14:paraId="54F6CF26" w14:textId="77777777" w:rsidR="00A634AE" w:rsidRPr="00E17A86" w:rsidRDefault="00A634AE" w:rsidP="0094715E">
            <w:pPr>
              <w:jc w:val="distribute"/>
              <w:rPr>
                <w:rFonts w:ascii="標楷體" w:eastAsia="標楷體" w:hAnsi="標楷體"/>
              </w:rPr>
            </w:pPr>
            <w:r w:rsidRPr="00E17A86">
              <w:rPr>
                <w:rFonts w:ascii="標楷體" w:eastAsia="標楷體" w:hAnsi="標楷體" w:hint="eastAsia"/>
              </w:rPr>
              <w:t>審核或核定</w:t>
            </w:r>
          </w:p>
        </w:tc>
        <w:tc>
          <w:tcPr>
            <w:tcW w:w="879" w:type="dxa"/>
            <w:tcBorders>
              <w:top w:val="single" w:sz="4" w:space="0" w:color="auto"/>
              <w:left w:val="single" w:sz="4" w:space="0" w:color="auto"/>
              <w:bottom w:val="single" w:sz="8" w:space="0" w:color="auto"/>
              <w:right w:val="single" w:sz="4" w:space="0" w:color="auto"/>
            </w:tcBorders>
            <w:vAlign w:val="center"/>
          </w:tcPr>
          <w:p w14:paraId="1B75B74E" w14:textId="77777777" w:rsidR="00A634AE" w:rsidRPr="00E17A86" w:rsidRDefault="00A634AE" w:rsidP="0094715E">
            <w:pPr>
              <w:jc w:val="distribute"/>
              <w:rPr>
                <w:rFonts w:ascii="標楷體" w:eastAsia="標楷體" w:hAnsi="標楷體"/>
              </w:rPr>
            </w:pPr>
            <w:r w:rsidRPr="00E17A86">
              <w:rPr>
                <w:rFonts w:ascii="標楷體" w:eastAsia="標楷體" w:hAnsi="標楷體" w:hint="eastAsia"/>
              </w:rPr>
              <w:t>核定</w:t>
            </w:r>
          </w:p>
        </w:tc>
        <w:tc>
          <w:tcPr>
            <w:tcW w:w="2551" w:type="dxa"/>
            <w:tcBorders>
              <w:top w:val="single" w:sz="4" w:space="0" w:color="auto"/>
              <w:left w:val="single" w:sz="4" w:space="0" w:color="auto"/>
              <w:bottom w:val="single" w:sz="8" w:space="0" w:color="auto"/>
              <w:right w:val="double" w:sz="4" w:space="0" w:color="auto"/>
            </w:tcBorders>
            <w:vAlign w:val="center"/>
          </w:tcPr>
          <w:p w14:paraId="0E05DE4A" w14:textId="77777777" w:rsidR="00A634AE" w:rsidRPr="00E17A86" w:rsidRDefault="00A634AE" w:rsidP="00704AEA">
            <w:pPr>
              <w:snapToGrid w:val="0"/>
              <w:jc w:val="both"/>
              <w:rPr>
                <w:rFonts w:ascii="標楷體" w:eastAsia="標楷體" w:hAnsi="標楷體"/>
                <w:spacing w:val="-16"/>
              </w:rPr>
            </w:pPr>
            <w:r w:rsidRPr="00E17A86">
              <w:rPr>
                <w:rFonts w:ascii="標楷體" w:eastAsia="標楷體" w:hAnsi="標楷體" w:hint="eastAsia"/>
              </w:rPr>
              <w:t>資料蒐集由二層決行，例行性函復存查由三層決行。</w:t>
            </w:r>
          </w:p>
        </w:tc>
      </w:tr>
      <w:tr w:rsidR="006F507B" w:rsidRPr="00B52D08" w14:paraId="330EFFBF" w14:textId="77777777" w:rsidTr="00186AE7">
        <w:trPr>
          <w:trHeight w:val="719"/>
        </w:trPr>
        <w:tc>
          <w:tcPr>
            <w:tcW w:w="708" w:type="dxa"/>
            <w:tcBorders>
              <w:top w:val="nil"/>
              <w:left w:val="double" w:sz="4" w:space="0" w:color="auto"/>
              <w:bottom w:val="single" w:sz="12" w:space="0" w:color="auto"/>
              <w:right w:val="single" w:sz="4" w:space="0" w:color="auto"/>
            </w:tcBorders>
            <w:vAlign w:val="center"/>
          </w:tcPr>
          <w:p w14:paraId="773328F3" w14:textId="77777777" w:rsidR="006F507B" w:rsidRPr="00E17A86" w:rsidRDefault="006F507B" w:rsidP="00A634AE">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12" w:space="0" w:color="auto"/>
              <w:right w:val="single" w:sz="4" w:space="0" w:color="auto"/>
            </w:tcBorders>
            <w:vAlign w:val="center"/>
          </w:tcPr>
          <w:p w14:paraId="00B6E43F" w14:textId="77777777" w:rsidR="006F507B" w:rsidRPr="00E17A86" w:rsidRDefault="006F507B" w:rsidP="00A634AE">
            <w:pPr>
              <w:snapToGrid w:val="0"/>
              <w:ind w:left="480" w:hangingChars="200" w:hanging="480"/>
              <w:jc w:val="both"/>
              <w:rPr>
                <w:rFonts w:ascii="標楷體" w:eastAsia="標楷體" w:hAnsi="標楷體"/>
              </w:rPr>
            </w:pPr>
            <w:r>
              <w:rPr>
                <w:rFonts w:ascii="標楷體" w:eastAsia="標楷體" w:hAnsi="標楷體" w:hint="eastAsia"/>
              </w:rPr>
              <w:t>五、社群行銷</w:t>
            </w:r>
          </w:p>
        </w:tc>
        <w:tc>
          <w:tcPr>
            <w:tcW w:w="879" w:type="dxa"/>
            <w:tcBorders>
              <w:top w:val="single" w:sz="4" w:space="0" w:color="auto"/>
              <w:left w:val="single" w:sz="4" w:space="0" w:color="auto"/>
              <w:bottom w:val="single" w:sz="12" w:space="0" w:color="auto"/>
              <w:right w:val="single" w:sz="4" w:space="0" w:color="auto"/>
            </w:tcBorders>
            <w:vAlign w:val="center"/>
          </w:tcPr>
          <w:p w14:paraId="035F0302" w14:textId="77777777" w:rsidR="006F507B" w:rsidRPr="00E17A86" w:rsidRDefault="006F507B" w:rsidP="0094715E">
            <w:pPr>
              <w:jc w:val="distribute"/>
              <w:rPr>
                <w:rFonts w:ascii="標楷體" w:eastAsia="標楷體" w:hAnsi="標楷體"/>
              </w:rPr>
            </w:pPr>
            <w:r>
              <w:rPr>
                <w:rFonts w:ascii="標楷體" w:eastAsia="標楷體" w:hAnsi="標楷體" w:hint="eastAsia"/>
              </w:rPr>
              <w:t>擬辦</w:t>
            </w:r>
          </w:p>
        </w:tc>
        <w:tc>
          <w:tcPr>
            <w:tcW w:w="879" w:type="dxa"/>
            <w:tcBorders>
              <w:top w:val="single" w:sz="4" w:space="0" w:color="auto"/>
              <w:left w:val="single" w:sz="4" w:space="0" w:color="auto"/>
              <w:bottom w:val="single" w:sz="12" w:space="0" w:color="auto"/>
              <w:right w:val="single" w:sz="4" w:space="0" w:color="auto"/>
            </w:tcBorders>
            <w:vAlign w:val="center"/>
          </w:tcPr>
          <w:p w14:paraId="6F030717" w14:textId="77777777" w:rsidR="006F507B" w:rsidRPr="00E17A86" w:rsidRDefault="006F507B" w:rsidP="0094715E">
            <w:pPr>
              <w:jc w:val="distribute"/>
              <w:rPr>
                <w:rFonts w:ascii="標楷體" w:eastAsia="標楷體" w:hAnsi="標楷體"/>
              </w:rPr>
            </w:pPr>
            <w:r>
              <w:rPr>
                <w:rFonts w:ascii="標楷體" w:eastAsia="標楷體" w:hAnsi="標楷體" w:hint="eastAsia"/>
              </w:rPr>
              <w:t>審核或核定</w:t>
            </w:r>
          </w:p>
        </w:tc>
        <w:tc>
          <w:tcPr>
            <w:tcW w:w="879" w:type="dxa"/>
            <w:tcBorders>
              <w:top w:val="single" w:sz="4" w:space="0" w:color="auto"/>
              <w:left w:val="single" w:sz="4" w:space="0" w:color="auto"/>
              <w:bottom w:val="single" w:sz="12" w:space="0" w:color="auto"/>
              <w:right w:val="single" w:sz="4" w:space="0" w:color="auto"/>
            </w:tcBorders>
            <w:vAlign w:val="center"/>
          </w:tcPr>
          <w:p w14:paraId="6233FEDD" w14:textId="77777777" w:rsidR="006F507B" w:rsidRPr="00AD4F0C" w:rsidRDefault="00A47C3A" w:rsidP="0094715E">
            <w:pPr>
              <w:jc w:val="distribute"/>
              <w:rPr>
                <w:rFonts w:ascii="標楷體" w:eastAsia="標楷體" w:hAnsi="標楷體"/>
              </w:rPr>
            </w:pPr>
            <w:r w:rsidRPr="00AD4F0C">
              <w:rPr>
                <w:rFonts w:ascii="標楷體" w:eastAsia="標楷體" w:hAnsi="標楷體" w:hint="eastAsia"/>
              </w:rPr>
              <w:t>審核或</w:t>
            </w:r>
            <w:r w:rsidR="006F507B" w:rsidRPr="00AD4F0C">
              <w:rPr>
                <w:rFonts w:ascii="標楷體" w:eastAsia="標楷體" w:hAnsi="標楷體" w:hint="eastAsia"/>
              </w:rPr>
              <w:t>核定</w:t>
            </w:r>
          </w:p>
        </w:tc>
        <w:tc>
          <w:tcPr>
            <w:tcW w:w="879" w:type="dxa"/>
            <w:tcBorders>
              <w:top w:val="single" w:sz="4" w:space="0" w:color="auto"/>
              <w:left w:val="single" w:sz="4" w:space="0" w:color="auto"/>
              <w:bottom w:val="single" w:sz="12" w:space="0" w:color="auto"/>
              <w:right w:val="single" w:sz="4" w:space="0" w:color="auto"/>
            </w:tcBorders>
            <w:vAlign w:val="center"/>
          </w:tcPr>
          <w:p w14:paraId="7FC54876" w14:textId="77777777" w:rsidR="006F507B" w:rsidRPr="00AD4F0C" w:rsidRDefault="00A47C3A" w:rsidP="0094715E">
            <w:pPr>
              <w:jc w:val="distribute"/>
              <w:rPr>
                <w:rFonts w:ascii="標楷體" w:eastAsia="標楷體" w:hAnsi="標楷體"/>
              </w:rPr>
            </w:pPr>
            <w:r w:rsidRPr="00AD4F0C">
              <w:rPr>
                <w:rFonts w:ascii="標楷體" w:eastAsia="標楷體" w:hAnsi="標楷體" w:hint="eastAsia"/>
              </w:rPr>
              <w:t>核定</w:t>
            </w:r>
          </w:p>
        </w:tc>
        <w:tc>
          <w:tcPr>
            <w:tcW w:w="879" w:type="dxa"/>
            <w:tcBorders>
              <w:top w:val="single" w:sz="4" w:space="0" w:color="auto"/>
              <w:left w:val="single" w:sz="4" w:space="0" w:color="auto"/>
              <w:bottom w:val="single" w:sz="12" w:space="0" w:color="auto"/>
              <w:right w:val="single" w:sz="4" w:space="0" w:color="auto"/>
            </w:tcBorders>
            <w:vAlign w:val="center"/>
          </w:tcPr>
          <w:p w14:paraId="4E79D173" w14:textId="77777777" w:rsidR="006F507B" w:rsidRPr="00E17A86" w:rsidRDefault="006F507B" w:rsidP="0094715E">
            <w:pPr>
              <w:jc w:val="distribute"/>
              <w:rPr>
                <w:rFonts w:ascii="標楷體" w:eastAsia="標楷體" w:hAnsi="標楷體"/>
              </w:rPr>
            </w:pPr>
          </w:p>
        </w:tc>
        <w:tc>
          <w:tcPr>
            <w:tcW w:w="2551" w:type="dxa"/>
            <w:tcBorders>
              <w:top w:val="single" w:sz="4" w:space="0" w:color="auto"/>
              <w:left w:val="single" w:sz="4" w:space="0" w:color="auto"/>
              <w:bottom w:val="single" w:sz="12" w:space="0" w:color="auto"/>
              <w:right w:val="double" w:sz="4" w:space="0" w:color="auto"/>
            </w:tcBorders>
            <w:vAlign w:val="center"/>
          </w:tcPr>
          <w:p w14:paraId="326508E9" w14:textId="77777777" w:rsidR="006F507B" w:rsidRDefault="00156C07" w:rsidP="00156C07">
            <w:pPr>
              <w:snapToGrid w:val="0"/>
              <w:ind w:left="240" w:hangingChars="100" w:hanging="240"/>
              <w:jc w:val="both"/>
              <w:rPr>
                <w:rFonts w:ascii="標楷體" w:eastAsia="標楷體" w:hAnsi="標楷體"/>
              </w:rPr>
            </w:pPr>
            <w:r>
              <w:rPr>
                <w:rFonts w:ascii="標楷體" w:eastAsia="標楷體" w:hAnsi="標楷體" w:hint="eastAsia"/>
              </w:rPr>
              <w:t>1.</w:t>
            </w:r>
            <w:r w:rsidR="006F507B">
              <w:rPr>
                <w:rFonts w:ascii="標楷體" w:eastAsia="標楷體" w:hAnsi="標楷體" w:hint="eastAsia"/>
              </w:rPr>
              <w:t>各組常態性活動及粉絲互動例行性事務等貼文由二層決行。</w:t>
            </w:r>
          </w:p>
          <w:p w14:paraId="6913AE34" w14:textId="77777777" w:rsidR="00A47C3A" w:rsidRPr="00AD4F0C" w:rsidRDefault="00156C07" w:rsidP="00156C07">
            <w:pPr>
              <w:snapToGrid w:val="0"/>
              <w:ind w:left="240" w:hangingChars="100" w:hanging="240"/>
              <w:jc w:val="both"/>
              <w:rPr>
                <w:rFonts w:ascii="標楷體" w:eastAsia="標楷體" w:hAnsi="標楷體"/>
              </w:rPr>
            </w:pPr>
            <w:r w:rsidRPr="00AD4F0C">
              <w:rPr>
                <w:rFonts w:ascii="標楷體" w:eastAsia="標楷體" w:hAnsi="標楷體" w:hint="eastAsia"/>
              </w:rPr>
              <w:t>2.</w:t>
            </w:r>
            <w:r w:rsidR="00A47C3A" w:rsidRPr="00AD4F0C">
              <w:rPr>
                <w:rFonts w:ascii="標楷體" w:eastAsia="標楷體" w:hAnsi="標楷體" w:hint="eastAsia"/>
              </w:rPr>
              <w:t>涉政策決定或說明者由一層決行。</w:t>
            </w:r>
          </w:p>
        </w:tc>
      </w:tr>
      <w:tr w:rsidR="00A634AE" w:rsidRPr="00B52D08" w14:paraId="35ABBCD7" w14:textId="77777777" w:rsidTr="00186AE7">
        <w:trPr>
          <w:trHeight w:val="719"/>
        </w:trPr>
        <w:tc>
          <w:tcPr>
            <w:tcW w:w="708" w:type="dxa"/>
            <w:tcBorders>
              <w:top w:val="single" w:sz="12" w:space="0" w:color="auto"/>
              <w:left w:val="double" w:sz="4" w:space="0" w:color="auto"/>
              <w:bottom w:val="nil"/>
              <w:right w:val="single" w:sz="4" w:space="0" w:color="auto"/>
            </w:tcBorders>
            <w:vAlign w:val="center"/>
          </w:tcPr>
          <w:p w14:paraId="617609B7" w14:textId="77777777" w:rsidR="00A634AE" w:rsidRPr="00E17A86" w:rsidRDefault="00310277" w:rsidP="00A634AE">
            <w:pPr>
              <w:snapToGrid w:val="0"/>
              <w:jc w:val="center"/>
              <w:rPr>
                <w:rFonts w:ascii="標楷體" w:eastAsia="標楷體" w:hAnsi="標楷體"/>
                <w:spacing w:val="-16"/>
              </w:rPr>
            </w:pPr>
            <w:r w:rsidRPr="00E17A86">
              <w:rPr>
                <w:rFonts w:ascii="標楷體" w:eastAsia="標楷體" w:hAnsi="標楷體" w:hint="eastAsia"/>
              </w:rPr>
              <w:t>法制科</w:t>
            </w:r>
          </w:p>
        </w:tc>
        <w:tc>
          <w:tcPr>
            <w:tcW w:w="2694" w:type="dxa"/>
            <w:tcBorders>
              <w:top w:val="single" w:sz="12" w:space="0" w:color="auto"/>
              <w:left w:val="single" w:sz="4" w:space="0" w:color="auto"/>
              <w:bottom w:val="single" w:sz="4" w:space="0" w:color="auto"/>
              <w:right w:val="single" w:sz="4" w:space="0" w:color="auto"/>
            </w:tcBorders>
            <w:vAlign w:val="center"/>
          </w:tcPr>
          <w:p w14:paraId="085FAEB0" w14:textId="77777777" w:rsidR="00A634AE" w:rsidRPr="00E17A86" w:rsidRDefault="00A634AE" w:rsidP="00A634AE">
            <w:pPr>
              <w:snapToGrid w:val="0"/>
              <w:ind w:left="480" w:hangingChars="200" w:hanging="480"/>
              <w:jc w:val="both"/>
              <w:rPr>
                <w:rFonts w:ascii="標楷體" w:eastAsia="標楷體" w:hAnsi="標楷體"/>
                <w:spacing w:val="-16"/>
              </w:rPr>
            </w:pPr>
            <w:r w:rsidRPr="00E17A86">
              <w:rPr>
                <w:rFonts w:ascii="標楷體" w:eastAsia="標楷體" w:hAnsi="標楷體" w:hint="eastAsia"/>
              </w:rPr>
              <w:t>一、法律案之制定、修正或廢止</w:t>
            </w:r>
          </w:p>
        </w:tc>
        <w:tc>
          <w:tcPr>
            <w:tcW w:w="879" w:type="dxa"/>
            <w:tcBorders>
              <w:top w:val="single" w:sz="12" w:space="0" w:color="auto"/>
              <w:left w:val="single" w:sz="4" w:space="0" w:color="auto"/>
              <w:bottom w:val="single" w:sz="4" w:space="0" w:color="auto"/>
              <w:right w:val="single" w:sz="4" w:space="0" w:color="auto"/>
            </w:tcBorders>
            <w:vAlign w:val="center"/>
          </w:tcPr>
          <w:p w14:paraId="59BD5D6B" w14:textId="77777777" w:rsidR="00A634AE" w:rsidRPr="00E17A86" w:rsidRDefault="00A634AE" w:rsidP="00903522">
            <w:pPr>
              <w:jc w:val="distribute"/>
              <w:rPr>
                <w:rFonts w:ascii="標楷體" w:eastAsia="標楷體" w:hAnsi="標楷體"/>
                <w:spacing w:val="-16"/>
              </w:rPr>
            </w:pPr>
            <w:r w:rsidRPr="00E17A86">
              <w:rPr>
                <w:rFonts w:ascii="標楷體" w:eastAsia="標楷體" w:hAnsi="標楷體" w:hint="eastAsia"/>
              </w:rPr>
              <w:t>擬辦</w:t>
            </w:r>
          </w:p>
        </w:tc>
        <w:tc>
          <w:tcPr>
            <w:tcW w:w="879" w:type="dxa"/>
            <w:tcBorders>
              <w:top w:val="single" w:sz="12" w:space="0" w:color="auto"/>
              <w:left w:val="single" w:sz="4" w:space="0" w:color="auto"/>
              <w:bottom w:val="single" w:sz="4" w:space="0" w:color="auto"/>
              <w:right w:val="single" w:sz="4" w:space="0" w:color="auto"/>
            </w:tcBorders>
            <w:vAlign w:val="center"/>
          </w:tcPr>
          <w:p w14:paraId="50B5B6A6" w14:textId="77777777" w:rsidR="00A634AE" w:rsidRPr="00E17A86" w:rsidRDefault="00A634AE" w:rsidP="00903522">
            <w:pPr>
              <w:jc w:val="distribute"/>
              <w:rPr>
                <w:rFonts w:ascii="標楷體" w:eastAsia="標楷體" w:hAnsi="標楷體"/>
                <w:spacing w:val="-16"/>
              </w:rPr>
            </w:pPr>
            <w:r w:rsidRPr="00E17A86">
              <w:rPr>
                <w:rFonts w:ascii="標楷體" w:eastAsia="標楷體" w:hAnsi="標楷體" w:hint="eastAsia"/>
              </w:rPr>
              <w:t>審核</w:t>
            </w:r>
          </w:p>
        </w:tc>
        <w:tc>
          <w:tcPr>
            <w:tcW w:w="879" w:type="dxa"/>
            <w:tcBorders>
              <w:top w:val="single" w:sz="12" w:space="0" w:color="auto"/>
              <w:left w:val="single" w:sz="4" w:space="0" w:color="auto"/>
              <w:bottom w:val="single" w:sz="4" w:space="0" w:color="auto"/>
              <w:right w:val="single" w:sz="4" w:space="0" w:color="auto"/>
            </w:tcBorders>
            <w:vAlign w:val="center"/>
          </w:tcPr>
          <w:p w14:paraId="662CE3E8" w14:textId="77777777" w:rsidR="00A634AE" w:rsidRPr="00E17A86" w:rsidRDefault="00A634AE" w:rsidP="0094715E">
            <w:pPr>
              <w:jc w:val="distribute"/>
              <w:rPr>
                <w:rFonts w:ascii="標楷體" w:eastAsia="標楷體" w:hAnsi="標楷體"/>
              </w:rPr>
            </w:pPr>
            <w:r w:rsidRPr="00E17A86">
              <w:rPr>
                <w:rFonts w:ascii="標楷體" w:eastAsia="標楷體" w:hAnsi="標楷體" w:hint="eastAsia"/>
              </w:rPr>
              <w:t>審核</w:t>
            </w:r>
          </w:p>
        </w:tc>
        <w:tc>
          <w:tcPr>
            <w:tcW w:w="879" w:type="dxa"/>
            <w:tcBorders>
              <w:top w:val="single" w:sz="12" w:space="0" w:color="auto"/>
              <w:left w:val="single" w:sz="4" w:space="0" w:color="auto"/>
              <w:bottom w:val="single" w:sz="4" w:space="0" w:color="auto"/>
              <w:right w:val="single" w:sz="4" w:space="0" w:color="auto"/>
            </w:tcBorders>
            <w:vAlign w:val="center"/>
          </w:tcPr>
          <w:p w14:paraId="633020CF" w14:textId="77777777" w:rsidR="00A634AE" w:rsidRPr="00E17A86" w:rsidRDefault="00A634AE" w:rsidP="0094715E">
            <w:pPr>
              <w:jc w:val="distribute"/>
              <w:rPr>
                <w:rFonts w:ascii="標楷體" w:eastAsia="標楷體" w:hAnsi="標楷體"/>
              </w:rPr>
            </w:pPr>
            <w:r w:rsidRPr="00E17A86">
              <w:rPr>
                <w:rFonts w:ascii="標楷體" w:eastAsia="標楷體" w:hAnsi="標楷體" w:hint="eastAsia"/>
              </w:rPr>
              <w:t>審核</w:t>
            </w:r>
          </w:p>
        </w:tc>
        <w:tc>
          <w:tcPr>
            <w:tcW w:w="879" w:type="dxa"/>
            <w:tcBorders>
              <w:top w:val="single" w:sz="12" w:space="0" w:color="auto"/>
              <w:left w:val="single" w:sz="4" w:space="0" w:color="auto"/>
              <w:bottom w:val="single" w:sz="4" w:space="0" w:color="auto"/>
              <w:right w:val="single" w:sz="4" w:space="0" w:color="auto"/>
            </w:tcBorders>
            <w:vAlign w:val="center"/>
          </w:tcPr>
          <w:p w14:paraId="486783C2" w14:textId="77777777" w:rsidR="00A634AE" w:rsidRPr="00E17A86" w:rsidRDefault="00A634AE" w:rsidP="0094715E">
            <w:pPr>
              <w:jc w:val="distribute"/>
              <w:rPr>
                <w:rFonts w:ascii="標楷體" w:eastAsia="標楷體" w:hAnsi="標楷體"/>
              </w:rPr>
            </w:pPr>
            <w:r w:rsidRPr="00E17A86">
              <w:rPr>
                <w:rFonts w:ascii="標楷體" w:eastAsia="標楷體" w:hAnsi="標楷體" w:hint="eastAsia"/>
              </w:rPr>
              <w:t>核定</w:t>
            </w:r>
            <w:r w:rsidR="00C961FA">
              <w:rPr>
                <w:rFonts w:ascii="標楷體" w:eastAsia="標楷體" w:hAnsi="標楷體" w:hint="eastAsia"/>
              </w:rPr>
              <w:t>或核轉</w:t>
            </w:r>
          </w:p>
        </w:tc>
        <w:tc>
          <w:tcPr>
            <w:tcW w:w="2551" w:type="dxa"/>
            <w:tcBorders>
              <w:top w:val="single" w:sz="12" w:space="0" w:color="auto"/>
              <w:left w:val="single" w:sz="4" w:space="0" w:color="auto"/>
              <w:bottom w:val="single" w:sz="4" w:space="0" w:color="auto"/>
              <w:right w:val="double" w:sz="4" w:space="0" w:color="auto"/>
            </w:tcBorders>
            <w:vAlign w:val="center"/>
          </w:tcPr>
          <w:p w14:paraId="46368C28" w14:textId="77777777" w:rsidR="00A634AE" w:rsidRPr="00E17A86" w:rsidRDefault="00A634AE" w:rsidP="00704AEA">
            <w:pPr>
              <w:snapToGrid w:val="0"/>
              <w:jc w:val="both"/>
              <w:rPr>
                <w:rFonts w:ascii="標楷體" w:eastAsia="標楷體" w:hAnsi="標楷體"/>
                <w:spacing w:val="-16"/>
              </w:rPr>
            </w:pPr>
            <w:r w:rsidRPr="00E17A86">
              <w:rPr>
                <w:rFonts w:ascii="標楷體" w:eastAsia="標楷體" w:hAnsi="標楷體" w:hint="eastAsia"/>
              </w:rPr>
              <w:t>涉及單一業務單位權管者，由權管業務單位辦理。</w:t>
            </w:r>
          </w:p>
        </w:tc>
      </w:tr>
      <w:tr w:rsidR="00A634AE" w:rsidRPr="00B52D08" w14:paraId="586810C8" w14:textId="77777777" w:rsidTr="00186AE7">
        <w:trPr>
          <w:trHeight w:val="719"/>
        </w:trPr>
        <w:tc>
          <w:tcPr>
            <w:tcW w:w="708" w:type="dxa"/>
            <w:tcBorders>
              <w:top w:val="nil"/>
              <w:left w:val="double" w:sz="4" w:space="0" w:color="auto"/>
              <w:bottom w:val="nil"/>
              <w:right w:val="single" w:sz="4" w:space="0" w:color="auto"/>
            </w:tcBorders>
            <w:vAlign w:val="center"/>
          </w:tcPr>
          <w:p w14:paraId="18784393" w14:textId="77777777" w:rsidR="00A634AE" w:rsidRPr="00E17A86" w:rsidRDefault="00A634AE" w:rsidP="00A634AE">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58C50C1B" w14:textId="77777777" w:rsidR="00A634AE" w:rsidRPr="00E17A86" w:rsidRDefault="00A634AE" w:rsidP="00A634AE">
            <w:pPr>
              <w:snapToGrid w:val="0"/>
              <w:ind w:left="480" w:hangingChars="200" w:hanging="480"/>
              <w:jc w:val="both"/>
              <w:rPr>
                <w:rFonts w:ascii="標楷體" w:eastAsia="標楷體" w:hAnsi="標楷體"/>
                <w:spacing w:val="-16"/>
              </w:rPr>
            </w:pPr>
            <w:r w:rsidRPr="00E17A86">
              <w:rPr>
                <w:rFonts w:ascii="標楷體" w:eastAsia="標楷體" w:hAnsi="標楷體" w:hint="eastAsia"/>
              </w:rPr>
              <w:t>二、觀光法律案件之諮詢</w:t>
            </w:r>
          </w:p>
        </w:tc>
        <w:tc>
          <w:tcPr>
            <w:tcW w:w="879" w:type="dxa"/>
            <w:tcBorders>
              <w:top w:val="single" w:sz="4" w:space="0" w:color="auto"/>
              <w:left w:val="single" w:sz="4" w:space="0" w:color="auto"/>
              <w:bottom w:val="single" w:sz="4" w:space="0" w:color="auto"/>
              <w:right w:val="single" w:sz="4" w:space="0" w:color="auto"/>
            </w:tcBorders>
            <w:vAlign w:val="center"/>
          </w:tcPr>
          <w:p w14:paraId="1A6E605F" w14:textId="77777777" w:rsidR="00A634AE" w:rsidRPr="00E17A86" w:rsidRDefault="00A634AE" w:rsidP="00903522">
            <w:pPr>
              <w:jc w:val="distribute"/>
              <w:rPr>
                <w:rFonts w:ascii="標楷體" w:eastAsia="標楷體" w:hAnsi="標楷體"/>
                <w:spacing w:val="-16"/>
              </w:rPr>
            </w:pPr>
            <w:r w:rsidRPr="00E17A86">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1773D9F5" w14:textId="77777777" w:rsidR="00A634AE" w:rsidRPr="00E17A86" w:rsidRDefault="00A634AE" w:rsidP="0094715E">
            <w:pPr>
              <w:jc w:val="distribute"/>
              <w:rPr>
                <w:rFonts w:ascii="標楷體" w:eastAsia="標楷體" w:hAnsi="標楷體"/>
                <w:spacing w:val="-16"/>
              </w:rPr>
            </w:pPr>
            <w:r w:rsidRPr="00E17A86">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527D3D61" w14:textId="77777777" w:rsidR="00A634AE" w:rsidRPr="00E17A86" w:rsidRDefault="00A634AE" w:rsidP="0094715E">
            <w:pPr>
              <w:jc w:val="distribute"/>
              <w:rPr>
                <w:rFonts w:ascii="標楷體" w:eastAsia="標楷體" w:hAnsi="標楷體"/>
              </w:rPr>
            </w:pPr>
            <w:r w:rsidRPr="00E17A86">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29A8A6FA" w14:textId="77777777" w:rsidR="00A634AE" w:rsidRPr="00E17A86" w:rsidRDefault="00A634AE" w:rsidP="0094715E">
            <w:pPr>
              <w:jc w:val="distribute"/>
              <w:rPr>
                <w:rFonts w:ascii="標楷體" w:eastAsia="標楷體" w:hAnsi="標楷體"/>
              </w:rPr>
            </w:pPr>
            <w:r w:rsidRPr="00E17A86">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461A9E82" w14:textId="77777777" w:rsidR="00A634AE" w:rsidRPr="00E17A86" w:rsidRDefault="00A634AE" w:rsidP="0094715E">
            <w:pPr>
              <w:jc w:val="distribute"/>
              <w:rPr>
                <w:rFonts w:ascii="標楷體" w:eastAsia="標楷體" w:hAnsi="標楷體"/>
              </w:rPr>
            </w:pPr>
            <w:r w:rsidRPr="00E17A86">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063FCB54" w14:textId="77777777" w:rsidR="00A634AE" w:rsidRPr="00E17A86" w:rsidRDefault="00A634AE" w:rsidP="00704AEA">
            <w:pPr>
              <w:snapToGrid w:val="0"/>
              <w:jc w:val="both"/>
              <w:rPr>
                <w:rFonts w:ascii="標楷體" w:eastAsia="標楷體" w:hAnsi="標楷體"/>
                <w:spacing w:val="-16"/>
              </w:rPr>
            </w:pPr>
            <w:r w:rsidRPr="00E17A86">
              <w:rPr>
                <w:rFonts w:ascii="標楷體" w:eastAsia="標楷體" w:hAnsi="標楷體" w:hint="eastAsia"/>
                <w:lang w:eastAsia="zh-HK"/>
              </w:rPr>
              <w:t>未涉政策決策者由二層決行。</w:t>
            </w:r>
          </w:p>
        </w:tc>
      </w:tr>
      <w:tr w:rsidR="00A634AE" w:rsidRPr="00B52D08" w14:paraId="7DEA808F" w14:textId="77777777" w:rsidTr="00AD4F0C">
        <w:trPr>
          <w:trHeight w:val="719"/>
        </w:trPr>
        <w:tc>
          <w:tcPr>
            <w:tcW w:w="708" w:type="dxa"/>
            <w:tcBorders>
              <w:top w:val="nil"/>
              <w:left w:val="double" w:sz="4" w:space="0" w:color="auto"/>
              <w:bottom w:val="nil"/>
              <w:right w:val="single" w:sz="4" w:space="0" w:color="auto"/>
            </w:tcBorders>
            <w:vAlign w:val="center"/>
          </w:tcPr>
          <w:p w14:paraId="2B58BC7F" w14:textId="77777777" w:rsidR="00A634AE" w:rsidRPr="00E17A86" w:rsidRDefault="00A634AE" w:rsidP="00A634AE">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064426F0" w14:textId="77777777" w:rsidR="00A634AE" w:rsidRPr="00E17A86" w:rsidRDefault="00A634AE" w:rsidP="00A634AE">
            <w:pPr>
              <w:snapToGrid w:val="0"/>
              <w:ind w:left="480" w:hangingChars="200" w:hanging="480"/>
              <w:jc w:val="both"/>
              <w:rPr>
                <w:rFonts w:ascii="標楷體" w:eastAsia="標楷體" w:hAnsi="標楷體"/>
                <w:spacing w:val="-16"/>
              </w:rPr>
            </w:pPr>
            <w:r w:rsidRPr="00E17A86">
              <w:rPr>
                <w:rFonts w:ascii="標楷體" w:eastAsia="標楷體" w:hAnsi="標楷體" w:hint="eastAsia"/>
              </w:rPr>
              <w:t>三、觀光法規命令及行政規則之訂定、修正、廢止或停止適用</w:t>
            </w:r>
          </w:p>
        </w:tc>
        <w:tc>
          <w:tcPr>
            <w:tcW w:w="879" w:type="dxa"/>
            <w:tcBorders>
              <w:top w:val="single" w:sz="4" w:space="0" w:color="auto"/>
              <w:left w:val="single" w:sz="4" w:space="0" w:color="auto"/>
              <w:bottom w:val="single" w:sz="4" w:space="0" w:color="auto"/>
              <w:right w:val="single" w:sz="4" w:space="0" w:color="auto"/>
            </w:tcBorders>
            <w:vAlign w:val="center"/>
          </w:tcPr>
          <w:p w14:paraId="7F966DA5" w14:textId="77777777" w:rsidR="00A634AE" w:rsidRPr="00E17A86" w:rsidRDefault="00A634AE" w:rsidP="00903522">
            <w:pPr>
              <w:jc w:val="distribute"/>
              <w:rPr>
                <w:rFonts w:ascii="標楷體" w:eastAsia="標楷體" w:hAnsi="標楷體"/>
                <w:spacing w:val="-16"/>
              </w:rPr>
            </w:pPr>
            <w:r w:rsidRPr="00E17A86">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48F95671" w14:textId="77777777" w:rsidR="00A634AE" w:rsidRPr="00E17A86" w:rsidRDefault="00A634AE" w:rsidP="00903522">
            <w:pPr>
              <w:jc w:val="distribute"/>
              <w:rPr>
                <w:rFonts w:ascii="標楷體" w:eastAsia="標楷體" w:hAnsi="標楷體"/>
                <w:spacing w:val="-16"/>
              </w:rPr>
            </w:pPr>
            <w:r w:rsidRPr="00E17A86">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2075FE80" w14:textId="77777777" w:rsidR="00A634AE" w:rsidRPr="00E17A86" w:rsidRDefault="00A634AE" w:rsidP="0094715E">
            <w:pPr>
              <w:jc w:val="distribute"/>
              <w:rPr>
                <w:rFonts w:ascii="標楷體" w:eastAsia="標楷體" w:hAnsi="標楷體"/>
              </w:rPr>
            </w:pPr>
            <w:r w:rsidRPr="00E17A86">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9B138FB" w14:textId="77777777" w:rsidR="00A634AE" w:rsidRPr="00E17A86" w:rsidRDefault="00A634AE" w:rsidP="0094715E">
            <w:pPr>
              <w:jc w:val="distribute"/>
              <w:rPr>
                <w:rFonts w:ascii="標楷體" w:eastAsia="標楷體" w:hAnsi="標楷體"/>
              </w:rPr>
            </w:pPr>
            <w:r w:rsidRPr="00E17A86">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4EE3F622" w14:textId="77777777" w:rsidR="00A634AE" w:rsidRPr="00E17A86" w:rsidRDefault="00A634AE" w:rsidP="0094715E">
            <w:pPr>
              <w:jc w:val="distribute"/>
              <w:rPr>
                <w:rFonts w:ascii="標楷體" w:eastAsia="標楷體" w:hAnsi="標楷體"/>
              </w:rPr>
            </w:pPr>
            <w:r w:rsidRPr="00E17A86">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1A666759" w14:textId="77777777" w:rsidR="006F507B" w:rsidRDefault="00156C07" w:rsidP="00156C07">
            <w:pPr>
              <w:snapToGrid w:val="0"/>
              <w:ind w:left="240" w:hangingChars="100" w:hanging="240"/>
              <w:jc w:val="both"/>
              <w:rPr>
                <w:rFonts w:ascii="標楷體" w:eastAsia="標楷體" w:hAnsi="標楷體"/>
              </w:rPr>
            </w:pPr>
            <w:r>
              <w:rPr>
                <w:rFonts w:ascii="標楷體" w:eastAsia="標楷體" w:hAnsi="標楷體" w:hint="eastAsia"/>
              </w:rPr>
              <w:t>1.</w:t>
            </w:r>
            <w:r w:rsidR="006F507B">
              <w:rPr>
                <w:rFonts w:ascii="標楷體" w:eastAsia="標楷體" w:hAnsi="標楷體" w:hint="eastAsia"/>
              </w:rPr>
              <w:t>交通部授權代判部稿。</w:t>
            </w:r>
            <w:r w:rsidR="00DF42AD" w:rsidRPr="00AD4F0C">
              <w:rPr>
                <w:rFonts w:ascii="標楷體" w:eastAsia="標楷體" w:hAnsi="標楷體" w:hint="eastAsia"/>
              </w:rPr>
              <w:t>獎補（捐）助作業規範以陳部簽報部核定。</w:t>
            </w:r>
          </w:p>
          <w:p w14:paraId="65977182" w14:textId="77777777" w:rsidR="00B40358" w:rsidRPr="005B3E45" w:rsidRDefault="00156C07" w:rsidP="005B3E45">
            <w:pPr>
              <w:snapToGrid w:val="0"/>
              <w:ind w:left="240" w:hangingChars="100" w:hanging="240"/>
              <w:jc w:val="both"/>
              <w:rPr>
                <w:rFonts w:ascii="標楷體" w:eastAsia="標楷體" w:hAnsi="標楷體"/>
              </w:rPr>
            </w:pPr>
            <w:r>
              <w:rPr>
                <w:rFonts w:ascii="標楷體" w:eastAsia="標楷體" w:hAnsi="標楷體" w:hint="eastAsia"/>
              </w:rPr>
              <w:t>2.</w:t>
            </w:r>
            <w:r w:rsidR="00A634AE" w:rsidRPr="00E17A86">
              <w:rPr>
                <w:rFonts w:ascii="標楷體" w:eastAsia="標楷體" w:hAnsi="標楷體" w:hint="eastAsia"/>
              </w:rPr>
              <w:t>各業務單位權管法規制</w:t>
            </w:r>
            <w:r w:rsidR="00164739">
              <w:rPr>
                <w:rFonts w:ascii="標楷體" w:eastAsia="標楷體" w:hAnsi="標楷體" w:hint="eastAsia"/>
              </w:rPr>
              <w:t>（</w:t>
            </w:r>
            <w:r w:rsidR="00A634AE" w:rsidRPr="00E17A86">
              <w:rPr>
                <w:rFonts w:ascii="標楷體" w:eastAsia="標楷體" w:hAnsi="標楷體" w:hint="eastAsia"/>
              </w:rPr>
              <w:t>訂</w:t>
            </w:r>
            <w:r w:rsidR="00164739">
              <w:rPr>
                <w:rFonts w:ascii="標楷體" w:eastAsia="標楷體" w:hAnsi="標楷體" w:hint="eastAsia"/>
              </w:rPr>
              <w:t>）</w:t>
            </w:r>
            <w:r w:rsidR="00A634AE" w:rsidRPr="00E17A86">
              <w:rPr>
                <w:rFonts w:ascii="標楷體" w:eastAsia="標楷體" w:hAnsi="標楷體" w:hint="eastAsia"/>
              </w:rPr>
              <w:t>定與修正由各業務單位辦理。</w:t>
            </w:r>
          </w:p>
        </w:tc>
      </w:tr>
      <w:tr w:rsidR="00A634AE" w:rsidRPr="00B52D08" w14:paraId="48F30E1B" w14:textId="77777777" w:rsidTr="00AD4F0C">
        <w:trPr>
          <w:trHeight w:val="719"/>
        </w:trPr>
        <w:tc>
          <w:tcPr>
            <w:tcW w:w="708" w:type="dxa"/>
            <w:tcBorders>
              <w:top w:val="nil"/>
              <w:left w:val="double" w:sz="4" w:space="0" w:color="auto"/>
              <w:bottom w:val="nil"/>
              <w:right w:val="single" w:sz="4" w:space="0" w:color="auto"/>
            </w:tcBorders>
            <w:vAlign w:val="center"/>
          </w:tcPr>
          <w:p w14:paraId="2852E337" w14:textId="3651A1AB" w:rsidR="00A634AE" w:rsidRPr="00E17A86" w:rsidRDefault="00A634AE" w:rsidP="00A634AE">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0EE372CD" w14:textId="3760C9AD" w:rsidR="00A634AE" w:rsidRPr="00E17A86" w:rsidRDefault="00A634AE" w:rsidP="00A634AE">
            <w:pPr>
              <w:snapToGrid w:val="0"/>
              <w:ind w:left="480" w:hangingChars="200" w:hanging="480"/>
              <w:jc w:val="both"/>
              <w:rPr>
                <w:rFonts w:ascii="標楷體" w:eastAsia="標楷體" w:hAnsi="標楷體"/>
                <w:spacing w:val="-16"/>
              </w:rPr>
            </w:pPr>
            <w:r w:rsidRPr="00E17A86">
              <w:rPr>
                <w:rFonts w:ascii="標楷體" w:eastAsia="標楷體" w:hAnsi="標楷體" w:hint="eastAsia"/>
              </w:rPr>
              <w:t>四、</w:t>
            </w:r>
            <w:r w:rsidR="00DF42AD" w:rsidRPr="00AD4F0C">
              <w:rPr>
                <w:rFonts w:ascii="標楷體" w:eastAsia="標楷體" w:hAnsi="標楷體" w:hint="eastAsia"/>
              </w:rPr>
              <w:t>本署</w:t>
            </w:r>
            <w:r w:rsidRPr="00E17A86">
              <w:rPr>
                <w:rFonts w:ascii="標楷體" w:eastAsia="標楷體" w:hAnsi="標楷體" w:hint="eastAsia"/>
              </w:rPr>
              <w:t>法規</w:t>
            </w:r>
            <w:r w:rsidR="006F507B">
              <w:rPr>
                <w:rFonts w:ascii="標楷體" w:eastAsia="標楷體" w:hAnsi="標楷體" w:hint="eastAsia"/>
              </w:rPr>
              <w:t>審</w:t>
            </w:r>
            <w:r w:rsidR="00DF42AD" w:rsidRPr="00AD4F0C">
              <w:rPr>
                <w:rFonts w:ascii="標楷體" w:eastAsia="標楷體" w:hAnsi="標楷體" w:hint="eastAsia"/>
              </w:rPr>
              <w:t>查會</w:t>
            </w:r>
            <w:r w:rsidRPr="00E17A86">
              <w:rPr>
                <w:rFonts w:ascii="標楷體" w:eastAsia="標楷體" w:hAnsi="標楷體" w:hint="eastAsia"/>
              </w:rPr>
              <w:t>幕僚作業</w:t>
            </w:r>
          </w:p>
        </w:tc>
        <w:tc>
          <w:tcPr>
            <w:tcW w:w="879" w:type="dxa"/>
            <w:tcBorders>
              <w:top w:val="single" w:sz="4" w:space="0" w:color="auto"/>
              <w:left w:val="single" w:sz="4" w:space="0" w:color="auto"/>
              <w:bottom w:val="single" w:sz="4" w:space="0" w:color="auto"/>
              <w:right w:val="single" w:sz="4" w:space="0" w:color="auto"/>
            </w:tcBorders>
            <w:vAlign w:val="center"/>
          </w:tcPr>
          <w:p w14:paraId="46B7D054" w14:textId="77777777" w:rsidR="00A634AE" w:rsidRPr="00E17A86" w:rsidRDefault="00A634AE" w:rsidP="0094715E">
            <w:pPr>
              <w:jc w:val="distribute"/>
              <w:rPr>
                <w:rFonts w:ascii="標楷體" w:eastAsia="標楷體" w:hAnsi="標楷體"/>
                <w:spacing w:val="-16"/>
              </w:rPr>
            </w:pPr>
            <w:r w:rsidRPr="00E17A86">
              <w:rPr>
                <w:rFonts w:ascii="標楷體" w:eastAsia="標楷體" w:hAnsi="標楷體" w:hint="eastAsia"/>
              </w:rPr>
              <w:t>擬辦或核定</w:t>
            </w:r>
          </w:p>
        </w:tc>
        <w:tc>
          <w:tcPr>
            <w:tcW w:w="879" w:type="dxa"/>
            <w:tcBorders>
              <w:top w:val="single" w:sz="4" w:space="0" w:color="auto"/>
              <w:left w:val="single" w:sz="4" w:space="0" w:color="auto"/>
              <w:bottom w:val="single" w:sz="4" w:space="0" w:color="auto"/>
              <w:right w:val="single" w:sz="4" w:space="0" w:color="auto"/>
            </w:tcBorders>
            <w:vAlign w:val="center"/>
          </w:tcPr>
          <w:p w14:paraId="14C006A7" w14:textId="77777777" w:rsidR="00A634AE" w:rsidRPr="00E17A86" w:rsidRDefault="00A634AE" w:rsidP="0094715E">
            <w:pPr>
              <w:jc w:val="distribute"/>
              <w:rPr>
                <w:rFonts w:ascii="標楷體" w:eastAsia="標楷體" w:hAnsi="標楷體"/>
                <w:spacing w:val="-16"/>
              </w:rPr>
            </w:pPr>
            <w:r w:rsidRPr="00E17A86">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25CBE9DE" w14:textId="77777777" w:rsidR="00A634AE" w:rsidRPr="00E17A86" w:rsidRDefault="00A634AE" w:rsidP="0094715E">
            <w:pPr>
              <w:jc w:val="distribute"/>
              <w:rPr>
                <w:rFonts w:ascii="標楷體" w:eastAsia="標楷體" w:hAnsi="標楷體"/>
              </w:rPr>
            </w:pPr>
            <w:r w:rsidRPr="00E17A86">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1AD7C224" w14:textId="77777777" w:rsidR="00A634AE" w:rsidRPr="00E17A86" w:rsidRDefault="00A634AE" w:rsidP="0094715E">
            <w:pPr>
              <w:jc w:val="distribute"/>
              <w:rPr>
                <w:rFonts w:ascii="標楷體" w:eastAsia="標楷體" w:hAnsi="標楷體"/>
              </w:rPr>
            </w:pPr>
            <w:r w:rsidRPr="00E17A86">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623FA668" w14:textId="77777777" w:rsidR="00A634AE" w:rsidRPr="00E17A86" w:rsidRDefault="00A634AE" w:rsidP="0094715E">
            <w:pPr>
              <w:jc w:val="distribute"/>
              <w:rPr>
                <w:rFonts w:ascii="標楷體" w:eastAsia="標楷體" w:hAnsi="標楷體"/>
              </w:rPr>
            </w:pPr>
            <w:r w:rsidRPr="00E17A86">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2DC71165" w14:textId="212363AE" w:rsidR="00DF42AD" w:rsidRPr="00AD4F0C" w:rsidRDefault="00A634AE" w:rsidP="00704AEA">
            <w:pPr>
              <w:snapToGrid w:val="0"/>
              <w:jc w:val="both"/>
              <w:rPr>
                <w:rFonts w:ascii="標楷體" w:eastAsia="標楷體" w:hAnsi="標楷體"/>
              </w:rPr>
            </w:pPr>
            <w:r w:rsidRPr="00E17A86">
              <w:rPr>
                <w:rFonts w:ascii="標楷體" w:eastAsia="標楷體" w:hAnsi="標楷體" w:hint="eastAsia"/>
              </w:rPr>
              <w:t>前置作業資料整備事宜由三層決行。</w:t>
            </w:r>
          </w:p>
        </w:tc>
      </w:tr>
      <w:tr w:rsidR="00A634AE" w:rsidRPr="00B52D08" w14:paraId="201C0616" w14:textId="77777777" w:rsidTr="00164739">
        <w:trPr>
          <w:trHeight w:val="719"/>
        </w:trPr>
        <w:tc>
          <w:tcPr>
            <w:tcW w:w="708" w:type="dxa"/>
            <w:tcBorders>
              <w:top w:val="nil"/>
              <w:left w:val="double" w:sz="4" w:space="0" w:color="auto"/>
              <w:bottom w:val="nil"/>
              <w:right w:val="single" w:sz="4" w:space="0" w:color="auto"/>
            </w:tcBorders>
            <w:vAlign w:val="center"/>
          </w:tcPr>
          <w:p w14:paraId="2F71076A" w14:textId="77777777" w:rsidR="00A634AE" w:rsidRPr="00E17A86" w:rsidRDefault="00A634AE" w:rsidP="00A634AE">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1E362CAD" w14:textId="77777777" w:rsidR="00A634AE" w:rsidRPr="00E17A86" w:rsidRDefault="00A634AE" w:rsidP="00A634AE">
            <w:pPr>
              <w:snapToGrid w:val="0"/>
              <w:ind w:left="480" w:hangingChars="200" w:hanging="480"/>
              <w:jc w:val="both"/>
              <w:rPr>
                <w:rFonts w:ascii="標楷體" w:eastAsia="標楷體" w:hAnsi="標楷體"/>
                <w:spacing w:val="-16"/>
              </w:rPr>
            </w:pPr>
            <w:r w:rsidRPr="00E17A86">
              <w:rPr>
                <w:rFonts w:ascii="標楷體" w:eastAsia="標楷體" w:hAnsi="標楷體" w:hint="eastAsia"/>
              </w:rPr>
              <w:t>五、其他機關來文</w:t>
            </w:r>
            <w:r w:rsidR="00164739">
              <w:rPr>
                <w:rFonts w:ascii="標楷體" w:eastAsia="標楷體" w:hAnsi="標楷體" w:hint="eastAsia"/>
              </w:rPr>
              <w:t>（</w:t>
            </w:r>
            <w:r w:rsidRPr="00E17A86">
              <w:rPr>
                <w:rFonts w:ascii="標楷體" w:eastAsia="標楷體" w:hAnsi="標楷體" w:hint="eastAsia"/>
              </w:rPr>
              <w:t>包括提供法制意見、函轉、函查</w:t>
            </w:r>
            <w:r w:rsidR="00164739">
              <w:rPr>
                <w:rFonts w:ascii="標楷體" w:eastAsia="標楷體" w:hAnsi="標楷體" w:hint="eastAsia"/>
              </w:rPr>
              <w:t>）</w:t>
            </w:r>
            <w:r w:rsidRPr="00E17A86">
              <w:rPr>
                <w:rFonts w:ascii="標楷體" w:eastAsia="標楷體" w:hAnsi="標楷體" w:hint="eastAsia"/>
              </w:rPr>
              <w:t>之處理</w:t>
            </w:r>
          </w:p>
        </w:tc>
        <w:tc>
          <w:tcPr>
            <w:tcW w:w="879" w:type="dxa"/>
            <w:tcBorders>
              <w:top w:val="single" w:sz="4" w:space="0" w:color="auto"/>
              <w:left w:val="single" w:sz="4" w:space="0" w:color="auto"/>
              <w:bottom w:val="single" w:sz="4" w:space="0" w:color="auto"/>
              <w:right w:val="single" w:sz="4" w:space="0" w:color="auto"/>
            </w:tcBorders>
            <w:vAlign w:val="center"/>
          </w:tcPr>
          <w:p w14:paraId="1F5CA10C" w14:textId="77777777" w:rsidR="00A634AE" w:rsidRPr="00E17A86" w:rsidRDefault="00A634AE" w:rsidP="0094715E">
            <w:pPr>
              <w:jc w:val="distribute"/>
              <w:rPr>
                <w:rFonts w:ascii="標楷體" w:eastAsia="標楷體" w:hAnsi="標楷體"/>
                <w:spacing w:val="-16"/>
              </w:rPr>
            </w:pPr>
            <w:r w:rsidRPr="00E17A86">
              <w:rPr>
                <w:rFonts w:ascii="標楷體" w:eastAsia="標楷體" w:hAnsi="標楷體" w:hint="eastAsia"/>
              </w:rPr>
              <w:t>擬辦或核定</w:t>
            </w:r>
          </w:p>
        </w:tc>
        <w:tc>
          <w:tcPr>
            <w:tcW w:w="879" w:type="dxa"/>
            <w:tcBorders>
              <w:top w:val="single" w:sz="4" w:space="0" w:color="auto"/>
              <w:left w:val="single" w:sz="4" w:space="0" w:color="auto"/>
              <w:bottom w:val="single" w:sz="4" w:space="0" w:color="auto"/>
              <w:right w:val="single" w:sz="4" w:space="0" w:color="auto"/>
            </w:tcBorders>
            <w:vAlign w:val="center"/>
          </w:tcPr>
          <w:p w14:paraId="3F9B05AD" w14:textId="77777777" w:rsidR="00A634AE" w:rsidRPr="00E17A86" w:rsidRDefault="00A634AE" w:rsidP="0094715E">
            <w:pPr>
              <w:jc w:val="distribute"/>
              <w:rPr>
                <w:rFonts w:ascii="標楷體" w:eastAsia="標楷體" w:hAnsi="標楷體"/>
                <w:spacing w:val="-16"/>
              </w:rPr>
            </w:pPr>
            <w:r w:rsidRPr="00E17A86">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3935A028" w14:textId="77777777" w:rsidR="00A634AE" w:rsidRPr="00E17A86" w:rsidRDefault="00A634AE" w:rsidP="0094715E">
            <w:pPr>
              <w:jc w:val="distribute"/>
              <w:rPr>
                <w:rFonts w:ascii="標楷體" w:eastAsia="標楷體" w:hAnsi="標楷體"/>
              </w:rPr>
            </w:pPr>
            <w:r w:rsidRPr="00E17A86">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594DDDFF" w14:textId="77777777" w:rsidR="00A634AE" w:rsidRPr="00E17A86" w:rsidRDefault="00A634AE" w:rsidP="0094715E">
            <w:pPr>
              <w:jc w:val="distribute"/>
              <w:rPr>
                <w:rFonts w:ascii="標楷體" w:eastAsia="標楷體" w:hAnsi="標楷體"/>
              </w:rPr>
            </w:pPr>
            <w:r w:rsidRPr="00E17A86">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1B4A53B5" w14:textId="77777777" w:rsidR="00A634AE" w:rsidRPr="00E17A86" w:rsidRDefault="00A634AE" w:rsidP="0094715E">
            <w:pPr>
              <w:jc w:val="distribute"/>
              <w:rPr>
                <w:rFonts w:ascii="標楷體" w:eastAsia="標楷體" w:hAnsi="標楷體"/>
              </w:rPr>
            </w:pPr>
            <w:r w:rsidRPr="00E17A86">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0D7A18F4" w14:textId="77777777" w:rsidR="00A634AE" w:rsidRPr="00E17A86" w:rsidRDefault="00A634AE" w:rsidP="00704AEA">
            <w:pPr>
              <w:snapToGrid w:val="0"/>
              <w:jc w:val="both"/>
              <w:rPr>
                <w:rFonts w:ascii="標楷體" w:eastAsia="標楷體" w:hAnsi="標楷體"/>
                <w:spacing w:val="-16"/>
              </w:rPr>
            </w:pPr>
            <w:r w:rsidRPr="00E17A86">
              <w:rPr>
                <w:rFonts w:ascii="標楷體" w:eastAsia="標楷體" w:hAnsi="標楷體" w:hint="eastAsia"/>
                <w:lang w:eastAsia="zh-HK"/>
              </w:rPr>
              <w:t>未涉政策建議者由二層或三層決行。</w:t>
            </w:r>
          </w:p>
        </w:tc>
      </w:tr>
      <w:tr w:rsidR="00A634AE" w:rsidRPr="00B52D08" w14:paraId="2DEB4B11" w14:textId="77777777" w:rsidTr="006F507B">
        <w:trPr>
          <w:trHeight w:val="719"/>
        </w:trPr>
        <w:tc>
          <w:tcPr>
            <w:tcW w:w="708" w:type="dxa"/>
            <w:tcBorders>
              <w:top w:val="nil"/>
              <w:left w:val="double" w:sz="4" w:space="0" w:color="auto"/>
              <w:bottom w:val="nil"/>
              <w:right w:val="single" w:sz="4" w:space="0" w:color="auto"/>
            </w:tcBorders>
            <w:vAlign w:val="center"/>
          </w:tcPr>
          <w:p w14:paraId="6E222B5E" w14:textId="77777777" w:rsidR="00A634AE" w:rsidRPr="00E17A86" w:rsidRDefault="00A634AE" w:rsidP="00A634AE">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2FE6A9E3" w14:textId="77777777" w:rsidR="00A634AE" w:rsidRPr="00E17A86" w:rsidRDefault="00A634AE" w:rsidP="00A634AE">
            <w:pPr>
              <w:snapToGrid w:val="0"/>
              <w:ind w:left="480" w:hangingChars="200" w:hanging="480"/>
              <w:jc w:val="both"/>
              <w:rPr>
                <w:rFonts w:ascii="標楷體" w:eastAsia="標楷體" w:hAnsi="標楷體"/>
                <w:spacing w:val="-16"/>
              </w:rPr>
            </w:pPr>
            <w:r w:rsidRPr="00E17A86">
              <w:rPr>
                <w:rFonts w:ascii="標楷體" w:eastAsia="標楷體" w:hAnsi="標楷體" w:hint="eastAsia"/>
              </w:rPr>
              <w:t>六、填報或統計辦理法令案件情形</w:t>
            </w:r>
          </w:p>
        </w:tc>
        <w:tc>
          <w:tcPr>
            <w:tcW w:w="879" w:type="dxa"/>
            <w:tcBorders>
              <w:top w:val="single" w:sz="4" w:space="0" w:color="auto"/>
              <w:left w:val="single" w:sz="4" w:space="0" w:color="auto"/>
              <w:bottom w:val="single" w:sz="4" w:space="0" w:color="auto"/>
              <w:right w:val="single" w:sz="4" w:space="0" w:color="auto"/>
            </w:tcBorders>
            <w:vAlign w:val="center"/>
          </w:tcPr>
          <w:p w14:paraId="3F10434E" w14:textId="77777777" w:rsidR="00A634AE" w:rsidRPr="00E17A86" w:rsidRDefault="00A634AE" w:rsidP="00903522">
            <w:pPr>
              <w:jc w:val="distribute"/>
              <w:rPr>
                <w:rFonts w:ascii="標楷體" w:eastAsia="標楷體" w:hAnsi="標楷體"/>
                <w:spacing w:val="-16"/>
              </w:rPr>
            </w:pPr>
            <w:r w:rsidRPr="00E17A86">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6DF2D901" w14:textId="77777777" w:rsidR="00A634AE" w:rsidRPr="00E17A86" w:rsidRDefault="00A634AE" w:rsidP="00903522">
            <w:pPr>
              <w:jc w:val="distribute"/>
              <w:rPr>
                <w:rFonts w:ascii="標楷體" w:eastAsia="標楷體" w:hAnsi="標楷體"/>
                <w:spacing w:val="-16"/>
              </w:rPr>
            </w:pPr>
            <w:r w:rsidRPr="00E17A86">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187BFB1E" w14:textId="77777777" w:rsidR="00A634AE" w:rsidRPr="00E17A86" w:rsidRDefault="00A634AE" w:rsidP="0094715E">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675D7C32" w14:textId="77777777" w:rsidR="00A634AE" w:rsidRPr="00E17A86" w:rsidRDefault="00A634AE" w:rsidP="0094715E">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08728340" w14:textId="77777777" w:rsidR="00A634AE" w:rsidRPr="00E17A86" w:rsidRDefault="00A634AE" w:rsidP="0094715E">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2C21F61C" w14:textId="77777777" w:rsidR="00A634AE" w:rsidRPr="00E17A86" w:rsidRDefault="00A634AE" w:rsidP="00704AEA">
            <w:pPr>
              <w:snapToGrid w:val="0"/>
              <w:jc w:val="both"/>
              <w:rPr>
                <w:rFonts w:ascii="標楷體" w:eastAsia="標楷體" w:hAnsi="標楷體"/>
                <w:spacing w:val="-16"/>
              </w:rPr>
            </w:pPr>
          </w:p>
        </w:tc>
      </w:tr>
      <w:tr w:rsidR="00A634AE" w:rsidRPr="00B52D08" w14:paraId="0B3142B5" w14:textId="77777777" w:rsidTr="00186AE7">
        <w:trPr>
          <w:trHeight w:val="719"/>
        </w:trPr>
        <w:tc>
          <w:tcPr>
            <w:tcW w:w="708" w:type="dxa"/>
            <w:tcBorders>
              <w:top w:val="nil"/>
              <w:left w:val="double" w:sz="4" w:space="0" w:color="auto"/>
              <w:bottom w:val="nil"/>
              <w:right w:val="single" w:sz="4" w:space="0" w:color="auto"/>
            </w:tcBorders>
            <w:vAlign w:val="center"/>
          </w:tcPr>
          <w:p w14:paraId="36AB9C2D" w14:textId="77777777" w:rsidR="00A634AE" w:rsidRPr="00E17A86" w:rsidRDefault="00A634AE" w:rsidP="00A634AE">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70932B62" w14:textId="77777777" w:rsidR="00A634AE" w:rsidRPr="00E17A86" w:rsidRDefault="00A634AE" w:rsidP="00A634AE">
            <w:pPr>
              <w:snapToGrid w:val="0"/>
              <w:ind w:left="480" w:hangingChars="200" w:hanging="480"/>
              <w:jc w:val="both"/>
              <w:rPr>
                <w:rFonts w:ascii="標楷體" w:eastAsia="標楷體" w:hAnsi="標楷體"/>
                <w:spacing w:val="-16"/>
              </w:rPr>
            </w:pPr>
            <w:r w:rsidRPr="00E17A86">
              <w:rPr>
                <w:rFonts w:ascii="標楷體" w:eastAsia="標楷體" w:hAnsi="標楷體" w:hint="eastAsia"/>
              </w:rPr>
              <w:t>七、行政院公報刊登管理及查核作業</w:t>
            </w:r>
          </w:p>
        </w:tc>
        <w:tc>
          <w:tcPr>
            <w:tcW w:w="879" w:type="dxa"/>
            <w:tcBorders>
              <w:top w:val="single" w:sz="4" w:space="0" w:color="auto"/>
              <w:left w:val="single" w:sz="4" w:space="0" w:color="auto"/>
              <w:bottom w:val="single" w:sz="4" w:space="0" w:color="auto"/>
              <w:right w:val="single" w:sz="4" w:space="0" w:color="auto"/>
            </w:tcBorders>
            <w:vAlign w:val="center"/>
          </w:tcPr>
          <w:p w14:paraId="58F441EA" w14:textId="77777777" w:rsidR="00A634AE" w:rsidRPr="00E17A86" w:rsidRDefault="00A634AE" w:rsidP="0094715E">
            <w:pPr>
              <w:jc w:val="distribute"/>
              <w:rPr>
                <w:rFonts w:ascii="標楷體" w:eastAsia="標楷體" w:hAnsi="標楷體"/>
                <w:spacing w:val="-16"/>
              </w:rPr>
            </w:pPr>
            <w:r w:rsidRPr="00E17A86">
              <w:rPr>
                <w:rFonts w:ascii="標楷體" w:eastAsia="標楷體" w:hAnsi="標楷體" w:hint="eastAsia"/>
              </w:rPr>
              <w:t>擬辦或核定</w:t>
            </w:r>
          </w:p>
        </w:tc>
        <w:tc>
          <w:tcPr>
            <w:tcW w:w="879" w:type="dxa"/>
            <w:tcBorders>
              <w:top w:val="single" w:sz="4" w:space="0" w:color="auto"/>
              <w:left w:val="single" w:sz="4" w:space="0" w:color="auto"/>
              <w:bottom w:val="single" w:sz="4" w:space="0" w:color="auto"/>
              <w:right w:val="single" w:sz="4" w:space="0" w:color="auto"/>
            </w:tcBorders>
            <w:vAlign w:val="center"/>
          </w:tcPr>
          <w:p w14:paraId="2D919CD4" w14:textId="77777777" w:rsidR="00A634AE" w:rsidRPr="00E17A86" w:rsidRDefault="00A634AE" w:rsidP="0094715E">
            <w:pPr>
              <w:jc w:val="distribute"/>
              <w:rPr>
                <w:rFonts w:ascii="標楷體" w:eastAsia="標楷體" w:hAnsi="標楷體"/>
                <w:spacing w:val="-16"/>
              </w:rPr>
            </w:pPr>
            <w:r w:rsidRPr="00E17A86">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463A3D4B" w14:textId="77777777" w:rsidR="00A634AE" w:rsidRPr="00E17A86" w:rsidRDefault="00A634AE" w:rsidP="0094715E">
            <w:pPr>
              <w:jc w:val="distribute"/>
              <w:rPr>
                <w:rFonts w:ascii="標楷體" w:eastAsia="標楷體" w:hAnsi="標楷體"/>
              </w:rPr>
            </w:pPr>
            <w:r w:rsidRPr="00E17A86">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434E3CA3" w14:textId="77777777" w:rsidR="00A634AE" w:rsidRPr="00E17A86" w:rsidRDefault="00A634AE" w:rsidP="0094715E">
            <w:pPr>
              <w:jc w:val="distribute"/>
              <w:rPr>
                <w:rFonts w:ascii="標楷體" w:eastAsia="標楷體" w:hAnsi="標楷體"/>
              </w:rPr>
            </w:pPr>
            <w:r w:rsidRPr="00E17A86">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2B79239D" w14:textId="77777777" w:rsidR="00A634AE" w:rsidRPr="00E17A86" w:rsidRDefault="00A634AE" w:rsidP="0094715E">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6158152D" w14:textId="77777777" w:rsidR="00A634AE" w:rsidRPr="00E17A86" w:rsidRDefault="00A634AE" w:rsidP="00704AEA">
            <w:pPr>
              <w:snapToGrid w:val="0"/>
              <w:jc w:val="both"/>
              <w:rPr>
                <w:rFonts w:ascii="標楷體" w:eastAsia="標楷體" w:hAnsi="標楷體"/>
                <w:spacing w:val="-16"/>
              </w:rPr>
            </w:pPr>
            <w:r w:rsidRPr="00E17A86">
              <w:rPr>
                <w:rFonts w:ascii="標楷體" w:eastAsia="標楷體" w:hAnsi="標楷體" w:hint="eastAsia"/>
              </w:rPr>
              <w:t>前置作業資料整備由三層決行。</w:t>
            </w:r>
          </w:p>
        </w:tc>
      </w:tr>
      <w:tr w:rsidR="00A634AE" w:rsidRPr="00B52D08" w14:paraId="323631A4" w14:textId="77777777" w:rsidTr="00AD4F0C">
        <w:trPr>
          <w:trHeight w:val="719"/>
        </w:trPr>
        <w:tc>
          <w:tcPr>
            <w:tcW w:w="708" w:type="dxa"/>
            <w:tcBorders>
              <w:top w:val="nil"/>
              <w:left w:val="double" w:sz="4" w:space="0" w:color="auto"/>
              <w:bottom w:val="nil"/>
              <w:right w:val="single" w:sz="4" w:space="0" w:color="auto"/>
            </w:tcBorders>
            <w:vAlign w:val="center"/>
          </w:tcPr>
          <w:p w14:paraId="7BD8C7AE" w14:textId="3EC1DFF4" w:rsidR="00A634AE" w:rsidRPr="00E17A86" w:rsidRDefault="00A634AE" w:rsidP="00A634AE">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46716BAD" w14:textId="77777777" w:rsidR="00A634AE" w:rsidRPr="00E17A86" w:rsidRDefault="00A634AE" w:rsidP="00A634AE">
            <w:pPr>
              <w:snapToGrid w:val="0"/>
              <w:ind w:left="480" w:hangingChars="200" w:hanging="480"/>
              <w:jc w:val="both"/>
              <w:rPr>
                <w:rFonts w:ascii="標楷體" w:eastAsia="標楷體" w:hAnsi="標楷體"/>
                <w:spacing w:val="-16"/>
              </w:rPr>
            </w:pPr>
            <w:r w:rsidRPr="00E17A86">
              <w:rPr>
                <w:rFonts w:ascii="標楷體" w:eastAsia="標楷體" w:hAnsi="標楷體" w:hint="eastAsia"/>
              </w:rPr>
              <w:t>八、法規英譯列管作業及通報全國法規資料庫</w:t>
            </w:r>
          </w:p>
        </w:tc>
        <w:tc>
          <w:tcPr>
            <w:tcW w:w="879" w:type="dxa"/>
            <w:tcBorders>
              <w:top w:val="single" w:sz="4" w:space="0" w:color="auto"/>
              <w:left w:val="single" w:sz="4" w:space="0" w:color="auto"/>
              <w:bottom w:val="single" w:sz="4" w:space="0" w:color="auto"/>
              <w:right w:val="single" w:sz="4" w:space="0" w:color="auto"/>
            </w:tcBorders>
            <w:vAlign w:val="center"/>
          </w:tcPr>
          <w:p w14:paraId="083CA34B" w14:textId="77777777" w:rsidR="00A634AE" w:rsidRPr="00E17A86" w:rsidRDefault="00A634AE" w:rsidP="0094715E">
            <w:pPr>
              <w:jc w:val="distribute"/>
              <w:rPr>
                <w:rFonts w:ascii="標楷體" w:eastAsia="標楷體" w:hAnsi="標楷體"/>
                <w:spacing w:val="-16"/>
              </w:rPr>
            </w:pPr>
            <w:r w:rsidRPr="00E17A86">
              <w:rPr>
                <w:rFonts w:ascii="標楷體" w:eastAsia="標楷體" w:hAnsi="標楷體" w:hint="eastAsia"/>
              </w:rPr>
              <w:t>擬辦或核定</w:t>
            </w:r>
          </w:p>
        </w:tc>
        <w:tc>
          <w:tcPr>
            <w:tcW w:w="879" w:type="dxa"/>
            <w:tcBorders>
              <w:top w:val="single" w:sz="4" w:space="0" w:color="auto"/>
              <w:left w:val="single" w:sz="4" w:space="0" w:color="auto"/>
              <w:bottom w:val="single" w:sz="4" w:space="0" w:color="auto"/>
              <w:right w:val="single" w:sz="4" w:space="0" w:color="auto"/>
            </w:tcBorders>
            <w:vAlign w:val="center"/>
          </w:tcPr>
          <w:p w14:paraId="195126C0" w14:textId="77777777" w:rsidR="00A634AE" w:rsidRPr="00E17A86" w:rsidRDefault="00A634AE" w:rsidP="00903522">
            <w:pPr>
              <w:jc w:val="distribute"/>
              <w:rPr>
                <w:rFonts w:ascii="標楷體" w:eastAsia="標楷體" w:hAnsi="標楷體"/>
                <w:spacing w:val="-16"/>
              </w:rPr>
            </w:pPr>
            <w:r w:rsidRPr="00E17A86">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5948578F" w14:textId="77777777" w:rsidR="00A634AE" w:rsidRPr="00E17A86" w:rsidRDefault="00A634AE" w:rsidP="0094715E">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4753F18D" w14:textId="77777777" w:rsidR="00A634AE" w:rsidRPr="00E17A86" w:rsidRDefault="00A634AE" w:rsidP="0094715E">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7A667793" w14:textId="77777777" w:rsidR="00A634AE" w:rsidRPr="00E17A86" w:rsidRDefault="00A634AE" w:rsidP="0094715E">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48063BF0" w14:textId="77777777" w:rsidR="00A634AE" w:rsidRPr="00E17A86" w:rsidRDefault="00A634AE" w:rsidP="00704AEA">
            <w:pPr>
              <w:snapToGrid w:val="0"/>
              <w:jc w:val="both"/>
              <w:rPr>
                <w:rFonts w:ascii="標楷體" w:eastAsia="標楷體" w:hAnsi="標楷體"/>
                <w:spacing w:val="-16"/>
              </w:rPr>
            </w:pPr>
            <w:r w:rsidRPr="00E17A86">
              <w:rPr>
                <w:rFonts w:ascii="標楷體" w:eastAsia="標楷體" w:hAnsi="標楷體" w:hint="eastAsia"/>
              </w:rPr>
              <w:t>法規英譯由各權管業務單位辦理。</w:t>
            </w:r>
          </w:p>
        </w:tc>
      </w:tr>
      <w:tr w:rsidR="00A634AE" w:rsidRPr="00B52D08" w14:paraId="4B35AB19" w14:textId="77777777" w:rsidTr="00AD4F0C">
        <w:trPr>
          <w:trHeight w:val="719"/>
        </w:trPr>
        <w:tc>
          <w:tcPr>
            <w:tcW w:w="708" w:type="dxa"/>
            <w:tcBorders>
              <w:top w:val="nil"/>
              <w:left w:val="double" w:sz="4" w:space="0" w:color="auto"/>
              <w:bottom w:val="single" w:sz="4" w:space="0" w:color="auto"/>
              <w:right w:val="single" w:sz="4" w:space="0" w:color="auto"/>
            </w:tcBorders>
            <w:vAlign w:val="center"/>
          </w:tcPr>
          <w:p w14:paraId="641B370B" w14:textId="77777777" w:rsidR="00A634AE" w:rsidRPr="00E17A86" w:rsidRDefault="00A634AE" w:rsidP="00A634AE">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031B925E" w14:textId="77777777" w:rsidR="00A634AE" w:rsidRPr="00E17A86" w:rsidRDefault="00A634AE" w:rsidP="00A634AE">
            <w:pPr>
              <w:snapToGrid w:val="0"/>
              <w:ind w:left="480" w:hangingChars="200" w:hanging="480"/>
              <w:jc w:val="both"/>
              <w:rPr>
                <w:rFonts w:ascii="標楷體" w:eastAsia="標楷體" w:hAnsi="標楷體"/>
                <w:spacing w:val="-16"/>
              </w:rPr>
            </w:pPr>
            <w:r w:rsidRPr="00E17A86">
              <w:rPr>
                <w:rFonts w:ascii="標楷體" w:eastAsia="標楷體" w:hAnsi="標楷體" w:hint="eastAsia"/>
              </w:rPr>
              <w:t>九、觀光產業非公務機關個資保護年度行政檢查計畫之彙整及列管</w:t>
            </w:r>
          </w:p>
        </w:tc>
        <w:tc>
          <w:tcPr>
            <w:tcW w:w="879" w:type="dxa"/>
            <w:tcBorders>
              <w:top w:val="single" w:sz="4" w:space="0" w:color="auto"/>
              <w:left w:val="single" w:sz="4" w:space="0" w:color="auto"/>
              <w:bottom w:val="single" w:sz="4" w:space="0" w:color="auto"/>
              <w:right w:val="single" w:sz="4" w:space="0" w:color="auto"/>
            </w:tcBorders>
            <w:vAlign w:val="center"/>
          </w:tcPr>
          <w:p w14:paraId="53CACCCE" w14:textId="77777777" w:rsidR="00A634AE" w:rsidRPr="00E17A86" w:rsidRDefault="00A634AE" w:rsidP="0094715E">
            <w:pPr>
              <w:jc w:val="distribute"/>
              <w:rPr>
                <w:rFonts w:ascii="標楷體" w:eastAsia="標楷體" w:hAnsi="標楷體"/>
                <w:spacing w:val="-16"/>
              </w:rPr>
            </w:pPr>
            <w:r w:rsidRPr="00E17A86">
              <w:rPr>
                <w:rFonts w:ascii="標楷體" w:eastAsia="標楷體" w:hAnsi="標楷體" w:hint="eastAsia"/>
              </w:rPr>
              <w:t>擬辦或核定</w:t>
            </w:r>
          </w:p>
        </w:tc>
        <w:tc>
          <w:tcPr>
            <w:tcW w:w="879" w:type="dxa"/>
            <w:tcBorders>
              <w:top w:val="single" w:sz="4" w:space="0" w:color="auto"/>
              <w:left w:val="single" w:sz="4" w:space="0" w:color="auto"/>
              <w:bottom w:val="single" w:sz="4" w:space="0" w:color="auto"/>
              <w:right w:val="single" w:sz="4" w:space="0" w:color="auto"/>
            </w:tcBorders>
            <w:vAlign w:val="center"/>
          </w:tcPr>
          <w:p w14:paraId="261FDE92" w14:textId="77777777" w:rsidR="00A634AE" w:rsidRPr="00E17A86" w:rsidRDefault="00A634AE" w:rsidP="0094715E">
            <w:pPr>
              <w:jc w:val="distribute"/>
              <w:rPr>
                <w:rFonts w:ascii="標楷體" w:eastAsia="標楷體" w:hAnsi="標楷體"/>
                <w:spacing w:val="-16"/>
              </w:rPr>
            </w:pPr>
            <w:r w:rsidRPr="00E17A86">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2FAA4874" w14:textId="77777777" w:rsidR="00A634AE" w:rsidRPr="00E17A86" w:rsidRDefault="00A634AE" w:rsidP="0094715E">
            <w:pPr>
              <w:jc w:val="distribute"/>
              <w:rPr>
                <w:rFonts w:ascii="標楷體" w:eastAsia="標楷體" w:hAnsi="標楷體"/>
              </w:rPr>
            </w:pPr>
            <w:r w:rsidRPr="00E17A86">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32AA5392" w14:textId="77777777" w:rsidR="00A634AE" w:rsidRPr="00E17A86" w:rsidRDefault="00A634AE" w:rsidP="0094715E">
            <w:pPr>
              <w:jc w:val="distribute"/>
              <w:rPr>
                <w:rFonts w:ascii="標楷體" w:eastAsia="標楷體" w:hAnsi="標楷體"/>
              </w:rPr>
            </w:pPr>
            <w:r w:rsidRPr="00E17A86">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4B54E22D" w14:textId="77777777" w:rsidR="00A634AE" w:rsidRPr="00E17A86" w:rsidRDefault="00A634AE" w:rsidP="0094715E">
            <w:pPr>
              <w:jc w:val="distribute"/>
              <w:rPr>
                <w:rFonts w:ascii="標楷體" w:eastAsia="標楷體" w:hAnsi="標楷體"/>
              </w:rPr>
            </w:pPr>
            <w:r w:rsidRPr="00E17A86">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1275C5E5" w14:textId="77777777" w:rsidR="00A634AE" w:rsidRPr="00E17A86" w:rsidRDefault="00A634AE" w:rsidP="00704AEA">
            <w:pPr>
              <w:snapToGrid w:val="0"/>
              <w:jc w:val="both"/>
              <w:rPr>
                <w:rFonts w:ascii="標楷體" w:eastAsia="標楷體" w:hAnsi="標楷體"/>
                <w:spacing w:val="-16"/>
              </w:rPr>
            </w:pPr>
            <w:r w:rsidRPr="00E17A86">
              <w:rPr>
                <w:rFonts w:ascii="標楷體" w:eastAsia="標楷體" w:hAnsi="標楷體" w:hint="eastAsia"/>
              </w:rPr>
              <w:t>資料蒐集由二層或三層決行。</w:t>
            </w:r>
          </w:p>
        </w:tc>
      </w:tr>
      <w:tr w:rsidR="00A634AE" w:rsidRPr="00B52D08" w14:paraId="094D6125" w14:textId="77777777" w:rsidTr="00AD4F0C">
        <w:trPr>
          <w:trHeight w:val="719"/>
        </w:trPr>
        <w:tc>
          <w:tcPr>
            <w:tcW w:w="708" w:type="dxa"/>
            <w:tcBorders>
              <w:top w:val="single" w:sz="4" w:space="0" w:color="auto"/>
              <w:left w:val="double" w:sz="4" w:space="0" w:color="auto"/>
              <w:bottom w:val="nil"/>
              <w:right w:val="single" w:sz="4" w:space="0" w:color="auto"/>
            </w:tcBorders>
            <w:vAlign w:val="center"/>
          </w:tcPr>
          <w:p w14:paraId="64F1ADCE" w14:textId="2E4FEB11" w:rsidR="00A634AE" w:rsidRPr="00E17A86" w:rsidRDefault="00AD4F0C" w:rsidP="00A634AE">
            <w:pPr>
              <w:snapToGrid w:val="0"/>
              <w:jc w:val="center"/>
              <w:rPr>
                <w:rFonts w:ascii="標楷體" w:eastAsia="標楷體" w:hAnsi="標楷體"/>
                <w:spacing w:val="-16"/>
              </w:rPr>
            </w:pPr>
            <w:r w:rsidRPr="00E17A86">
              <w:rPr>
                <w:rFonts w:ascii="標楷體" w:eastAsia="標楷體" w:hAnsi="標楷體" w:hint="eastAsia"/>
              </w:rPr>
              <w:lastRenderedPageBreak/>
              <w:t>法制科</w:t>
            </w:r>
          </w:p>
        </w:tc>
        <w:tc>
          <w:tcPr>
            <w:tcW w:w="2694" w:type="dxa"/>
            <w:tcBorders>
              <w:top w:val="single" w:sz="4" w:space="0" w:color="auto"/>
              <w:left w:val="single" w:sz="4" w:space="0" w:color="auto"/>
              <w:bottom w:val="single" w:sz="4" w:space="0" w:color="auto"/>
              <w:right w:val="single" w:sz="4" w:space="0" w:color="auto"/>
            </w:tcBorders>
            <w:vAlign w:val="center"/>
          </w:tcPr>
          <w:p w14:paraId="26A59BDE" w14:textId="77777777" w:rsidR="00A634AE" w:rsidRPr="00E17A86" w:rsidRDefault="00A634AE" w:rsidP="00A634AE">
            <w:pPr>
              <w:snapToGrid w:val="0"/>
              <w:ind w:left="480" w:hangingChars="200" w:hanging="480"/>
              <w:jc w:val="both"/>
              <w:rPr>
                <w:rFonts w:ascii="標楷體" w:eastAsia="標楷體" w:hAnsi="標楷體"/>
                <w:spacing w:val="-16"/>
              </w:rPr>
            </w:pPr>
            <w:r w:rsidRPr="00E17A86">
              <w:rPr>
                <w:rFonts w:ascii="標楷體" w:eastAsia="標楷體" w:hAnsi="標楷體" w:hint="eastAsia"/>
              </w:rPr>
              <w:t>十、喔熊商標註冊及授權</w:t>
            </w:r>
          </w:p>
        </w:tc>
        <w:tc>
          <w:tcPr>
            <w:tcW w:w="879" w:type="dxa"/>
            <w:tcBorders>
              <w:top w:val="single" w:sz="4" w:space="0" w:color="auto"/>
              <w:left w:val="single" w:sz="4" w:space="0" w:color="auto"/>
              <w:bottom w:val="single" w:sz="4" w:space="0" w:color="auto"/>
              <w:right w:val="single" w:sz="4" w:space="0" w:color="auto"/>
            </w:tcBorders>
            <w:vAlign w:val="center"/>
          </w:tcPr>
          <w:p w14:paraId="3A5959EF" w14:textId="77777777" w:rsidR="00A634AE" w:rsidRPr="00E17A86" w:rsidRDefault="00A634AE" w:rsidP="00903522">
            <w:pPr>
              <w:jc w:val="distribute"/>
              <w:rPr>
                <w:rFonts w:ascii="標楷體" w:eastAsia="標楷體" w:hAnsi="標楷體"/>
                <w:spacing w:val="-16"/>
              </w:rPr>
            </w:pPr>
            <w:r w:rsidRPr="00E17A86">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10DBE7D7" w14:textId="77777777" w:rsidR="00A634AE" w:rsidRPr="00E17A86" w:rsidRDefault="00A634AE" w:rsidP="00903522">
            <w:pPr>
              <w:jc w:val="distribute"/>
              <w:rPr>
                <w:rFonts w:ascii="標楷體" w:eastAsia="標楷體" w:hAnsi="標楷體"/>
                <w:spacing w:val="-16"/>
              </w:rPr>
            </w:pPr>
            <w:r w:rsidRPr="00E17A86">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5F59D78E" w14:textId="77777777" w:rsidR="00A634AE" w:rsidRPr="00E17A86" w:rsidRDefault="00A634AE" w:rsidP="0094715E">
            <w:pPr>
              <w:jc w:val="distribute"/>
              <w:rPr>
                <w:rFonts w:ascii="標楷體" w:eastAsia="標楷體" w:hAnsi="標楷體"/>
              </w:rPr>
            </w:pPr>
            <w:r w:rsidRPr="00E17A86">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14AF421F" w14:textId="77777777" w:rsidR="00A634AE" w:rsidRPr="00E17A86" w:rsidRDefault="00A634AE" w:rsidP="0094715E">
            <w:pPr>
              <w:jc w:val="distribute"/>
              <w:rPr>
                <w:rFonts w:ascii="標楷體" w:eastAsia="標楷體" w:hAnsi="標楷體"/>
              </w:rPr>
            </w:pPr>
            <w:r w:rsidRPr="00E17A86">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22886971" w14:textId="77777777" w:rsidR="00A634AE" w:rsidRPr="00E17A86" w:rsidRDefault="00A634AE" w:rsidP="0094715E">
            <w:pPr>
              <w:jc w:val="distribute"/>
              <w:rPr>
                <w:rFonts w:ascii="標楷體" w:eastAsia="標楷體" w:hAnsi="標楷體"/>
              </w:rPr>
            </w:pPr>
            <w:r w:rsidRPr="00E17A86">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6641E725" w14:textId="77777777" w:rsidR="00A634AE" w:rsidRPr="00E17A86" w:rsidRDefault="00A634AE" w:rsidP="00704AEA">
            <w:pPr>
              <w:snapToGrid w:val="0"/>
              <w:jc w:val="both"/>
              <w:rPr>
                <w:rFonts w:ascii="標楷體" w:eastAsia="標楷體" w:hAnsi="標楷體"/>
                <w:spacing w:val="-16"/>
              </w:rPr>
            </w:pPr>
            <w:r w:rsidRPr="00E17A86">
              <w:rPr>
                <w:rFonts w:ascii="標楷體" w:eastAsia="標楷體" w:hAnsi="標楷體" w:hint="eastAsia"/>
              </w:rPr>
              <w:t>專案由署長核定。</w:t>
            </w:r>
          </w:p>
        </w:tc>
      </w:tr>
      <w:tr w:rsidR="00A634AE" w:rsidRPr="00B52D08" w14:paraId="145FC205" w14:textId="77777777" w:rsidTr="008C33DB">
        <w:trPr>
          <w:trHeight w:val="719"/>
        </w:trPr>
        <w:tc>
          <w:tcPr>
            <w:tcW w:w="708" w:type="dxa"/>
            <w:tcBorders>
              <w:top w:val="nil"/>
              <w:left w:val="double" w:sz="4" w:space="0" w:color="auto"/>
              <w:bottom w:val="nil"/>
              <w:right w:val="single" w:sz="4" w:space="0" w:color="auto"/>
            </w:tcBorders>
            <w:vAlign w:val="center"/>
          </w:tcPr>
          <w:p w14:paraId="78946EBA" w14:textId="77777777" w:rsidR="00A634AE" w:rsidRPr="00E17A86" w:rsidRDefault="00A634AE" w:rsidP="00A634AE">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7168CECD" w14:textId="77777777" w:rsidR="00A634AE" w:rsidRPr="00E17A86" w:rsidRDefault="00A634AE" w:rsidP="00164739">
            <w:pPr>
              <w:snapToGrid w:val="0"/>
              <w:ind w:left="720" w:hangingChars="300" w:hanging="720"/>
              <w:jc w:val="both"/>
              <w:rPr>
                <w:rFonts w:ascii="標楷體" w:eastAsia="標楷體" w:hAnsi="標楷體"/>
                <w:spacing w:val="-16"/>
              </w:rPr>
            </w:pPr>
            <w:r w:rsidRPr="00E17A86">
              <w:rPr>
                <w:rFonts w:ascii="標楷體" w:eastAsia="標楷體" w:hAnsi="標楷體" w:hint="eastAsia"/>
              </w:rPr>
              <w:t>十一、喔熊商標授權保證金退還</w:t>
            </w:r>
          </w:p>
        </w:tc>
        <w:tc>
          <w:tcPr>
            <w:tcW w:w="879" w:type="dxa"/>
            <w:tcBorders>
              <w:top w:val="single" w:sz="4" w:space="0" w:color="auto"/>
              <w:left w:val="single" w:sz="4" w:space="0" w:color="auto"/>
              <w:bottom w:val="single" w:sz="4" w:space="0" w:color="auto"/>
              <w:right w:val="single" w:sz="4" w:space="0" w:color="auto"/>
            </w:tcBorders>
            <w:vAlign w:val="center"/>
          </w:tcPr>
          <w:p w14:paraId="5CD28AC7" w14:textId="77777777" w:rsidR="00A634AE" w:rsidRPr="00E17A86" w:rsidRDefault="00A634AE" w:rsidP="00903522">
            <w:pPr>
              <w:jc w:val="distribute"/>
              <w:rPr>
                <w:rFonts w:ascii="標楷體" w:eastAsia="標楷體" w:hAnsi="標楷體"/>
                <w:spacing w:val="-16"/>
              </w:rPr>
            </w:pPr>
            <w:r w:rsidRPr="00E17A86">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1422DB53" w14:textId="77777777" w:rsidR="00A634AE" w:rsidRPr="00E17A86" w:rsidRDefault="00A634AE" w:rsidP="0094715E">
            <w:pPr>
              <w:jc w:val="distribute"/>
              <w:rPr>
                <w:rFonts w:ascii="標楷體" w:eastAsia="標楷體" w:hAnsi="標楷體"/>
                <w:spacing w:val="-16"/>
              </w:rPr>
            </w:pPr>
            <w:r w:rsidRPr="00E17A86">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1844A944" w14:textId="77777777" w:rsidR="00A634AE" w:rsidRPr="00E17A86" w:rsidRDefault="00A634AE" w:rsidP="0094715E">
            <w:pPr>
              <w:jc w:val="distribute"/>
              <w:rPr>
                <w:rFonts w:ascii="標楷體" w:eastAsia="標楷體" w:hAnsi="標楷體"/>
              </w:rPr>
            </w:pPr>
            <w:r w:rsidRPr="00E17A86">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1D1E4C54" w14:textId="77777777" w:rsidR="00A634AE" w:rsidRPr="00E17A86" w:rsidRDefault="00A634AE" w:rsidP="0094715E">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2E62F5F4" w14:textId="77777777" w:rsidR="00A634AE" w:rsidRPr="00E17A86" w:rsidRDefault="00A634AE" w:rsidP="0094715E">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25825767" w14:textId="77777777" w:rsidR="00A634AE" w:rsidRPr="00E17A86" w:rsidRDefault="00A634AE" w:rsidP="00704AEA">
            <w:pPr>
              <w:snapToGrid w:val="0"/>
              <w:jc w:val="both"/>
              <w:rPr>
                <w:rFonts w:ascii="標楷體" w:eastAsia="標楷體" w:hAnsi="標楷體"/>
                <w:spacing w:val="-16"/>
              </w:rPr>
            </w:pPr>
          </w:p>
        </w:tc>
      </w:tr>
      <w:tr w:rsidR="00A634AE" w:rsidRPr="00B52D08" w14:paraId="4CAFA261" w14:textId="77777777" w:rsidTr="008C33DB">
        <w:trPr>
          <w:trHeight w:val="719"/>
        </w:trPr>
        <w:tc>
          <w:tcPr>
            <w:tcW w:w="708" w:type="dxa"/>
            <w:tcBorders>
              <w:top w:val="nil"/>
              <w:left w:val="double" w:sz="4" w:space="0" w:color="auto"/>
              <w:bottom w:val="nil"/>
              <w:right w:val="single" w:sz="4" w:space="0" w:color="auto"/>
            </w:tcBorders>
            <w:vAlign w:val="center"/>
          </w:tcPr>
          <w:p w14:paraId="38A2E4C0" w14:textId="77777777" w:rsidR="00A634AE" w:rsidRPr="00E17A86" w:rsidRDefault="00A634AE" w:rsidP="00A634AE">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5C2E76A9" w14:textId="77777777" w:rsidR="00A634AE" w:rsidRPr="00164739" w:rsidRDefault="00A634AE" w:rsidP="00164739">
            <w:pPr>
              <w:snapToGrid w:val="0"/>
              <w:ind w:left="720" w:hangingChars="300" w:hanging="720"/>
              <w:jc w:val="both"/>
              <w:rPr>
                <w:rFonts w:ascii="標楷體" w:eastAsia="標楷體" w:hAnsi="標楷體"/>
              </w:rPr>
            </w:pPr>
            <w:r w:rsidRPr="00E17A86">
              <w:rPr>
                <w:rFonts w:ascii="標楷體" w:eastAsia="標楷體" w:hAnsi="標楷體" w:hint="eastAsia"/>
              </w:rPr>
              <w:t>十二、常年法律諮詢服務委聘</w:t>
            </w:r>
          </w:p>
        </w:tc>
        <w:tc>
          <w:tcPr>
            <w:tcW w:w="879" w:type="dxa"/>
            <w:tcBorders>
              <w:top w:val="single" w:sz="4" w:space="0" w:color="auto"/>
              <w:left w:val="single" w:sz="4" w:space="0" w:color="auto"/>
              <w:bottom w:val="single" w:sz="4" w:space="0" w:color="auto"/>
              <w:right w:val="single" w:sz="4" w:space="0" w:color="auto"/>
            </w:tcBorders>
            <w:vAlign w:val="center"/>
          </w:tcPr>
          <w:p w14:paraId="7D8B1439" w14:textId="77777777" w:rsidR="00A634AE" w:rsidRPr="00E17A86" w:rsidRDefault="00A634AE" w:rsidP="00903522">
            <w:pPr>
              <w:jc w:val="distribute"/>
              <w:rPr>
                <w:rFonts w:ascii="標楷體" w:eastAsia="標楷體" w:hAnsi="標楷體"/>
                <w:spacing w:val="-16"/>
              </w:rPr>
            </w:pPr>
            <w:r w:rsidRPr="00E17A86">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5B93BEF3" w14:textId="77777777" w:rsidR="00A634AE" w:rsidRPr="00E17A86" w:rsidRDefault="00A634AE" w:rsidP="00903522">
            <w:pPr>
              <w:jc w:val="distribute"/>
              <w:rPr>
                <w:rFonts w:ascii="標楷體" w:eastAsia="標楷體" w:hAnsi="標楷體"/>
                <w:spacing w:val="-16"/>
              </w:rPr>
            </w:pPr>
            <w:r w:rsidRPr="00E17A86">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4E114E03" w14:textId="77777777" w:rsidR="00A634AE" w:rsidRPr="00E17A86" w:rsidRDefault="00A634AE" w:rsidP="0094715E">
            <w:pPr>
              <w:jc w:val="distribute"/>
              <w:rPr>
                <w:rFonts w:ascii="標楷體" w:eastAsia="標楷體" w:hAnsi="標楷體"/>
              </w:rPr>
            </w:pPr>
            <w:r w:rsidRPr="00E17A86">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08EAABD9" w14:textId="77777777" w:rsidR="00A634AE" w:rsidRPr="00E17A86" w:rsidRDefault="00A634AE" w:rsidP="0094715E">
            <w:pPr>
              <w:jc w:val="distribute"/>
              <w:rPr>
                <w:rFonts w:ascii="標楷體" w:eastAsia="標楷體" w:hAnsi="標楷體"/>
              </w:rPr>
            </w:pPr>
            <w:r w:rsidRPr="00E17A86">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2DCF66BF" w14:textId="77777777" w:rsidR="00A634AE" w:rsidRPr="00E17A86" w:rsidRDefault="00A634AE" w:rsidP="0094715E">
            <w:pPr>
              <w:jc w:val="distribute"/>
              <w:rPr>
                <w:rFonts w:ascii="標楷體" w:eastAsia="標楷體" w:hAnsi="標楷體"/>
              </w:rPr>
            </w:pPr>
            <w:r w:rsidRPr="00E17A86">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08A568BC" w14:textId="77777777" w:rsidR="00A634AE" w:rsidRPr="00E17A86" w:rsidRDefault="00A634AE" w:rsidP="00704AEA">
            <w:pPr>
              <w:snapToGrid w:val="0"/>
              <w:jc w:val="both"/>
              <w:rPr>
                <w:rFonts w:ascii="標楷體" w:eastAsia="標楷體" w:hAnsi="標楷體"/>
                <w:spacing w:val="-16"/>
              </w:rPr>
            </w:pPr>
          </w:p>
        </w:tc>
      </w:tr>
      <w:tr w:rsidR="00A634AE" w:rsidRPr="00B52D08" w14:paraId="7C49EE87" w14:textId="77777777" w:rsidTr="00BC1F80">
        <w:trPr>
          <w:trHeight w:val="719"/>
        </w:trPr>
        <w:tc>
          <w:tcPr>
            <w:tcW w:w="708" w:type="dxa"/>
            <w:tcBorders>
              <w:top w:val="nil"/>
              <w:left w:val="double" w:sz="4" w:space="0" w:color="auto"/>
              <w:bottom w:val="nil"/>
              <w:right w:val="single" w:sz="4" w:space="0" w:color="auto"/>
            </w:tcBorders>
            <w:vAlign w:val="center"/>
          </w:tcPr>
          <w:p w14:paraId="08F531EB" w14:textId="77777777" w:rsidR="00A634AE" w:rsidRPr="00E17A86" w:rsidRDefault="00A634AE" w:rsidP="00A634AE">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4188AD35" w14:textId="77777777" w:rsidR="00A634AE" w:rsidRPr="00E17A86" w:rsidRDefault="00A634AE" w:rsidP="00164739">
            <w:pPr>
              <w:snapToGrid w:val="0"/>
              <w:ind w:left="720" w:hangingChars="300" w:hanging="720"/>
              <w:jc w:val="both"/>
              <w:rPr>
                <w:rFonts w:ascii="標楷體" w:eastAsia="標楷體" w:hAnsi="標楷體"/>
                <w:spacing w:val="-16"/>
              </w:rPr>
            </w:pPr>
            <w:r w:rsidRPr="00E17A86">
              <w:rPr>
                <w:rFonts w:ascii="標楷體" w:eastAsia="標楷體" w:hAnsi="標楷體" w:hint="eastAsia"/>
              </w:rPr>
              <w:t>十三、法制作業暨法規研習事項</w:t>
            </w:r>
          </w:p>
        </w:tc>
        <w:tc>
          <w:tcPr>
            <w:tcW w:w="879" w:type="dxa"/>
            <w:tcBorders>
              <w:top w:val="single" w:sz="4" w:space="0" w:color="auto"/>
              <w:left w:val="single" w:sz="4" w:space="0" w:color="auto"/>
              <w:bottom w:val="single" w:sz="4" w:space="0" w:color="auto"/>
              <w:right w:val="single" w:sz="4" w:space="0" w:color="auto"/>
            </w:tcBorders>
            <w:vAlign w:val="center"/>
          </w:tcPr>
          <w:p w14:paraId="3369A3DF" w14:textId="77777777" w:rsidR="00A634AE" w:rsidRPr="00E17A86" w:rsidRDefault="00A634AE" w:rsidP="00903522">
            <w:pPr>
              <w:jc w:val="distribute"/>
              <w:rPr>
                <w:rFonts w:ascii="標楷體" w:eastAsia="標楷體" w:hAnsi="標楷體"/>
                <w:spacing w:val="-16"/>
              </w:rPr>
            </w:pPr>
            <w:r w:rsidRPr="00E17A86">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76C05EC7" w14:textId="77777777" w:rsidR="00A634AE" w:rsidRPr="00E17A86" w:rsidRDefault="00A634AE" w:rsidP="0094715E">
            <w:pPr>
              <w:jc w:val="distribute"/>
              <w:rPr>
                <w:rFonts w:ascii="標楷體" w:eastAsia="標楷體" w:hAnsi="標楷體"/>
                <w:spacing w:val="-16"/>
              </w:rPr>
            </w:pPr>
            <w:r w:rsidRPr="00E17A86">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4D00DE0C" w14:textId="77777777" w:rsidR="00A634AE" w:rsidRPr="00E17A86" w:rsidRDefault="00A634AE" w:rsidP="0094715E">
            <w:pPr>
              <w:jc w:val="distribute"/>
              <w:rPr>
                <w:rFonts w:ascii="標楷體" w:eastAsia="標楷體" w:hAnsi="標楷體"/>
              </w:rPr>
            </w:pPr>
            <w:r w:rsidRPr="00E17A86">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35533F9D" w14:textId="77777777" w:rsidR="00A634AE" w:rsidRPr="00E17A86" w:rsidRDefault="00A634AE" w:rsidP="0094715E">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55BC27ED" w14:textId="77777777" w:rsidR="00A634AE" w:rsidRPr="00E17A86" w:rsidRDefault="00A634AE" w:rsidP="0094715E">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2E548A49" w14:textId="77777777" w:rsidR="00A634AE" w:rsidRPr="00E17A86" w:rsidRDefault="00A634AE" w:rsidP="00704AEA">
            <w:pPr>
              <w:snapToGrid w:val="0"/>
              <w:jc w:val="both"/>
              <w:rPr>
                <w:rFonts w:ascii="標楷體" w:eastAsia="標楷體" w:hAnsi="標楷體"/>
                <w:spacing w:val="-16"/>
              </w:rPr>
            </w:pPr>
            <w:r w:rsidRPr="00E17A86">
              <w:rPr>
                <w:rFonts w:ascii="標楷體" w:eastAsia="標楷體" w:hAnsi="標楷體" w:hint="eastAsia"/>
              </w:rPr>
              <w:t>各業管法規研習由各業管單位辦理。</w:t>
            </w:r>
          </w:p>
        </w:tc>
      </w:tr>
      <w:tr w:rsidR="00A634AE" w:rsidRPr="00B52D08" w14:paraId="74C07E11" w14:textId="77777777" w:rsidTr="00BC1F80">
        <w:trPr>
          <w:trHeight w:val="719"/>
        </w:trPr>
        <w:tc>
          <w:tcPr>
            <w:tcW w:w="708" w:type="dxa"/>
            <w:tcBorders>
              <w:top w:val="nil"/>
              <w:left w:val="double" w:sz="4" w:space="0" w:color="auto"/>
              <w:bottom w:val="double" w:sz="4" w:space="0" w:color="auto"/>
              <w:right w:val="single" w:sz="4" w:space="0" w:color="auto"/>
            </w:tcBorders>
            <w:vAlign w:val="center"/>
          </w:tcPr>
          <w:p w14:paraId="3B50B358" w14:textId="77777777" w:rsidR="00A634AE" w:rsidRPr="00E17A86" w:rsidRDefault="00A634AE" w:rsidP="00A634AE">
            <w:pPr>
              <w:snapToGrid w:val="0"/>
              <w:jc w:val="center"/>
              <w:rPr>
                <w:rFonts w:ascii="標楷體" w:eastAsia="標楷體" w:hAnsi="標楷體"/>
                <w:spacing w:val="-16"/>
              </w:rPr>
            </w:pPr>
          </w:p>
        </w:tc>
        <w:tc>
          <w:tcPr>
            <w:tcW w:w="2694" w:type="dxa"/>
            <w:tcBorders>
              <w:top w:val="single" w:sz="4" w:space="0" w:color="auto"/>
              <w:left w:val="single" w:sz="4" w:space="0" w:color="auto"/>
              <w:bottom w:val="double" w:sz="4" w:space="0" w:color="auto"/>
              <w:right w:val="single" w:sz="4" w:space="0" w:color="auto"/>
            </w:tcBorders>
            <w:vAlign w:val="center"/>
          </w:tcPr>
          <w:p w14:paraId="21FD0C04" w14:textId="77777777" w:rsidR="00A634AE" w:rsidRPr="00E17A86" w:rsidRDefault="00A634AE" w:rsidP="00164739">
            <w:pPr>
              <w:snapToGrid w:val="0"/>
              <w:ind w:left="720" w:hangingChars="300" w:hanging="720"/>
              <w:jc w:val="both"/>
              <w:rPr>
                <w:rFonts w:ascii="標楷體" w:eastAsia="標楷體" w:hAnsi="標楷體"/>
                <w:spacing w:val="-16"/>
              </w:rPr>
            </w:pPr>
            <w:r w:rsidRPr="00E17A86">
              <w:rPr>
                <w:rFonts w:ascii="標楷體" w:eastAsia="標楷體" w:hAnsi="標楷體" w:hint="eastAsia"/>
              </w:rPr>
              <w:t>十四、</w:t>
            </w:r>
            <w:r w:rsidRPr="00E17A86">
              <w:rPr>
                <w:rFonts w:ascii="標楷體" w:eastAsia="標楷體" w:hAnsi="標楷體" w:hint="eastAsia"/>
                <w:spacing w:val="-10"/>
              </w:rPr>
              <w:t>消費者保護計畫、業務之策劃、彙整</w:t>
            </w:r>
            <w:r w:rsidRPr="00E17A86">
              <w:rPr>
                <w:rFonts w:ascii="標楷體" w:eastAsia="標楷體" w:hAnsi="標楷體" w:hint="eastAsia"/>
              </w:rPr>
              <w:t>及管考</w:t>
            </w:r>
          </w:p>
        </w:tc>
        <w:tc>
          <w:tcPr>
            <w:tcW w:w="879" w:type="dxa"/>
            <w:tcBorders>
              <w:top w:val="single" w:sz="4" w:space="0" w:color="auto"/>
              <w:left w:val="single" w:sz="4" w:space="0" w:color="auto"/>
              <w:bottom w:val="double" w:sz="4" w:space="0" w:color="auto"/>
              <w:right w:val="single" w:sz="4" w:space="0" w:color="auto"/>
            </w:tcBorders>
            <w:vAlign w:val="center"/>
          </w:tcPr>
          <w:p w14:paraId="03C2AF27" w14:textId="77777777" w:rsidR="00A634AE" w:rsidRPr="00E17A86" w:rsidRDefault="00A634AE" w:rsidP="00903522">
            <w:pPr>
              <w:jc w:val="distribute"/>
              <w:rPr>
                <w:rFonts w:ascii="標楷體" w:eastAsia="標楷體" w:hAnsi="標楷體"/>
                <w:spacing w:val="-16"/>
              </w:rPr>
            </w:pPr>
            <w:r w:rsidRPr="00E17A86">
              <w:rPr>
                <w:rFonts w:ascii="標楷體" w:eastAsia="標楷體" w:hAnsi="標楷體" w:hint="eastAsia"/>
              </w:rPr>
              <w:t>擬辦</w:t>
            </w:r>
          </w:p>
        </w:tc>
        <w:tc>
          <w:tcPr>
            <w:tcW w:w="879" w:type="dxa"/>
            <w:tcBorders>
              <w:top w:val="single" w:sz="4" w:space="0" w:color="auto"/>
              <w:left w:val="single" w:sz="4" w:space="0" w:color="auto"/>
              <w:bottom w:val="double" w:sz="4" w:space="0" w:color="auto"/>
              <w:right w:val="single" w:sz="4" w:space="0" w:color="auto"/>
            </w:tcBorders>
            <w:vAlign w:val="center"/>
          </w:tcPr>
          <w:p w14:paraId="5EC61966" w14:textId="77777777" w:rsidR="00A634AE" w:rsidRPr="00E17A86" w:rsidRDefault="00A634AE" w:rsidP="0094715E">
            <w:pPr>
              <w:jc w:val="distribute"/>
              <w:rPr>
                <w:rFonts w:ascii="標楷體" w:eastAsia="標楷體" w:hAnsi="標楷體"/>
                <w:spacing w:val="-16"/>
              </w:rPr>
            </w:pPr>
            <w:r w:rsidRPr="00E17A86">
              <w:rPr>
                <w:rFonts w:ascii="標楷體" w:eastAsia="標楷體" w:hAnsi="標楷體" w:hint="eastAsia"/>
              </w:rPr>
              <w:t>審核或核定</w:t>
            </w:r>
          </w:p>
        </w:tc>
        <w:tc>
          <w:tcPr>
            <w:tcW w:w="879" w:type="dxa"/>
            <w:tcBorders>
              <w:top w:val="single" w:sz="4" w:space="0" w:color="auto"/>
              <w:left w:val="single" w:sz="4" w:space="0" w:color="auto"/>
              <w:bottom w:val="double" w:sz="4" w:space="0" w:color="auto"/>
              <w:right w:val="single" w:sz="4" w:space="0" w:color="auto"/>
            </w:tcBorders>
            <w:vAlign w:val="center"/>
          </w:tcPr>
          <w:p w14:paraId="70C93AAA" w14:textId="77777777" w:rsidR="00A634AE" w:rsidRPr="00E17A86" w:rsidRDefault="00A634AE" w:rsidP="0094715E">
            <w:pPr>
              <w:jc w:val="distribute"/>
              <w:rPr>
                <w:rFonts w:ascii="標楷體" w:eastAsia="標楷體" w:hAnsi="標楷體"/>
              </w:rPr>
            </w:pPr>
            <w:r w:rsidRPr="00E17A86">
              <w:rPr>
                <w:rFonts w:ascii="標楷體" w:eastAsia="標楷體" w:hAnsi="標楷體" w:hint="eastAsia"/>
              </w:rPr>
              <w:t>審核</w:t>
            </w:r>
          </w:p>
        </w:tc>
        <w:tc>
          <w:tcPr>
            <w:tcW w:w="879" w:type="dxa"/>
            <w:tcBorders>
              <w:top w:val="single" w:sz="4" w:space="0" w:color="auto"/>
              <w:left w:val="single" w:sz="4" w:space="0" w:color="auto"/>
              <w:bottom w:val="double" w:sz="4" w:space="0" w:color="auto"/>
              <w:right w:val="single" w:sz="4" w:space="0" w:color="auto"/>
            </w:tcBorders>
            <w:vAlign w:val="center"/>
          </w:tcPr>
          <w:p w14:paraId="72DC7913" w14:textId="77777777" w:rsidR="00A634AE" w:rsidRPr="00E17A86" w:rsidRDefault="00A634AE" w:rsidP="0094715E">
            <w:pPr>
              <w:jc w:val="distribute"/>
              <w:rPr>
                <w:rFonts w:ascii="標楷體" w:eastAsia="標楷體" w:hAnsi="標楷體"/>
              </w:rPr>
            </w:pPr>
            <w:r w:rsidRPr="00E17A86">
              <w:rPr>
                <w:rFonts w:ascii="標楷體" w:eastAsia="標楷體" w:hAnsi="標楷體" w:hint="eastAsia"/>
              </w:rPr>
              <w:t>審核</w:t>
            </w:r>
          </w:p>
        </w:tc>
        <w:tc>
          <w:tcPr>
            <w:tcW w:w="879" w:type="dxa"/>
            <w:tcBorders>
              <w:top w:val="single" w:sz="4" w:space="0" w:color="auto"/>
              <w:left w:val="single" w:sz="4" w:space="0" w:color="auto"/>
              <w:bottom w:val="double" w:sz="4" w:space="0" w:color="auto"/>
              <w:right w:val="single" w:sz="4" w:space="0" w:color="auto"/>
            </w:tcBorders>
            <w:vAlign w:val="center"/>
          </w:tcPr>
          <w:p w14:paraId="0F1DCEB5" w14:textId="77777777" w:rsidR="00A634AE" w:rsidRPr="00E17A86" w:rsidRDefault="00A634AE" w:rsidP="0094715E">
            <w:pPr>
              <w:jc w:val="distribute"/>
              <w:rPr>
                <w:rFonts w:ascii="標楷體" w:eastAsia="標楷體" w:hAnsi="標楷體"/>
              </w:rPr>
            </w:pPr>
            <w:r w:rsidRPr="00E17A86">
              <w:rPr>
                <w:rFonts w:ascii="標楷體" w:eastAsia="標楷體" w:hAnsi="標楷體" w:hint="eastAsia"/>
              </w:rPr>
              <w:t>核定</w:t>
            </w:r>
          </w:p>
        </w:tc>
        <w:tc>
          <w:tcPr>
            <w:tcW w:w="2551" w:type="dxa"/>
            <w:tcBorders>
              <w:top w:val="single" w:sz="4" w:space="0" w:color="auto"/>
              <w:left w:val="single" w:sz="4" w:space="0" w:color="auto"/>
              <w:bottom w:val="double" w:sz="4" w:space="0" w:color="auto"/>
              <w:right w:val="double" w:sz="4" w:space="0" w:color="auto"/>
            </w:tcBorders>
            <w:vAlign w:val="center"/>
          </w:tcPr>
          <w:p w14:paraId="058FB286" w14:textId="77777777" w:rsidR="00A634AE" w:rsidRPr="00E17A86" w:rsidRDefault="00A634AE" w:rsidP="00704AEA">
            <w:pPr>
              <w:snapToGrid w:val="0"/>
              <w:jc w:val="both"/>
              <w:rPr>
                <w:rFonts w:ascii="標楷體" w:eastAsia="標楷體" w:hAnsi="標楷體"/>
                <w:spacing w:val="-16"/>
              </w:rPr>
            </w:pPr>
            <w:r w:rsidRPr="00E17A86">
              <w:rPr>
                <w:rFonts w:ascii="標楷體" w:eastAsia="標楷體" w:hAnsi="標楷體" w:hint="eastAsia"/>
              </w:rPr>
              <w:t>消保業務執行由業務單位辦理。</w:t>
            </w:r>
          </w:p>
        </w:tc>
      </w:tr>
    </w:tbl>
    <w:p w14:paraId="17B145A5" w14:textId="77777777" w:rsidR="00A634AE" w:rsidRDefault="00A634AE" w:rsidP="00A634AE"/>
    <w:p w14:paraId="06C97AF9" w14:textId="1E08ECDE" w:rsidR="00A22C11" w:rsidRPr="00357D7D" w:rsidRDefault="00B173B1" w:rsidP="00A22C11">
      <w:pPr>
        <w:pStyle w:val="affa"/>
        <w:jc w:val="left"/>
        <w:rPr>
          <w:rFonts w:ascii="標楷體" w:eastAsia="標楷體" w:hAnsi="標楷體"/>
          <w:sz w:val="40"/>
        </w:rPr>
      </w:pPr>
      <w:r w:rsidRPr="00B52D08">
        <w:rPr>
          <w:rFonts w:ascii="標楷體" w:eastAsia="標楷體" w:hAnsi="標楷體" w:cs="細明體"/>
        </w:rPr>
        <w:br w:type="page"/>
      </w:r>
      <w:bookmarkStart w:id="9" w:name="_Toc162347705"/>
      <w:bookmarkStart w:id="10" w:name="參事室"/>
      <w:bookmarkStart w:id="11" w:name="_Toc373248723"/>
      <w:bookmarkStart w:id="12" w:name="_Toc7189121"/>
      <w:bookmarkStart w:id="13" w:name="_Toc138693092"/>
      <w:bookmarkStart w:id="14" w:name="_Toc138693237"/>
      <w:bookmarkStart w:id="15" w:name="_Toc138752115"/>
      <w:bookmarkStart w:id="16" w:name="_Toc138783680"/>
      <w:bookmarkStart w:id="17" w:name="_Toc139294299"/>
      <w:bookmarkStart w:id="18" w:name="_Toc139294601"/>
      <w:bookmarkStart w:id="19" w:name="_Toc139464636"/>
      <w:bookmarkStart w:id="20" w:name="訴願委員會"/>
      <w:bookmarkStart w:id="21" w:name="_Toc373248724"/>
      <w:bookmarkStart w:id="22" w:name="_Toc7189122"/>
      <w:bookmarkStart w:id="23" w:name="_Toc138693093"/>
      <w:bookmarkStart w:id="24" w:name="_Toc138693238"/>
      <w:bookmarkStart w:id="25" w:name="_Toc138752116"/>
      <w:bookmarkStart w:id="26" w:name="_Toc138783681"/>
      <w:bookmarkStart w:id="27" w:name="_Toc139464637"/>
      <w:bookmarkStart w:id="28" w:name="技監室"/>
      <w:bookmarkStart w:id="29" w:name="_Toc373248725"/>
      <w:bookmarkStart w:id="30" w:name="_Toc7189123"/>
      <w:bookmarkStart w:id="31" w:name="_Toc138084226"/>
      <w:bookmarkStart w:id="32" w:name="_Toc138235495"/>
      <w:r w:rsidR="00A22C11" w:rsidRPr="00B52D08">
        <w:rPr>
          <w:rFonts w:ascii="標楷體" w:eastAsia="標楷體" w:hAnsi="標楷體" w:hint="eastAsia"/>
          <w:sz w:val="40"/>
        </w:rPr>
        <w:lastRenderedPageBreak/>
        <w:t>交通部觀光署分層負責明細表</w:t>
      </w:r>
      <w:r w:rsidR="006C62A5">
        <w:rPr>
          <w:rFonts w:ascii="標楷體" w:eastAsia="標楷體" w:hAnsi="標楷體" w:hint="eastAsia"/>
          <w:sz w:val="40"/>
        </w:rPr>
        <w:t>（</w:t>
      </w:r>
      <w:r w:rsidR="00A22C11" w:rsidRPr="00B52D08">
        <w:rPr>
          <w:rFonts w:ascii="標楷體" w:eastAsia="標楷體" w:hAnsi="標楷體" w:hint="eastAsia"/>
          <w:sz w:val="40"/>
        </w:rPr>
        <w:t>國際組</w:t>
      </w:r>
      <w:r w:rsidR="006C62A5">
        <w:rPr>
          <w:rFonts w:ascii="標楷體" w:eastAsia="標楷體" w:hAnsi="標楷體" w:hint="eastAsia"/>
          <w:sz w:val="40"/>
        </w:rPr>
        <w:t>）</w:t>
      </w:r>
      <w:bookmarkEnd w:id="9"/>
    </w:p>
    <w:tbl>
      <w:tblPr>
        <w:tblW w:w="10348" w:type="dxa"/>
        <w:tblInd w:w="-539"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ayout w:type="fixed"/>
        <w:tblCellMar>
          <w:left w:w="28" w:type="dxa"/>
          <w:right w:w="28" w:type="dxa"/>
        </w:tblCellMar>
        <w:tblLook w:val="0020" w:firstRow="1" w:lastRow="0" w:firstColumn="0" w:lastColumn="0" w:noHBand="0" w:noVBand="0"/>
      </w:tblPr>
      <w:tblGrid>
        <w:gridCol w:w="708"/>
        <w:gridCol w:w="2694"/>
        <w:gridCol w:w="879"/>
        <w:gridCol w:w="879"/>
        <w:gridCol w:w="879"/>
        <w:gridCol w:w="879"/>
        <w:gridCol w:w="879"/>
        <w:gridCol w:w="2551"/>
      </w:tblGrid>
      <w:tr w:rsidR="00E97649" w:rsidRPr="00B52D08" w14:paraId="7A83923C" w14:textId="77777777" w:rsidTr="00273091">
        <w:trPr>
          <w:trHeight w:val="413"/>
          <w:tblHeader/>
        </w:trPr>
        <w:tc>
          <w:tcPr>
            <w:tcW w:w="708" w:type="dxa"/>
            <w:vMerge w:val="restart"/>
            <w:tcBorders>
              <w:top w:val="double" w:sz="4" w:space="0" w:color="auto"/>
              <w:left w:val="double" w:sz="4" w:space="0" w:color="auto"/>
              <w:bottom w:val="single" w:sz="4" w:space="0" w:color="auto"/>
              <w:right w:val="single" w:sz="4" w:space="0" w:color="auto"/>
            </w:tcBorders>
            <w:vAlign w:val="center"/>
          </w:tcPr>
          <w:p w14:paraId="7A7F667D" w14:textId="77777777" w:rsidR="00E97649" w:rsidRPr="00B52D08" w:rsidRDefault="00E97649" w:rsidP="00273091">
            <w:pPr>
              <w:snapToGrid w:val="0"/>
              <w:jc w:val="center"/>
              <w:rPr>
                <w:rFonts w:ascii="標楷體" w:eastAsia="標楷體" w:hAnsi="標楷體"/>
              </w:rPr>
            </w:pPr>
            <w:r w:rsidRPr="00B52D08">
              <w:rPr>
                <w:rFonts w:ascii="標楷體" w:eastAsia="標楷體" w:hAnsi="標楷體" w:hint="eastAsia"/>
              </w:rPr>
              <w:t>單位</w:t>
            </w:r>
          </w:p>
        </w:tc>
        <w:tc>
          <w:tcPr>
            <w:tcW w:w="2694" w:type="dxa"/>
            <w:vMerge w:val="restart"/>
            <w:tcBorders>
              <w:top w:val="double" w:sz="4" w:space="0" w:color="auto"/>
              <w:left w:val="single" w:sz="4" w:space="0" w:color="auto"/>
              <w:bottom w:val="single" w:sz="4" w:space="0" w:color="auto"/>
              <w:right w:val="single" w:sz="4" w:space="0" w:color="auto"/>
            </w:tcBorders>
            <w:vAlign w:val="center"/>
          </w:tcPr>
          <w:p w14:paraId="048BC6EB" w14:textId="77777777" w:rsidR="00E97649" w:rsidRPr="00B52D08" w:rsidRDefault="00E97649" w:rsidP="00273091">
            <w:pPr>
              <w:snapToGrid w:val="0"/>
              <w:ind w:left="480" w:hangingChars="200" w:hanging="480"/>
              <w:jc w:val="center"/>
              <w:rPr>
                <w:rFonts w:ascii="標楷體" w:eastAsia="標楷體" w:hAnsi="標楷體"/>
              </w:rPr>
            </w:pPr>
            <w:r w:rsidRPr="00B52D08">
              <w:rPr>
                <w:rFonts w:ascii="標楷體" w:eastAsia="標楷體" w:hAnsi="標楷體" w:hint="eastAsia"/>
              </w:rPr>
              <w:t>工作項目</w:t>
            </w:r>
          </w:p>
        </w:tc>
        <w:tc>
          <w:tcPr>
            <w:tcW w:w="879" w:type="dxa"/>
            <w:tcBorders>
              <w:top w:val="double" w:sz="4" w:space="0" w:color="auto"/>
              <w:left w:val="single" w:sz="4" w:space="0" w:color="auto"/>
              <w:bottom w:val="single" w:sz="4" w:space="0" w:color="auto"/>
              <w:right w:val="single" w:sz="4" w:space="0" w:color="auto"/>
            </w:tcBorders>
            <w:shd w:val="clear" w:color="auto" w:fill="auto"/>
            <w:vAlign w:val="center"/>
          </w:tcPr>
          <w:p w14:paraId="015AE271" w14:textId="77777777" w:rsidR="00E97649" w:rsidRPr="00B52D08" w:rsidRDefault="00E97649" w:rsidP="00273091">
            <w:pPr>
              <w:widowControl/>
              <w:jc w:val="center"/>
              <w:rPr>
                <w:rFonts w:ascii="標楷體" w:eastAsia="標楷體" w:hAnsi="標楷體"/>
                <w:kern w:val="0"/>
              </w:rPr>
            </w:pPr>
            <w:r w:rsidRPr="00B52D08">
              <w:rPr>
                <w:rFonts w:ascii="標楷體" w:eastAsia="標楷體" w:hAnsi="標楷體" w:hint="eastAsia"/>
              </w:rPr>
              <w:t>第三層</w:t>
            </w:r>
          </w:p>
        </w:tc>
        <w:tc>
          <w:tcPr>
            <w:tcW w:w="879" w:type="dxa"/>
            <w:tcBorders>
              <w:top w:val="double" w:sz="4" w:space="0" w:color="auto"/>
              <w:left w:val="single" w:sz="4" w:space="0" w:color="auto"/>
              <w:bottom w:val="single" w:sz="4" w:space="0" w:color="auto"/>
              <w:right w:val="single" w:sz="4" w:space="0" w:color="auto"/>
            </w:tcBorders>
            <w:shd w:val="clear" w:color="auto" w:fill="auto"/>
            <w:vAlign w:val="center"/>
          </w:tcPr>
          <w:p w14:paraId="16ADBDF4" w14:textId="77777777" w:rsidR="00E97649" w:rsidRPr="00B52D08" w:rsidRDefault="00E97649" w:rsidP="00273091">
            <w:pPr>
              <w:jc w:val="center"/>
              <w:rPr>
                <w:rFonts w:ascii="標楷體" w:eastAsia="標楷體" w:hAnsi="標楷體"/>
              </w:rPr>
            </w:pPr>
            <w:r w:rsidRPr="00B52D08">
              <w:rPr>
                <w:rFonts w:ascii="標楷體" w:eastAsia="標楷體" w:hAnsi="標楷體" w:hint="eastAsia"/>
              </w:rPr>
              <w:t>第二層</w:t>
            </w:r>
          </w:p>
        </w:tc>
        <w:tc>
          <w:tcPr>
            <w:tcW w:w="2637" w:type="dxa"/>
            <w:gridSpan w:val="3"/>
            <w:tcBorders>
              <w:top w:val="double" w:sz="4" w:space="0" w:color="auto"/>
              <w:left w:val="single" w:sz="4" w:space="0" w:color="auto"/>
              <w:bottom w:val="single" w:sz="4" w:space="0" w:color="auto"/>
              <w:right w:val="single" w:sz="4" w:space="0" w:color="auto"/>
            </w:tcBorders>
            <w:shd w:val="clear" w:color="auto" w:fill="auto"/>
            <w:vAlign w:val="center"/>
          </w:tcPr>
          <w:p w14:paraId="225CF643" w14:textId="77777777" w:rsidR="00E97649" w:rsidRPr="00B52D08" w:rsidRDefault="00E97649" w:rsidP="00273091">
            <w:pPr>
              <w:widowControl/>
              <w:jc w:val="center"/>
              <w:rPr>
                <w:rFonts w:ascii="標楷體" w:eastAsia="標楷體" w:hAnsi="標楷體"/>
                <w:kern w:val="0"/>
              </w:rPr>
            </w:pPr>
            <w:r w:rsidRPr="00B52D08">
              <w:rPr>
                <w:rFonts w:ascii="標楷體" w:eastAsia="標楷體" w:hAnsi="標楷體" w:hint="eastAsia"/>
              </w:rPr>
              <w:t>第一層</w:t>
            </w:r>
          </w:p>
        </w:tc>
        <w:tc>
          <w:tcPr>
            <w:tcW w:w="2551" w:type="dxa"/>
            <w:vMerge w:val="restart"/>
            <w:tcBorders>
              <w:top w:val="double" w:sz="4" w:space="0" w:color="auto"/>
              <w:left w:val="single" w:sz="4" w:space="0" w:color="auto"/>
              <w:bottom w:val="single" w:sz="4" w:space="0" w:color="auto"/>
              <w:right w:val="double" w:sz="4" w:space="0" w:color="auto"/>
            </w:tcBorders>
            <w:vAlign w:val="center"/>
          </w:tcPr>
          <w:p w14:paraId="6360254B" w14:textId="77777777" w:rsidR="00E97649" w:rsidRPr="00B52D08" w:rsidRDefault="00E97649" w:rsidP="00273091">
            <w:pPr>
              <w:snapToGrid w:val="0"/>
              <w:jc w:val="center"/>
              <w:rPr>
                <w:rFonts w:ascii="標楷體" w:eastAsia="標楷體" w:hAnsi="標楷體"/>
              </w:rPr>
            </w:pPr>
            <w:r w:rsidRPr="00B52D08">
              <w:rPr>
                <w:rFonts w:ascii="標楷體" w:eastAsia="標楷體" w:hAnsi="標楷體" w:hint="eastAsia"/>
              </w:rPr>
              <w:t>備註</w:t>
            </w:r>
          </w:p>
        </w:tc>
      </w:tr>
      <w:tr w:rsidR="00E97649" w:rsidRPr="00B52D08" w14:paraId="442DB72F" w14:textId="77777777" w:rsidTr="006D3A02">
        <w:trPr>
          <w:trHeight w:val="719"/>
          <w:tblHeader/>
        </w:trPr>
        <w:tc>
          <w:tcPr>
            <w:tcW w:w="708" w:type="dxa"/>
            <w:vMerge/>
            <w:tcBorders>
              <w:top w:val="single" w:sz="4" w:space="0" w:color="auto"/>
              <w:left w:val="double" w:sz="4" w:space="0" w:color="auto"/>
              <w:bottom w:val="single" w:sz="12" w:space="0" w:color="auto"/>
              <w:right w:val="single" w:sz="4" w:space="0" w:color="auto"/>
            </w:tcBorders>
            <w:vAlign w:val="center"/>
          </w:tcPr>
          <w:p w14:paraId="248E042E" w14:textId="77777777" w:rsidR="00E97649" w:rsidRPr="00B52D08" w:rsidRDefault="00E97649" w:rsidP="00273091">
            <w:pPr>
              <w:snapToGrid w:val="0"/>
              <w:jc w:val="center"/>
              <w:rPr>
                <w:rFonts w:ascii="標楷體" w:eastAsia="標楷體" w:hAnsi="標楷體"/>
                <w:spacing w:val="-16"/>
              </w:rPr>
            </w:pPr>
          </w:p>
        </w:tc>
        <w:tc>
          <w:tcPr>
            <w:tcW w:w="2694" w:type="dxa"/>
            <w:vMerge/>
            <w:tcBorders>
              <w:top w:val="single" w:sz="4" w:space="0" w:color="auto"/>
              <w:left w:val="single" w:sz="4" w:space="0" w:color="auto"/>
              <w:bottom w:val="single" w:sz="12" w:space="0" w:color="auto"/>
              <w:right w:val="single" w:sz="4" w:space="0" w:color="auto"/>
            </w:tcBorders>
            <w:vAlign w:val="center"/>
          </w:tcPr>
          <w:p w14:paraId="77432044" w14:textId="77777777" w:rsidR="00E97649" w:rsidRPr="00B52D08" w:rsidRDefault="00E97649" w:rsidP="00273091">
            <w:pPr>
              <w:snapToGrid w:val="0"/>
              <w:ind w:left="416" w:hangingChars="200" w:hanging="416"/>
              <w:jc w:val="both"/>
              <w:rPr>
                <w:rFonts w:ascii="標楷體" w:eastAsia="標楷體" w:hAnsi="標楷體"/>
                <w:spacing w:val="-16"/>
              </w:rPr>
            </w:pPr>
          </w:p>
        </w:tc>
        <w:tc>
          <w:tcPr>
            <w:tcW w:w="879" w:type="dxa"/>
            <w:tcBorders>
              <w:top w:val="single" w:sz="4" w:space="0" w:color="auto"/>
              <w:left w:val="single" w:sz="4" w:space="0" w:color="auto"/>
              <w:bottom w:val="single" w:sz="12" w:space="0" w:color="auto"/>
              <w:right w:val="single" w:sz="4" w:space="0" w:color="auto"/>
            </w:tcBorders>
            <w:vAlign w:val="center"/>
          </w:tcPr>
          <w:p w14:paraId="6539BC73" w14:textId="77777777" w:rsidR="00E97649" w:rsidRPr="00B52D08" w:rsidRDefault="00E97649" w:rsidP="00273091">
            <w:pPr>
              <w:snapToGrid w:val="0"/>
              <w:ind w:leftChars="26" w:left="62" w:rightChars="27" w:right="65"/>
              <w:jc w:val="distribute"/>
              <w:rPr>
                <w:rFonts w:ascii="標楷體" w:eastAsia="標楷體" w:hAnsi="標楷體"/>
                <w:spacing w:val="-16"/>
              </w:rPr>
            </w:pPr>
            <w:r w:rsidRPr="00B52D08">
              <w:rPr>
                <w:rFonts w:ascii="標楷體" w:eastAsia="標楷體" w:hAnsi="標楷體" w:hint="eastAsia"/>
                <w:spacing w:val="-16"/>
              </w:rPr>
              <w:t>科長或</w:t>
            </w:r>
          </w:p>
          <w:p w14:paraId="72FF6968" w14:textId="77777777" w:rsidR="00E97649" w:rsidRPr="00B52D08" w:rsidRDefault="00E97649" w:rsidP="00273091">
            <w:pPr>
              <w:snapToGrid w:val="0"/>
              <w:ind w:leftChars="26" w:left="62" w:rightChars="27" w:right="65"/>
              <w:jc w:val="distribute"/>
              <w:rPr>
                <w:rFonts w:ascii="標楷體" w:eastAsia="標楷體" w:hAnsi="標楷體"/>
                <w:spacing w:val="-16"/>
              </w:rPr>
            </w:pPr>
            <w:r w:rsidRPr="00B52D08">
              <w:rPr>
                <w:rFonts w:ascii="標楷體" w:eastAsia="標楷體" w:hAnsi="標楷體" w:hint="eastAsia"/>
                <w:spacing w:val="-16"/>
              </w:rPr>
              <w:t>承辦人</w:t>
            </w:r>
          </w:p>
        </w:tc>
        <w:tc>
          <w:tcPr>
            <w:tcW w:w="879" w:type="dxa"/>
            <w:tcBorders>
              <w:top w:val="single" w:sz="4" w:space="0" w:color="auto"/>
              <w:left w:val="single" w:sz="4" w:space="0" w:color="auto"/>
              <w:bottom w:val="single" w:sz="12" w:space="0" w:color="auto"/>
              <w:right w:val="single" w:sz="4" w:space="0" w:color="auto"/>
            </w:tcBorders>
            <w:vAlign w:val="center"/>
          </w:tcPr>
          <w:p w14:paraId="4B7BAE9F" w14:textId="77777777" w:rsidR="00E97649" w:rsidRPr="00B52D08" w:rsidRDefault="00E97649" w:rsidP="00273091">
            <w:pPr>
              <w:snapToGrid w:val="0"/>
              <w:ind w:leftChars="26" w:left="62" w:rightChars="27" w:right="65"/>
              <w:jc w:val="distribute"/>
              <w:rPr>
                <w:rFonts w:ascii="標楷體" w:eastAsia="標楷體" w:hAnsi="標楷體"/>
                <w:spacing w:val="-16"/>
              </w:rPr>
            </w:pPr>
            <w:r w:rsidRPr="00B52D08">
              <w:rPr>
                <w:rFonts w:ascii="標楷體" w:eastAsia="標楷體" w:hAnsi="標楷體" w:hint="eastAsia"/>
                <w:spacing w:val="-16"/>
              </w:rPr>
              <w:t>組室中心主管</w:t>
            </w:r>
          </w:p>
        </w:tc>
        <w:tc>
          <w:tcPr>
            <w:tcW w:w="879" w:type="dxa"/>
            <w:tcBorders>
              <w:top w:val="single" w:sz="4" w:space="0" w:color="auto"/>
              <w:left w:val="single" w:sz="4" w:space="0" w:color="auto"/>
              <w:bottom w:val="single" w:sz="12" w:space="0" w:color="auto"/>
              <w:right w:val="single" w:sz="4" w:space="0" w:color="auto"/>
            </w:tcBorders>
            <w:vAlign w:val="center"/>
          </w:tcPr>
          <w:p w14:paraId="62E6DCB5" w14:textId="77777777" w:rsidR="00E97649" w:rsidRPr="00B52D08" w:rsidRDefault="00E97649" w:rsidP="00273091">
            <w:pPr>
              <w:jc w:val="center"/>
              <w:rPr>
                <w:rFonts w:ascii="標楷體" w:eastAsia="標楷體" w:hAnsi="標楷體"/>
              </w:rPr>
            </w:pPr>
            <w:r w:rsidRPr="00B52D08">
              <w:rPr>
                <w:rFonts w:ascii="標楷體" w:eastAsia="標楷體" w:hAnsi="標楷體" w:hint="eastAsia"/>
              </w:rPr>
              <w:t>主任</w:t>
            </w:r>
          </w:p>
          <w:p w14:paraId="4DADE884" w14:textId="77777777" w:rsidR="00E97649" w:rsidRPr="00B52D08" w:rsidRDefault="00E97649" w:rsidP="00273091">
            <w:pPr>
              <w:jc w:val="center"/>
              <w:rPr>
                <w:rFonts w:ascii="標楷體" w:eastAsia="標楷體" w:hAnsi="標楷體"/>
                <w:spacing w:val="-16"/>
              </w:rPr>
            </w:pPr>
            <w:r w:rsidRPr="00B52D08">
              <w:rPr>
                <w:rFonts w:ascii="標楷體" w:eastAsia="標楷體" w:hAnsi="標楷體" w:hint="eastAsia"/>
              </w:rPr>
              <w:t>秘書</w:t>
            </w:r>
          </w:p>
        </w:tc>
        <w:tc>
          <w:tcPr>
            <w:tcW w:w="879" w:type="dxa"/>
            <w:tcBorders>
              <w:top w:val="single" w:sz="4" w:space="0" w:color="auto"/>
              <w:left w:val="single" w:sz="4" w:space="0" w:color="auto"/>
              <w:bottom w:val="single" w:sz="12" w:space="0" w:color="auto"/>
              <w:right w:val="single" w:sz="4" w:space="0" w:color="auto"/>
            </w:tcBorders>
            <w:vAlign w:val="center"/>
          </w:tcPr>
          <w:p w14:paraId="23BDE4D9" w14:textId="77777777" w:rsidR="00E97649" w:rsidRPr="00B52D08" w:rsidRDefault="00E97649" w:rsidP="00273091">
            <w:pPr>
              <w:jc w:val="center"/>
              <w:rPr>
                <w:rFonts w:ascii="標楷體" w:eastAsia="標楷體" w:hAnsi="標楷體"/>
                <w:spacing w:val="-16"/>
              </w:rPr>
            </w:pPr>
            <w:r w:rsidRPr="00B52D08">
              <w:rPr>
                <w:rFonts w:ascii="標楷體" w:eastAsia="標楷體" w:hAnsi="標楷體" w:hint="eastAsia"/>
              </w:rPr>
              <w:t>副署長</w:t>
            </w:r>
          </w:p>
        </w:tc>
        <w:tc>
          <w:tcPr>
            <w:tcW w:w="879" w:type="dxa"/>
            <w:tcBorders>
              <w:top w:val="single" w:sz="4" w:space="0" w:color="auto"/>
              <w:left w:val="single" w:sz="4" w:space="0" w:color="auto"/>
              <w:bottom w:val="single" w:sz="12" w:space="0" w:color="auto"/>
              <w:right w:val="single" w:sz="4" w:space="0" w:color="auto"/>
            </w:tcBorders>
            <w:vAlign w:val="center"/>
          </w:tcPr>
          <w:p w14:paraId="47012AF4" w14:textId="77777777" w:rsidR="00E97649" w:rsidRPr="00B52D08" w:rsidRDefault="00E97649" w:rsidP="00273091">
            <w:pPr>
              <w:jc w:val="center"/>
              <w:rPr>
                <w:rFonts w:ascii="標楷體" w:eastAsia="標楷體" w:hAnsi="標楷體"/>
                <w:spacing w:val="-16"/>
              </w:rPr>
            </w:pPr>
            <w:r w:rsidRPr="00B52D08">
              <w:rPr>
                <w:rFonts w:ascii="標楷體" w:eastAsia="標楷體" w:hAnsi="標楷體" w:hint="eastAsia"/>
              </w:rPr>
              <w:t>署長</w:t>
            </w:r>
          </w:p>
        </w:tc>
        <w:tc>
          <w:tcPr>
            <w:tcW w:w="2551" w:type="dxa"/>
            <w:vMerge/>
            <w:tcBorders>
              <w:top w:val="single" w:sz="4" w:space="0" w:color="auto"/>
              <w:left w:val="single" w:sz="4" w:space="0" w:color="auto"/>
              <w:bottom w:val="single" w:sz="12" w:space="0" w:color="auto"/>
              <w:right w:val="double" w:sz="4" w:space="0" w:color="auto"/>
            </w:tcBorders>
            <w:vAlign w:val="center"/>
          </w:tcPr>
          <w:p w14:paraId="12D9AF7B" w14:textId="77777777" w:rsidR="00E97649" w:rsidRPr="00B52D08" w:rsidRDefault="00E97649" w:rsidP="00273091">
            <w:pPr>
              <w:snapToGrid w:val="0"/>
              <w:jc w:val="both"/>
              <w:rPr>
                <w:rFonts w:ascii="標楷體" w:eastAsia="標楷體" w:hAnsi="標楷體"/>
                <w:spacing w:val="-16"/>
              </w:rPr>
            </w:pPr>
          </w:p>
        </w:tc>
      </w:tr>
      <w:tr w:rsidR="00E97649" w:rsidRPr="00B52D08" w14:paraId="3D3FB18C" w14:textId="77777777" w:rsidTr="006D3A02">
        <w:trPr>
          <w:trHeight w:val="719"/>
        </w:trPr>
        <w:tc>
          <w:tcPr>
            <w:tcW w:w="708" w:type="dxa"/>
            <w:tcBorders>
              <w:top w:val="single" w:sz="12" w:space="0" w:color="auto"/>
              <w:left w:val="double" w:sz="4" w:space="0" w:color="auto"/>
              <w:bottom w:val="nil"/>
              <w:right w:val="single" w:sz="4" w:space="0" w:color="auto"/>
            </w:tcBorders>
            <w:vAlign w:val="center"/>
          </w:tcPr>
          <w:p w14:paraId="28D95414" w14:textId="77777777" w:rsidR="00E97649" w:rsidRPr="00B52D08" w:rsidRDefault="00E97649" w:rsidP="00273091">
            <w:pPr>
              <w:snapToGrid w:val="0"/>
              <w:jc w:val="center"/>
              <w:rPr>
                <w:rFonts w:ascii="標楷體" w:eastAsia="標楷體" w:hAnsi="標楷體"/>
                <w:spacing w:val="-16"/>
              </w:rPr>
            </w:pPr>
            <w:r w:rsidRPr="00BE7343">
              <w:rPr>
                <w:rFonts w:ascii="標楷體" w:eastAsia="標楷體" w:hAnsi="標楷體" w:hint="eastAsia"/>
              </w:rPr>
              <w:t>通案事項</w:t>
            </w:r>
          </w:p>
        </w:tc>
        <w:tc>
          <w:tcPr>
            <w:tcW w:w="2694" w:type="dxa"/>
            <w:tcBorders>
              <w:top w:val="single" w:sz="12" w:space="0" w:color="auto"/>
              <w:left w:val="single" w:sz="4" w:space="0" w:color="auto"/>
              <w:bottom w:val="single" w:sz="4" w:space="0" w:color="auto"/>
              <w:right w:val="single" w:sz="4" w:space="0" w:color="auto"/>
            </w:tcBorders>
            <w:vAlign w:val="center"/>
          </w:tcPr>
          <w:p w14:paraId="347B3A1D" w14:textId="77777777" w:rsidR="00E97649" w:rsidRPr="00CC75CC" w:rsidRDefault="00E97649" w:rsidP="00273091">
            <w:pPr>
              <w:snapToGrid w:val="0"/>
              <w:ind w:left="480" w:hangingChars="200" w:hanging="480"/>
              <w:jc w:val="both"/>
              <w:rPr>
                <w:rFonts w:ascii="標楷體" w:eastAsia="標楷體" w:hAnsi="標楷體"/>
                <w:spacing w:val="-16"/>
              </w:rPr>
            </w:pPr>
            <w:r w:rsidRPr="00CC75CC">
              <w:rPr>
                <w:rFonts w:ascii="標楷體" w:eastAsia="標楷體" w:hAnsi="標楷體" w:hint="eastAsia"/>
              </w:rPr>
              <w:t>一、全球觀光品牌形象規劃推動</w:t>
            </w:r>
          </w:p>
        </w:tc>
        <w:tc>
          <w:tcPr>
            <w:tcW w:w="879" w:type="dxa"/>
            <w:tcBorders>
              <w:top w:val="single" w:sz="12" w:space="0" w:color="auto"/>
              <w:left w:val="single" w:sz="4" w:space="0" w:color="auto"/>
              <w:bottom w:val="single" w:sz="4" w:space="0" w:color="auto"/>
              <w:right w:val="single" w:sz="4" w:space="0" w:color="auto"/>
            </w:tcBorders>
            <w:vAlign w:val="center"/>
          </w:tcPr>
          <w:p w14:paraId="767142DF" w14:textId="77777777" w:rsidR="00E97649" w:rsidRPr="00CC75CC" w:rsidRDefault="00E97649" w:rsidP="00273091">
            <w:pPr>
              <w:snapToGrid w:val="0"/>
              <w:jc w:val="distribute"/>
              <w:rPr>
                <w:rFonts w:ascii="標楷體" w:eastAsia="標楷體" w:hAnsi="標楷體"/>
                <w:spacing w:val="-16"/>
              </w:rPr>
            </w:pPr>
            <w:r w:rsidRPr="00CC75CC">
              <w:rPr>
                <w:rFonts w:ascii="標楷體" w:eastAsia="標楷體" w:hAnsi="標楷體" w:hint="eastAsia"/>
              </w:rPr>
              <w:t>擬辦</w:t>
            </w:r>
          </w:p>
        </w:tc>
        <w:tc>
          <w:tcPr>
            <w:tcW w:w="879" w:type="dxa"/>
            <w:tcBorders>
              <w:top w:val="single" w:sz="12" w:space="0" w:color="auto"/>
              <w:left w:val="single" w:sz="4" w:space="0" w:color="auto"/>
              <w:bottom w:val="single" w:sz="4" w:space="0" w:color="auto"/>
              <w:right w:val="single" w:sz="4" w:space="0" w:color="auto"/>
            </w:tcBorders>
            <w:vAlign w:val="center"/>
          </w:tcPr>
          <w:p w14:paraId="721F6B21" w14:textId="77777777" w:rsidR="00E97649" w:rsidRPr="00CC75CC" w:rsidRDefault="00E97649" w:rsidP="00273091">
            <w:pPr>
              <w:snapToGrid w:val="0"/>
              <w:jc w:val="distribute"/>
              <w:rPr>
                <w:rFonts w:ascii="標楷體" w:eastAsia="標楷體" w:hAnsi="標楷體"/>
                <w:spacing w:val="-16"/>
              </w:rPr>
            </w:pPr>
            <w:r w:rsidRPr="00CC75CC">
              <w:rPr>
                <w:rFonts w:ascii="標楷體" w:eastAsia="標楷體" w:hAnsi="標楷體" w:hint="eastAsia"/>
              </w:rPr>
              <w:t>審核</w:t>
            </w:r>
          </w:p>
        </w:tc>
        <w:tc>
          <w:tcPr>
            <w:tcW w:w="879" w:type="dxa"/>
            <w:tcBorders>
              <w:top w:val="single" w:sz="12" w:space="0" w:color="auto"/>
              <w:left w:val="single" w:sz="4" w:space="0" w:color="auto"/>
              <w:bottom w:val="single" w:sz="4" w:space="0" w:color="auto"/>
              <w:right w:val="single" w:sz="4" w:space="0" w:color="auto"/>
            </w:tcBorders>
            <w:vAlign w:val="center"/>
          </w:tcPr>
          <w:p w14:paraId="3A5DD696" w14:textId="77777777" w:rsidR="00E97649" w:rsidRPr="00CC75CC" w:rsidRDefault="00E97649" w:rsidP="00273091">
            <w:pPr>
              <w:jc w:val="distribute"/>
              <w:rPr>
                <w:rFonts w:ascii="標楷體" w:eastAsia="標楷體" w:hAnsi="標楷體"/>
              </w:rPr>
            </w:pPr>
            <w:r w:rsidRPr="00CC75CC">
              <w:rPr>
                <w:rFonts w:ascii="標楷體" w:eastAsia="標楷體" w:hAnsi="標楷體" w:hint="eastAsia"/>
              </w:rPr>
              <w:t>審核</w:t>
            </w:r>
          </w:p>
        </w:tc>
        <w:tc>
          <w:tcPr>
            <w:tcW w:w="879" w:type="dxa"/>
            <w:tcBorders>
              <w:top w:val="single" w:sz="12" w:space="0" w:color="auto"/>
              <w:left w:val="single" w:sz="4" w:space="0" w:color="auto"/>
              <w:bottom w:val="single" w:sz="4" w:space="0" w:color="auto"/>
              <w:right w:val="single" w:sz="4" w:space="0" w:color="auto"/>
            </w:tcBorders>
            <w:vAlign w:val="center"/>
          </w:tcPr>
          <w:p w14:paraId="3CFE0D3D" w14:textId="77777777" w:rsidR="00E97649" w:rsidRPr="00CC75CC" w:rsidRDefault="00E97649" w:rsidP="00273091">
            <w:pPr>
              <w:jc w:val="distribute"/>
              <w:rPr>
                <w:rFonts w:ascii="標楷體" w:eastAsia="標楷體" w:hAnsi="標楷體"/>
              </w:rPr>
            </w:pPr>
            <w:r w:rsidRPr="00CC75CC">
              <w:rPr>
                <w:rFonts w:ascii="標楷體" w:eastAsia="標楷體" w:hAnsi="標楷體" w:hint="eastAsia"/>
              </w:rPr>
              <w:t>審核</w:t>
            </w:r>
          </w:p>
        </w:tc>
        <w:tc>
          <w:tcPr>
            <w:tcW w:w="879" w:type="dxa"/>
            <w:tcBorders>
              <w:top w:val="single" w:sz="12" w:space="0" w:color="auto"/>
              <w:left w:val="single" w:sz="4" w:space="0" w:color="auto"/>
              <w:bottom w:val="single" w:sz="4" w:space="0" w:color="auto"/>
              <w:right w:val="single" w:sz="4" w:space="0" w:color="auto"/>
            </w:tcBorders>
            <w:vAlign w:val="center"/>
          </w:tcPr>
          <w:p w14:paraId="794EA157" w14:textId="77777777" w:rsidR="00E97649" w:rsidRPr="00CC75CC" w:rsidRDefault="00E97649" w:rsidP="00273091">
            <w:pPr>
              <w:jc w:val="distribute"/>
              <w:rPr>
                <w:rFonts w:ascii="標楷體" w:eastAsia="標楷體" w:hAnsi="標楷體"/>
              </w:rPr>
            </w:pPr>
            <w:r w:rsidRPr="00CC75CC">
              <w:rPr>
                <w:rFonts w:ascii="標楷體" w:eastAsia="標楷體" w:hAnsi="標楷體" w:hint="eastAsia"/>
              </w:rPr>
              <w:t>核定</w:t>
            </w:r>
          </w:p>
        </w:tc>
        <w:tc>
          <w:tcPr>
            <w:tcW w:w="2551" w:type="dxa"/>
            <w:tcBorders>
              <w:top w:val="single" w:sz="12" w:space="0" w:color="auto"/>
              <w:left w:val="single" w:sz="4" w:space="0" w:color="auto"/>
              <w:bottom w:val="single" w:sz="4" w:space="0" w:color="auto"/>
              <w:right w:val="double" w:sz="4" w:space="0" w:color="auto"/>
            </w:tcBorders>
            <w:vAlign w:val="center"/>
          </w:tcPr>
          <w:p w14:paraId="5890920C" w14:textId="77777777" w:rsidR="00E97649" w:rsidRPr="00CC75CC" w:rsidRDefault="00E97649" w:rsidP="00273091">
            <w:pPr>
              <w:snapToGrid w:val="0"/>
              <w:jc w:val="both"/>
              <w:rPr>
                <w:rFonts w:ascii="標楷體" w:eastAsia="標楷體" w:hAnsi="標楷體"/>
                <w:spacing w:val="-16"/>
              </w:rPr>
            </w:pPr>
          </w:p>
        </w:tc>
      </w:tr>
      <w:tr w:rsidR="00E97649" w:rsidRPr="00B52D08" w14:paraId="7FBB0622" w14:textId="77777777" w:rsidTr="00273091">
        <w:trPr>
          <w:trHeight w:val="719"/>
        </w:trPr>
        <w:tc>
          <w:tcPr>
            <w:tcW w:w="708" w:type="dxa"/>
            <w:tcBorders>
              <w:top w:val="nil"/>
              <w:left w:val="double" w:sz="4" w:space="0" w:color="auto"/>
              <w:bottom w:val="nil"/>
              <w:right w:val="single" w:sz="4" w:space="0" w:color="auto"/>
            </w:tcBorders>
            <w:vAlign w:val="center"/>
          </w:tcPr>
          <w:p w14:paraId="4F8B23DF" w14:textId="77777777" w:rsidR="00E97649" w:rsidRPr="00B52D08" w:rsidRDefault="00E97649" w:rsidP="00273091">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27EBFDF3" w14:textId="77777777" w:rsidR="00E97649" w:rsidRPr="00CC75CC" w:rsidRDefault="00E97649" w:rsidP="00273091">
            <w:pPr>
              <w:snapToGrid w:val="0"/>
              <w:ind w:left="480" w:hangingChars="200" w:hanging="480"/>
              <w:jc w:val="both"/>
              <w:rPr>
                <w:rFonts w:ascii="標楷體" w:eastAsia="標楷體" w:hAnsi="標楷體"/>
                <w:spacing w:val="-16"/>
              </w:rPr>
            </w:pPr>
            <w:r w:rsidRPr="00CC75CC">
              <w:rPr>
                <w:rFonts w:ascii="標楷體" w:eastAsia="標楷體" w:hAnsi="標楷體" w:hint="eastAsia"/>
              </w:rPr>
              <w:t>二、全球市場宣傳推廣</w:t>
            </w:r>
          </w:p>
        </w:tc>
        <w:tc>
          <w:tcPr>
            <w:tcW w:w="879" w:type="dxa"/>
            <w:tcBorders>
              <w:top w:val="single" w:sz="4" w:space="0" w:color="auto"/>
              <w:left w:val="single" w:sz="4" w:space="0" w:color="auto"/>
              <w:bottom w:val="single" w:sz="4" w:space="0" w:color="auto"/>
              <w:right w:val="single" w:sz="4" w:space="0" w:color="auto"/>
            </w:tcBorders>
            <w:vAlign w:val="center"/>
          </w:tcPr>
          <w:p w14:paraId="237A2840" w14:textId="77777777" w:rsidR="00E97649" w:rsidRPr="00CC75CC" w:rsidRDefault="00E97649" w:rsidP="00273091">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2066D1FB" w14:textId="77777777" w:rsidR="00E97649" w:rsidRPr="00CC75CC" w:rsidRDefault="00E97649" w:rsidP="00273091">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23923C8A" w14:textId="77777777" w:rsidR="00E97649" w:rsidRPr="00CC75CC" w:rsidRDefault="00E97649" w:rsidP="00273091">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3C293002" w14:textId="77777777" w:rsidR="00E97649" w:rsidRPr="00CC75CC" w:rsidRDefault="00E97649" w:rsidP="00273091">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13238735" w14:textId="77777777" w:rsidR="00E97649" w:rsidRPr="00CC75CC" w:rsidRDefault="00E97649" w:rsidP="00273091">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5506C4DC" w14:textId="77777777" w:rsidR="00E97649" w:rsidRPr="00CC75CC" w:rsidRDefault="00E97649" w:rsidP="00273091">
            <w:pPr>
              <w:snapToGrid w:val="0"/>
              <w:jc w:val="both"/>
              <w:rPr>
                <w:rFonts w:ascii="標楷體" w:eastAsia="標楷體" w:hAnsi="標楷體"/>
                <w:spacing w:val="-16"/>
              </w:rPr>
            </w:pPr>
          </w:p>
        </w:tc>
      </w:tr>
      <w:tr w:rsidR="00E97649" w:rsidRPr="00B52D08" w14:paraId="23A41E15" w14:textId="77777777" w:rsidTr="00273091">
        <w:trPr>
          <w:trHeight w:val="719"/>
        </w:trPr>
        <w:tc>
          <w:tcPr>
            <w:tcW w:w="708" w:type="dxa"/>
            <w:tcBorders>
              <w:top w:val="nil"/>
              <w:left w:val="double" w:sz="4" w:space="0" w:color="auto"/>
              <w:bottom w:val="nil"/>
              <w:right w:val="single" w:sz="4" w:space="0" w:color="auto"/>
            </w:tcBorders>
            <w:vAlign w:val="center"/>
          </w:tcPr>
          <w:p w14:paraId="44E73ADD" w14:textId="77777777" w:rsidR="00E97649" w:rsidRPr="00B52D08" w:rsidRDefault="00E97649" w:rsidP="00273091">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75CA1B81" w14:textId="77777777" w:rsidR="00E97649" w:rsidRPr="00CC75CC" w:rsidRDefault="00E97649" w:rsidP="00273091">
            <w:pPr>
              <w:snapToGrid w:val="0"/>
              <w:ind w:left="480" w:hangingChars="200" w:hanging="480"/>
              <w:jc w:val="both"/>
              <w:rPr>
                <w:rFonts w:ascii="標楷體" w:eastAsia="標楷體" w:hAnsi="標楷體"/>
                <w:spacing w:val="-16"/>
              </w:rPr>
            </w:pPr>
            <w:r>
              <w:rPr>
                <w:rFonts w:ascii="標楷體" w:eastAsia="標楷體" w:hAnsi="標楷體" w:hint="eastAsia"/>
              </w:rPr>
              <w:t>（</w:t>
            </w:r>
            <w:r w:rsidRPr="00CC75CC">
              <w:rPr>
                <w:rFonts w:ascii="標楷體" w:eastAsia="標楷體" w:hAnsi="標楷體" w:hint="eastAsia"/>
              </w:rPr>
              <w:t>一</w:t>
            </w:r>
            <w:r>
              <w:rPr>
                <w:rFonts w:ascii="標楷體" w:eastAsia="標楷體" w:hAnsi="標楷體" w:hint="eastAsia"/>
              </w:rPr>
              <w:t>）</w:t>
            </w:r>
            <w:r w:rsidRPr="00CC75CC">
              <w:rPr>
                <w:rFonts w:ascii="標楷體" w:eastAsia="標楷體" w:hAnsi="標楷體" w:hint="eastAsia"/>
              </w:rPr>
              <w:t>全球市場策略擬定</w:t>
            </w:r>
          </w:p>
        </w:tc>
        <w:tc>
          <w:tcPr>
            <w:tcW w:w="879" w:type="dxa"/>
            <w:tcBorders>
              <w:top w:val="single" w:sz="4" w:space="0" w:color="auto"/>
              <w:left w:val="single" w:sz="4" w:space="0" w:color="auto"/>
              <w:bottom w:val="single" w:sz="4" w:space="0" w:color="auto"/>
              <w:right w:val="single" w:sz="4" w:space="0" w:color="auto"/>
            </w:tcBorders>
            <w:vAlign w:val="center"/>
          </w:tcPr>
          <w:p w14:paraId="658E214B" w14:textId="77777777" w:rsidR="00E97649" w:rsidRPr="00CC75CC" w:rsidRDefault="00E97649" w:rsidP="00273091">
            <w:pPr>
              <w:snapToGrid w:val="0"/>
              <w:jc w:val="distribute"/>
              <w:rPr>
                <w:rFonts w:ascii="標楷體" w:eastAsia="標楷體" w:hAnsi="標楷體"/>
                <w:spacing w:val="-16"/>
              </w:rPr>
            </w:pPr>
            <w:r w:rsidRPr="00CC75CC">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18A016C9" w14:textId="77777777" w:rsidR="00E97649" w:rsidRPr="00CC75CC" w:rsidRDefault="00E97649" w:rsidP="00273091">
            <w:pPr>
              <w:snapToGrid w:val="0"/>
              <w:jc w:val="distribute"/>
              <w:rPr>
                <w:rFonts w:ascii="標楷體" w:eastAsia="標楷體" w:hAnsi="標楷體"/>
                <w:spacing w:val="-16"/>
              </w:rPr>
            </w:pPr>
            <w:r w:rsidRPr="00CC75CC">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5096DD02" w14:textId="77777777" w:rsidR="00E97649" w:rsidRPr="00CC75CC" w:rsidRDefault="00E97649" w:rsidP="00273091">
            <w:pPr>
              <w:jc w:val="distribute"/>
              <w:rPr>
                <w:rFonts w:ascii="標楷體" w:eastAsia="標楷體" w:hAnsi="標楷體"/>
              </w:rPr>
            </w:pPr>
            <w:r w:rsidRPr="00CC75CC">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46A97436" w14:textId="77777777" w:rsidR="00E97649" w:rsidRPr="00CC75CC" w:rsidRDefault="00E97649" w:rsidP="00273091">
            <w:pPr>
              <w:jc w:val="distribute"/>
              <w:rPr>
                <w:rFonts w:ascii="標楷體" w:eastAsia="標楷體" w:hAnsi="標楷體"/>
              </w:rPr>
            </w:pPr>
            <w:r w:rsidRPr="00CC75CC">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DDC1754" w14:textId="77777777" w:rsidR="00E97649" w:rsidRPr="00CC75CC" w:rsidRDefault="00E97649" w:rsidP="00273091">
            <w:pPr>
              <w:jc w:val="distribute"/>
              <w:rPr>
                <w:rFonts w:ascii="標楷體" w:eastAsia="標楷體" w:hAnsi="標楷體"/>
              </w:rPr>
            </w:pPr>
            <w:r w:rsidRPr="00CC75CC">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2F77D7F2" w14:textId="77777777" w:rsidR="00E97649" w:rsidRPr="00CC75CC" w:rsidRDefault="00E97649" w:rsidP="00273091">
            <w:pPr>
              <w:snapToGrid w:val="0"/>
              <w:jc w:val="both"/>
              <w:rPr>
                <w:rFonts w:ascii="標楷體" w:eastAsia="標楷體" w:hAnsi="標楷體"/>
                <w:spacing w:val="-16"/>
              </w:rPr>
            </w:pPr>
          </w:p>
        </w:tc>
      </w:tr>
      <w:tr w:rsidR="00E97649" w:rsidRPr="00B52D08" w14:paraId="4AF5354C" w14:textId="77777777" w:rsidTr="00273091">
        <w:trPr>
          <w:trHeight w:val="719"/>
        </w:trPr>
        <w:tc>
          <w:tcPr>
            <w:tcW w:w="708" w:type="dxa"/>
            <w:tcBorders>
              <w:top w:val="nil"/>
              <w:left w:val="double" w:sz="4" w:space="0" w:color="auto"/>
              <w:bottom w:val="nil"/>
              <w:right w:val="single" w:sz="4" w:space="0" w:color="auto"/>
            </w:tcBorders>
            <w:vAlign w:val="center"/>
          </w:tcPr>
          <w:p w14:paraId="6A22C3D3" w14:textId="77777777" w:rsidR="00E97649" w:rsidRPr="00B52D08" w:rsidRDefault="00E97649" w:rsidP="00273091">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52BF5855" w14:textId="77777777" w:rsidR="00E97649" w:rsidRPr="00CC75CC" w:rsidRDefault="00E97649" w:rsidP="00273091">
            <w:pPr>
              <w:snapToGrid w:val="0"/>
              <w:ind w:left="720" w:hangingChars="300" w:hanging="720"/>
              <w:jc w:val="both"/>
              <w:rPr>
                <w:rFonts w:ascii="標楷體" w:eastAsia="標楷體" w:hAnsi="標楷體"/>
                <w:spacing w:val="-16"/>
              </w:rPr>
            </w:pPr>
            <w:r>
              <w:rPr>
                <w:rFonts w:ascii="標楷體" w:eastAsia="標楷體" w:hAnsi="標楷體" w:hint="eastAsia"/>
              </w:rPr>
              <w:t>（</w:t>
            </w:r>
            <w:r w:rsidRPr="00CC75CC">
              <w:rPr>
                <w:rFonts w:ascii="標楷體" w:eastAsia="標楷體" w:hAnsi="標楷體" w:hint="eastAsia"/>
              </w:rPr>
              <w:t>二</w:t>
            </w:r>
            <w:r>
              <w:rPr>
                <w:rFonts w:ascii="標楷體" w:eastAsia="標楷體" w:hAnsi="標楷體" w:hint="eastAsia"/>
              </w:rPr>
              <w:t>）</w:t>
            </w:r>
            <w:r w:rsidRPr="00CC75CC">
              <w:rPr>
                <w:rFonts w:ascii="標楷體" w:eastAsia="標楷體" w:hAnsi="標楷體" w:hint="eastAsia"/>
              </w:rPr>
              <w:t>國際觀光宣傳品</w:t>
            </w:r>
            <w:r>
              <w:rPr>
                <w:rFonts w:ascii="標楷體" w:eastAsia="標楷體" w:hAnsi="標楷體" w:hint="eastAsia"/>
              </w:rPr>
              <w:t>（</w:t>
            </w:r>
            <w:r w:rsidRPr="00CC75CC">
              <w:rPr>
                <w:rFonts w:ascii="標楷體" w:eastAsia="標楷體" w:hAnsi="標楷體" w:hint="eastAsia"/>
              </w:rPr>
              <w:t>影片</w:t>
            </w:r>
            <w:r>
              <w:rPr>
                <w:rFonts w:ascii="標楷體" w:eastAsia="標楷體" w:hAnsi="標楷體" w:hint="eastAsia"/>
              </w:rPr>
              <w:t>）</w:t>
            </w:r>
            <w:r w:rsidRPr="00CC75CC">
              <w:rPr>
                <w:rFonts w:ascii="標楷體" w:eastAsia="標楷體" w:hAnsi="標楷體" w:hint="eastAsia"/>
              </w:rPr>
              <w:t>規劃製作</w:t>
            </w:r>
          </w:p>
        </w:tc>
        <w:tc>
          <w:tcPr>
            <w:tcW w:w="879" w:type="dxa"/>
            <w:tcBorders>
              <w:top w:val="single" w:sz="4" w:space="0" w:color="auto"/>
              <w:left w:val="single" w:sz="4" w:space="0" w:color="auto"/>
              <w:bottom w:val="single" w:sz="4" w:space="0" w:color="auto"/>
              <w:right w:val="single" w:sz="4" w:space="0" w:color="auto"/>
            </w:tcBorders>
            <w:vAlign w:val="center"/>
          </w:tcPr>
          <w:p w14:paraId="11AC9730" w14:textId="77777777" w:rsidR="00E97649" w:rsidRPr="00CC75CC" w:rsidRDefault="00E97649" w:rsidP="00273091">
            <w:pPr>
              <w:snapToGrid w:val="0"/>
              <w:jc w:val="distribute"/>
              <w:rPr>
                <w:rFonts w:ascii="標楷體" w:eastAsia="標楷體" w:hAnsi="標楷體"/>
                <w:spacing w:val="-16"/>
              </w:rPr>
            </w:pPr>
            <w:r w:rsidRPr="00CC75CC">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2530CBE7" w14:textId="77777777" w:rsidR="00E97649" w:rsidRPr="00CC75CC" w:rsidRDefault="00E97649" w:rsidP="00273091">
            <w:pPr>
              <w:snapToGrid w:val="0"/>
              <w:jc w:val="distribute"/>
              <w:rPr>
                <w:rFonts w:ascii="標楷體" w:eastAsia="標楷體" w:hAnsi="標楷體"/>
                <w:spacing w:val="-16"/>
              </w:rPr>
            </w:pPr>
            <w:r w:rsidRPr="00CC75CC">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5C0B30FC" w14:textId="77777777" w:rsidR="00E97649" w:rsidRPr="000618FB" w:rsidRDefault="00E97649" w:rsidP="00273091">
            <w:pPr>
              <w:jc w:val="distribute"/>
              <w:rPr>
                <w:rFonts w:ascii="標楷體" w:eastAsia="標楷體" w:hAnsi="標楷體"/>
              </w:rPr>
            </w:pPr>
            <w:r>
              <w:rPr>
                <w:rFonts w:ascii="標楷體" w:eastAsia="標楷體" w:hAnsi="標楷體" w:hint="eastAsia"/>
              </w:rPr>
              <w:t>審</w:t>
            </w:r>
            <w:r w:rsidRPr="00CC75CC">
              <w:rPr>
                <w:rFonts w:ascii="標楷體" w:eastAsia="標楷體" w:hAnsi="標楷體" w:hint="eastAsia"/>
              </w:rPr>
              <w:t>核</w:t>
            </w:r>
            <w:r w:rsidRPr="000618FB">
              <w:rPr>
                <w:rFonts w:ascii="標楷體" w:eastAsia="標楷體" w:hAnsi="標楷體" w:hint="eastAsia"/>
              </w:rPr>
              <w:t>或</w:t>
            </w:r>
          </w:p>
          <w:p w14:paraId="34632C1C" w14:textId="77777777" w:rsidR="00E97649" w:rsidRPr="00CC75CC" w:rsidRDefault="00E97649" w:rsidP="00273091">
            <w:pPr>
              <w:jc w:val="distribute"/>
              <w:rPr>
                <w:rFonts w:ascii="標楷體" w:eastAsia="標楷體" w:hAnsi="標楷體"/>
              </w:rPr>
            </w:pPr>
            <w:r w:rsidRPr="000618FB">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5B9FEB9D" w14:textId="77777777" w:rsidR="00E97649" w:rsidRPr="000618FB" w:rsidRDefault="00E97649" w:rsidP="00273091">
            <w:pPr>
              <w:jc w:val="distribute"/>
              <w:rPr>
                <w:rFonts w:ascii="標楷體" w:eastAsia="標楷體" w:hAnsi="標楷體"/>
              </w:rPr>
            </w:pPr>
            <w:r w:rsidRPr="00CC75CC">
              <w:rPr>
                <w:rFonts w:ascii="標楷體" w:eastAsia="標楷體" w:hAnsi="標楷體" w:hint="eastAsia"/>
              </w:rPr>
              <w:t>審核</w:t>
            </w:r>
            <w:r w:rsidRPr="000618FB">
              <w:rPr>
                <w:rFonts w:ascii="標楷體" w:eastAsia="標楷體" w:hAnsi="標楷體" w:hint="eastAsia"/>
              </w:rPr>
              <w:t>或</w:t>
            </w:r>
          </w:p>
          <w:p w14:paraId="211EBDC7" w14:textId="77777777" w:rsidR="00E97649" w:rsidRPr="00CC75CC" w:rsidRDefault="00E97649" w:rsidP="00273091">
            <w:pPr>
              <w:jc w:val="distribute"/>
              <w:rPr>
                <w:rFonts w:ascii="標楷體" w:eastAsia="標楷體" w:hAnsi="標楷體"/>
              </w:rPr>
            </w:pPr>
            <w:r w:rsidRPr="000618FB">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336349AB" w14:textId="77777777" w:rsidR="00E97649" w:rsidRPr="00CC75CC" w:rsidRDefault="00E97649" w:rsidP="00273091">
            <w:pPr>
              <w:jc w:val="distribute"/>
              <w:rPr>
                <w:rFonts w:ascii="標楷體" w:eastAsia="標楷體" w:hAnsi="標楷體"/>
              </w:rPr>
            </w:pPr>
            <w:r w:rsidRPr="00CC75CC">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030DFED0" w14:textId="0F0567F4" w:rsidR="00E97649" w:rsidRPr="000618FB" w:rsidRDefault="00E97649" w:rsidP="00273091">
            <w:pPr>
              <w:snapToGrid w:val="0"/>
              <w:jc w:val="both"/>
              <w:rPr>
                <w:rFonts w:ascii="標楷體" w:eastAsia="標楷體" w:hAnsi="標楷體"/>
                <w:spacing w:val="-16"/>
              </w:rPr>
            </w:pPr>
            <w:r w:rsidRPr="000618FB">
              <w:rPr>
                <w:rFonts w:ascii="標楷體" w:eastAsia="標楷體" w:hAnsi="標楷體" w:hint="eastAsia"/>
                <w:spacing w:val="-16"/>
              </w:rPr>
              <w:t>同一宣傳品</w:t>
            </w:r>
            <w:r w:rsidR="006C62A5">
              <w:rPr>
                <w:rFonts w:ascii="標楷體" w:eastAsia="標楷體" w:hAnsi="標楷體" w:hint="eastAsia"/>
                <w:spacing w:val="-16"/>
              </w:rPr>
              <w:t>（</w:t>
            </w:r>
            <w:r w:rsidRPr="000618FB">
              <w:rPr>
                <w:rFonts w:ascii="標楷體" w:eastAsia="標楷體" w:hAnsi="標楷體" w:hint="eastAsia"/>
                <w:spacing w:val="-16"/>
              </w:rPr>
              <w:t>影片</w:t>
            </w:r>
            <w:r w:rsidR="006C62A5">
              <w:rPr>
                <w:rFonts w:ascii="標楷體" w:eastAsia="標楷體" w:hAnsi="標楷體" w:hint="eastAsia"/>
                <w:spacing w:val="-16"/>
              </w:rPr>
              <w:t>）</w:t>
            </w:r>
            <w:r w:rsidRPr="000618FB">
              <w:rPr>
                <w:rFonts w:ascii="標楷體" w:eastAsia="標楷體" w:hAnsi="標楷體" w:hint="eastAsia"/>
                <w:spacing w:val="-16"/>
              </w:rPr>
              <w:t>規劃製作過程由主秘或副署長視重要性決行。</w:t>
            </w:r>
          </w:p>
        </w:tc>
      </w:tr>
      <w:tr w:rsidR="00E97649" w:rsidRPr="00B52D08" w14:paraId="57DA0D1D" w14:textId="77777777" w:rsidTr="00273091">
        <w:trPr>
          <w:trHeight w:val="719"/>
        </w:trPr>
        <w:tc>
          <w:tcPr>
            <w:tcW w:w="708" w:type="dxa"/>
            <w:tcBorders>
              <w:top w:val="nil"/>
              <w:left w:val="double" w:sz="4" w:space="0" w:color="auto"/>
              <w:bottom w:val="nil"/>
              <w:right w:val="single" w:sz="4" w:space="0" w:color="auto"/>
            </w:tcBorders>
            <w:vAlign w:val="center"/>
          </w:tcPr>
          <w:p w14:paraId="3C0A863E" w14:textId="77777777" w:rsidR="00E97649" w:rsidRPr="00B52D08" w:rsidRDefault="00E97649" w:rsidP="00273091">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7ACCDD00" w14:textId="77777777" w:rsidR="00E97649" w:rsidRPr="00CC75CC" w:rsidRDefault="00E97649" w:rsidP="00273091">
            <w:pPr>
              <w:snapToGrid w:val="0"/>
              <w:ind w:left="720" w:hangingChars="300" w:hanging="720"/>
              <w:jc w:val="both"/>
              <w:rPr>
                <w:rFonts w:ascii="標楷體" w:eastAsia="標楷體" w:hAnsi="標楷體"/>
                <w:spacing w:val="-16"/>
              </w:rPr>
            </w:pPr>
            <w:r>
              <w:rPr>
                <w:rFonts w:ascii="標楷體" w:eastAsia="標楷體" w:hAnsi="標楷體" w:hint="eastAsia"/>
              </w:rPr>
              <w:t>（</w:t>
            </w:r>
            <w:r w:rsidRPr="00CC75CC">
              <w:rPr>
                <w:rFonts w:ascii="標楷體" w:eastAsia="標楷體" w:hAnsi="標楷體" w:hint="eastAsia"/>
              </w:rPr>
              <w:t>三</w:t>
            </w:r>
            <w:r>
              <w:rPr>
                <w:rFonts w:ascii="標楷體" w:eastAsia="標楷體" w:hAnsi="標楷體" w:hint="eastAsia"/>
              </w:rPr>
              <w:t>）</w:t>
            </w:r>
            <w:r w:rsidRPr="00CC75CC">
              <w:rPr>
                <w:rFonts w:ascii="標楷體" w:eastAsia="標楷體" w:hAnsi="標楷體" w:hint="eastAsia"/>
              </w:rPr>
              <w:t>國際觀光宣傳品</w:t>
            </w:r>
            <w:r>
              <w:rPr>
                <w:rFonts w:ascii="標楷體" w:eastAsia="標楷體" w:hAnsi="標楷體" w:hint="eastAsia"/>
              </w:rPr>
              <w:t>（</w:t>
            </w:r>
            <w:r w:rsidRPr="00CC75CC">
              <w:rPr>
                <w:rFonts w:ascii="標楷體" w:eastAsia="標楷體" w:hAnsi="標楷體" w:hint="eastAsia"/>
              </w:rPr>
              <w:t>影片</w:t>
            </w:r>
            <w:r>
              <w:rPr>
                <w:rFonts w:ascii="標楷體" w:eastAsia="標楷體" w:hAnsi="標楷體" w:hint="eastAsia"/>
              </w:rPr>
              <w:t>）</w:t>
            </w:r>
            <w:r w:rsidRPr="00CC75CC">
              <w:rPr>
                <w:rFonts w:ascii="標楷體" w:eastAsia="標楷體" w:hAnsi="標楷體" w:hint="eastAsia"/>
              </w:rPr>
              <w:t>加印及發送</w:t>
            </w:r>
          </w:p>
        </w:tc>
        <w:tc>
          <w:tcPr>
            <w:tcW w:w="879" w:type="dxa"/>
            <w:tcBorders>
              <w:top w:val="single" w:sz="4" w:space="0" w:color="auto"/>
              <w:left w:val="single" w:sz="4" w:space="0" w:color="auto"/>
              <w:bottom w:val="single" w:sz="4" w:space="0" w:color="auto"/>
              <w:right w:val="single" w:sz="4" w:space="0" w:color="auto"/>
            </w:tcBorders>
            <w:vAlign w:val="center"/>
          </w:tcPr>
          <w:p w14:paraId="20473918" w14:textId="77777777" w:rsidR="00E97649" w:rsidRPr="00CC75CC" w:rsidRDefault="00E97649" w:rsidP="00273091">
            <w:pPr>
              <w:snapToGrid w:val="0"/>
              <w:jc w:val="distribute"/>
              <w:rPr>
                <w:rFonts w:ascii="標楷體" w:eastAsia="標楷體" w:hAnsi="標楷體"/>
                <w:spacing w:val="-16"/>
              </w:rPr>
            </w:pPr>
            <w:r w:rsidRPr="00CC75CC">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67661D5E" w14:textId="77777777" w:rsidR="00E97649" w:rsidRPr="00CC75CC" w:rsidRDefault="00E97649" w:rsidP="00273091">
            <w:pPr>
              <w:snapToGrid w:val="0"/>
              <w:jc w:val="distribute"/>
              <w:rPr>
                <w:rFonts w:ascii="標楷體" w:eastAsia="標楷體" w:hAnsi="標楷體"/>
                <w:spacing w:val="-16"/>
              </w:rPr>
            </w:pPr>
            <w:r w:rsidRPr="00CC75CC">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53817C35" w14:textId="77777777" w:rsidR="00E97649" w:rsidRPr="00CC75CC" w:rsidRDefault="00E97649" w:rsidP="00273091">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2986EE06" w14:textId="77777777" w:rsidR="00E97649" w:rsidRPr="00CC75CC" w:rsidRDefault="00E97649" w:rsidP="00273091">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38661DD1" w14:textId="77777777" w:rsidR="00E97649" w:rsidRPr="00CC75CC" w:rsidRDefault="00E97649" w:rsidP="00273091">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4092B943" w14:textId="77777777" w:rsidR="00E97649" w:rsidRPr="00CC75CC" w:rsidRDefault="00E97649" w:rsidP="00273091">
            <w:pPr>
              <w:snapToGrid w:val="0"/>
              <w:jc w:val="both"/>
              <w:rPr>
                <w:rFonts w:ascii="標楷體" w:eastAsia="標楷體" w:hAnsi="標楷體"/>
                <w:spacing w:val="-16"/>
              </w:rPr>
            </w:pPr>
            <w:r w:rsidRPr="00CC75CC">
              <w:rPr>
                <w:rFonts w:ascii="標楷體" w:eastAsia="標楷體" w:hAnsi="標楷體" w:hint="eastAsia"/>
              </w:rPr>
              <w:t>例行性業務由二層決行</w:t>
            </w:r>
            <w:r>
              <w:rPr>
                <w:rFonts w:ascii="標楷體" w:eastAsia="標楷體" w:hAnsi="標楷體" w:hint="eastAsia"/>
              </w:rPr>
              <w:t>。</w:t>
            </w:r>
          </w:p>
        </w:tc>
      </w:tr>
      <w:tr w:rsidR="00E97649" w:rsidRPr="00B52D08" w14:paraId="3E1AA7CD" w14:textId="77777777" w:rsidTr="00273091">
        <w:trPr>
          <w:trHeight w:val="719"/>
        </w:trPr>
        <w:tc>
          <w:tcPr>
            <w:tcW w:w="708" w:type="dxa"/>
            <w:tcBorders>
              <w:top w:val="nil"/>
              <w:left w:val="double" w:sz="4" w:space="0" w:color="auto"/>
              <w:bottom w:val="nil"/>
              <w:right w:val="single" w:sz="4" w:space="0" w:color="auto"/>
            </w:tcBorders>
            <w:vAlign w:val="center"/>
          </w:tcPr>
          <w:p w14:paraId="63360034" w14:textId="77777777" w:rsidR="00E97649" w:rsidRPr="00B52D08" w:rsidRDefault="00E97649" w:rsidP="00273091">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29B2AF99" w14:textId="77777777" w:rsidR="00E97649" w:rsidRPr="00CC75CC" w:rsidRDefault="00E97649" w:rsidP="00273091">
            <w:pPr>
              <w:snapToGrid w:val="0"/>
              <w:ind w:left="480" w:hangingChars="200" w:hanging="480"/>
              <w:jc w:val="both"/>
              <w:rPr>
                <w:rFonts w:ascii="標楷體" w:eastAsia="標楷體" w:hAnsi="標楷體"/>
                <w:spacing w:val="-16"/>
              </w:rPr>
            </w:pPr>
            <w:r w:rsidRPr="00CC75CC">
              <w:rPr>
                <w:rFonts w:ascii="標楷體" w:eastAsia="標楷體" w:hAnsi="標楷體" w:hint="eastAsia"/>
              </w:rPr>
              <w:t>三、各市場行銷宣傳推廣計畫策略擬定</w:t>
            </w:r>
          </w:p>
        </w:tc>
        <w:tc>
          <w:tcPr>
            <w:tcW w:w="879" w:type="dxa"/>
            <w:tcBorders>
              <w:top w:val="single" w:sz="4" w:space="0" w:color="auto"/>
              <w:left w:val="single" w:sz="4" w:space="0" w:color="auto"/>
              <w:bottom w:val="single" w:sz="4" w:space="0" w:color="auto"/>
              <w:right w:val="single" w:sz="4" w:space="0" w:color="auto"/>
            </w:tcBorders>
            <w:vAlign w:val="center"/>
          </w:tcPr>
          <w:p w14:paraId="470738DA" w14:textId="77777777" w:rsidR="00E97649" w:rsidRPr="00CC75CC" w:rsidRDefault="00E97649" w:rsidP="00273091">
            <w:pPr>
              <w:snapToGrid w:val="0"/>
              <w:jc w:val="distribute"/>
              <w:rPr>
                <w:rFonts w:ascii="標楷體" w:eastAsia="標楷體" w:hAnsi="標楷體"/>
                <w:spacing w:val="-16"/>
              </w:rPr>
            </w:pPr>
            <w:r w:rsidRPr="00CC75CC">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7B1CECD7" w14:textId="77777777" w:rsidR="00E97649" w:rsidRPr="00CC75CC" w:rsidRDefault="00E97649" w:rsidP="00273091">
            <w:pPr>
              <w:snapToGrid w:val="0"/>
              <w:jc w:val="distribute"/>
              <w:rPr>
                <w:rFonts w:ascii="標楷體" w:eastAsia="標楷體" w:hAnsi="標楷體"/>
                <w:spacing w:val="-16"/>
              </w:rPr>
            </w:pPr>
            <w:r w:rsidRPr="00CC75CC">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1FB6F8A8" w14:textId="77777777" w:rsidR="00E97649" w:rsidRPr="00CC75CC" w:rsidRDefault="00E97649" w:rsidP="00273091">
            <w:pPr>
              <w:jc w:val="distribute"/>
              <w:rPr>
                <w:rFonts w:ascii="標楷體" w:eastAsia="標楷體" w:hAnsi="標楷體"/>
              </w:rPr>
            </w:pPr>
            <w:r w:rsidRPr="00CC75CC">
              <w:rPr>
                <w:rFonts w:ascii="標楷體" w:eastAsia="標楷體" w:hAnsi="標楷體" w:hint="eastAsia"/>
              </w:rPr>
              <w:t>審核</w:t>
            </w:r>
            <w:r w:rsidRPr="000618FB">
              <w:rPr>
                <w:rFonts w:ascii="標楷體" w:eastAsia="標楷體" w:hAnsi="標楷體" w:hint="eastAsia"/>
              </w:rPr>
              <w:t>或核定</w:t>
            </w:r>
          </w:p>
        </w:tc>
        <w:tc>
          <w:tcPr>
            <w:tcW w:w="879" w:type="dxa"/>
            <w:tcBorders>
              <w:top w:val="single" w:sz="4" w:space="0" w:color="auto"/>
              <w:left w:val="single" w:sz="4" w:space="0" w:color="auto"/>
              <w:bottom w:val="single" w:sz="4" w:space="0" w:color="auto"/>
              <w:right w:val="single" w:sz="4" w:space="0" w:color="auto"/>
            </w:tcBorders>
            <w:vAlign w:val="center"/>
          </w:tcPr>
          <w:p w14:paraId="496E04F2" w14:textId="77777777" w:rsidR="00E97649" w:rsidRPr="00CC75CC" w:rsidRDefault="00E97649" w:rsidP="00273091">
            <w:pPr>
              <w:jc w:val="distribute"/>
              <w:rPr>
                <w:rFonts w:ascii="標楷體" w:eastAsia="標楷體" w:hAnsi="標楷體"/>
              </w:rPr>
            </w:pPr>
            <w:r w:rsidRPr="00CC75CC">
              <w:rPr>
                <w:rFonts w:ascii="標楷體" w:eastAsia="標楷體" w:hAnsi="標楷體" w:hint="eastAsia"/>
              </w:rPr>
              <w:t>審核</w:t>
            </w:r>
            <w:r w:rsidRPr="000618FB">
              <w:rPr>
                <w:rFonts w:ascii="標楷體" w:eastAsia="標楷體" w:hAnsi="標楷體" w:hint="eastAsia"/>
              </w:rPr>
              <w:t>或核定</w:t>
            </w:r>
          </w:p>
        </w:tc>
        <w:tc>
          <w:tcPr>
            <w:tcW w:w="879" w:type="dxa"/>
            <w:tcBorders>
              <w:top w:val="single" w:sz="4" w:space="0" w:color="auto"/>
              <w:left w:val="single" w:sz="4" w:space="0" w:color="auto"/>
              <w:bottom w:val="single" w:sz="4" w:space="0" w:color="auto"/>
              <w:right w:val="single" w:sz="4" w:space="0" w:color="auto"/>
            </w:tcBorders>
            <w:vAlign w:val="center"/>
          </w:tcPr>
          <w:p w14:paraId="1CC08F6F" w14:textId="77777777" w:rsidR="00E97649" w:rsidRPr="00CC75CC" w:rsidRDefault="00E97649" w:rsidP="00273091">
            <w:pPr>
              <w:jc w:val="distribute"/>
              <w:rPr>
                <w:rFonts w:ascii="標楷體" w:eastAsia="標楷體" w:hAnsi="標楷體"/>
              </w:rPr>
            </w:pPr>
            <w:r w:rsidRPr="00CC75CC">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224B4ECC" w14:textId="77777777" w:rsidR="00E97649" w:rsidRPr="000618FB" w:rsidRDefault="00E97649" w:rsidP="00273091">
            <w:pPr>
              <w:snapToGrid w:val="0"/>
              <w:jc w:val="both"/>
              <w:rPr>
                <w:rFonts w:ascii="標楷體" w:eastAsia="標楷體" w:hAnsi="標楷體"/>
                <w:spacing w:val="-16"/>
              </w:rPr>
            </w:pPr>
            <w:r w:rsidRPr="000618FB">
              <w:rPr>
                <w:rFonts w:ascii="標楷體" w:eastAsia="標楷體" w:hAnsi="標楷體" w:hint="eastAsia"/>
                <w:spacing w:val="-16"/>
              </w:rPr>
              <w:t>行銷宣傳推廣子計畫、續辦型計畫由主秘或副署長視重要性決行。</w:t>
            </w:r>
          </w:p>
        </w:tc>
      </w:tr>
      <w:tr w:rsidR="00E97649" w:rsidRPr="00B52D08" w14:paraId="279545AC" w14:textId="77777777" w:rsidTr="00273091">
        <w:trPr>
          <w:trHeight w:val="719"/>
        </w:trPr>
        <w:tc>
          <w:tcPr>
            <w:tcW w:w="708" w:type="dxa"/>
            <w:tcBorders>
              <w:top w:val="nil"/>
              <w:left w:val="double" w:sz="4" w:space="0" w:color="auto"/>
              <w:bottom w:val="nil"/>
              <w:right w:val="single" w:sz="4" w:space="0" w:color="auto"/>
            </w:tcBorders>
            <w:vAlign w:val="center"/>
          </w:tcPr>
          <w:p w14:paraId="1FA42616" w14:textId="77777777" w:rsidR="00E97649" w:rsidRPr="00B52D08" w:rsidRDefault="00E97649" w:rsidP="00273091">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7755DFD3" w14:textId="77777777" w:rsidR="00E97649" w:rsidRPr="00CC75CC" w:rsidRDefault="00E97649" w:rsidP="00273091">
            <w:pPr>
              <w:snapToGrid w:val="0"/>
              <w:ind w:left="480" w:hangingChars="200" w:hanging="480"/>
              <w:jc w:val="both"/>
              <w:rPr>
                <w:rFonts w:ascii="標楷體" w:eastAsia="標楷體" w:hAnsi="標楷體"/>
                <w:spacing w:val="-16"/>
              </w:rPr>
            </w:pPr>
            <w:r w:rsidRPr="00CC75CC">
              <w:rPr>
                <w:rFonts w:ascii="標楷體" w:eastAsia="標楷體" w:hAnsi="標楷體" w:hint="eastAsia"/>
              </w:rPr>
              <w:t>四、國際宣傳推廣相關法規訂定與修訂</w:t>
            </w:r>
          </w:p>
        </w:tc>
        <w:tc>
          <w:tcPr>
            <w:tcW w:w="879" w:type="dxa"/>
            <w:tcBorders>
              <w:top w:val="single" w:sz="4" w:space="0" w:color="auto"/>
              <w:left w:val="single" w:sz="4" w:space="0" w:color="auto"/>
              <w:bottom w:val="single" w:sz="4" w:space="0" w:color="auto"/>
              <w:right w:val="single" w:sz="4" w:space="0" w:color="auto"/>
            </w:tcBorders>
            <w:vAlign w:val="center"/>
          </w:tcPr>
          <w:p w14:paraId="34788695" w14:textId="77777777" w:rsidR="00E97649" w:rsidRPr="00CC75CC" w:rsidRDefault="00E97649" w:rsidP="00273091">
            <w:pPr>
              <w:snapToGrid w:val="0"/>
              <w:jc w:val="distribute"/>
              <w:rPr>
                <w:rFonts w:ascii="標楷體" w:eastAsia="標楷體" w:hAnsi="標楷體"/>
                <w:spacing w:val="-16"/>
              </w:rPr>
            </w:pPr>
            <w:r w:rsidRPr="00CC75CC">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0ECFCF62" w14:textId="77777777" w:rsidR="00E97649" w:rsidRPr="00CC75CC" w:rsidRDefault="00E97649" w:rsidP="00273091">
            <w:pPr>
              <w:snapToGrid w:val="0"/>
              <w:jc w:val="distribute"/>
              <w:rPr>
                <w:rFonts w:ascii="標楷體" w:eastAsia="標楷體" w:hAnsi="標楷體"/>
                <w:spacing w:val="-16"/>
              </w:rPr>
            </w:pPr>
            <w:r w:rsidRPr="00CC75CC">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5553A07E" w14:textId="77777777" w:rsidR="00E97649" w:rsidRPr="00CC75CC" w:rsidRDefault="00E97649" w:rsidP="00273091">
            <w:pPr>
              <w:jc w:val="distribute"/>
              <w:rPr>
                <w:rFonts w:ascii="標楷體" w:eastAsia="標楷體" w:hAnsi="標楷體"/>
              </w:rPr>
            </w:pPr>
            <w:r w:rsidRPr="00CC75CC">
              <w:rPr>
                <w:rFonts w:ascii="標楷體" w:eastAsia="標楷體" w:hAnsi="標楷體" w:hint="eastAsia"/>
              </w:rPr>
              <w:t>審核</w:t>
            </w:r>
            <w:r w:rsidRPr="000618FB">
              <w:rPr>
                <w:rFonts w:ascii="標楷體" w:eastAsia="標楷體" w:hAnsi="標楷體" w:hint="eastAsia"/>
              </w:rPr>
              <w:t>或核定</w:t>
            </w:r>
          </w:p>
        </w:tc>
        <w:tc>
          <w:tcPr>
            <w:tcW w:w="879" w:type="dxa"/>
            <w:tcBorders>
              <w:top w:val="single" w:sz="4" w:space="0" w:color="auto"/>
              <w:left w:val="single" w:sz="4" w:space="0" w:color="auto"/>
              <w:bottom w:val="single" w:sz="4" w:space="0" w:color="auto"/>
              <w:right w:val="single" w:sz="4" w:space="0" w:color="auto"/>
            </w:tcBorders>
            <w:vAlign w:val="center"/>
          </w:tcPr>
          <w:p w14:paraId="0440DCF7" w14:textId="77777777" w:rsidR="00E97649" w:rsidRPr="000618FB" w:rsidRDefault="00E97649" w:rsidP="00273091">
            <w:pPr>
              <w:jc w:val="distribute"/>
              <w:rPr>
                <w:rFonts w:ascii="標楷體" w:eastAsia="標楷體" w:hAnsi="標楷體"/>
              </w:rPr>
            </w:pPr>
            <w:r w:rsidRPr="00CC75CC">
              <w:rPr>
                <w:rFonts w:ascii="標楷體" w:eastAsia="標楷體" w:hAnsi="標楷體" w:hint="eastAsia"/>
              </w:rPr>
              <w:t>審核</w:t>
            </w:r>
            <w:r w:rsidRPr="000618FB">
              <w:rPr>
                <w:rFonts w:ascii="標楷體" w:eastAsia="標楷體" w:hAnsi="標楷體" w:hint="eastAsia"/>
              </w:rPr>
              <w:t>或</w:t>
            </w:r>
          </w:p>
          <w:p w14:paraId="4769A561" w14:textId="77777777" w:rsidR="00E97649" w:rsidRPr="00CC75CC" w:rsidRDefault="00E97649" w:rsidP="00273091">
            <w:pPr>
              <w:jc w:val="distribute"/>
              <w:rPr>
                <w:rFonts w:ascii="標楷體" w:eastAsia="標楷體" w:hAnsi="標楷體"/>
              </w:rPr>
            </w:pPr>
            <w:r w:rsidRPr="000618FB">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3AFA562D" w14:textId="77777777" w:rsidR="00E97649" w:rsidRPr="00CC75CC" w:rsidRDefault="00E97649" w:rsidP="00273091">
            <w:pPr>
              <w:jc w:val="distribute"/>
              <w:rPr>
                <w:rFonts w:ascii="標楷體" w:eastAsia="標楷體" w:hAnsi="標楷體"/>
              </w:rPr>
            </w:pPr>
            <w:r w:rsidRPr="00CC75CC">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30C8D151" w14:textId="77777777" w:rsidR="00E97649" w:rsidRPr="000618FB" w:rsidRDefault="00E97649" w:rsidP="00E97649">
            <w:pPr>
              <w:pStyle w:val="aff7"/>
              <w:numPr>
                <w:ilvl w:val="0"/>
                <w:numId w:val="21"/>
              </w:numPr>
              <w:snapToGrid w:val="0"/>
              <w:ind w:leftChars="100" w:left="240" w:firstLine="0"/>
              <w:jc w:val="both"/>
              <w:rPr>
                <w:rFonts w:ascii="標楷體" w:eastAsia="標楷體" w:hAnsi="標楷體"/>
              </w:rPr>
            </w:pPr>
            <w:r w:rsidRPr="00BD0CF7">
              <w:rPr>
                <w:rFonts w:ascii="標楷體" w:eastAsia="標楷體" w:hAnsi="標楷體" w:hint="eastAsia"/>
                <w:spacing w:val="-16"/>
              </w:rPr>
              <w:t>交通部授權代判部稿。</w:t>
            </w:r>
            <w:r w:rsidRPr="000618FB">
              <w:rPr>
                <w:rFonts w:ascii="標楷體" w:eastAsia="標楷體" w:hAnsi="標楷體" w:hint="eastAsia"/>
              </w:rPr>
              <w:t>獎補（捐）助作業規範以陳部簽報部核定。</w:t>
            </w:r>
          </w:p>
          <w:p w14:paraId="2312E985" w14:textId="77777777" w:rsidR="00E97649" w:rsidRPr="000618FB" w:rsidRDefault="00E97649" w:rsidP="00E97649">
            <w:pPr>
              <w:pStyle w:val="aff7"/>
              <w:numPr>
                <w:ilvl w:val="0"/>
                <w:numId w:val="21"/>
              </w:numPr>
              <w:snapToGrid w:val="0"/>
              <w:ind w:leftChars="100" w:left="240" w:firstLine="0"/>
              <w:jc w:val="both"/>
              <w:rPr>
                <w:rFonts w:ascii="標楷體" w:eastAsia="標楷體" w:hAnsi="標楷體"/>
                <w:spacing w:val="-16"/>
              </w:rPr>
            </w:pPr>
            <w:r w:rsidRPr="000618FB">
              <w:rPr>
                <w:rFonts w:ascii="標楷體" w:eastAsia="標楷體" w:hAnsi="標楷體" w:hint="eastAsia"/>
                <w:spacing w:val="-16"/>
              </w:rPr>
              <w:t>配合政策延續型或特定法規由主秘或副署長視重要性決行。</w:t>
            </w:r>
          </w:p>
        </w:tc>
      </w:tr>
      <w:tr w:rsidR="00E97649" w:rsidRPr="00B52D08" w14:paraId="2888B593" w14:textId="77777777" w:rsidTr="00273091">
        <w:trPr>
          <w:trHeight w:val="719"/>
        </w:trPr>
        <w:tc>
          <w:tcPr>
            <w:tcW w:w="708" w:type="dxa"/>
            <w:tcBorders>
              <w:top w:val="nil"/>
              <w:left w:val="double" w:sz="4" w:space="0" w:color="auto"/>
              <w:bottom w:val="nil"/>
              <w:right w:val="single" w:sz="4" w:space="0" w:color="auto"/>
            </w:tcBorders>
            <w:vAlign w:val="center"/>
          </w:tcPr>
          <w:p w14:paraId="249E8D5C" w14:textId="77777777" w:rsidR="00E97649" w:rsidRPr="00B52D08" w:rsidRDefault="00E97649" w:rsidP="00273091">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71A1CCE6" w14:textId="77777777" w:rsidR="00E97649" w:rsidRPr="00CC75CC" w:rsidRDefault="00E97649" w:rsidP="00273091">
            <w:pPr>
              <w:snapToGrid w:val="0"/>
              <w:ind w:left="480" w:hangingChars="200" w:hanging="480"/>
              <w:jc w:val="both"/>
              <w:rPr>
                <w:rFonts w:ascii="標楷體" w:eastAsia="標楷體" w:hAnsi="標楷體"/>
                <w:spacing w:val="-16"/>
              </w:rPr>
            </w:pPr>
            <w:r w:rsidRPr="00CC75CC">
              <w:rPr>
                <w:rFonts w:ascii="標楷體" w:eastAsia="標楷體" w:hAnsi="標楷體" w:hint="eastAsia"/>
              </w:rPr>
              <w:t>五、大型或主題觀光活動之國際宣傳</w:t>
            </w:r>
          </w:p>
        </w:tc>
        <w:tc>
          <w:tcPr>
            <w:tcW w:w="879" w:type="dxa"/>
            <w:tcBorders>
              <w:top w:val="single" w:sz="4" w:space="0" w:color="auto"/>
              <w:left w:val="single" w:sz="4" w:space="0" w:color="auto"/>
              <w:bottom w:val="single" w:sz="4" w:space="0" w:color="auto"/>
              <w:right w:val="single" w:sz="4" w:space="0" w:color="auto"/>
            </w:tcBorders>
            <w:vAlign w:val="center"/>
          </w:tcPr>
          <w:p w14:paraId="673E8285" w14:textId="77777777" w:rsidR="00E97649" w:rsidRPr="00CC75CC" w:rsidRDefault="00E97649" w:rsidP="00273091">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642228F7" w14:textId="77777777" w:rsidR="00E97649" w:rsidRPr="00CC75CC" w:rsidRDefault="00E97649" w:rsidP="00273091">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0D8A8737" w14:textId="77777777" w:rsidR="00E97649" w:rsidRPr="00CC75CC" w:rsidRDefault="00E97649" w:rsidP="00273091">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167209A5" w14:textId="77777777" w:rsidR="00E97649" w:rsidRPr="00CC75CC" w:rsidRDefault="00E97649" w:rsidP="00273091">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2FE8CF6A" w14:textId="77777777" w:rsidR="00E97649" w:rsidRPr="00CC75CC" w:rsidRDefault="00E97649" w:rsidP="00273091">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1169F27F" w14:textId="77777777" w:rsidR="00E97649" w:rsidRPr="00CC75CC" w:rsidRDefault="00E97649" w:rsidP="00273091">
            <w:pPr>
              <w:snapToGrid w:val="0"/>
              <w:jc w:val="both"/>
              <w:rPr>
                <w:rFonts w:ascii="標楷體" w:eastAsia="標楷體" w:hAnsi="標楷體"/>
                <w:spacing w:val="-16"/>
              </w:rPr>
            </w:pPr>
            <w:r w:rsidRPr="00CC75CC">
              <w:rPr>
                <w:rFonts w:ascii="標楷體" w:eastAsia="標楷體" w:hAnsi="標楷體" w:hint="eastAsia"/>
              </w:rPr>
              <w:t>如觀光圈、觀巴、台灣好行、客委會、鐵道主題等。</w:t>
            </w:r>
          </w:p>
        </w:tc>
      </w:tr>
      <w:tr w:rsidR="00E97649" w:rsidRPr="00B52D08" w14:paraId="7D3A329A" w14:textId="77777777" w:rsidTr="00273091">
        <w:trPr>
          <w:trHeight w:val="719"/>
        </w:trPr>
        <w:tc>
          <w:tcPr>
            <w:tcW w:w="708" w:type="dxa"/>
            <w:tcBorders>
              <w:top w:val="nil"/>
              <w:left w:val="double" w:sz="4" w:space="0" w:color="auto"/>
              <w:bottom w:val="nil"/>
              <w:right w:val="single" w:sz="4" w:space="0" w:color="auto"/>
            </w:tcBorders>
            <w:vAlign w:val="center"/>
          </w:tcPr>
          <w:p w14:paraId="1FAA8E2A" w14:textId="77777777" w:rsidR="00E97649" w:rsidRPr="00B52D08" w:rsidRDefault="00E97649" w:rsidP="00273091">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6D1C98DA" w14:textId="77777777" w:rsidR="00E97649" w:rsidRPr="00CC75CC" w:rsidRDefault="00E97649" w:rsidP="00273091">
            <w:pPr>
              <w:snapToGrid w:val="0"/>
              <w:ind w:left="720" w:hangingChars="300" w:hanging="720"/>
              <w:jc w:val="both"/>
              <w:rPr>
                <w:rFonts w:ascii="標楷體" w:eastAsia="標楷體" w:hAnsi="標楷體"/>
                <w:spacing w:val="-16"/>
              </w:rPr>
            </w:pPr>
            <w:r>
              <w:rPr>
                <w:rFonts w:ascii="標楷體" w:eastAsia="標楷體" w:hAnsi="標楷體" w:hint="eastAsia"/>
              </w:rPr>
              <w:t>（</w:t>
            </w:r>
            <w:r w:rsidRPr="00CC75CC">
              <w:rPr>
                <w:rFonts w:ascii="標楷體" w:eastAsia="標楷體" w:hAnsi="標楷體" w:hint="eastAsia"/>
              </w:rPr>
              <w:t>一</w:t>
            </w:r>
            <w:r>
              <w:rPr>
                <w:rFonts w:ascii="標楷體" w:eastAsia="標楷體" w:hAnsi="標楷體" w:hint="eastAsia"/>
              </w:rPr>
              <w:t>）</w:t>
            </w:r>
            <w:r w:rsidRPr="00CC75CC">
              <w:rPr>
                <w:rFonts w:ascii="標楷體" w:eastAsia="標楷體" w:hAnsi="標楷體" w:hint="eastAsia"/>
              </w:rPr>
              <w:t>大型或主題觀光活動之國際觀光宣傳策略</w:t>
            </w:r>
          </w:p>
        </w:tc>
        <w:tc>
          <w:tcPr>
            <w:tcW w:w="879" w:type="dxa"/>
            <w:tcBorders>
              <w:top w:val="single" w:sz="4" w:space="0" w:color="auto"/>
              <w:left w:val="single" w:sz="4" w:space="0" w:color="auto"/>
              <w:bottom w:val="single" w:sz="4" w:space="0" w:color="auto"/>
              <w:right w:val="single" w:sz="4" w:space="0" w:color="auto"/>
            </w:tcBorders>
            <w:vAlign w:val="center"/>
          </w:tcPr>
          <w:p w14:paraId="7D20DADA" w14:textId="77777777" w:rsidR="00E97649" w:rsidRPr="00CC75CC" w:rsidRDefault="00E97649" w:rsidP="00273091">
            <w:pPr>
              <w:snapToGrid w:val="0"/>
              <w:jc w:val="distribute"/>
              <w:rPr>
                <w:rFonts w:ascii="標楷體" w:eastAsia="標楷體" w:hAnsi="標楷體"/>
                <w:spacing w:val="-16"/>
              </w:rPr>
            </w:pPr>
            <w:r w:rsidRPr="00CC75CC">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7078E08B" w14:textId="77777777" w:rsidR="00E97649" w:rsidRPr="00CC75CC" w:rsidRDefault="00E97649" w:rsidP="00273091">
            <w:pPr>
              <w:snapToGrid w:val="0"/>
              <w:jc w:val="distribute"/>
              <w:rPr>
                <w:rFonts w:ascii="標楷體" w:eastAsia="標楷體" w:hAnsi="標楷體"/>
                <w:spacing w:val="-16"/>
              </w:rPr>
            </w:pPr>
            <w:r w:rsidRPr="00CC75CC">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84B1E5E" w14:textId="77777777" w:rsidR="00E97649" w:rsidRPr="000618FB" w:rsidRDefault="00E97649" w:rsidP="00273091">
            <w:pPr>
              <w:jc w:val="distribute"/>
              <w:rPr>
                <w:rFonts w:ascii="標楷體" w:eastAsia="標楷體" w:hAnsi="標楷體"/>
              </w:rPr>
            </w:pPr>
            <w:r w:rsidRPr="00CC75CC">
              <w:rPr>
                <w:rFonts w:ascii="標楷體" w:eastAsia="標楷體" w:hAnsi="標楷體" w:hint="eastAsia"/>
              </w:rPr>
              <w:t>審核</w:t>
            </w:r>
            <w:r w:rsidRPr="000618FB">
              <w:rPr>
                <w:rFonts w:ascii="標楷體" w:eastAsia="標楷體" w:hAnsi="標楷體" w:hint="eastAsia"/>
              </w:rPr>
              <w:t>或</w:t>
            </w:r>
          </w:p>
          <w:p w14:paraId="24D8EF51" w14:textId="77777777" w:rsidR="00E97649" w:rsidRPr="00CC75CC" w:rsidRDefault="00E97649" w:rsidP="00273091">
            <w:pPr>
              <w:jc w:val="distribute"/>
              <w:rPr>
                <w:rFonts w:ascii="標楷體" w:eastAsia="標楷體" w:hAnsi="標楷體"/>
              </w:rPr>
            </w:pPr>
            <w:r w:rsidRPr="000618FB">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3161B0DF" w14:textId="77777777" w:rsidR="00E97649" w:rsidRPr="000618FB" w:rsidRDefault="00E97649" w:rsidP="00273091">
            <w:pPr>
              <w:jc w:val="distribute"/>
              <w:rPr>
                <w:rFonts w:ascii="標楷體" w:eastAsia="標楷體" w:hAnsi="標楷體"/>
              </w:rPr>
            </w:pPr>
            <w:r w:rsidRPr="00CC75CC">
              <w:rPr>
                <w:rFonts w:ascii="標楷體" w:eastAsia="標楷體" w:hAnsi="標楷體" w:hint="eastAsia"/>
              </w:rPr>
              <w:t>審核</w:t>
            </w:r>
            <w:r w:rsidRPr="000618FB">
              <w:rPr>
                <w:rFonts w:ascii="標楷體" w:eastAsia="標楷體" w:hAnsi="標楷體" w:hint="eastAsia"/>
              </w:rPr>
              <w:t>或</w:t>
            </w:r>
          </w:p>
          <w:p w14:paraId="0BCB2891" w14:textId="77777777" w:rsidR="00E97649" w:rsidRPr="00CC75CC" w:rsidRDefault="00E97649" w:rsidP="00273091">
            <w:pPr>
              <w:jc w:val="distribute"/>
              <w:rPr>
                <w:rFonts w:ascii="標楷體" w:eastAsia="標楷體" w:hAnsi="標楷體"/>
              </w:rPr>
            </w:pPr>
            <w:r w:rsidRPr="000618FB">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0BDFF615" w14:textId="77777777" w:rsidR="00E97649" w:rsidRPr="00CC75CC" w:rsidRDefault="00E97649" w:rsidP="00273091">
            <w:pPr>
              <w:jc w:val="distribute"/>
              <w:rPr>
                <w:rFonts w:ascii="標楷體" w:eastAsia="標楷體" w:hAnsi="標楷體"/>
              </w:rPr>
            </w:pPr>
            <w:r w:rsidRPr="00CC75CC">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29F027F9" w14:textId="77777777" w:rsidR="00E97649" w:rsidRPr="000618FB" w:rsidRDefault="00E97649" w:rsidP="00273091">
            <w:pPr>
              <w:snapToGrid w:val="0"/>
              <w:jc w:val="both"/>
              <w:rPr>
                <w:rFonts w:ascii="標楷體" w:eastAsia="標楷體" w:hAnsi="標楷體"/>
                <w:spacing w:val="-16"/>
              </w:rPr>
            </w:pPr>
            <w:r w:rsidRPr="000618FB">
              <w:rPr>
                <w:rFonts w:ascii="標楷體" w:eastAsia="標楷體" w:hAnsi="標楷體" w:hint="eastAsia"/>
                <w:spacing w:val="-16"/>
              </w:rPr>
              <w:t>大型或主題觀光活動子計畫、續辦型計畫由主秘或副署長視重要性決行。</w:t>
            </w:r>
          </w:p>
        </w:tc>
      </w:tr>
      <w:tr w:rsidR="00E97649" w:rsidRPr="00B52D08" w14:paraId="645261A2" w14:textId="77777777" w:rsidTr="00273091">
        <w:trPr>
          <w:trHeight w:val="719"/>
        </w:trPr>
        <w:tc>
          <w:tcPr>
            <w:tcW w:w="708" w:type="dxa"/>
            <w:tcBorders>
              <w:top w:val="nil"/>
              <w:left w:val="double" w:sz="4" w:space="0" w:color="auto"/>
              <w:bottom w:val="nil"/>
              <w:right w:val="single" w:sz="4" w:space="0" w:color="auto"/>
            </w:tcBorders>
            <w:vAlign w:val="center"/>
          </w:tcPr>
          <w:p w14:paraId="3CB43229" w14:textId="77777777" w:rsidR="00E97649" w:rsidRPr="00B52D08" w:rsidRDefault="00E97649" w:rsidP="00273091">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67F51E3E" w14:textId="77777777" w:rsidR="00E97649" w:rsidRPr="00CC75CC" w:rsidRDefault="00E97649" w:rsidP="00273091">
            <w:pPr>
              <w:snapToGrid w:val="0"/>
              <w:ind w:left="720" w:hangingChars="300" w:hanging="720"/>
              <w:jc w:val="both"/>
              <w:rPr>
                <w:rFonts w:ascii="標楷體" w:eastAsia="標楷體" w:hAnsi="標楷體"/>
                <w:spacing w:val="-16"/>
              </w:rPr>
            </w:pPr>
            <w:r>
              <w:rPr>
                <w:rFonts w:ascii="標楷體" w:eastAsia="標楷體" w:hAnsi="標楷體" w:hint="eastAsia"/>
              </w:rPr>
              <w:t>（</w:t>
            </w:r>
            <w:r w:rsidRPr="00CC75CC">
              <w:rPr>
                <w:rFonts w:ascii="標楷體" w:eastAsia="標楷體" w:hAnsi="標楷體" w:hint="eastAsia"/>
              </w:rPr>
              <w:t>二</w:t>
            </w:r>
            <w:r>
              <w:rPr>
                <w:rFonts w:ascii="標楷體" w:eastAsia="標楷體" w:hAnsi="標楷體" w:hint="eastAsia"/>
              </w:rPr>
              <w:t>）</w:t>
            </w:r>
            <w:r w:rsidRPr="00CC75CC">
              <w:rPr>
                <w:rFonts w:ascii="標楷體" w:eastAsia="標楷體" w:hAnsi="標楷體" w:hint="eastAsia"/>
              </w:rPr>
              <w:t>大型或主題觀光活動國際宣傳之執行</w:t>
            </w:r>
          </w:p>
        </w:tc>
        <w:tc>
          <w:tcPr>
            <w:tcW w:w="879" w:type="dxa"/>
            <w:tcBorders>
              <w:top w:val="single" w:sz="4" w:space="0" w:color="auto"/>
              <w:left w:val="single" w:sz="4" w:space="0" w:color="auto"/>
              <w:bottom w:val="single" w:sz="4" w:space="0" w:color="auto"/>
              <w:right w:val="single" w:sz="4" w:space="0" w:color="auto"/>
            </w:tcBorders>
            <w:vAlign w:val="center"/>
          </w:tcPr>
          <w:p w14:paraId="41961813" w14:textId="77777777" w:rsidR="00E97649" w:rsidRPr="00CC75CC" w:rsidRDefault="00E97649" w:rsidP="00273091">
            <w:pPr>
              <w:snapToGrid w:val="0"/>
              <w:jc w:val="distribute"/>
              <w:rPr>
                <w:rFonts w:ascii="標楷體" w:eastAsia="標楷體" w:hAnsi="標楷體"/>
                <w:spacing w:val="-16"/>
              </w:rPr>
            </w:pPr>
            <w:r w:rsidRPr="00CC75CC">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36266BCB" w14:textId="77777777" w:rsidR="00E97649" w:rsidRPr="00CC75CC" w:rsidRDefault="00E97649" w:rsidP="00273091">
            <w:pPr>
              <w:snapToGrid w:val="0"/>
              <w:jc w:val="distribute"/>
              <w:rPr>
                <w:rFonts w:ascii="標楷體" w:eastAsia="標楷體" w:hAnsi="標楷體"/>
                <w:spacing w:val="-16"/>
              </w:rPr>
            </w:pPr>
            <w:r w:rsidRPr="00CC75CC">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7B020AE2" w14:textId="77777777" w:rsidR="00E97649" w:rsidRPr="00CC75CC" w:rsidRDefault="00E97649" w:rsidP="00273091">
            <w:pPr>
              <w:jc w:val="distribute"/>
              <w:rPr>
                <w:rFonts w:ascii="標楷體" w:eastAsia="標楷體" w:hAnsi="標楷體"/>
              </w:rPr>
            </w:pPr>
            <w:r w:rsidRPr="00CC75CC">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18686C87" w14:textId="77777777" w:rsidR="00E97649" w:rsidRPr="00CC75CC" w:rsidRDefault="00E97649" w:rsidP="00273091">
            <w:pPr>
              <w:jc w:val="distribute"/>
              <w:rPr>
                <w:rFonts w:ascii="標楷體" w:eastAsia="標楷體" w:hAnsi="標楷體"/>
              </w:rPr>
            </w:pPr>
            <w:r w:rsidRPr="00CC75CC">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79182439" w14:textId="77777777" w:rsidR="00E97649" w:rsidRPr="00CC75CC" w:rsidRDefault="00E97649" w:rsidP="00273091">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2E328CDA" w14:textId="77777777" w:rsidR="00E97649" w:rsidRPr="00CC75CC" w:rsidRDefault="00E97649" w:rsidP="00273091">
            <w:pPr>
              <w:snapToGrid w:val="0"/>
              <w:jc w:val="both"/>
              <w:rPr>
                <w:rFonts w:ascii="標楷體" w:eastAsia="標楷體" w:hAnsi="標楷體"/>
                <w:spacing w:val="-16"/>
              </w:rPr>
            </w:pPr>
            <w:r w:rsidRPr="00CC75CC">
              <w:rPr>
                <w:rFonts w:ascii="標楷體" w:eastAsia="標楷體" w:hAnsi="標楷體" w:hint="eastAsia"/>
              </w:rPr>
              <w:t>例行性業務由二層決行。</w:t>
            </w:r>
          </w:p>
        </w:tc>
      </w:tr>
      <w:tr w:rsidR="00E97649" w:rsidRPr="00B52D08" w14:paraId="25F671E0" w14:textId="77777777" w:rsidTr="002B6B0A">
        <w:trPr>
          <w:trHeight w:val="719"/>
        </w:trPr>
        <w:tc>
          <w:tcPr>
            <w:tcW w:w="708" w:type="dxa"/>
            <w:tcBorders>
              <w:top w:val="nil"/>
              <w:left w:val="double" w:sz="4" w:space="0" w:color="auto"/>
              <w:bottom w:val="nil"/>
              <w:right w:val="single" w:sz="4" w:space="0" w:color="auto"/>
            </w:tcBorders>
            <w:vAlign w:val="center"/>
          </w:tcPr>
          <w:p w14:paraId="477866E8" w14:textId="77777777" w:rsidR="00E97649" w:rsidRPr="00B52D08" w:rsidRDefault="00E97649" w:rsidP="00273091">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7110B110" w14:textId="77777777" w:rsidR="00E97649" w:rsidRPr="00CC75CC" w:rsidRDefault="00E97649" w:rsidP="00273091">
            <w:pPr>
              <w:snapToGrid w:val="0"/>
              <w:ind w:left="480" w:hangingChars="200" w:hanging="480"/>
              <w:jc w:val="both"/>
              <w:rPr>
                <w:rFonts w:ascii="標楷體" w:eastAsia="標楷體" w:hAnsi="標楷體"/>
                <w:spacing w:val="-16"/>
              </w:rPr>
            </w:pPr>
            <w:r w:rsidRPr="00CC75CC">
              <w:rPr>
                <w:rFonts w:ascii="標楷體" w:eastAsia="標楷體" w:hAnsi="標楷體" w:hint="eastAsia"/>
              </w:rPr>
              <w:t>六、優惠獎勵措施</w:t>
            </w:r>
          </w:p>
        </w:tc>
        <w:tc>
          <w:tcPr>
            <w:tcW w:w="879" w:type="dxa"/>
            <w:tcBorders>
              <w:top w:val="single" w:sz="4" w:space="0" w:color="auto"/>
              <w:left w:val="single" w:sz="4" w:space="0" w:color="auto"/>
              <w:bottom w:val="single" w:sz="4" w:space="0" w:color="auto"/>
              <w:right w:val="single" w:sz="4" w:space="0" w:color="auto"/>
            </w:tcBorders>
            <w:vAlign w:val="center"/>
          </w:tcPr>
          <w:p w14:paraId="2865AA66" w14:textId="77777777" w:rsidR="00E97649" w:rsidRPr="00CC75CC" w:rsidRDefault="00E97649" w:rsidP="00273091">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5F46E0FF" w14:textId="77777777" w:rsidR="00E97649" w:rsidRPr="00CC75CC" w:rsidRDefault="00E97649" w:rsidP="00273091">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3D327D97" w14:textId="77777777" w:rsidR="00E97649" w:rsidRPr="00CC75CC" w:rsidRDefault="00E97649" w:rsidP="00273091">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5508D35C" w14:textId="77777777" w:rsidR="00E97649" w:rsidRPr="00CC75CC" w:rsidRDefault="00E97649" w:rsidP="00273091">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4EA15187" w14:textId="77777777" w:rsidR="00E97649" w:rsidRPr="00CC75CC" w:rsidRDefault="00E97649" w:rsidP="00273091">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1DC19178" w14:textId="77777777" w:rsidR="00E97649" w:rsidRPr="00CC75CC" w:rsidRDefault="00E97649" w:rsidP="00273091">
            <w:pPr>
              <w:snapToGrid w:val="0"/>
              <w:jc w:val="both"/>
              <w:rPr>
                <w:rFonts w:ascii="標楷體" w:eastAsia="標楷體" w:hAnsi="標楷體"/>
                <w:spacing w:val="-16"/>
              </w:rPr>
            </w:pPr>
            <w:r w:rsidRPr="00CC75CC">
              <w:rPr>
                <w:rFonts w:ascii="標楷體" w:eastAsia="標楷體" w:hAnsi="標楷體" w:hint="eastAsia"/>
              </w:rPr>
              <w:t>如獎勵旅遊、包機、修學旅行等。</w:t>
            </w:r>
          </w:p>
        </w:tc>
      </w:tr>
      <w:tr w:rsidR="00E97649" w:rsidRPr="00B52D08" w14:paraId="60BAEBCE" w14:textId="77777777" w:rsidTr="002B6B0A">
        <w:trPr>
          <w:trHeight w:val="719"/>
        </w:trPr>
        <w:tc>
          <w:tcPr>
            <w:tcW w:w="708" w:type="dxa"/>
            <w:tcBorders>
              <w:top w:val="nil"/>
              <w:left w:val="double" w:sz="4" w:space="0" w:color="auto"/>
              <w:bottom w:val="single" w:sz="4" w:space="0" w:color="auto"/>
              <w:right w:val="single" w:sz="4" w:space="0" w:color="auto"/>
            </w:tcBorders>
            <w:vAlign w:val="center"/>
          </w:tcPr>
          <w:p w14:paraId="7A7B6A93" w14:textId="77777777" w:rsidR="00E97649" w:rsidRPr="00B52D08" w:rsidRDefault="00E97649" w:rsidP="00273091">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6BB47F30" w14:textId="77777777" w:rsidR="00E97649" w:rsidRPr="00CC75CC" w:rsidRDefault="00E97649" w:rsidP="00273091">
            <w:pPr>
              <w:snapToGrid w:val="0"/>
              <w:ind w:left="720" w:hangingChars="300" w:hanging="720"/>
              <w:jc w:val="both"/>
              <w:rPr>
                <w:rFonts w:ascii="標楷體" w:eastAsia="標楷體" w:hAnsi="標楷體"/>
                <w:spacing w:val="-16"/>
              </w:rPr>
            </w:pPr>
            <w:r>
              <w:rPr>
                <w:rFonts w:ascii="標楷體" w:eastAsia="標楷體" w:hAnsi="標楷體" w:hint="eastAsia"/>
              </w:rPr>
              <w:t>（</w:t>
            </w:r>
            <w:r w:rsidRPr="00CC75CC">
              <w:rPr>
                <w:rFonts w:ascii="標楷體" w:eastAsia="標楷體" w:hAnsi="標楷體" w:hint="eastAsia"/>
              </w:rPr>
              <w:t>一</w:t>
            </w:r>
            <w:r>
              <w:rPr>
                <w:rFonts w:ascii="標楷體" w:eastAsia="標楷體" w:hAnsi="標楷體" w:hint="eastAsia"/>
              </w:rPr>
              <w:t>）</w:t>
            </w:r>
            <w:r w:rsidRPr="00CC75CC">
              <w:rPr>
                <w:rFonts w:ascii="標楷體" w:eastAsia="標楷體" w:hAnsi="標楷體" w:hint="eastAsia"/>
              </w:rPr>
              <w:t>優惠獎勵措施擬定</w:t>
            </w:r>
          </w:p>
        </w:tc>
        <w:tc>
          <w:tcPr>
            <w:tcW w:w="879" w:type="dxa"/>
            <w:tcBorders>
              <w:top w:val="single" w:sz="4" w:space="0" w:color="auto"/>
              <w:left w:val="single" w:sz="4" w:space="0" w:color="auto"/>
              <w:bottom w:val="single" w:sz="4" w:space="0" w:color="auto"/>
              <w:right w:val="single" w:sz="4" w:space="0" w:color="auto"/>
            </w:tcBorders>
            <w:vAlign w:val="center"/>
          </w:tcPr>
          <w:p w14:paraId="068042F6" w14:textId="77777777" w:rsidR="00E97649" w:rsidRPr="00CC75CC" w:rsidRDefault="00E97649" w:rsidP="00273091">
            <w:pPr>
              <w:snapToGrid w:val="0"/>
              <w:jc w:val="distribute"/>
              <w:rPr>
                <w:rFonts w:ascii="標楷體" w:eastAsia="標楷體" w:hAnsi="標楷體"/>
                <w:spacing w:val="-16"/>
              </w:rPr>
            </w:pPr>
            <w:r w:rsidRPr="00CC75CC">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019587DA" w14:textId="77777777" w:rsidR="00E97649" w:rsidRPr="00CC75CC" w:rsidRDefault="00E97649" w:rsidP="00273091">
            <w:pPr>
              <w:snapToGrid w:val="0"/>
              <w:jc w:val="distribute"/>
              <w:rPr>
                <w:rFonts w:ascii="標楷體" w:eastAsia="標楷體" w:hAnsi="標楷體"/>
                <w:spacing w:val="-16"/>
              </w:rPr>
            </w:pPr>
            <w:r w:rsidRPr="00CC75CC">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0895750" w14:textId="77777777" w:rsidR="00E97649" w:rsidRPr="000618FB" w:rsidRDefault="00E97649" w:rsidP="00273091">
            <w:pPr>
              <w:jc w:val="distribute"/>
              <w:rPr>
                <w:rFonts w:ascii="標楷體" w:eastAsia="標楷體" w:hAnsi="標楷體"/>
              </w:rPr>
            </w:pPr>
            <w:r w:rsidRPr="00CC75CC">
              <w:rPr>
                <w:rFonts w:ascii="標楷體" w:eastAsia="標楷體" w:hAnsi="標楷體" w:hint="eastAsia"/>
              </w:rPr>
              <w:t>審核</w:t>
            </w:r>
            <w:r w:rsidRPr="000618FB">
              <w:rPr>
                <w:rFonts w:ascii="標楷體" w:eastAsia="標楷體" w:hAnsi="標楷體" w:hint="eastAsia"/>
              </w:rPr>
              <w:t>或</w:t>
            </w:r>
          </w:p>
          <w:p w14:paraId="0FE77CD8" w14:textId="77777777" w:rsidR="00E97649" w:rsidRPr="00CC75CC" w:rsidRDefault="00E97649" w:rsidP="00273091">
            <w:pPr>
              <w:jc w:val="distribute"/>
              <w:rPr>
                <w:rFonts w:ascii="標楷體" w:eastAsia="標楷體" w:hAnsi="標楷體"/>
              </w:rPr>
            </w:pPr>
            <w:r w:rsidRPr="000618FB">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3EAD352C" w14:textId="77777777" w:rsidR="00E97649" w:rsidRPr="000618FB" w:rsidRDefault="00E97649" w:rsidP="00273091">
            <w:pPr>
              <w:jc w:val="distribute"/>
              <w:rPr>
                <w:rFonts w:ascii="標楷體" w:eastAsia="標楷體" w:hAnsi="標楷體"/>
              </w:rPr>
            </w:pPr>
            <w:r w:rsidRPr="00CC75CC">
              <w:rPr>
                <w:rFonts w:ascii="標楷體" w:eastAsia="標楷體" w:hAnsi="標楷體" w:hint="eastAsia"/>
              </w:rPr>
              <w:t>審核</w:t>
            </w:r>
            <w:r w:rsidRPr="000618FB">
              <w:rPr>
                <w:rFonts w:ascii="標楷體" w:eastAsia="標楷體" w:hAnsi="標楷體" w:hint="eastAsia"/>
              </w:rPr>
              <w:t>或</w:t>
            </w:r>
          </w:p>
          <w:p w14:paraId="15DDB67F" w14:textId="77777777" w:rsidR="00E97649" w:rsidRPr="00CC75CC" w:rsidRDefault="00E97649" w:rsidP="00273091">
            <w:pPr>
              <w:jc w:val="distribute"/>
              <w:rPr>
                <w:rFonts w:ascii="標楷體" w:eastAsia="標楷體" w:hAnsi="標楷體"/>
              </w:rPr>
            </w:pPr>
            <w:r w:rsidRPr="000618FB">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75AEF3FC" w14:textId="77777777" w:rsidR="00E97649" w:rsidRPr="00CC75CC" w:rsidRDefault="00E97649" w:rsidP="00273091">
            <w:pPr>
              <w:jc w:val="distribute"/>
              <w:rPr>
                <w:rFonts w:ascii="標楷體" w:eastAsia="標楷體" w:hAnsi="標楷體"/>
              </w:rPr>
            </w:pPr>
            <w:r w:rsidRPr="00CC75CC">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53D3002F" w14:textId="77777777" w:rsidR="00E97649" w:rsidRPr="000618FB" w:rsidRDefault="00E97649" w:rsidP="00273091">
            <w:pPr>
              <w:snapToGrid w:val="0"/>
              <w:jc w:val="both"/>
              <w:rPr>
                <w:rFonts w:ascii="標楷體" w:eastAsia="標楷體" w:hAnsi="標楷體"/>
                <w:spacing w:val="-16"/>
              </w:rPr>
            </w:pPr>
            <w:r w:rsidRPr="000618FB">
              <w:rPr>
                <w:rFonts w:ascii="標楷體" w:eastAsia="標楷體" w:hAnsi="標楷體" w:hint="eastAsia"/>
                <w:spacing w:val="-16"/>
              </w:rPr>
              <w:t>優惠獎勵措施子計畫、續辦型措施由主秘或副署長視重要性決行。</w:t>
            </w:r>
          </w:p>
        </w:tc>
      </w:tr>
      <w:tr w:rsidR="00E97649" w:rsidRPr="00B52D08" w14:paraId="5EEB46D3" w14:textId="77777777" w:rsidTr="002B6B0A">
        <w:trPr>
          <w:trHeight w:val="719"/>
        </w:trPr>
        <w:tc>
          <w:tcPr>
            <w:tcW w:w="708" w:type="dxa"/>
            <w:tcBorders>
              <w:top w:val="single" w:sz="4" w:space="0" w:color="auto"/>
              <w:left w:val="double" w:sz="4" w:space="0" w:color="auto"/>
              <w:bottom w:val="nil"/>
              <w:right w:val="single" w:sz="4" w:space="0" w:color="auto"/>
            </w:tcBorders>
            <w:vAlign w:val="center"/>
          </w:tcPr>
          <w:p w14:paraId="7DF52AC7" w14:textId="202EB5AB" w:rsidR="00E97649" w:rsidRPr="00B52D08" w:rsidRDefault="002B6B0A" w:rsidP="00273091">
            <w:pPr>
              <w:snapToGrid w:val="0"/>
              <w:jc w:val="center"/>
              <w:rPr>
                <w:rFonts w:ascii="標楷體" w:eastAsia="標楷體" w:hAnsi="標楷體"/>
                <w:spacing w:val="-16"/>
              </w:rPr>
            </w:pPr>
            <w:r w:rsidRPr="00BE7343">
              <w:rPr>
                <w:rFonts w:ascii="標楷體" w:eastAsia="標楷體" w:hAnsi="標楷體" w:hint="eastAsia"/>
              </w:rPr>
              <w:lastRenderedPageBreak/>
              <w:t>通案事項</w:t>
            </w:r>
          </w:p>
        </w:tc>
        <w:tc>
          <w:tcPr>
            <w:tcW w:w="2694" w:type="dxa"/>
            <w:tcBorders>
              <w:top w:val="single" w:sz="4" w:space="0" w:color="auto"/>
              <w:left w:val="single" w:sz="4" w:space="0" w:color="auto"/>
              <w:bottom w:val="single" w:sz="4" w:space="0" w:color="auto"/>
              <w:right w:val="single" w:sz="4" w:space="0" w:color="auto"/>
            </w:tcBorders>
            <w:vAlign w:val="center"/>
          </w:tcPr>
          <w:p w14:paraId="4177188B" w14:textId="77777777" w:rsidR="00E97649" w:rsidRPr="00CC75CC" w:rsidRDefault="00E97649" w:rsidP="00273091">
            <w:pPr>
              <w:snapToGrid w:val="0"/>
              <w:ind w:left="720" w:hangingChars="300" w:hanging="720"/>
              <w:jc w:val="both"/>
              <w:rPr>
                <w:rFonts w:ascii="標楷體" w:eastAsia="標楷體" w:hAnsi="標楷體"/>
                <w:spacing w:val="-16"/>
              </w:rPr>
            </w:pPr>
            <w:r>
              <w:rPr>
                <w:rFonts w:ascii="標楷體" w:eastAsia="標楷體" w:hAnsi="標楷體" w:hint="eastAsia"/>
              </w:rPr>
              <w:t>（</w:t>
            </w:r>
            <w:r w:rsidRPr="00CC75CC">
              <w:rPr>
                <w:rFonts w:ascii="標楷體" w:eastAsia="標楷體" w:hAnsi="標楷體" w:hint="eastAsia"/>
              </w:rPr>
              <w:t>二</w:t>
            </w:r>
            <w:r>
              <w:rPr>
                <w:rFonts w:ascii="標楷體" w:eastAsia="標楷體" w:hAnsi="標楷體" w:hint="eastAsia"/>
              </w:rPr>
              <w:t>）</w:t>
            </w:r>
            <w:r w:rsidRPr="00CC75CC">
              <w:rPr>
                <w:rFonts w:ascii="標楷體" w:eastAsia="標楷體" w:hAnsi="標楷體" w:hint="eastAsia"/>
              </w:rPr>
              <w:t>優惠獎勵措施之執行</w:t>
            </w:r>
          </w:p>
        </w:tc>
        <w:tc>
          <w:tcPr>
            <w:tcW w:w="879" w:type="dxa"/>
            <w:tcBorders>
              <w:top w:val="single" w:sz="4" w:space="0" w:color="auto"/>
              <w:left w:val="single" w:sz="4" w:space="0" w:color="auto"/>
              <w:bottom w:val="single" w:sz="4" w:space="0" w:color="auto"/>
              <w:right w:val="single" w:sz="4" w:space="0" w:color="auto"/>
            </w:tcBorders>
            <w:vAlign w:val="center"/>
          </w:tcPr>
          <w:p w14:paraId="10F556E7" w14:textId="77777777" w:rsidR="00E97649" w:rsidRPr="00CC75CC" w:rsidRDefault="00E97649" w:rsidP="00273091">
            <w:pPr>
              <w:snapToGrid w:val="0"/>
              <w:jc w:val="distribute"/>
              <w:rPr>
                <w:rFonts w:ascii="標楷體" w:eastAsia="標楷體" w:hAnsi="標楷體"/>
                <w:spacing w:val="-16"/>
              </w:rPr>
            </w:pPr>
            <w:r w:rsidRPr="00CC75CC">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2F139D8E" w14:textId="77777777" w:rsidR="00E97649" w:rsidRPr="00CC75CC" w:rsidRDefault="00E97649" w:rsidP="00273091">
            <w:pPr>
              <w:snapToGrid w:val="0"/>
              <w:jc w:val="distribute"/>
              <w:rPr>
                <w:rFonts w:ascii="標楷體" w:eastAsia="標楷體" w:hAnsi="標楷體"/>
                <w:spacing w:val="-16"/>
              </w:rPr>
            </w:pPr>
            <w:r w:rsidRPr="00CC75CC">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1E902EEC" w14:textId="77777777" w:rsidR="00E97649" w:rsidRPr="00CC75CC" w:rsidRDefault="00E97649" w:rsidP="00273091">
            <w:pPr>
              <w:jc w:val="distribute"/>
              <w:rPr>
                <w:rFonts w:ascii="標楷體" w:eastAsia="標楷體" w:hAnsi="標楷體"/>
              </w:rPr>
            </w:pPr>
            <w:r w:rsidRPr="00CC75CC">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1C64E183" w14:textId="77777777" w:rsidR="00E97649" w:rsidRPr="00CC75CC" w:rsidRDefault="00E97649" w:rsidP="00273091">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652C26E5" w14:textId="77777777" w:rsidR="00E97649" w:rsidRPr="00CC75CC" w:rsidRDefault="00E97649" w:rsidP="00273091">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69DD03E5" w14:textId="77777777" w:rsidR="00E97649" w:rsidRPr="00CC75CC" w:rsidRDefault="00E97649" w:rsidP="00273091">
            <w:pPr>
              <w:snapToGrid w:val="0"/>
              <w:jc w:val="both"/>
              <w:rPr>
                <w:rFonts w:ascii="標楷體" w:eastAsia="標楷體" w:hAnsi="標楷體"/>
                <w:spacing w:val="-16"/>
              </w:rPr>
            </w:pPr>
            <w:r w:rsidRPr="00CC75CC">
              <w:rPr>
                <w:rFonts w:ascii="標楷體" w:eastAsia="標楷體" w:hAnsi="標楷體" w:hint="eastAsia"/>
              </w:rPr>
              <w:t>例行性業務由二層決行。</w:t>
            </w:r>
          </w:p>
        </w:tc>
      </w:tr>
      <w:tr w:rsidR="00E97649" w:rsidRPr="00B52D08" w14:paraId="1D8D2806" w14:textId="77777777" w:rsidTr="00273091">
        <w:trPr>
          <w:trHeight w:val="719"/>
        </w:trPr>
        <w:tc>
          <w:tcPr>
            <w:tcW w:w="708" w:type="dxa"/>
            <w:tcBorders>
              <w:top w:val="nil"/>
              <w:left w:val="double" w:sz="4" w:space="0" w:color="auto"/>
              <w:bottom w:val="nil"/>
              <w:right w:val="single" w:sz="4" w:space="0" w:color="auto"/>
            </w:tcBorders>
            <w:vAlign w:val="center"/>
          </w:tcPr>
          <w:p w14:paraId="0308F64E" w14:textId="77777777" w:rsidR="00E97649" w:rsidRPr="00B52D08" w:rsidRDefault="00E97649" w:rsidP="00273091">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09DDC629" w14:textId="77777777" w:rsidR="00E97649" w:rsidRPr="00CC75CC" w:rsidRDefault="00E97649" w:rsidP="00273091">
            <w:pPr>
              <w:snapToGrid w:val="0"/>
              <w:ind w:left="480" w:hangingChars="200" w:hanging="480"/>
              <w:jc w:val="both"/>
              <w:rPr>
                <w:rFonts w:ascii="標楷體" w:eastAsia="標楷體" w:hAnsi="標楷體"/>
                <w:spacing w:val="-16"/>
              </w:rPr>
            </w:pPr>
            <w:r w:rsidRPr="00CC75CC">
              <w:rPr>
                <w:rFonts w:ascii="標楷體" w:eastAsia="標楷體" w:hAnsi="標楷體" w:hint="eastAsia"/>
              </w:rPr>
              <w:t>七、駐外辦事處業務推動</w:t>
            </w:r>
          </w:p>
        </w:tc>
        <w:tc>
          <w:tcPr>
            <w:tcW w:w="879" w:type="dxa"/>
            <w:tcBorders>
              <w:top w:val="single" w:sz="4" w:space="0" w:color="auto"/>
              <w:left w:val="single" w:sz="4" w:space="0" w:color="auto"/>
              <w:bottom w:val="single" w:sz="4" w:space="0" w:color="auto"/>
              <w:right w:val="single" w:sz="4" w:space="0" w:color="auto"/>
            </w:tcBorders>
            <w:vAlign w:val="center"/>
          </w:tcPr>
          <w:p w14:paraId="1C07D2BD" w14:textId="77777777" w:rsidR="00E97649" w:rsidRPr="00CC75CC" w:rsidRDefault="00E97649" w:rsidP="00273091">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732C5DD6" w14:textId="77777777" w:rsidR="00E97649" w:rsidRPr="00CC75CC" w:rsidRDefault="00E97649" w:rsidP="00273091">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0818CCC0" w14:textId="77777777" w:rsidR="00E97649" w:rsidRPr="00CC75CC" w:rsidRDefault="00E97649" w:rsidP="00273091">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3A739022" w14:textId="77777777" w:rsidR="00E97649" w:rsidRPr="00CC75CC" w:rsidRDefault="00E97649" w:rsidP="00273091">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7E6D2C88" w14:textId="77777777" w:rsidR="00E97649" w:rsidRPr="00CC75CC" w:rsidRDefault="00E97649" w:rsidP="00273091">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3D5268D9" w14:textId="77777777" w:rsidR="00E97649" w:rsidRPr="00CC75CC" w:rsidRDefault="00E97649" w:rsidP="00273091">
            <w:pPr>
              <w:snapToGrid w:val="0"/>
              <w:jc w:val="both"/>
              <w:rPr>
                <w:rFonts w:ascii="標楷體" w:eastAsia="標楷體" w:hAnsi="標楷體"/>
                <w:spacing w:val="-16"/>
              </w:rPr>
            </w:pPr>
          </w:p>
        </w:tc>
      </w:tr>
      <w:tr w:rsidR="00E97649" w:rsidRPr="00B52D08" w14:paraId="551F2142" w14:textId="77777777" w:rsidTr="002B6B0A">
        <w:trPr>
          <w:trHeight w:val="719"/>
        </w:trPr>
        <w:tc>
          <w:tcPr>
            <w:tcW w:w="708" w:type="dxa"/>
            <w:tcBorders>
              <w:top w:val="nil"/>
              <w:left w:val="double" w:sz="4" w:space="0" w:color="auto"/>
              <w:bottom w:val="nil"/>
              <w:right w:val="single" w:sz="4" w:space="0" w:color="auto"/>
            </w:tcBorders>
            <w:vAlign w:val="center"/>
          </w:tcPr>
          <w:p w14:paraId="4B4523D4" w14:textId="77777777" w:rsidR="00E97649" w:rsidRPr="00B52D08" w:rsidRDefault="00E97649" w:rsidP="00273091">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367C57F4" w14:textId="77777777" w:rsidR="00E97649" w:rsidRPr="00CC75CC" w:rsidRDefault="00E97649" w:rsidP="00273091">
            <w:pPr>
              <w:snapToGrid w:val="0"/>
              <w:ind w:left="720" w:hangingChars="300" w:hanging="720"/>
              <w:jc w:val="both"/>
              <w:rPr>
                <w:rFonts w:ascii="標楷體" w:eastAsia="標楷體" w:hAnsi="標楷體"/>
                <w:spacing w:val="-16"/>
              </w:rPr>
            </w:pPr>
            <w:r>
              <w:rPr>
                <w:rFonts w:ascii="標楷體" w:eastAsia="標楷體" w:hAnsi="標楷體" w:hint="eastAsia"/>
              </w:rPr>
              <w:t>（</w:t>
            </w:r>
            <w:r w:rsidRPr="00CC75CC">
              <w:rPr>
                <w:rFonts w:ascii="標楷體" w:eastAsia="標楷體" w:hAnsi="標楷體" w:hint="eastAsia"/>
              </w:rPr>
              <w:t>一</w:t>
            </w:r>
            <w:r>
              <w:rPr>
                <w:rFonts w:ascii="標楷體" w:eastAsia="標楷體" w:hAnsi="標楷體" w:hint="eastAsia"/>
              </w:rPr>
              <w:t>）</w:t>
            </w:r>
            <w:r w:rsidRPr="00F91684">
              <w:rPr>
                <w:rFonts w:ascii="標楷體" w:eastAsia="標楷體" w:hAnsi="標楷體" w:hint="eastAsia"/>
              </w:rPr>
              <w:t>駐外辦事處與外國駐華觀光單位之設立及重要計畫擬定</w:t>
            </w:r>
          </w:p>
        </w:tc>
        <w:tc>
          <w:tcPr>
            <w:tcW w:w="879" w:type="dxa"/>
            <w:tcBorders>
              <w:top w:val="single" w:sz="4" w:space="0" w:color="auto"/>
              <w:left w:val="single" w:sz="4" w:space="0" w:color="auto"/>
              <w:bottom w:val="single" w:sz="4" w:space="0" w:color="auto"/>
              <w:right w:val="single" w:sz="4" w:space="0" w:color="auto"/>
            </w:tcBorders>
            <w:vAlign w:val="center"/>
          </w:tcPr>
          <w:p w14:paraId="5B47009C" w14:textId="77777777" w:rsidR="00E97649" w:rsidRPr="00CC75CC" w:rsidRDefault="00E97649" w:rsidP="00273091">
            <w:pPr>
              <w:snapToGrid w:val="0"/>
              <w:jc w:val="distribute"/>
              <w:rPr>
                <w:rFonts w:ascii="標楷體" w:eastAsia="標楷體" w:hAnsi="標楷體"/>
                <w:spacing w:val="-16"/>
              </w:rPr>
            </w:pPr>
            <w:r w:rsidRPr="00CC75CC">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4DEF39C3" w14:textId="77777777" w:rsidR="00E97649" w:rsidRPr="00CC75CC" w:rsidRDefault="00E97649" w:rsidP="00273091">
            <w:pPr>
              <w:snapToGrid w:val="0"/>
              <w:jc w:val="distribute"/>
              <w:rPr>
                <w:rFonts w:ascii="標楷體" w:eastAsia="標楷體" w:hAnsi="標楷體"/>
                <w:spacing w:val="-16"/>
              </w:rPr>
            </w:pPr>
            <w:r w:rsidRPr="00CC75CC">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D87C68D" w14:textId="77777777" w:rsidR="00E97649" w:rsidRPr="00CC75CC" w:rsidRDefault="00E97649" w:rsidP="00273091">
            <w:pPr>
              <w:jc w:val="distribute"/>
              <w:rPr>
                <w:rFonts w:ascii="標楷體" w:eastAsia="標楷體" w:hAnsi="標楷體"/>
              </w:rPr>
            </w:pPr>
            <w:r w:rsidRPr="00CC75CC">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0CD911D3" w14:textId="77777777" w:rsidR="00E97649" w:rsidRPr="00CC75CC" w:rsidRDefault="00E97649" w:rsidP="00273091">
            <w:pPr>
              <w:jc w:val="distribute"/>
              <w:rPr>
                <w:rFonts w:ascii="標楷體" w:eastAsia="標楷體" w:hAnsi="標楷體"/>
              </w:rPr>
            </w:pPr>
            <w:r w:rsidRPr="00CC75CC">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7E8D9634" w14:textId="77777777" w:rsidR="00E97649" w:rsidRPr="00CC75CC" w:rsidRDefault="00E97649" w:rsidP="00273091">
            <w:pPr>
              <w:jc w:val="distribute"/>
              <w:rPr>
                <w:rFonts w:ascii="標楷體" w:eastAsia="標楷體" w:hAnsi="標楷體"/>
              </w:rPr>
            </w:pPr>
            <w:r w:rsidRPr="00CC75CC">
              <w:rPr>
                <w:rFonts w:ascii="標楷體" w:eastAsia="標楷體" w:hAnsi="標楷體" w:hint="eastAsia"/>
              </w:rPr>
              <w:t>核定</w:t>
            </w:r>
            <w:r w:rsidRPr="00F91684">
              <w:rPr>
                <w:rFonts w:ascii="標楷體" w:eastAsia="標楷體" w:hAnsi="標楷體" w:hint="eastAsia"/>
              </w:rPr>
              <w:t>或核轉</w:t>
            </w:r>
          </w:p>
        </w:tc>
        <w:tc>
          <w:tcPr>
            <w:tcW w:w="2551" w:type="dxa"/>
            <w:tcBorders>
              <w:top w:val="single" w:sz="4" w:space="0" w:color="auto"/>
              <w:left w:val="single" w:sz="4" w:space="0" w:color="auto"/>
              <w:bottom w:val="single" w:sz="4" w:space="0" w:color="auto"/>
              <w:right w:val="double" w:sz="4" w:space="0" w:color="auto"/>
            </w:tcBorders>
            <w:vAlign w:val="center"/>
          </w:tcPr>
          <w:p w14:paraId="18C83ED5" w14:textId="77777777" w:rsidR="00E97649" w:rsidRPr="00CC75CC" w:rsidRDefault="00E97649" w:rsidP="00273091">
            <w:pPr>
              <w:snapToGrid w:val="0"/>
              <w:jc w:val="both"/>
              <w:rPr>
                <w:rFonts w:ascii="標楷體" w:eastAsia="標楷體" w:hAnsi="標楷體"/>
                <w:spacing w:val="-16"/>
              </w:rPr>
            </w:pPr>
            <w:r w:rsidRPr="0000347B">
              <w:rPr>
                <w:rFonts w:ascii="標楷體" w:eastAsia="標楷體" w:hAnsi="標楷體" w:hint="eastAsia"/>
                <w:spacing w:val="-16"/>
              </w:rPr>
              <w:t>欲新設立之駐外辦事處陳部轉行政院核定，核定後，後續設立細節等由署核定。</w:t>
            </w:r>
          </w:p>
        </w:tc>
      </w:tr>
      <w:tr w:rsidR="00E97649" w:rsidRPr="00B52D08" w14:paraId="0640A533" w14:textId="77777777" w:rsidTr="002B6B0A">
        <w:trPr>
          <w:trHeight w:val="719"/>
        </w:trPr>
        <w:tc>
          <w:tcPr>
            <w:tcW w:w="708" w:type="dxa"/>
            <w:tcBorders>
              <w:top w:val="nil"/>
              <w:left w:val="double" w:sz="4" w:space="0" w:color="auto"/>
              <w:bottom w:val="nil"/>
              <w:right w:val="single" w:sz="4" w:space="0" w:color="auto"/>
            </w:tcBorders>
            <w:vAlign w:val="center"/>
          </w:tcPr>
          <w:p w14:paraId="264BBD71" w14:textId="79AA954D" w:rsidR="00E97649" w:rsidRPr="00B52D08" w:rsidRDefault="00E97649" w:rsidP="00273091">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42AF5112" w14:textId="77777777" w:rsidR="00E97649" w:rsidRPr="00CC75CC" w:rsidRDefault="00E97649" w:rsidP="00273091">
            <w:pPr>
              <w:snapToGrid w:val="0"/>
              <w:ind w:left="720" w:hangingChars="300" w:hanging="720"/>
              <w:jc w:val="both"/>
              <w:rPr>
                <w:rFonts w:ascii="標楷體" w:eastAsia="標楷體" w:hAnsi="標楷體"/>
                <w:spacing w:val="-16"/>
              </w:rPr>
            </w:pPr>
            <w:r>
              <w:rPr>
                <w:rFonts w:ascii="標楷體" w:eastAsia="標楷體" w:hAnsi="標楷體" w:hint="eastAsia"/>
              </w:rPr>
              <w:t>（</w:t>
            </w:r>
            <w:r w:rsidRPr="00CC75CC">
              <w:rPr>
                <w:rFonts w:ascii="標楷體" w:eastAsia="標楷體" w:hAnsi="標楷體" w:hint="eastAsia"/>
              </w:rPr>
              <w:t>二</w:t>
            </w:r>
            <w:r>
              <w:rPr>
                <w:rFonts w:ascii="標楷體" w:eastAsia="標楷體" w:hAnsi="標楷體" w:hint="eastAsia"/>
              </w:rPr>
              <w:t>）</w:t>
            </w:r>
            <w:r w:rsidRPr="00CC75CC">
              <w:rPr>
                <w:rFonts w:ascii="標楷體" w:eastAsia="標楷體" w:hAnsi="標楷體" w:hint="eastAsia"/>
              </w:rPr>
              <w:t>駐外辦事處業務督考事項</w:t>
            </w:r>
          </w:p>
        </w:tc>
        <w:tc>
          <w:tcPr>
            <w:tcW w:w="879" w:type="dxa"/>
            <w:tcBorders>
              <w:top w:val="single" w:sz="4" w:space="0" w:color="auto"/>
              <w:left w:val="single" w:sz="4" w:space="0" w:color="auto"/>
              <w:bottom w:val="single" w:sz="4" w:space="0" w:color="auto"/>
              <w:right w:val="single" w:sz="4" w:space="0" w:color="auto"/>
            </w:tcBorders>
            <w:vAlign w:val="center"/>
          </w:tcPr>
          <w:p w14:paraId="5AC60225" w14:textId="77777777" w:rsidR="00E97649" w:rsidRPr="00CC75CC" w:rsidRDefault="00E97649" w:rsidP="00273091">
            <w:pPr>
              <w:snapToGrid w:val="0"/>
              <w:jc w:val="distribute"/>
              <w:rPr>
                <w:rFonts w:ascii="標楷體" w:eastAsia="標楷體" w:hAnsi="標楷體"/>
                <w:spacing w:val="-16"/>
              </w:rPr>
            </w:pPr>
            <w:r w:rsidRPr="00CC75CC">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794D20C7" w14:textId="77777777" w:rsidR="00E97649" w:rsidRPr="00CC75CC" w:rsidRDefault="00E97649" w:rsidP="00273091">
            <w:pPr>
              <w:snapToGrid w:val="0"/>
              <w:jc w:val="distribute"/>
              <w:rPr>
                <w:rFonts w:ascii="標楷體" w:eastAsia="標楷體" w:hAnsi="標楷體"/>
                <w:spacing w:val="-16"/>
              </w:rPr>
            </w:pPr>
            <w:r w:rsidRPr="00CC75CC">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1EEF5C3E" w14:textId="77777777" w:rsidR="00E97649" w:rsidRPr="00CC75CC" w:rsidRDefault="00E97649" w:rsidP="00273091">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5FB28A5E" w14:textId="77777777" w:rsidR="00E97649" w:rsidRPr="00CC75CC" w:rsidRDefault="00E97649" w:rsidP="00273091">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5F731BCD" w14:textId="77777777" w:rsidR="00E97649" w:rsidRPr="00CC75CC" w:rsidRDefault="00E97649" w:rsidP="00273091">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5DFE77A4" w14:textId="6CF627F7" w:rsidR="00E97649" w:rsidRPr="00CC75CC" w:rsidRDefault="00E97649" w:rsidP="00273091">
            <w:pPr>
              <w:snapToGrid w:val="0"/>
              <w:jc w:val="both"/>
              <w:rPr>
                <w:rFonts w:ascii="標楷體" w:eastAsia="標楷體" w:hAnsi="標楷體"/>
                <w:spacing w:val="-16"/>
              </w:rPr>
            </w:pPr>
            <w:r w:rsidRPr="00CC75CC">
              <w:rPr>
                <w:rFonts w:ascii="標楷體" w:eastAsia="標楷體" w:hAnsi="標楷體" w:hint="eastAsia"/>
              </w:rPr>
              <w:t>例行性業務</w:t>
            </w:r>
            <w:r w:rsidR="006C62A5">
              <w:rPr>
                <w:rFonts w:ascii="標楷體" w:eastAsia="標楷體" w:hAnsi="標楷體" w:hint="eastAsia"/>
              </w:rPr>
              <w:t>（</w:t>
            </w:r>
            <w:r w:rsidRPr="00CC75CC">
              <w:rPr>
                <w:rFonts w:ascii="標楷體" w:eastAsia="標楷體" w:hAnsi="標楷體" w:hint="eastAsia"/>
              </w:rPr>
              <w:t>如辦事處差假單等</w:t>
            </w:r>
            <w:r w:rsidR="006C62A5">
              <w:rPr>
                <w:rFonts w:ascii="標楷體" w:eastAsia="標楷體" w:hAnsi="標楷體" w:hint="eastAsia"/>
              </w:rPr>
              <w:t>）</w:t>
            </w:r>
            <w:r w:rsidRPr="00CC75CC">
              <w:rPr>
                <w:rFonts w:ascii="標楷體" w:eastAsia="標楷體" w:hAnsi="標楷體" w:hint="eastAsia"/>
              </w:rPr>
              <w:t>由二層決行，倘有異常或獎勵事由等再送一層</w:t>
            </w:r>
            <w:r>
              <w:rPr>
                <w:rFonts w:ascii="標楷體" w:eastAsia="標楷體" w:hAnsi="標楷體" w:hint="eastAsia"/>
              </w:rPr>
              <w:t>。</w:t>
            </w:r>
          </w:p>
        </w:tc>
      </w:tr>
      <w:tr w:rsidR="00E97649" w:rsidRPr="00B52D08" w14:paraId="615CDAC0" w14:textId="77777777" w:rsidTr="00273091">
        <w:trPr>
          <w:trHeight w:val="719"/>
        </w:trPr>
        <w:tc>
          <w:tcPr>
            <w:tcW w:w="708" w:type="dxa"/>
            <w:tcBorders>
              <w:top w:val="nil"/>
              <w:left w:val="double" w:sz="4" w:space="0" w:color="auto"/>
              <w:bottom w:val="nil"/>
              <w:right w:val="single" w:sz="4" w:space="0" w:color="auto"/>
            </w:tcBorders>
            <w:vAlign w:val="center"/>
          </w:tcPr>
          <w:p w14:paraId="790E481A" w14:textId="77777777" w:rsidR="00E97649" w:rsidRPr="00B52D08" w:rsidRDefault="00E97649" w:rsidP="00273091">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33F0FE97" w14:textId="77777777" w:rsidR="00E97649" w:rsidRPr="00CC75CC" w:rsidRDefault="00E97649" w:rsidP="00273091">
            <w:pPr>
              <w:snapToGrid w:val="0"/>
              <w:ind w:left="720" w:hangingChars="300" w:hanging="720"/>
              <w:jc w:val="both"/>
              <w:rPr>
                <w:rFonts w:ascii="標楷體" w:eastAsia="標楷體" w:hAnsi="標楷體"/>
                <w:spacing w:val="-16"/>
              </w:rPr>
            </w:pPr>
            <w:r>
              <w:rPr>
                <w:rFonts w:ascii="標楷體" w:eastAsia="標楷體" w:hAnsi="標楷體" w:hint="eastAsia"/>
              </w:rPr>
              <w:t>（</w:t>
            </w:r>
            <w:r w:rsidRPr="00CC75CC">
              <w:rPr>
                <w:rFonts w:ascii="標楷體" w:eastAsia="標楷體" w:hAnsi="標楷體" w:hint="eastAsia"/>
              </w:rPr>
              <w:t>三</w:t>
            </w:r>
            <w:r>
              <w:rPr>
                <w:rFonts w:ascii="標楷體" w:eastAsia="標楷體" w:hAnsi="標楷體" w:hint="eastAsia"/>
              </w:rPr>
              <w:t>）</w:t>
            </w:r>
            <w:r w:rsidRPr="00CC75CC">
              <w:rPr>
                <w:rFonts w:ascii="標楷體" w:eastAsia="標楷體" w:hAnsi="標楷體" w:hint="eastAsia"/>
              </w:rPr>
              <w:t>駐外工作會議規劃及議題擬定</w:t>
            </w:r>
          </w:p>
        </w:tc>
        <w:tc>
          <w:tcPr>
            <w:tcW w:w="879" w:type="dxa"/>
            <w:tcBorders>
              <w:top w:val="single" w:sz="4" w:space="0" w:color="auto"/>
              <w:left w:val="single" w:sz="4" w:space="0" w:color="auto"/>
              <w:bottom w:val="single" w:sz="4" w:space="0" w:color="auto"/>
              <w:right w:val="single" w:sz="4" w:space="0" w:color="auto"/>
            </w:tcBorders>
            <w:vAlign w:val="center"/>
          </w:tcPr>
          <w:p w14:paraId="3F63A51F" w14:textId="77777777" w:rsidR="00E97649" w:rsidRPr="00CC75CC" w:rsidRDefault="00E97649" w:rsidP="00273091">
            <w:pPr>
              <w:snapToGrid w:val="0"/>
              <w:jc w:val="distribute"/>
              <w:rPr>
                <w:rFonts w:ascii="標楷體" w:eastAsia="標楷體" w:hAnsi="標楷體"/>
                <w:spacing w:val="-16"/>
              </w:rPr>
            </w:pPr>
            <w:r w:rsidRPr="00CC75CC">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6CC26DED" w14:textId="77777777" w:rsidR="00E97649" w:rsidRPr="00CC75CC" w:rsidRDefault="00E97649" w:rsidP="00273091">
            <w:pPr>
              <w:snapToGrid w:val="0"/>
              <w:jc w:val="distribute"/>
              <w:rPr>
                <w:rFonts w:ascii="標楷體" w:eastAsia="標楷體" w:hAnsi="標楷體"/>
                <w:spacing w:val="-16"/>
              </w:rPr>
            </w:pPr>
            <w:r w:rsidRPr="00CC75CC">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7A000ADD" w14:textId="77777777" w:rsidR="00E97649" w:rsidRPr="00CC75CC" w:rsidRDefault="00E97649" w:rsidP="00273091">
            <w:pPr>
              <w:jc w:val="distribute"/>
              <w:rPr>
                <w:rFonts w:ascii="標楷體" w:eastAsia="標楷體" w:hAnsi="標楷體"/>
              </w:rPr>
            </w:pPr>
            <w:r w:rsidRPr="00CC75CC">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EADC488" w14:textId="77777777" w:rsidR="00E97649" w:rsidRPr="00CC75CC" w:rsidRDefault="00E97649" w:rsidP="00273091">
            <w:pPr>
              <w:jc w:val="distribute"/>
              <w:rPr>
                <w:rFonts w:ascii="標楷體" w:eastAsia="標楷體" w:hAnsi="標楷體"/>
              </w:rPr>
            </w:pPr>
            <w:r w:rsidRPr="00CC75CC">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1B59862D" w14:textId="77777777" w:rsidR="00E97649" w:rsidRPr="00CC75CC" w:rsidRDefault="00E97649" w:rsidP="00273091">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547D2E0F" w14:textId="77777777" w:rsidR="00E97649" w:rsidRPr="00CC75CC" w:rsidRDefault="00E97649" w:rsidP="00273091">
            <w:pPr>
              <w:snapToGrid w:val="0"/>
              <w:jc w:val="both"/>
              <w:rPr>
                <w:rFonts w:ascii="標楷體" w:eastAsia="標楷體" w:hAnsi="標楷體"/>
                <w:spacing w:val="-16"/>
              </w:rPr>
            </w:pPr>
          </w:p>
        </w:tc>
      </w:tr>
      <w:tr w:rsidR="00E97649" w:rsidRPr="00B52D08" w14:paraId="1B8EB08D" w14:textId="77777777" w:rsidTr="00273091">
        <w:trPr>
          <w:trHeight w:val="719"/>
        </w:trPr>
        <w:tc>
          <w:tcPr>
            <w:tcW w:w="708" w:type="dxa"/>
            <w:tcBorders>
              <w:top w:val="nil"/>
              <w:left w:val="double" w:sz="4" w:space="0" w:color="auto"/>
              <w:bottom w:val="nil"/>
              <w:right w:val="single" w:sz="4" w:space="0" w:color="auto"/>
            </w:tcBorders>
            <w:vAlign w:val="center"/>
          </w:tcPr>
          <w:p w14:paraId="4240E7C5" w14:textId="77777777" w:rsidR="00E97649" w:rsidRPr="00B52D08" w:rsidRDefault="00E97649" w:rsidP="00273091">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4F08393F" w14:textId="77777777" w:rsidR="00E97649" w:rsidRPr="00CC75CC" w:rsidRDefault="00E97649" w:rsidP="00273091">
            <w:pPr>
              <w:snapToGrid w:val="0"/>
              <w:ind w:left="720" w:hangingChars="300" w:hanging="720"/>
              <w:jc w:val="both"/>
              <w:rPr>
                <w:rFonts w:ascii="標楷體" w:eastAsia="標楷體" w:hAnsi="標楷體"/>
                <w:spacing w:val="-16"/>
              </w:rPr>
            </w:pPr>
            <w:r>
              <w:rPr>
                <w:rFonts w:ascii="標楷體" w:eastAsia="標楷體" w:hAnsi="標楷體" w:hint="eastAsia"/>
              </w:rPr>
              <w:t>（</w:t>
            </w:r>
            <w:r w:rsidRPr="00CC75CC">
              <w:rPr>
                <w:rFonts w:ascii="標楷體" w:eastAsia="標楷體" w:hAnsi="標楷體" w:hint="eastAsia"/>
              </w:rPr>
              <w:t>四</w:t>
            </w:r>
            <w:r>
              <w:rPr>
                <w:rFonts w:ascii="標楷體" w:eastAsia="標楷體" w:hAnsi="標楷體" w:hint="eastAsia"/>
              </w:rPr>
              <w:t>）</w:t>
            </w:r>
            <w:r w:rsidRPr="00CC75CC">
              <w:rPr>
                <w:rFonts w:ascii="標楷體" w:eastAsia="標楷體" w:hAnsi="標楷體" w:hint="eastAsia"/>
              </w:rPr>
              <w:t>駐外工作會議聯繫籌辦</w:t>
            </w:r>
          </w:p>
        </w:tc>
        <w:tc>
          <w:tcPr>
            <w:tcW w:w="879" w:type="dxa"/>
            <w:tcBorders>
              <w:top w:val="single" w:sz="4" w:space="0" w:color="auto"/>
              <w:left w:val="single" w:sz="4" w:space="0" w:color="auto"/>
              <w:bottom w:val="single" w:sz="4" w:space="0" w:color="auto"/>
              <w:right w:val="single" w:sz="4" w:space="0" w:color="auto"/>
            </w:tcBorders>
            <w:vAlign w:val="center"/>
          </w:tcPr>
          <w:p w14:paraId="09890713" w14:textId="77777777" w:rsidR="00E97649" w:rsidRPr="00CC75CC" w:rsidRDefault="00E97649" w:rsidP="00273091">
            <w:pPr>
              <w:snapToGrid w:val="0"/>
              <w:jc w:val="distribute"/>
              <w:rPr>
                <w:rFonts w:ascii="標楷體" w:eastAsia="標楷體" w:hAnsi="標楷體"/>
                <w:spacing w:val="-16"/>
              </w:rPr>
            </w:pPr>
            <w:r w:rsidRPr="00CC75CC">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68E10791" w14:textId="77777777" w:rsidR="00E97649" w:rsidRPr="00CC75CC" w:rsidRDefault="00E97649" w:rsidP="00273091">
            <w:pPr>
              <w:snapToGrid w:val="0"/>
              <w:jc w:val="distribute"/>
              <w:rPr>
                <w:rFonts w:ascii="標楷體" w:eastAsia="標楷體" w:hAnsi="標楷體"/>
                <w:spacing w:val="-16"/>
              </w:rPr>
            </w:pPr>
            <w:r w:rsidRPr="00CC75CC">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1BEC3133" w14:textId="77777777" w:rsidR="00E97649" w:rsidRPr="00CC75CC" w:rsidRDefault="00E97649" w:rsidP="00273091">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4F283E1A" w14:textId="77777777" w:rsidR="00E97649" w:rsidRPr="00CC75CC" w:rsidRDefault="00E97649" w:rsidP="00273091">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55E35DB6" w14:textId="77777777" w:rsidR="00E97649" w:rsidRPr="00CC75CC" w:rsidRDefault="00E97649" w:rsidP="00273091">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0E8EE909" w14:textId="77777777" w:rsidR="00E97649" w:rsidRPr="00CC75CC" w:rsidRDefault="00E97649" w:rsidP="00273091">
            <w:pPr>
              <w:snapToGrid w:val="0"/>
              <w:jc w:val="both"/>
              <w:rPr>
                <w:rFonts w:ascii="標楷體" w:eastAsia="標楷體" w:hAnsi="標楷體"/>
                <w:spacing w:val="-16"/>
              </w:rPr>
            </w:pPr>
          </w:p>
        </w:tc>
      </w:tr>
      <w:tr w:rsidR="00E97649" w:rsidRPr="00B52D08" w14:paraId="0653293A" w14:textId="77777777" w:rsidTr="00273091">
        <w:trPr>
          <w:trHeight w:val="719"/>
        </w:trPr>
        <w:tc>
          <w:tcPr>
            <w:tcW w:w="708" w:type="dxa"/>
            <w:tcBorders>
              <w:top w:val="nil"/>
              <w:left w:val="double" w:sz="4" w:space="0" w:color="auto"/>
              <w:bottom w:val="nil"/>
              <w:right w:val="single" w:sz="4" w:space="0" w:color="auto"/>
            </w:tcBorders>
            <w:vAlign w:val="center"/>
          </w:tcPr>
          <w:p w14:paraId="4C17C021" w14:textId="77777777" w:rsidR="00E97649" w:rsidRPr="00B52D08" w:rsidRDefault="00E97649" w:rsidP="00273091">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46328097" w14:textId="77777777" w:rsidR="00E97649" w:rsidRPr="00CC75CC" w:rsidRDefault="00E97649" w:rsidP="00273091">
            <w:pPr>
              <w:snapToGrid w:val="0"/>
              <w:ind w:left="480" w:hangingChars="200" w:hanging="480"/>
              <w:jc w:val="both"/>
              <w:rPr>
                <w:rFonts w:ascii="標楷體" w:eastAsia="標楷體" w:hAnsi="標楷體"/>
                <w:spacing w:val="-16"/>
              </w:rPr>
            </w:pPr>
            <w:r w:rsidRPr="00CC75CC">
              <w:rPr>
                <w:rFonts w:ascii="標楷體" w:eastAsia="標楷體" w:hAnsi="標楷體" w:hint="eastAsia"/>
              </w:rPr>
              <w:t>八、邀請國際觀光重要人士來臺熟悉旅遊，以及連繫外國駐臺觀光單位交流</w:t>
            </w:r>
          </w:p>
        </w:tc>
        <w:tc>
          <w:tcPr>
            <w:tcW w:w="879" w:type="dxa"/>
            <w:tcBorders>
              <w:top w:val="single" w:sz="4" w:space="0" w:color="auto"/>
              <w:left w:val="single" w:sz="4" w:space="0" w:color="auto"/>
              <w:bottom w:val="single" w:sz="4" w:space="0" w:color="auto"/>
              <w:right w:val="single" w:sz="4" w:space="0" w:color="auto"/>
            </w:tcBorders>
            <w:vAlign w:val="center"/>
          </w:tcPr>
          <w:p w14:paraId="1A7BE917" w14:textId="77777777" w:rsidR="00E97649" w:rsidRPr="00CC75CC" w:rsidRDefault="00E97649" w:rsidP="00273091">
            <w:pPr>
              <w:snapToGrid w:val="0"/>
              <w:jc w:val="distribute"/>
              <w:rPr>
                <w:rFonts w:ascii="標楷體" w:eastAsia="標楷體" w:hAnsi="標楷體"/>
                <w:spacing w:val="-16"/>
              </w:rPr>
            </w:pPr>
            <w:r w:rsidRPr="00CC75CC">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1EA9CEBB" w14:textId="77777777" w:rsidR="00E97649" w:rsidRPr="00CC75CC" w:rsidRDefault="00E97649" w:rsidP="00273091">
            <w:pPr>
              <w:snapToGrid w:val="0"/>
              <w:jc w:val="distribute"/>
              <w:rPr>
                <w:rFonts w:ascii="標楷體" w:eastAsia="標楷體" w:hAnsi="標楷體"/>
                <w:spacing w:val="-16"/>
              </w:rPr>
            </w:pPr>
            <w:r w:rsidRPr="00CC75CC">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736C9853" w14:textId="77777777" w:rsidR="00E97649" w:rsidRPr="00CC75CC" w:rsidRDefault="00E97649" w:rsidP="00273091">
            <w:pPr>
              <w:jc w:val="distribute"/>
              <w:rPr>
                <w:rFonts w:ascii="標楷體" w:eastAsia="標楷體" w:hAnsi="標楷體"/>
              </w:rPr>
            </w:pPr>
            <w:r w:rsidRPr="00CC75CC">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281C916E" w14:textId="77777777" w:rsidR="00E97649" w:rsidRPr="00CC75CC" w:rsidRDefault="00E97649" w:rsidP="00273091">
            <w:pPr>
              <w:jc w:val="distribute"/>
              <w:rPr>
                <w:rFonts w:ascii="標楷體" w:eastAsia="標楷體" w:hAnsi="標楷體"/>
              </w:rPr>
            </w:pPr>
            <w:r w:rsidRPr="00CC75CC">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6B03E460" w14:textId="77777777" w:rsidR="00E97649" w:rsidRPr="00CC75CC" w:rsidRDefault="00E97649" w:rsidP="00273091">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0F5D38A7" w14:textId="77777777" w:rsidR="00E97649" w:rsidRPr="00CC75CC" w:rsidRDefault="00E97649" w:rsidP="00273091">
            <w:pPr>
              <w:snapToGrid w:val="0"/>
              <w:jc w:val="both"/>
              <w:rPr>
                <w:rFonts w:ascii="標楷體" w:eastAsia="標楷體" w:hAnsi="標楷體"/>
                <w:spacing w:val="-16"/>
              </w:rPr>
            </w:pPr>
            <w:r w:rsidRPr="00CC75CC">
              <w:rPr>
                <w:rFonts w:ascii="標楷體" w:eastAsia="標楷體" w:hAnsi="標楷體" w:hint="eastAsia"/>
              </w:rPr>
              <w:t>例行性業務由二層決行。</w:t>
            </w:r>
          </w:p>
        </w:tc>
      </w:tr>
      <w:tr w:rsidR="00E97649" w:rsidRPr="00B52D08" w14:paraId="62D5CB93" w14:textId="77777777" w:rsidTr="00273091">
        <w:trPr>
          <w:trHeight w:val="719"/>
        </w:trPr>
        <w:tc>
          <w:tcPr>
            <w:tcW w:w="708" w:type="dxa"/>
            <w:tcBorders>
              <w:top w:val="nil"/>
              <w:left w:val="double" w:sz="4" w:space="0" w:color="auto"/>
              <w:bottom w:val="nil"/>
              <w:right w:val="single" w:sz="4" w:space="0" w:color="auto"/>
            </w:tcBorders>
            <w:vAlign w:val="center"/>
          </w:tcPr>
          <w:p w14:paraId="3F613F48" w14:textId="77777777" w:rsidR="00E97649" w:rsidRPr="00B52D08" w:rsidRDefault="00E97649" w:rsidP="00273091">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10C58341" w14:textId="77777777" w:rsidR="00E97649" w:rsidRPr="00CC75CC" w:rsidRDefault="00E97649" w:rsidP="00273091">
            <w:pPr>
              <w:snapToGrid w:val="0"/>
              <w:ind w:left="480" w:hangingChars="200" w:hanging="480"/>
              <w:jc w:val="both"/>
              <w:rPr>
                <w:rFonts w:ascii="標楷體" w:eastAsia="標楷體" w:hAnsi="標楷體"/>
                <w:spacing w:val="-16"/>
              </w:rPr>
            </w:pPr>
            <w:r w:rsidRPr="00CC75CC">
              <w:rPr>
                <w:rFonts w:ascii="標楷體" w:eastAsia="標楷體" w:hAnsi="標楷體" w:hint="eastAsia"/>
              </w:rPr>
              <w:t>九、國際性旅遊專書出版台灣旅遊資訊之聯繫、協調、經費補助事項</w:t>
            </w:r>
          </w:p>
        </w:tc>
        <w:tc>
          <w:tcPr>
            <w:tcW w:w="879" w:type="dxa"/>
            <w:tcBorders>
              <w:top w:val="single" w:sz="4" w:space="0" w:color="auto"/>
              <w:left w:val="single" w:sz="4" w:space="0" w:color="auto"/>
              <w:bottom w:val="single" w:sz="4" w:space="0" w:color="auto"/>
              <w:right w:val="single" w:sz="4" w:space="0" w:color="auto"/>
            </w:tcBorders>
            <w:vAlign w:val="center"/>
          </w:tcPr>
          <w:p w14:paraId="0448FCC7" w14:textId="77777777" w:rsidR="00E97649" w:rsidRPr="00CC75CC" w:rsidRDefault="00E97649" w:rsidP="00273091">
            <w:pPr>
              <w:snapToGrid w:val="0"/>
              <w:jc w:val="distribute"/>
              <w:rPr>
                <w:rFonts w:ascii="標楷體" w:eastAsia="標楷體" w:hAnsi="標楷體"/>
                <w:spacing w:val="-16"/>
              </w:rPr>
            </w:pPr>
            <w:r w:rsidRPr="00CC75CC">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7F161F8D" w14:textId="77777777" w:rsidR="00E97649" w:rsidRPr="00CC75CC" w:rsidRDefault="00E97649" w:rsidP="00273091">
            <w:pPr>
              <w:snapToGrid w:val="0"/>
              <w:jc w:val="distribute"/>
              <w:rPr>
                <w:rFonts w:ascii="標楷體" w:eastAsia="標楷體" w:hAnsi="標楷體"/>
                <w:spacing w:val="-16"/>
              </w:rPr>
            </w:pPr>
            <w:r w:rsidRPr="00CC75CC">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0EC56C72" w14:textId="77777777" w:rsidR="00E97649" w:rsidRPr="00CC75CC" w:rsidRDefault="00E97649" w:rsidP="00273091">
            <w:pPr>
              <w:jc w:val="distribute"/>
              <w:rPr>
                <w:rFonts w:ascii="標楷體" w:eastAsia="標楷體" w:hAnsi="標楷體"/>
              </w:rPr>
            </w:pPr>
            <w:r w:rsidRPr="00CC75CC">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46DE0D95" w14:textId="77777777" w:rsidR="00E97649" w:rsidRPr="00CC75CC" w:rsidRDefault="00E97649" w:rsidP="00273091">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4FBBE17F" w14:textId="77777777" w:rsidR="00E97649" w:rsidRPr="00CC75CC" w:rsidRDefault="00E97649" w:rsidP="00273091">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75C6B334" w14:textId="77777777" w:rsidR="00E97649" w:rsidRPr="00CC75CC" w:rsidRDefault="00E97649" w:rsidP="00273091">
            <w:pPr>
              <w:snapToGrid w:val="0"/>
              <w:jc w:val="both"/>
              <w:rPr>
                <w:rFonts w:ascii="標楷體" w:eastAsia="標楷體" w:hAnsi="標楷體"/>
                <w:spacing w:val="-16"/>
              </w:rPr>
            </w:pPr>
            <w:r w:rsidRPr="00CC75CC">
              <w:rPr>
                <w:rFonts w:ascii="標楷體" w:eastAsia="標楷體" w:hAnsi="標楷體" w:hint="eastAsia"/>
              </w:rPr>
              <w:t>例行性業務由二層決行</w:t>
            </w:r>
            <w:r>
              <w:rPr>
                <w:rFonts w:ascii="標楷體" w:eastAsia="標楷體" w:hAnsi="標楷體" w:hint="eastAsia"/>
              </w:rPr>
              <w:t>。</w:t>
            </w:r>
          </w:p>
        </w:tc>
      </w:tr>
      <w:tr w:rsidR="00E97649" w:rsidRPr="00B52D08" w14:paraId="269C8CE8" w14:textId="77777777" w:rsidTr="002B6B0A">
        <w:trPr>
          <w:trHeight w:val="719"/>
        </w:trPr>
        <w:tc>
          <w:tcPr>
            <w:tcW w:w="708" w:type="dxa"/>
            <w:tcBorders>
              <w:top w:val="nil"/>
              <w:left w:val="double" w:sz="4" w:space="0" w:color="auto"/>
              <w:bottom w:val="single" w:sz="12" w:space="0" w:color="auto"/>
              <w:right w:val="single" w:sz="4" w:space="0" w:color="auto"/>
            </w:tcBorders>
            <w:vAlign w:val="center"/>
          </w:tcPr>
          <w:p w14:paraId="3EEF9FA4" w14:textId="77777777" w:rsidR="00E97649" w:rsidRPr="00B52D08" w:rsidRDefault="00E97649" w:rsidP="00273091">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12" w:space="0" w:color="auto"/>
              <w:right w:val="single" w:sz="4" w:space="0" w:color="auto"/>
            </w:tcBorders>
            <w:vAlign w:val="center"/>
          </w:tcPr>
          <w:p w14:paraId="09CC3D3C" w14:textId="77777777" w:rsidR="00E97649" w:rsidRPr="00CC75CC" w:rsidRDefault="00E97649" w:rsidP="00273091">
            <w:pPr>
              <w:snapToGrid w:val="0"/>
              <w:ind w:left="480" w:hangingChars="200" w:hanging="480"/>
              <w:jc w:val="both"/>
              <w:rPr>
                <w:rFonts w:ascii="標楷體" w:eastAsia="標楷體" w:hAnsi="標楷體"/>
                <w:spacing w:val="-16"/>
              </w:rPr>
            </w:pPr>
            <w:r w:rsidRPr="00CC75CC">
              <w:rPr>
                <w:rFonts w:ascii="標楷體" w:eastAsia="標楷體" w:hAnsi="標楷體" w:hint="eastAsia"/>
              </w:rPr>
              <w:t>十、提供來臺旅客旅遊資訊、行程資料、電話、</w:t>
            </w:r>
            <w:r w:rsidRPr="00CC75CC">
              <w:rPr>
                <w:rFonts w:ascii="標楷體" w:eastAsia="標楷體" w:hAnsi="標楷體"/>
              </w:rPr>
              <w:t>e-mail</w:t>
            </w:r>
            <w:r w:rsidRPr="00CC75CC">
              <w:rPr>
                <w:rFonts w:ascii="標楷體" w:eastAsia="標楷體" w:hAnsi="標楷體" w:hint="eastAsia"/>
              </w:rPr>
              <w:t>答詢等服務事項</w:t>
            </w:r>
          </w:p>
        </w:tc>
        <w:tc>
          <w:tcPr>
            <w:tcW w:w="879" w:type="dxa"/>
            <w:tcBorders>
              <w:top w:val="single" w:sz="4" w:space="0" w:color="auto"/>
              <w:left w:val="single" w:sz="4" w:space="0" w:color="auto"/>
              <w:bottom w:val="single" w:sz="12" w:space="0" w:color="auto"/>
              <w:right w:val="single" w:sz="4" w:space="0" w:color="auto"/>
            </w:tcBorders>
            <w:vAlign w:val="center"/>
          </w:tcPr>
          <w:p w14:paraId="7B55D46D" w14:textId="77777777" w:rsidR="00E97649" w:rsidRPr="00CC75CC" w:rsidRDefault="00E97649" w:rsidP="00273091">
            <w:pPr>
              <w:snapToGrid w:val="0"/>
              <w:jc w:val="distribute"/>
              <w:rPr>
                <w:rFonts w:ascii="標楷體" w:eastAsia="標楷體" w:hAnsi="標楷體"/>
                <w:spacing w:val="-16"/>
              </w:rPr>
            </w:pPr>
            <w:r w:rsidRPr="00CC75CC">
              <w:rPr>
                <w:rFonts w:ascii="標楷體" w:eastAsia="標楷體" w:hAnsi="標楷體" w:hint="eastAsia"/>
              </w:rPr>
              <w:t>擬辦或核定</w:t>
            </w:r>
          </w:p>
        </w:tc>
        <w:tc>
          <w:tcPr>
            <w:tcW w:w="879" w:type="dxa"/>
            <w:tcBorders>
              <w:top w:val="single" w:sz="4" w:space="0" w:color="auto"/>
              <w:left w:val="single" w:sz="4" w:space="0" w:color="auto"/>
              <w:bottom w:val="single" w:sz="12" w:space="0" w:color="auto"/>
              <w:right w:val="single" w:sz="4" w:space="0" w:color="auto"/>
            </w:tcBorders>
            <w:vAlign w:val="center"/>
          </w:tcPr>
          <w:p w14:paraId="26C34B31" w14:textId="77777777" w:rsidR="00E97649" w:rsidRPr="00CC75CC" w:rsidRDefault="00E97649" w:rsidP="00273091">
            <w:pPr>
              <w:snapToGrid w:val="0"/>
              <w:jc w:val="distribute"/>
              <w:rPr>
                <w:rFonts w:ascii="標楷體" w:eastAsia="標楷體" w:hAnsi="標楷體"/>
                <w:spacing w:val="-16"/>
              </w:rPr>
            </w:pPr>
            <w:r w:rsidRPr="00CC75CC">
              <w:rPr>
                <w:rFonts w:ascii="標楷體" w:eastAsia="標楷體" w:hAnsi="標楷體" w:hint="eastAsia"/>
              </w:rPr>
              <w:t>核定</w:t>
            </w:r>
          </w:p>
        </w:tc>
        <w:tc>
          <w:tcPr>
            <w:tcW w:w="879" w:type="dxa"/>
            <w:tcBorders>
              <w:top w:val="single" w:sz="4" w:space="0" w:color="auto"/>
              <w:left w:val="single" w:sz="4" w:space="0" w:color="auto"/>
              <w:bottom w:val="single" w:sz="12" w:space="0" w:color="auto"/>
              <w:right w:val="single" w:sz="4" w:space="0" w:color="auto"/>
            </w:tcBorders>
            <w:vAlign w:val="center"/>
          </w:tcPr>
          <w:p w14:paraId="2D28585D" w14:textId="77777777" w:rsidR="00E97649" w:rsidRPr="00CC75CC" w:rsidRDefault="00E97649" w:rsidP="00273091">
            <w:pPr>
              <w:jc w:val="distribute"/>
              <w:rPr>
                <w:rFonts w:ascii="標楷體" w:eastAsia="標楷體" w:hAnsi="標楷體"/>
              </w:rPr>
            </w:pPr>
          </w:p>
        </w:tc>
        <w:tc>
          <w:tcPr>
            <w:tcW w:w="879" w:type="dxa"/>
            <w:tcBorders>
              <w:top w:val="single" w:sz="4" w:space="0" w:color="auto"/>
              <w:left w:val="single" w:sz="4" w:space="0" w:color="auto"/>
              <w:bottom w:val="single" w:sz="12" w:space="0" w:color="auto"/>
              <w:right w:val="single" w:sz="4" w:space="0" w:color="auto"/>
            </w:tcBorders>
            <w:vAlign w:val="center"/>
          </w:tcPr>
          <w:p w14:paraId="7FD2BF26" w14:textId="77777777" w:rsidR="00E97649" w:rsidRPr="00CC75CC" w:rsidRDefault="00E97649" w:rsidP="00273091">
            <w:pPr>
              <w:jc w:val="distribute"/>
              <w:rPr>
                <w:rFonts w:ascii="標楷體" w:eastAsia="標楷體" w:hAnsi="標楷體"/>
              </w:rPr>
            </w:pPr>
          </w:p>
        </w:tc>
        <w:tc>
          <w:tcPr>
            <w:tcW w:w="879" w:type="dxa"/>
            <w:tcBorders>
              <w:top w:val="single" w:sz="4" w:space="0" w:color="auto"/>
              <w:left w:val="single" w:sz="4" w:space="0" w:color="auto"/>
              <w:bottom w:val="single" w:sz="12" w:space="0" w:color="auto"/>
              <w:right w:val="single" w:sz="4" w:space="0" w:color="auto"/>
            </w:tcBorders>
            <w:vAlign w:val="center"/>
          </w:tcPr>
          <w:p w14:paraId="52FC0D10" w14:textId="77777777" w:rsidR="00E97649" w:rsidRPr="00CC75CC" w:rsidRDefault="00E97649" w:rsidP="00273091">
            <w:pPr>
              <w:jc w:val="distribute"/>
              <w:rPr>
                <w:rFonts w:ascii="標楷體" w:eastAsia="標楷體" w:hAnsi="標楷體"/>
              </w:rPr>
            </w:pPr>
          </w:p>
        </w:tc>
        <w:tc>
          <w:tcPr>
            <w:tcW w:w="2551" w:type="dxa"/>
            <w:tcBorders>
              <w:top w:val="single" w:sz="4" w:space="0" w:color="auto"/>
              <w:left w:val="single" w:sz="4" w:space="0" w:color="auto"/>
              <w:bottom w:val="single" w:sz="12" w:space="0" w:color="auto"/>
              <w:right w:val="double" w:sz="4" w:space="0" w:color="auto"/>
            </w:tcBorders>
            <w:vAlign w:val="center"/>
          </w:tcPr>
          <w:p w14:paraId="2A8E0D2F" w14:textId="77777777" w:rsidR="00E97649" w:rsidRPr="00CC75CC" w:rsidRDefault="00E97649" w:rsidP="00273091">
            <w:pPr>
              <w:snapToGrid w:val="0"/>
              <w:jc w:val="both"/>
              <w:rPr>
                <w:rFonts w:ascii="標楷體" w:eastAsia="標楷體" w:hAnsi="標楷體"/>
                <w:spacing w:val="-16"/>
              </w:rPr>
            </w:pPr>
            <w:r w:rsidRPr="00CC75CC">
              <w:rPr>
                <w:rFonts w:ascii="標楷體" w:eastAsia="標楷體" w:hAnsi="標楷體" w:hint="eastAsia"/>
              </w:rPr>
              <w:t>例行性業務由三層決行，有特殊情形由二層決行</w:t>
            </w:r>
            <w:r>
              <w:rPr>
                <w:rFonts w:ascii="標楷體" w:eastAsia="標楷體" w:hAnsi="標楷體" w:hint="eastAsia"/>
              </w:rPr>
              <w:t>。</w:t>
            </w:r>
          </w:p>
        </w:tc>
      </w:tr>
      <w:tr w:rsidR="00E97649" w:rsidRPr="00B52D08" w14:paraId="104E6039" w14:textId="77777777" w:rsidTr="002B6B0A">
        <w:trPr>
          <w:trHeight w:val="719"/>
        </w:trPr>
        <w:tc>
          <w:tcPr>
            <w:tcW w:w="708" w:type="dxa"/>
            <w:tcBorders>
              <w:top w:val="single" w:sz="12" w:space="0" w:color="auto"/>
              <w:left w:val="double" w:sz="4" w:space="0" w:color="auto"/>
              <w:bottom w:val="nil"/>
              <w:right w:val="single" w:sz="4" w:space="0" w:color="auto"/>
            </w:tcBorders>
            <w:vAlign w:val="center"/>
          </w:tcPr>
          <w:p w14:paraId="5ED66909" w14:textId="77777777" w:rsidR="00E97649" w:rsidRPr="00CC75CC" w:rsidRDefault="00E97649" w:rsidP="00273091">
            <w:pPr>
              <w:snapToGrid w:val="0"/>
              <w:jc w:val="center"/>
              <w:rPr>
                <w:rFonts w:ascii="標楷體" w:eastAsia="標楷體" w:hAnsi="標楷體"/>
                <w:spacing w:val="-16"/>
              </w:rPr>
            </w:pPr>
            <w:r w:rsidRPr="00CC75CC">
              <w:rPr>
                <w:rFonts w:ascii="標楷體" w:eastAsia="標楷體" w:hAnsi="標楷體" w:hint="eastAsia"/>
              </w:rPr>
              <w:t>東北亞科</w:t>
            </w:r>
          </w:p>
        </w:tc>
        <w:tc>
          <w:tcPr>
            <w:tcW w:w="2694" w:type="dxa"/>
            <w:tcBorders>
              <w:top w:val="single" w:sz="12" w:space="0" w:color="auto"/>
              <w:left w:val="single" w:sz="4" w:space="0" w:color="auto"/>
              <w:bottom w:val="single" w:sz="4" w:space="0" w:color="auto"/>
              <w:right w:val="single" w:sz="4" w:space="0" w:color="auto"/>
            </w:tcBorders>
            <w:vAlign w:val="center"/>
          </w:tcPr>
          <w:p w14:paraId="6288666B" w14:textId="77777777" w:rsidR="00E97649" w:rsidRPr="00CC75CC" w:rsidRDefault="00E97649" w:rsidP="00273091">
            <w:pPr>
              <w:snapToGrid w:val="0"/>
              <w:ind w:left="480" w:hangingChars="200" w:hanging="480"/>
              <w:jc w:val="both"/>
              <w:rPr>
                <w:rFonts w:ascii="標楷體" w:eastAsia="標楷體" w:hAnsi="標楷體"/>
                <w:spacing w:val="-16"/>
              </w:rPr>
            </w:pPr>
            <w:r w:rsidRPr="00CC75CC">
              <w:rPr>
                <w:rFonts w:ascii="標楷體" w:eastAsia="標楷體" w:hAnsi="標楷體" w:hint="eastAsia"/>
              </w:rPr>
              <w:t>一、日本市場宣傳推廣計畫執行</w:t>
            </w:r>
          </w:p>
        </w:tc>
        <w:tc>
          <w:tcPr>
            <w:tcW w:w="879" w:type="dxa"/>
            <w:tcBorders>
              <w:top w:val="single" w:sz="12" w:space="0" w:color="auto"/>
              <w:left w:val="single" w:sz="4" w:space="0" w:color="auto"/>
              <w:bottom w:val="single" w:sz="4" w:space="0" w:color="auto"/>
              <w:right w:val="single" w:sz="4" w:space="0" w:color="auto"/>
            </w:tcBorders>
            <w:vAlign w:val="center"/>
          </w:tcPr>
          <w:p w14:paraId="25CE0325" w14:textId="77777777" w:rsidR="00E97649" w:rsidRPr="00CC75CC" w:rsidRDefault="00E97649" w:rsidP="00273091">
            <w:pPr>
              <w:snapToGrid w:val="0"/>
              <w:jc w:val="distribute"/>
              <w:rPr>
                <w:rFonts w:ascii="標楷體" w:eastAsia="標楷體" w:hAnsi="標楷體"/>
                <w:spacing w:val="-16"/>
              </w:rPr>
            </w:pPr>
            <w:r w:rsidRPr="00CC75CC">
              <w:rPr>
                <w:rFonts w:ascii="標楷體" w:eastAsia="標楷體" w:hAnsi="標楷體" w:hint="eastAsia"/>
              </w:rPr>
              <w:t>擬辦</w:t>
            </w:r>
          </w:p>
        </w:tc>
        <w:tc>
          <w:tcPr>
            <w:tcW w:w="879" w:type="dxa"/>
            <w:tcBorders>
              <w:top w:val="single" w:sz="12" w:space="0" w:color="auto"/>
              <w:left w:val="single" w:sz="4" w:space="0" w:color="auto"/>
              <w:bottom w:val="single" w:sz="4" w:space="0" w:color="auto"/>
              <w:right w:val="single" w:sz="4" w:space="0" w:color="auto"/>
            </w:tcBorders>
            <w:vAlign w:val="center"/>
          </w:tcPr>
          <w:p w14:paraId="6B5B67F9" w14:textId="77777777" w:rsidR="00E97649" w:rsidRPr="00CC75CC" w:rsidRDefault="00E97649" w:rsidP="00273091">
            <w:pPr>
              <w:snapToGrid w:val="0"/>
              <w:jc w:val="distribute"/>
              <w:rPr>
                <w:rFonts w:ascii="標楷體" w:eastAsia="標楷體" w:hAnsi="標楷體"/>
                <w:spacing w:val="-16"/>
              </w:rPr>
            </w:pPr>
            <w:r w:rsidRPr="00CC75CC">
              <w:rPr>
                <w:rFonts w:ascii="標楷體" w:eastAsia="標楷體" w:hAnsi="標楷體" w:hint="eastAsia"/>
              </w:rPr>
              <w:t>審核或核定</w:t>
            </w:r>
          </w:p>
        </w:tc>
        <w:tc>
          <w:tcPr>
            <w:tcW w:w="879" w:type="dxa"/>
            <w:tcBorders>
              <w:top w:val="single" w:sz="12" w:space="0" w:color="auto"/>
              <w:left w:val="single" w:sz="4" w:space="0" w:color="auto"/>
              <w:bottom w:val="single" w:sz="4" w:space="0" w:color="auto"/>
              <w:right w:val="single" w:sz="4" w:space="0" w:color="auto"/>
            </w:tcBorders>
            <w:vAlign w:val="center"/>
          </w:tcPr>
          <w:p w14:paraId="2CB0AAE0" w14:textId="77777777" w:rsidR="00E97649" w:rsidRPr="00CC75CC" w:rsidRDefault="00E97649" w:rsidP="00273091">
            <w:pPr>
              <w:jc w:val="distribute"/>
              <w:rPr>
                <w:rFonts w:ascii="標楷體" w:eastAsia="標楷體" w:hAnsi="標楷體"/>
              </w:rPr>
            </w:pPr>
            <w:r w:rsidRPr="00CC75CC">
              <w:rPr>
                <w:rFonts w:ascii="標楷體" w:eastAsia="標楷體" w:hAnsi="標楷體" w:hint="eastAsia"/>
              </w:rPr>
              <w:t>審核</w:t>
            </w:r>
          </w:p>
        </w:tc>
        <w:tc>
          <w:tcPr>
            <w:tcW w:w="879" w:type="dxa"/>
            <w:tcBorders>
              <w:top w:val="single" w:sz="12" w:space="0" w:color="auto"/>
              <w:left w:val="single" w:sz="4" w:space="0" w:color="auto"/>
              <w:bottom w:val="single" w:sz="4" w:space="0" w:color="auto"/>
              <w:right w:val="single" w:sz="4" w:space="0" w:color="auto"/>
            </w:tcBorders>
            <w:vAlign w:val="center"/>
          </w:tcPr>
          <w:p w14:paraId="1098311D" w14:textId="77777777" w:rsidR="00E97649" w:rsidRPr="00CC75CC" w:rsidRDefault="00E97649" w:rsidP="00273091">
            <w:pPr>
              <w:jc w:val="distribute"/>
              <w:rPr>
                <w:rFonts w:ascii="標楷體" w:eastAsia="標楷體" w:hAnsi="標楷體"/>
              </w:rPr>
            </w:pPr>
            <w:r w:rsidRPr="00CC75CC">
              <w:rPr>
                <w:rFonts w:ascii="標楷體" w:eastAsia="標楷體" w:hAnsi="標楷體" w:hint="eastAsia"/>
              </w:rPr>
              <w:t>核定</w:t>
            </w:r>
          </w:p>
        </w:tc>
        <w:tc>
          <w:tcPr>
            <w:tcW w:w="879" w:type="dxa"/>
            <w:tcBorders>
              <w:top w:val="single" w:sz="12" w:space="0" w:color="auto"/>
              <w:left w:val="single" w:sz="4" w:space="0" w:color="auto"/>
              <w:bottom w:val="single" w:sz="4" w:space="0" w:color="auto"/>
              <w:right w:val="single" w:sz="4" w:space="0" w:color="auto"/>
            </w:tcBorders>
            <w:vAlign w:val="center"/>
          </w:tcPr>
          <w:p w14:paraId="39A0E1EE" w14:textId="77777777" w:rsidR="00E97649" w:rsidRPr="00CC75CC" w:rsidRDefault="00E97649" w:rsidP="00273091">
            <w:pPr>
              <w:jc w:val="distribute"/>
              <w:rPr>
                <w:rFonts w:ascii="標楷體" w:eastAsia="標楷體" w:hAnsi="標楷體"/>
              </w:rPr>
            </w:pPr>
          </w:p>
        </w:tc>
        <w:tc>
          <w:tcPr>
            <w:tcW w:w="2551" w:type="dxa"/>
            <w:tcBorders>
              <w:top w:val="single" w:sz="12" w:space="0" w:color="auto"/>
              <w:left w:val="single" w:sz="4" w:space="0" w:color="auto"/>
              <w:bottom w:val="single" w:sz="4" w:space="0" w:color="auto"/>
              <w:right w:val="double" w:sz="4" w:space="0" w:color="auto"/>
            </w:tcBorders>
            <w:vAlign w:val="center"/>
          </w:tcPr>
          <w:p w14:paraId="6C082A5F" w14:textId="77777777" w:rsidR="00E97649" w:rsidRPr="00CC75CC" w:rsidRDefault="00E97649" w:rsidP="00273091">
            <w:pPr>
              <w:snapToGrid w:val="0"/>
              <w:jc w:val="both"/>
              <w:rPr>
                <w:rFonts w:ascii="標楷體" w:eastAsia="標楷體" w:hAnsi="標楷體"/>
                <w:spacing w:val="-16"/>
              </w:rPr>
            </w:pPr>
            <w:r w:rsidRPr="00CC75CC">
              <w:rPr>
                <w:rFonts w:ascii="標楷體" w:eastAsia="標楷體" w:hAnsi="標楷體" w:hint="eastAsia"/>
              </w:rPr>
              <w:t>例行性業務由二層決行。</w:t>
            </w:r>
          </w:p>
        </w:tc>
      </w:tr>
      <w:tr w:rsidR="00E97649" w:rsidRPr="00B52D08" w14:paraId="7759C689" w14:textId="77777777" w:rsidTr="00273091">
        <w:trPr>
          <w:trHeight w:val="719"/>
        </w:trPr>
        <w:tc>
          <w:tcPr>
            <w:tcW w:w="708" w:type="dxa"/>
            <w:tcBorders>
              <w:top w:val="nil"/>
              <w:left w:val="double" w:sz="4" w:space="0" w:color="auto"/>
              <w:bottom w:val="nil"/>
              <w:right w:val="single" w:sz="4" w:space="0" w:color="auto"/>
            </w:tcBorders>
            <w:vAlign w:val="center"/>
          </w:tcPr>
          <w:p w14:paraId="29CE18CA" w14:textId="77777777" w:rsidR="00E97649" w:rsidRPr="00B52D08" w:rsidRDefault="00E97649" w:rsidP="00273091">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6299CC0E" w14:textId="77777777" w:rsidR="00E97649" w:rsidRPr="00CC75CC" w:rsidRDefault="00E97649" w:rsidP="00273091">
            <w:pPr>
              <w:snapToGrid w:val="0"/>
              <w:ind w:left="480" w:hangingChars="200" w:hanging="480"/>
              <w:jc w:val="both"/>
              <w:rPr>
                <w:rFonts w:ascii="標楷體" w:eastAsia="標楷體" w:hAnsi="標楷體"/>
                <w:spacing w:val="-16"/>
              </w:rPr>
            </w:pPr>
            <w:r w:rsidRPr="00CC75CC">
              <w:rPr>
                <w:rFonts w:ascii="標楷體" w:eastAsia="標楷體" w:hAnsi="標楷體" w:hint="eastAsia"/>
              </w:rPr>
              <w:t>二、韓國市場宣傳推廣計畫執行</w:t>
            </w:r>
          </w:p>
        </w:tc>
        <w:tc>
          <w:tcPr>
            <w:tcW w:w="879" w:type="dxa"/>
            <w:tcBorders>
              <w:top w:val="single" w:sz="4" w:space="0" w:color="auto"/>
              <w:left w:val="single" w:sz="4" w:space="0" w:color="auto"/>
              <w:bottom w:val="single" w:sz="4" w:space="0" w:color="auto"/>
              <w:right w:val="single" w:sz="4" w:space="0" w:color="auto"/>
            </w:tcBorders>
            <w:vAlign w:val="center"/>
          </w:tcPr>
          <w:p w14:paraId="41362AA6" w14:textId="77777777" w:rsidR="00E97649" w:rsidRPr="00CC75CC" w:rsidRDefault="00E97649" w:rsidP="00273091">
            <w:pPr>
              <w:snapToGrid w:val="0"/>
              <w:jc w:val="distribute"/>
              <w:rPr>
                <w:rFonts w:ascii="標楷體" w:eastAsia="標楷體" w:hAnsi="標楷體"/>
                <w:spacing w:val="-16"/>
              </w:rPr>
            </w:pPr>
            <w:r w:rsidRPr="00CC75CC">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560EFBEB" w14:textId="77777777" w:rsidR="00E97649" w:rsidRPr="00CC75CC" w:rsidRDefault="00E97649" w:rsidP="00273091">
            <w:pPr>
              <w:snapToGrid w:val="0"/>
              <w:jc w:val="distribute"/>
              <w:rPr>
                <w:rFonts w:ascii="標楷體" w:eastAsia="標楷體" w:hAnsi="標楷體"/>
                <w:spacing w:val="-16"/>
              </w:rPr>
            </w:pPr>
            <w:r w:rsidRPr="00CC75CC">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17E34981" w14:textId="77777777" w:rsidR="00E97649" w:rsidRPr="00CC75CC" w:rsidRDefault="00E97649" w:rsidP="00273091">
            <w:pPr>
              <w:jc w:val="distribute"/>
              <w:rPr>
                <w:rFonts w:ascii="標楷體" w:eastAsia="標楷體" w:hAnsi="標楷體"/>
              </w:rPr>
            </w:pPr>
            <w:r w:rsidRPr="00CC75CC">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05879942" w14:textId="77777777" w:rsidR="00E97649" w:rsidRPr="00CC75CC" w:rsidRDefault="00E97649" w:rsidP="00273091">
            <w:pPr>
              <w:jc w:val="distribute"/>
              <w:rPr>
                <w:rFonts w:ascii="標楷體" w:eastAsia="標楷體" w:hAnsi="標楷體"/>
              </w:rPr>
            </w:pPr>
            <w:r w:rsidRPr="00CC75CC">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3E0F1FB7" w14:textId="77777777" w:rsidR="00E97649" w:rsidRPr="00CC75CC" w:rsidRDefault="00E97649" w:rsidP="00273091">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654085CC" w14:textId="77777777" w:rsidR="00E97649" w:rsidRPr="00CC75CC" w:rsidRDefault="00E97649" w:rsidP="00273091">
            <w:pPr>
              <w:snapToGrid w:val="0"/>
              <w:jc w:val="both"/>
              <w:rPr>
                <w:rFonts w:ascii="標楷體" w:eastAsia="標楷體" w:hAnsi="標楷體"/>
                <w:spacing w:val="-16"/>
              </w:rPr>
            </w:pPr>
            <w:r w:rsidRPr="00CC75CC">
              <w:rPr>
                <w:rFonts w:ascii="標楷體" w:eastAsia="標楷體" w:hAnsi="標楷體" w:hint="eastAsia"/>
              </w:rPr>
              <w:t>例行性業務由二層決行。</w:t>
            </w:r>
          </w:p>
        </w:tc>
      </w:tr>
      <w:tr w:rsidR="00E97649" w:rsidRPr="00B52D08" w14:paraId="30D67607" w14:textId="77777777" w:rsidTr="002B6B0A">
        <w:trPr>
          <w:trHeight w:val="719"/>
        </w:trPr>
        <w:tc>
          <w:tcPr>
            <w:tcW w:w="708" w:type="dxa"/>
            <w:tcBorders>
              <w:top w:val="nil"/>
              <w:left w:val="double" w:sz="4" w:space="0" w:color="auto"/>
              <w:bottom w:val="nil"/>
              <w:right w:val="single" w:sz="4" w:space="0" w:color="auto"/>
            </w:tcBorders>
            <w:vAlign w:val="center"/>
          </w:tcPr>
          <w:p w14:paraId="4A227765" w14:textId="77777777" w:rsidR="00E97649" w:rsidRPr="00B52D08" w:rsidRDefault="00E97649" w:rsidP="00273091">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274B40D3" w14:textId="77777777" w:rsidR="00E97649" w:rsidRPr="00CC75CC" w:rsidRDefault="00E97649" w:rsidP="00273091">
            <w:pPr>
              <w:snapToGrid w:val="0"/>
              <w:ind w:left="480" w:hangingChars="200" w:hanging="480"/>
              <w:jc w:val="both"/>
              <w:rPr>
                <w:rFonts w:ascii="標楷體" w:eastAsia="標楷體" w:hAnsi="標楷體"/>
                <w:spacing w:val="-16"/>
              </w:rPr>
            </w:pPr>
            <w:r w:rsidRPr="00CC75CC">
              <w:rPr>
                <w:rFonts w:ascii="標楷體" w:eastAsia="標楷體" w:hAnsi="標楷體" w:hint="eastAsia"/>
              </w:rPr>
              <w:t>三、雙邊觀光交流</w:t>
            </w:r>
          </w:p>
        </w:tc>
        <w:tc>
          <w:tcPr>
            <w:tcW w:w="879" w:type="dxa"/>
            <w:tcBorders>
              <w:top w:val="single" w:sz="4" w:space="0" w:color="auto"/>
              <w:left w:val="single" w:sz="4" w:space="0" w:color="auto"/>
              <w:bottom w:val="single" w:sz="4" w:space="0" w:color="auto"/>
              <w:right w:val="single" w:sz="4" w:space="0" w:color="auto"/>
            </w:tcBorders>
            <w:vAlign w:val="center"/>
          </w:tcPr>
          <w:p w14:paraId="0D029E0C" w14:textId="77777777" w:rsidR="00E97649" w:rsidRPr="00CC75CC" w:rsidRDefault="00E97649" w:rsidP="00273091">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3875D919" w14:textId="77777777" w:rsidR="00E97649" w:rsidRPr="00CC75CC" w:rsidRDefault="00E97649" w:rsidP="00273091">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1C166A67" w14:textId="77777777" w:rsidR="00E97649" w:rsidRPr="00CC75CC" w:rsidRDefault="00E97649" w:rsidP="00273091">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22FCAE7D" w14:textId="77777777" w:rsidR="00E97649" w:rsidRPr="00CC75CC" w:rsidRDefault="00E97649" w:rsidP="00273091">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52BEA64F" w14:textId="77777777" w:rsidR="00E97649" w:rsidRPr="00CC75CC" w:rsidRDefault="00E97649" w:rsidP="00273091">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76FF07AD" w14:textId="77777777" w:rsidR="00E97649" w:rsidRPr="00CC75CC" w:rsidRDefault="00E97649" w:rsidP="00273091">
            <w:pPr>
              <w:snapToGrid w:val="0"/>
              <w:jc w:val="both"/>
              <w:rPr>
                <w:rFonts w:ascii="標楷體" w:eastAsia="標楷體" w:hAnsi="標楷體"/>
                <w:spacing w:val="-16"/>
              </w:rPr>
            </w:pPr>
            <w:r w:rsidRPr="00CC75CC">
              <w:rPr>
                <w:rFonts w:ascii="標楷體" w:eastAsia="標楷體" w:hAnsi="標楷體" w:hint="eastAsia"/>
              </w:rPr>
              <w:t>如有其他市場雙邊觀光交流業務依市場屬性列入各科</w:t>
            </w:r>
            <w:r>
              <w:rPr>
                <w:rFonts w:ascii="標楷體" w:eastAsia="標楷體" w:hAnsi="標楷體" w:hint="eastAsia"/>
              </w:rPr>
              <w:t>。</w:t>
            </w:r>
          </w:p>
        </w:tc>
      </w:tr>
      <w:tr w:rsidR="00E97649" w:rsidRPr="00B52D08" w14:paraId="2D41FA0F" w14:textId="77777777" w:rsidTr="002B6B0A">
        <w:trPr>
          <w:trHeight w:val="719"/>
        </w:trPr>
        <w:tc>
          <w:tcPr>
            <w:tcW w:w="708" w:type="dxa"/>
            <w:tcBorders>
              <w:top w:val="nil"/>
              <w:left w:val="double" w:sz="4" w:space="0" w:color="auto"/>
              <w:bottom w:val="single" w:sz="4" w:space="0" w:color="auto"/>
              <w:right w:val="single" w:sz="4" w:space="0" w:color="auto"/>
            </w:tcBorders>
            <w:vAlign w:val="center"/>
          </w:tcPr>
          <w:p w14:paraId="2E7ABFE3" w14:textId="77777777" w:rsidR="00E97649" w:rsidRPr="00B52D08" w:rsidRDefault="00E97649" w:rsidP="00273091">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36203D09" w14:textId="77777777" w:rsidR="00E97649" w:rsidRPr="00CC75CC" w:rsidRDefault="00E97649" w:rsidP="00273091">
            <w:pPr>
              <w:snapToGrid w:val="0"/>
              <w:ind w:left="720" w:hangingChars="300" w:hanging="720"/>
              <w:jc w:val="both"/>
              <w:rPr>
                <w:rFonts w:ascii="標楷體" w:eastAsia="標楷體" w:hAnsi="標楷體"/>
                <w:spacing w:val="-16"/>
              </w:rPr>
            </w:pPr>
            <w:r>
              <w:rPr>
                <w:rFonts w:ascii="標楷體" w:eastAsia="標楷體" w:hAnsi="標楷體" w:hint="eastAsia"/>
              </w:rPr>
              <w:t>（</w:t>
            </w:r>
            <w:r w:rsidRPr="00CC75CC">
              <w:rPr>
                <w:rFonts w:ascii="標楷體" w:eastAsia="標楷體" w:hAnsi="標楷體" w:hint="eastAsia"/>
              </w:rPr>
              <w:t>一</w:t>
            </w:r>
            <w:r>
              <w:rPr>
                <w:rFonts w:ascii="標楷體" w:eastAsia="標楷體" w:hAnsi="標楷體" w:hint="eastAsia"/>
              </w:rPr>
              <w:t>）</w:t>
            </w:r>
            <w:r w:rsidRPr="00CC75CC">
              <w:rPr>
                <w:rFonts w:ascii="標楷體" w:eastAsia="標楷體" w:hAnsi="標楷體" w:hint="eastAsia"/>
              </w:rPr>
              <w:t>台日觀光高峰會</w:t>
            </w:r>
            <w:r>
              <w:rPr>
                <w:rFonts w:ascii="標楷體" w:eastAsia="標楷體" w:hAnsi="標楷體" w:hint="eastAsia"/>
              </w:rPr>
              <w:t>（</w:t>
            </w:r>
            <w:r w:rsidRPr="00CC75CC">
              <w:rPr>
                <w:rFonts w:ascii="標楷體" w:eastAsia="標楷體" w:hAnsi="標楷體" w:hint="eastAsia"/>
              </w:rPr>
              <w:t>論壇</w:t>
            </w:r>
            <w:r>
              <w:rPr>
                <w:rFonts w:ascii="標楷體" w:eastAsia="標楷體" w:hAnsi="標楷體" w:hint="eastAsia"/>
              </w:rPr>
              <w:t>）</w:t>
            </w:r>
          </w:p>
        </w:tc>
        <w:tc>
          <w:tcPr>
            <w:tcW w:w="879" w:type="dxa"/>
            <w:tcBorders>
              <w:top w:val="single" w:sz="4" w:space="0" w:color="auto"/>
              <w:left w:val="single" w:sz="4" w:space="0" w:color="auto"/>
              <w:bottom w:val="single" w:sz="4" w:space="0" w:color="auto"/>
              <w:right w:val="single" w:sz="4" w:space="0" w:color="auto"/>
            </w:tcBorders>
            <w:vAlign w:val="center"/>
          </w:tcPr>
          <w:p w14:paraId="0DD24662" w14:textId="77777777" w:rsidR="00E97649" w:rsidRPr="00CC75CC" w:rsidRDefault="00E97649" w:rsidP="00273091">
            <w:pPr>
              <w:snapToGrid w:val="0"/>
              <w:jc w:val="distribute"/>
              <w:rPr>
                <w:rFonts w:ascii="標楷體" w:eastAsia="標楷體" w:hAnsi="標楷體"/>
                <w:spacing w:val="-16"/>
              </w:rPr>
            </w:pPr>
            <w:r w:rsidRPr="00CC75CC">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56E2D559" w14:textId="77777777" w:rsidR="00E97649" w:rsidRPr="00CC75CC" w:rsidRDefault="00E97649" w:rsidP="00273091">
            <w:pPr>
              <w:snapToGrid w:val="0"/>
              <w:jc w:val="distribute"/>
              <w:rPr>
                <w:rFonts w:ascii="標楷體" w:eastAsia="標楷體" w:hAnsi="標楷體"/>
                <w:spacing w:val="-16"/>
              </w:rPr>
            </w:pPr>
            <w:r w:rsidRPr="00CC75CC">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571F9691" w14:textId="77777777" w:rsidR="00E97649" w:rsidRPr="00CC75CC" w:rsidRDefault="00E97649" w:rsidP="00273091">
            <w:pPr>
              <w:jc w:val="distribute"/>
              <w:rPr>
                <w:rFonts w:ascii="標楷體" w:eastAsia="標楷體" w:hAnsi="標楷體"/>
              </w:rPr>
            </w:pPr>
            <w:r w:rsidRPr="00CC75CC">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71E00D58" w14:textId="77777777" w:rsidR="00E97649" w:rsidRPr="00CC75CC" w:rsidRDefault="00E97649" w:rsidP="00273091">
            <w:pPr>
              <w:jc w:val="distribute"/>
              <w:rPr>
                <w:rFonts w:ascii="標楷體" w:eastAsia="標楷體" w:hAnsi="標楷體"/>
              </w:rPr>
            </w:pPr>
            <w:r w:rsidRPr="00CC75CC">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3B6CCC8D" w14:textId="77777777" w:rsidR="00E97649" w:rsidRPr="00CC75CC" w:rsidRDefault="00E97649" w:rsidP="00273091">
            <w:pPr>
              <w:jc w:val="distribute"/>
              <w:rPr>
                <w:rFonts w:ascii="標楷體" w:eastAsia="標楷體" w:hAnsi="標楷體"/>
              </w:rPr>
            </w:pPr>
            <w:r w:rsidRPr="00CC75CC">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57F00022" w14:textId="77777777" w:rsidR="00E97649" w:rsidRPr="00CC75CC" w:rsidRDefault="00E97649" w:rsidP="00273091">
            <w:pPr>
              <w:snapToGrid w:val="0"/>
              <w:jc w:val="both"/>
              <w:rPr>
                <w:rFonts w:ascii="標楷體" w:eastAsia="標楷體" w:hAnsi="標楷體"/>
                <w:spacing w:val="-16"/>
              </w:rPr>
            </w:pPr>
          </w:p>
        </w:tc>
      </w:tr>
      <w:tr w:rsidR="00E97649" w:rsidRPr="00B52D08" w14:paraId="339AB154" w14:textId="77777777" w:rsidTr="002B6B0A">
        <w:trPr>
          <w:trHeight w:val="719"/>
        </w:trPr>
        <w:tc>
          <w:tcPr>
            <w:tcW w:w="708" w:type="dxa"/>
            <w:tcBorders>
              <w:top w:val="single" w:sz="4" w:space="0" w:color="auto"/>
              <w:left w:val="double" w:sz="4" w:space="0" w:color="auto"/>
              <w:bottom w:val="nil"/>
              <w:right w:val="single" w:sz="4" w:space="0" w:color="auto"/>
            </w:tcBorders>
            <w:vAlign w:val="center"/>
          </w:tcPr>
          <w:p w14:paraId="5722E5E4" w14:textId="77777777" w:rsidR="00E97649" w:rsidRPr="00B52D08" w:rsidRDefault="00E97649" w:rsidP="00273091">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70DA50DD" w14:textId="77777777" w:rsidR="00E97649" w:rsidRPr="00CC75CC" w:rsidRDefault="00E97649" w:rsidP="00273091">
            <w:pPr>
              <w:snapToGrid w:val="0"/>
              <w:ind w:left="720" w:hangingChars="300" w:hanging="720"/>
              <w:jc w:val="both"/>
              <w:rPr>
                <w:rFonts w:ascii="標楷體" w:eastAsia="標楷體" w:hAnsi="標楷體"/>
                <w:spacing w:val="-16"/>
              </w:rPr>
            </w:pPr>
            <w:r>
              <w:rPr>
                <w:rFonts w:ascii="標楷體" w:eastAsia="標楷體" w:hAnsi="標楷體" w:hint="eastAsia"/>
              </w:rPr>
              <w:t>（</w:t>
            </w:r>
            <w:r w:rsidRPr="00CC75CC">
              <w:rPr>
                <w:rFonts w:ascii="標楷體" w:eastAsia="標楷體" w:hAnsi="標楷體" w:hint="eastAsia"/>
              </w:rPr>
              <w:t>二</w:t>
            </w:r>
            <w:r>
              <w:rPr>
                <w:rFonts w:ascii="標楷體" w:eastAsia="標楷體" w:hAnsi="標楷體" w:hint="eastAsia"/>
              </w:rPr>
              <w:t>）</w:t>
            </w:r>
            <w:r w:rsidRPr="00CC75CC">
              <w:rPr>
                <w:rFonts w:ascii="標楷體" w:eastAsia="標楷體" w:hAnsi="標楷體" w:hint="eastAsia"/>
              </w:rPr>
              <w:t>台韓觀光交流會議</w:t>
            </w:r>
          </w:p>
        </w:tc>
        <w:tc>
          <w:tcPr>
            <w:tcW w:w="879" w:type="dxa"/>
            <w:tcBorders>
              <w:top w:val="single" w:sz="4" w:space="0" w:color="auto"/>
              <w:left w:val="single" w:sz="4" w:space="0" w:color="auto"/>
              <w:bottom w:val="single" w:sz="4" w:space="0" w:color="auto"/>
              <w:right w:val="single" w:sz="4" w:space="0" w:color="auto"/>
            </w:tcBorders>
            <w:vAlign w:val="center"/>
          </w:tcPr>
          <w:p w14:paraId="025D23DA" w14:textId="77777777" w:rsidR="00E97649" w:rsidRPr="00CC75CC" w:rsidRDefault="00E97649" w:rsidP="00273091">
            <w:pPr>
              <w:snapToGrid w:val="0"/>
              <w:jc w:val="distribute"/>
              <w:rPr>
                <w:rFonts w:ascii="標楷體" w:eastAsia="標楷體" w:hAnsi="標楷體"/>
                <w:spacing w:val="-16"/>
              </w:rPr>
            </w:pPr>
            <w:r w:rsidRPr="00CC75CC">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4A351585" w14:textId="77777777" w:rsidR="00E97649" w:rsidRPr="00CC75CC" w:rsidRDefault="00E97649" w:rsidP="00273091">
            <w:pPr>
              <w:snapToGrid w:val="0"/>
              <w:jc w:val="distribute"/>
              <w:rPr>
                <w:rFonts w:ascii="標楷體" w:eastAsia="標楷體" w:hAnsi="標楷體"/>
                <w:spacing w:val="-16"/>
              </w:rPr>
            </w:pPr>
            <w:r w:rsidRPr="00CC75CC">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7187796A" w14:textId="77777777" w:rsidR="00E97649" w:rsidRPr="00CC75CC" w:rsidRDefault="00E97649" w:rsidP="00273091">
            <w:pPr>
              <w:jc w:val="distribute"/>
              <w:rPr>
                <w:rFonts w:ascii="標楷體" w:eastAsia="標楷體" w:hAnsi="標楷體"/>
              </w:rPr>
            </w:pPr>
            <w:r w:rsidRPr="00CC75CC">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7549D024" w14:textId="77777777" w:rsidR="00E97649" w:rsidRPr="00CC75CC" w:rsidRDefault="00E97649" w:rsidP="00273091">
            <w:pPr>
              <w:jc w:val="distribute"/>
              <w:rPr>
                <w:rFonts w:ascii="標楷體" w:eastAsia="標楷體" w:hAnsi="標楷體"/>
              </w:rPr>
            </w:pPr>
            <w:r w:rsidRPr="00CC75CC">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2BC2E001" w14:textId="77777777" w:rsidR="00E97649" w:rsidRPr="00CC75CC" w:rsidRDefault="00E97649" w:rsidP="00273091">
            <w:pPr>
              <w:jc w:val="distribute"/>
              <w:rPr>
                <w:rFonts w:ascii="標楷體" w:eastAsia="標楷體" w:hAnsi="標楷體"/>
              </w:rPr>
            </w:pPr>
            <w:r w:rsidRPr="00CC75CC">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6E1841A1" w14:textId="77777777" w:rsidR="00E97649" w:rsidRPr="00CC75CC" w:rsidRDefault="00E97649" w:rsidP="00273091">
            <w:pPr>
              <w:snapToGrid w:val="0"/>
              <w:jc w:val="both"/>
              <w:rPr>
                <w:rFonts w:ascii="標楷體" w:eastAsia="標楷體" w:hAnsi="標楷體"/>
                <w:spacing w:val="-16"/>
              </w:rPr>
            </w:pPr>
          </w:p>
        </w:tc>
      </w:tr>
      <w:tr w:rsidR="00E97649" w:rsidRPr="00B52D08" w14:paraId="681BA8B3" w14:textId="77777777" w:rsidTr="002B6B0A">
        <w:trPr>
          <w:trHeight w:val="719"/>
        </w:trPr>
        <w:tc>
          <w:tcPr>
            <w:tcW w:w="708" w:type="dxa"/>
            <w:tcBorders>
              <w:top w:val="nil"/>
              <w:left w:val="double" w:sz="4" w:space="0" w:color="auto"/>
              <w:bottom w:val="single" w:sz="12" w:space="0" w:color="auto"/>
              <w:right w:val="single" w:sz="4" w:space="0" w:color="auto"/>
            </w:tcBorders>
            <w:vAlign w:val="center"/>
          </w:tcPr>
          <w:p w14:paraId="5091B676" w14:textId="77777777" w:rsidR="00E97649" w:rsidRPr="00B52D08" w:rsidRDefault="00E97649" w:rsidP="00273091">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12" w:space="0" w:color="auto"/>
              <w:right w:val="single" w:sz="4" w:space="0" w:color="auto"/>
            </w:tcBorders>
            <w:vAlign w:val="center"/>
          </w:tcPr>
          <w:p w14:paraId="0111A9A2" w14:textId="77777777" w:rsidR="00E97649" w:rsidRPr="00CC75CC" w:rsidRDefault="00E97649" w:rsidP="00273091">
            <w:pPr>
              <w:snapToGrid w:val="0"/>
              <w:ind w:left="720" w:hangingChars="300" w:hanging="720"/>
              <w:jc w:val="both"/>
              <w:rPr>
                <w:rFonts w:ascii="標楷體" w:eastAsia="標楷體" w:hAnsi="標楷體"/>
                <w:spacing w:val="-16"/>
              </w:rPr>
            </w:pPr>
            <w:r>
              <w:rPr>
                <w:rFonts w:ascii="標楷體" w:eastAsia="標楷體" w:hAnsi="標楷體" w:hint="eastAsia"/>
              </w:rPr>
              <w:t>（</w:t>
            </w:r>
            <w:r w:rsidRPr="00CC75CC">
              <w:rPr>
                <w:rFonts w:ascii="標楷體" w:eastAsia="標楷體" w:hAnsi="標楷體" w:hint="eastAsia"/>
              </w:rPr>
              <w:t>三</w:t>
            </w:r>
            <w:r>
              <w:rPr>
                <w:rFonts w:ascii="標楷體" w:eastAsia="標楷體" w:hAnsi="標楷體" w:hint="eastAsia"/>
              </w:rPr>
              <w:t>）</w:t>
            </w:r>
            <w:r w:rsidRPr="00CC75CC">
              <w:rPr>
                <w:rFonts w:ascii="標楷體" w:eastAsia="標楷體" w:hAnsi="標楷體" w:hint="eastAsia"/>
              </w:rPr>
              <w:t>雙邊交流拜會事項</w:t>
            </w:r>
          </w:p>
        </w:tc>
        <w:tc>
          <w:tcPr>
            <w:tcW w:w="879" w:type="dxa"/>
            <w:tcBorders>
              <w:top w:val="single" w:sz="4" w:space="0" w:color="auto"/>
              <w:left w:val="single" w:sz="4" w:space="0" w:color="auto"/>
              <w:bottom w:val="single" w:sz="12" w:space="0" w:color="auto"/>
              <w:right w:val="single" w:sz="4" w:space="0" w:color="auto"/>
            </w:tcBorders>
            <w:vAlign w:val="center"/>
          </w:tcPr>
          <w:p w14:paraId="1DA55A62" w14:textId="77777777" w:rsidR="00E97649" w:rsidRPr="00CC75CC" w:rsidRDefault="00E97649" w:rsidP="00273091">
            <w:pPr>
              <w:snapToGrid w:val="0"/>
              <w:jc w:val="distribute"/>
              <w:rPr>
                <w:rFonts w:ascii="標楷體" w:eastAsia="標楷體" w:hAnsi="標楷體"/>
                <w:spacing w:val="-16"/>
              </w:rPr>
            </w:pPr>
            <w:r w:rsidRPr="00CC75CC">
              <w:rPr>
                <w:rFonts w:ascii="標楷體" w:eastAsia="標楷體" w:hAnsi="標楷體" w:hint="eastAsia"/>
              </w:rPr>
              <w:t>擬辦</w:t>
            </w:r>
          </w:p>
        </w:tc>
        <w:tc>
          <w:tcPr>
            <w:tcW w:w="879" w:type="dxa"/>
            <w:tcBorders>
              <w:top w:val="single" w:sz="4" w:space="0" w:color="auto"/>
              <w:left w:val="single" w:sz="4" w:space="0" w:color="auto"/>
              <w:bottom w:val="single" w:sz="12" w:space="0" w:color="auto"/>
              <w:right w:val="single" w:sz="4" w:space="0" w:color="auto"/>
            </w:tcBorders>
            <w:vAlign w:val="center"/>
          </w:tcPr>
          <w:p w14:paraId="6B8933B9" w14:textId="77777777" w:rsidR="00E97649" w:rsidRPr="00CC75CC" w:rsidRDefault="00E97649" w:rsidP="00273091">
            <w:pPr>
              <w:snapToGrid w:val="0"/>
              <w:jc w:val="distribute"/>
              <w:rPr>
                <w:rFonts w:ascii="標楷體" w:eastAsia="標楷體" w:hAnsi="標楷體"/>
                <w:spacing w:val="-16"/>
              </w:rPr>
            </w:pPr>
            <w:r w:rsidRPr="00CC75CC">
              <w:rPr>
                <w:rFonts w:ascii="標楷體" w:eastAsia="標楷體" w:hAnsi="標楷體" w:hint="eastAsia"/>
              </w:rPr>
              <w:t>審核</w:t>
            </w:r>
          </w:p>
        </w:tc>
        <w:tc>
          <w:tcPr>
            <w:tcW w:w="879" w:type="dxa"/>
            <w:tcBorders>
              <w:top w:val="single" w:sz="4" w:space="0" w:color="auto"/>
              <w:left w:val="single" w:sz="4" w:space="0" w:color="auto"/>
              <w:bottom w:val="single" w:sz="12" w:space="0" w:color="auto"/>
              <w:right w:val="single" w:sz="4" w:space="0" w:color="auto"/>
            </w:tcBorders>
            <w:vAlign w:val="center"/>
          </w:tcPr>
          <w:p w14:paraId="0992288C" w14:textId="77777777" w:rsidR="00E97649" w:rsidRPr="00CC75CC" w:rsidRDefault="00E97649" w:rsidP="00273091">
            <w:pPr>
              <w:jc w:val="distribute"/>
              <w:rPr>
                <w:rFonts w:ascii="標楷體" w:eastAsia="標楷體" w:hAnsi="標楷體"/>
              </w:rPr>
            </w:pPr>
            <w:r w:rsidRPr="00CC75CC">
              <w:rPr>
                <w:rFonts w:ascii="標楷體" w:eastAsia="標楷體" w:hAnsi="標楷體" w:hint="eastAsia"/>
              </w:rPr>
              <w:t>審核</w:t>
            </w:r>
          </w:p>
        </w:tc>
        <w:tc>
          <w:tcPr>
            <w:tcW w:w="879" w:type="dxa"/>
            <w:tcBorders>
              <w:top w:val="single" w:sz="4" w:space="0" w:color="auto"/>
              <w:left w:val="single" w:sz="4" w:space="0" w:color="auto"/>
              <w:bottom w:val="single" w:sz="12" w:space="0" w:color="auto"/>
              <w:right w:val="single" w:sz="4" w:space="0" w:color="auto"/>
            </w:tcBorders>
            <w:vAlign w:val="center"/>
          </w:tcPr>
          <w:p w14:paraId="472A471E" w14:textId="77777777" w:rsidR="00E97649" w:rsidRPr="00CC75CC" w:rsidRDefault="00E97649" w:rsidP="00273091">
            <w:pPr>
              <w:jc w:val="distribute"/>
              <w:rPr>
                <w:rFonts w:ascii="標楷體" w:eastAsia="標楷體" w:hAnsi="標楷體"/>
              </w:rPr>
            </w:pPr>
            <w:r w:rsidRPr="00CC75CC">
              <w:rPr>
                <w:rFonts w:ascii="標楷體" w:eastAsia="標楷體" w:hAnsi="標楷體" w:hint="eastAsia"/>
              </w:rPr>
              <w:t>審核</w:t>
            </w:r>
          </w:p>
        </w:tc>
        <w:tc>
          <w:tcPr>
            <w:tcW w:w="879" w:type="dxa"/>
            <w:tcBorders>
              <w:top w:val="single" w:sz="4" w:space="0" w:color="auto"/>
              <w:left w:val="single" w:sz="4" w:space="0" w:color="auto"/>
              <w:bottom w:val="single" w:sz="12" w:space="0" w:color="auto"/>
              <w:right w:val="single" w:sz="4" w:space="0" w:color="auto"/>
            </w:tcBorders>
            <w:vAlign w:val="center"/>
          </w:tcPr>
          <w:p w14:paraId="3BF735F2" w14:textId="77777777" w:rsidR="00E97649" w:rsidRPr="00CC75CC" w:rsidRDefault="00E97649" w:rsidP="00273091">
            <w:pPr>
              <w:jc w:val="distribute"/>
              <w:rPr>
                <w:rFonts w:ascii="標楷體" w:eastAsia="標楷體" w:hAnsi="標楷體"/>
              </w:rPr>
            </w:pPr>
            <w:r w:rsidRPr="00CC75CC">
              <w:rPr>
                <w:rFonts w:ascii="標楷體" w:eastAsia="標楷體" w:hAnsi="標楷體" w:hint="eastAsia"/>
              </w:rPr>
              <w:t>核定</w:t>
            </w:r>
          </w:p>
        </w:tc>
        <w:tc>
          <w:tcPr>
            <w:tcW w:w="2551" w:type="dxa"/>
            <w:tcBorders>
              <w:top w:val="single" w:sz="4" w:space="0" w:color="auto"/>
              <w:left w:val="single" w:sz="4" w:space="0" w:color="auto"/>
              <w:bottom w:val="single" w:sz="12" w:space="0" w:color="auto"/>
              <w:right w:val="double" w:sz="4" w:space="0" w:color="auto"/>
            </w:tcBorders>
            <w:vAlign w:val="center"/>
          </w:tcPr>
          <w:p w14:paraId="15DD5BE9" w14:textId="77777777" w:rsidR="00E97649" w:rsidRPr="00CC75CC" w:rsidRDefault="00E97649" w:rsidP="00273091">
            <w:pPr>
              <w:snapToGrid w:val="0"/>
              <w:jc w:val="both"/>
              <w:rPr>
                <w:rFonts w:ascii="標楷體" w:eastAsia="標楷體" w:hAnsi="標楷體"/>
                <w:spacing w:val="-16"/>
              </w:rPr>
            </w:pPr>
          </w:p>
        </w:tc>
      </w:tr>
      <w:tr w:rsidR="00E97649" w:rsidRPr="00B52D08" w14:paraId="39E5F88C" w14:textId="77777777" w:rsidTr="002B6B0A">
        <w:trPr>
          <w:trHeight w:val="719"/>
        </w:trPr>
        <w:tc>
          <w:tcPr>
            <w:tcW w:w="708" w:type="dxa"/>
            <w:tcBorders>
              <w:top w:val="single" w:sz="12" w:space="0" w:color="auto"/>
              <w:left w:val="double" w:sz="4" w:space="0" w:color="auto"/>
              <w:bottom w:val="nil"/>
              <w:right w:val="single" w:sz="4" w:space="0" w:color="auto"/>
            </w:tcBorders>
            <w:vAlign w:val="center"/>
          </w:tcPr>
          <w:p w14:paraId="0823B791" w14:textId="77777777" w:rsidR="00E97649" w:rsidRPr="00CC75CC" w:rsidRDefault="00E97649" w:rsidP="00273091">
            <w:pPr>
              <w:snapToGrid w:val="0"/>
              <w:jc w:val="center"/>
              <w:rPr>
                <w:rFonts w:ascii="標楷體" w:eastAsia="標楷體" w:hAnsi="標楷體"/>
                <w:spacing w:val="-16"/>
              </w:rPr>
            </w:pPr>
            <w:r w:rsidRPr="00CC75CC">
              <w:rPr>
                <w:rFonts w:ascii="標楷體" w:eastAsia="標楷體" w:hAnsi="標楷體" w:hint="eastAsia"/>
              </w:rPr>
              <w:t>東南亞科</w:t>
            </w:r>
          </w:p>
        </w:tc>
        <w:tc>
          <w:tcPr>
            <w:tcW w:w="2694" w:type="dxa"/>
            <w:tcBorders>
              <w:top w:val="single" w:sz="12" w:space="0" w:color="auto"/>
              <w:left w:val="single" w:sz="4" w:space="0" w:color="auto"/>
              <w:bottom w:val="single" w:sz="4" w:space="0" w:color="auto"/>
              <w:right w:val="single" w:sz="4" w:space="0" w:color="auto"/>
            </w:tcBorders>
            <w:vAlign w:val="center"/>
          </w:tcPr>
          <w:p w14:paraId="5D45F5AA" w14:textId="77777777" w:rsidR="00E97649" w:rsidRPr="00CC75CC" w:rsidRDefault="00E97649" w:rsidP="00273091">
            <w:pPr>
              <w:snapToGrid w:val="0"/>
              <w:ind w:left="480" w:hangingChars="200" w:hanging="480"/>
              <w:jc w:val="both"/>
              <w:rPr>
                <w:rFonts w:ascii="標楷體" w:eastAsia="標楷體" w:hAnsi="標楷體"/>
                <w:spacing w:val="-16"/>
              </w:rPr>
            </w:pPr>
            <w:r w:rsidRPr="00CC75CC">
              <w:rPr>
                <w:rFonts w:ascii="標楷體" w:eastAsia="標楷體" w:hAnsi="標楷體" w:hint="eastAsia"/>
              </w:rPr>
              <w:t>一、東南亞市場宣傳推廣計畫執行</w:t>
            </w:r>
          </w:p>
        </w:tc>
        <w:tc>
          <w:tcPr>
            <w:tcW w:w="879" w:type="dxa"/>
            <w:tcBorders>
              <w:top w:val="single" w:sz="12" w:space="0" w:color="auto"/>
              <w:left w:val="single" w:sz="4" w:space="0" w:color="auto"/>
              <w:bottom w:val="single" w:sz="4" w:space="0" w:color="auto"/>
              <w:right w:val="single" w:sz="4" w:space="0" w:color="auto"/>
            </w:tcBorders>
            <w:vAlign w:val="center"/>
          </w:tcPr>
          <w:p w14:paraId="5FEE593E" w14:textId="77777777" w:rsidR="00E97649" w:rsidRPr="00CC75CC" w:rsidRDefault="00E97649" w:rsidP="00273091">
            <w:pPr>
              <w:snapToGrid w:val="0"/>
              <w:jc w:val="distribute"/>
              <w:rPr>
                <w:rFonts w:ascii="標楷體" w:eastAsia="標楷體" w:hAnsi="標楷體"/>
                <w:spacing w:val="-16"/>
              </w:rPr>
            </w:pPr>
            <w:r w:rsidRPr="00CC75CC">
              <w:rPr>
                <w:rFonts w:ascii="標楷體" w:eastAsia="標楷體" w:hAnsi="標楷體" w:hint="eastAsia"/>
              </w:rPr>
              <w:t>擬辦</w:t>
            </w:r>
          </w:p>
        </w:tc>
        <w:tc>
          <w:tcPr>
            <w:tcW w:w="879" w:type="dxa"/>
            <w:tcBorders>
              <w:top w:val="single" w:sz="12" w:space="0" w:color="auto"/>
              <w:left w:val="single" w:sz="4" w:space="0" w:color="auto"/>
              <w:bottom w:val="single" w:sz="4" w:space="0" w:color="auto"/>
              <w:right w:val="single" w:sz="4" w:space="0" w:color="auto"/>
            </w:tcBorders>
            <w:vAlign w:val="center"/>
          </w:tcPr>
          <w:p w14:paraId="55E27B3C" w14:textId="77777777" w:rsidR="00E97649" w:rsidRPr="00CC75CC" w:rsidRDefault="00E97649" w:rsidP="00273091">
            <w:pPr>
              <w:snapToGrid w:val="0"/>
              <w:jc w:val="distribute"/>
              <w:rPr>
                <w:rFonts w:ascii="標楷體" w:eastAsia="標楷體" w:hAnsi="標楷體"/>
                <w:spacing w:val="-16"/>
              </w:rPr>
            </w:pPr>
            <w:r w:rsidRPr="00CC75CC">
              <w:rPr>
                <w:rFonts w:ascii="標楷體" w:eastAsia="標楷體" w:hAnsi="標楷體" w:hint="eastAsia"/>
              </w:rPr>
              <w:t>審核或核定</w:t>
            </w:r>
          </w:p>
        </w:tc>
        <w:tc>
          <w:tcPr>
            <w:tcW w:w="879" w:type="dxa"/>
            <w:tcBorders>
              <w:top w:val="single" w:sz="12" w:space="0" w:color="auto"/>
              <w:left w:val="single" w:sz="4" w:space="0" w:color="auto"/>
              <w:bottom w:val="single" w:sz="4" w:space="0" w:color="auto"/>
              <w:right w:val="single" w:sz="4" w:space="0" w:color="auto"/>
            </w:tcBorders>
            <w:vAlign w:val="center"/>
          </w:tcPr>
          <w:p w14:paraId="6C9E9339" w14:textId="77777777" w:rsidR="00E97649" w:rsidRPr="00CC75CC" w:rsidRDefault="00E97649" w:rsidP="00273091">
            <w:pPr>
              <w:jc w:val="distribute"/>
              <w:rPr>
                <w:rFonts w:ascii="標楷體" w:eastAsia="標楷體" w:hAnsi="標楷體"/>
              </w:rPr>
            </w:pPr>
            <w:r w:rsidRPr="00CC75CC">
              <w:rPr>
                <w:rFonts w:ascii="標楷體" w:eastAsia="標楷體" w:hAnsi="標楷體" w:hint="eastAsia"/>
              </w:rPr>
              <w:t>審核</w:t>
            </w:r>
          </w:p>
        </w:tc>
        <w:tc>
          <w:tcPr>
            <w:tcW w:w="879" w:type="dxa"/>
            <w:tcBorders>
              <w:top w:val="single" w:sz="12" w:space="0" w:color="auto"/>
              <w:left w:val="single" w:sz="4" w:space="0" w:color="auto"/>
              <w:bottom w:val="single" w:sz="4" w:space="0" w:color="auto"/>
              <w:right w:val="single" w:sz="4" w:space="0" w:color="auto"/>
            </w:tcBorders>
            <w:vAlign w:val="center"/>
          </w:tcPr>
          <w:p w14:paraId="1A82D72A" w14:textId="77777777" w:rsidR="00E97649" w:rsidRPr="00CC75CC" w:rsidRDefault="00E97649" w:rsidP="00273091">
            <w:pPr>
              <w:jc w:val="distribute"/>
              <w:rPr>
                <w:rFonts w:ascii="標楷體" w:eastAsia="標楷體" w:hAnsi="標楷體"/>
              </w:rPr>
            </w:pPr>
            <w:r w:rsidRPr="00CC75CC">
              <w:rPr>
                <w:rFonts w:ascii="標楷體" w:eastAsia="標楷體" w:hAnsi="標楷體" w:hint="eastAsia"/>
              </w:rPr>
              <w:t>核定</w:t>
            </w:r>
          </w:p>
        </w:tc>
        <w:tc>
          <w:tcPr>
            <w:tcW w:w="879" w:type="dxa"/>
            <w:tcBorders>
              <w:top w:val="single" w:sz="12" w:space="0" w:color="auto"/>
              <w:left w:val="single" w:sz="4" w:space="0" w:color="auto"/>
              <w:bottom w:val="single" w:sz="4" w:space="0" w:color="auto"/>
              <w:right w:val="single" w:sz="4" w:space="0" w:color="auto"/>
            </w:tcBorders>
            <w:vAlign w:val="center"/>
          </w:tcPr>
          <w:p w14:paraId="288517A3" w14:textId="77777777" w:rsidR="00E97649" w:rsidRPr="00CC75CC" w:rsidRDefault="00E97649" w:rsidP="00273091">
            <w:pPr>
              <w:jc w:val="distribute"/>
              <w:rPr>
                <w:rFonts w:ascii="標楷體" w:eastAsia="標楷體" w:hAnsi="標楷體"/>
              </w:rPr>
            </w:pPr>
          </w:p>
        </w:tc>
        <w:tc>
          <w:tcPr>
            <w:tcW w:w="2551" w:type="dxa"/>
            <w:tcBorders>
              <w:top w:val="single" w:sz="12" w:space="0" w:color="auto"/>
              <w:left w:val="single" w:sz="4" w:space="0" w:color="auto"/>
              <w:bottom w:val="single" w:sz="4" w:space="0" w:color="auto"/>
              <w:right w:val="double" w:sz="4" w:space="0" w:color="auto"/>
            </w:tcBorders>
            <w:vAlign w:val="center"/>
          </w:tcPr>
          <w:p w14:paraId="14E89698" w14:textId="77777777" w:rsidR="00E97649" w:rsidRPr="00CC75CC" w:rsidRDefault="00E97649" w:rsidP="00273091">
            <w:pPr>
              <w:snapToGrid w:val="0"/>
              <w:jc w:val="both"/>
              <w:rPr>
                <w:rFonts w:ascii="標楷體" w:eastAsia="標楷體" w:hAnsi="標楷體"/>
                <w:spacing w:val="-16"/>
              </w:rPr>
            </w:pPr>
            <w:r w:rsidRPr="00CC75CC">
              <w:rPr>
                <w:rFonts w:ascii="標楷體" w:eastAsia="標楷體" w:hAnsi="標楷體" w:hint="eastAsia"/>
              </w:rPr>
              <w:t>例行性業務由二層決行。</w:t>
            </w:r>
          </w:p>
        </w:tc>
      </w:tr>
      <w:tr w:rsidR="00E97649" w:rsidRPr="00B52D08" w14:paraId="2A109D74" w14:textId="77777777" w:rsidTr="00273091">
        <w:trPr>
          <w:trHeight w:val="719"/>
        </w:trPr>
        <w:tc>
          <w:tcPr>
            <w:tcW w:w="708" w:type="dxa"/>
            <w:tcBorders>
              <w:top w:val="nil"/>
              <w:left w:val="double" w:sz="4" w:space="0" w:color="auto"/>
              <w:bottom w:val="nil"/>
              <w:right w:val="single" w:sz="4" w:space="0" w:color="auto"/>
            </w:tcBorders>
            <w:vAlign w:val="center"/>
          </w:tcPr>
          <w:p w14:paraId="7125BB80" w14:textId="77777777" w:rsidR="00E97649" w:rsidRPr="00834304" w:rsidRDefault="00E97649" w:rsidP="00273091">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4F971AB4" w14:textId="77777777" w:rsidR="00E97649" w:rsidRPr="00834304" w:rsidRDefault="00E97649" w:rsidP="00273091">
            <w:pPr>
              <w:snapToGrid w:val="0"/>
              <w:ind w:left="480" w:hangingChars="200" w:hanging="480"/>
              <w:jc w:val="both"/>
              <w:rPr>
                <w:rFonts w:ascii="標楷體" w:eastAsia="標楷體" w:hAnsi="標楷體"/>
                <w:spacing w:val="-16"/>
              </w:rPr>
            </w:pPr>
            <w:r w:rsidRPr="000618FB">
              <w:rPr>
                <w:rFonts w:ascii="標楷體" w:eastAsia="標楷體" w:hAnsi="標楷體" w:hint="eastAsia"/>
              </w:rPr>
              <w:t>二</w:t>
            </w:r>
            <w:r w:rsidRPr="00DC0EFB">
              <w:rPr>
                <w:rFonts w:ascii="標楷體" w:eastAsia="標楷體" w:hAnsi="標楷體" w:hint="eastAsia"/>
              </w:rPr>
              <w:t>、</w:t>
            </w:r>
            <w:r w:rsidRPr="00834304">
              <w:rPr>
                <w:rFonts w:ascii="標楷體" w:eastAsia="標楷體" w:hAnsi="標楷體" w:hint="eastAsia"/>
              </w:rPr>
              <w:t>新南向目標客群友善措施研擬與推動</w:t>
            </w:r>
          </w:p>
        </w:tc>
        <w:tc>
          <w:tcPr>
            <w:tcW w:w="879" w:type="dxa"/>
            <w:tcBorders>
              <w:top w:val="single" w:sz="4" w:space="0" w:color="auto"/>
              <w:left w:val="single" w:sz="4" w:space="0" w:color="auto"/>
              <w:bottom w:val="single" w:sz="4" w:space="0" w:color="auto"/>
              <w:right w:val="single" w:sz="4" w:space="0" w:color="auto"/>
            </w:tcBorders>
            <w:vAlign w:val="center"/>
          </w:tcPr>
          <w:p w14:paraId="72E8594F" w14:textId="77777777" w:rsidR="00E97649" w:rsidRPr="00834304" w:rsidRDefault="00E97649" w:rsidP="00273091">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56B71772" w14:textId="77777777" w:rsidR="00E97649" w:rsidRPr="00834304" w:rsidRDefault="00E97649" w:rsidP="00273091">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490B520C" w14:textId="77777777" w:rsidR="00E97649" w:rsidRPr="00834304" w:rsidRDefault="00E97649" w:rsidP="00273091">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525763D6" w14:textId="77777777" w:rsidR="00E97649" w:rsidRPr="00834304" w:rsidRDefault="00E97649" w:rsidP="00273091">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7D9DDB89" w14:textId="77777777" w:rsidR="00E97649" w:rsidRPr="00834304" w:rsidRDefault="00E97649" w:rsidP="00273091">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7F639323" w14:textId="6A33A88E" w:rsidR="00E97649" w:rsidRPr="004E4264" w:rsidRDefault="00E97649" w:rsidP="000618FB">
            <w:pPr>
              <w:snapToGrid w:val="0"/>
              <w:jc w:val="both"/>
              <w:rPr>
                <w:rFonts w:ascii="標楷體" w:eastAsia="標楷體" w:hAnsi="標楷體"/>
              </w:rPr>
            </w:pPr>
            <w:r w:rsidRPr="00834304">
              <w:rPr>
                <w:rFonts w:ascii="標楷體" w:eastAsia="標楷體" w:hAnsi="標楷體" w:hint="eastAsia"/>
              </w:rPr>
              <w:t>如穆斯林友善環境的研擬與推動。</w:t>
            </w:r>
          </w:p>
        </w:tc>
      </w:tr>
      <w:tr w:rsidR="00E97649" w:rsidRPr="00B52D08" w14:paraId="5F1CD180" w14:textId="77777777" w:rsidTr="00273091">
        <w:trPr>
          <w:trHeight w:val="719"/>
        </w:trPr>
        <w:tc>
          <w:tcPr>
            <w:tcW w:w="708" w:type="dxa"/>
            <w:tcBorders>
              <w:top w:val="nil"/>
              <w:left w:val="double" w:sz="4" w:space="0" w:color="auto"/>
              <w:bottom w:val="nil"/>
              <w:right w:val="single" w:sz="4" w:space="0" w:color="auto"/>
            </w:tcBorders>
            <w:vAlign w:val="center"/>
          </w:tcPr>
          <w:p w14:paraId="5A7528CE" w14:textId="77777777" w:rsidR="00E97649" w:rsidRPr="00B52D08" w:rsidRDefault="00E97649" w:rsidP="00273091">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5BAB537B" w14:textId="77777777" w:rsidR="00E97649" w:rsidRPr="00834304" w:rsidRDefault="00E97649" w:rsidP="00273091">
            <w:pPr>
              <w:snapToGrid w:val="0"/>
              <w:ind w:left="720" w:hangingChars="300" w:hanging="720"/>
              <w:jc w:val="both"/>
              <w:rPr>
                <w:rFonts w:ascii="標楷體" w:eastAsia="標楷體" w:hAnsi="標楷體"/>
                <w:spacing w:val="-16"/>
              </w:rPr>
            </w:pPr>
            <w:r>
              <w:rPr>
                <w:rFonts w:ascii="標楷體" w:eastAsia="標楷體" w:hAnsi="標楷體" w:hint="eastAsia"/>
              </w:rPr>
              <w:t>（</w:t>
            </w:r>
            <w:r w:rsidRPr="00834304">
              <w:rPr>
                <w:rFonts w:ascii="標楷體" w:eastAsia="標楷體" w:hAnsi="標楷體" w:hint="eastAsia"/>
              </w:rPr>
              <w:t>一</w:t>
            </w:r>
            <w:r>
              <w:rPr>
                <w:rFonts w:ascii="標楷體" w:eastAsia="標楷體" w:hAnsi="標楷體" w:hint="eastAsia"/>
              </w:rPr>
              <w:t>）</w:t>
            </w:r>
            <w:r w:rsidRPr="00834304">
              <w:rPr>
                <w:rFonts w:ascii="標楷體" w:eastAsia="標楷體" w:hAnsi="標楷體" w:hint="eastAsia"/>
              </w:rPr>
              <w:t>友善措施計畫策略擬定</w:t>
            </w:r>
          </w:p>
        </w:tc>
        <w:tc>
          <w:tcPr>
            <w:tcW w:w="879" w:type="dxa"/>
            <w:tcBorders>
              <w:top w:val="single" w:sz="4" w:space="0" w:color="auto"/>
              <w:left w:val="single" w:sz="4" w:space="0" w:color="auto"/>
              <w:bottom w:val="single" w:sz="4" w:space="0" w:color="auto"/>
              <w:right w:val="single" w:sz="4" w:space="0" w:color="auto"/>
            </w:tcBorders>
            <w:vAlign w:val="center"/>
          </w:tcPr>
          <w:p w14:paraId="56AE7E0F" w14:textId="77777777" w:rsidR="00E97649" w:rsidRPr="00834304" w:rsidRDefault="00E97649" w:rsidP="00273091">
            <w:pPr>
              <w:snapToGrid w:val="0"/>
              <w:jc w:val="distribute"/>
              <w:rPr>
                <w:rFonts w:ascii="標楷體" w:eastAsia="標楷體" w:hAnsi="標楷體"/>
                <w:spacing w:val="-16"/>
              </w:rPr>
            </w:pPr>
            <w:r w:rsidRPr="00834304">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7F26E042" w14:textId="77777777" w:rsidR="00E97649" w:rsidRPr="00834304" w:rsidRDefault="00E97649" w:rsidP="00273091">
            <w:pPr>
              <w:snapToGrid w:val="0"/>
              <w:jc w:val="distribute"/>
              <w:rPr>
                <w:rFonts w:ascii="標楷體" w:eastAsia="標楷體" w:hAnsi="標楷體"/>
                <w:spacing w:val="-16"/>
              </w:rPr>
            </w:pPr>
            <w:r w:rsidRPr="00834304">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117649E0" w14:textId="77777777" w:rsidR="00E97649" w:rsidRPr="00834304" w:rsidRDefault="00E97649" w:rsidP="00273091">
            <w:pPr>
              <w:jc w:val="distribute"/>
              <w:rPr>
                <w:rFonts w:ascii="標楷體" w:eastAsia="標楷體" w:hAnsi="標楷體"/>
              </w:rPr>
            </w:pPr>
            <w:r w:rsidRPr="00834304">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01FCE0A2" w14:textId="77777777" w:rsidR="00E97649" w:rsidRPr="00834304" w:rsidRDefault="00E97649" w:rsidP="00273091">
            <w:pPr>
              <w:jc w:val="distribute"/>
              <w:rPr>
                <w:rFonts w:ascii="標楷體" w:eastAsia="標楷體" w:hAnsi="標楷體"/>
              </w:rPr>
            </w:pPr>
            <w:r w:rsidRPr="00834304">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5D425A8D" w14:textId="77777777" w:rsidR="00E97649" w:rsidRPr="00834304" w:rsidRDefault="00E97649" w:rsidP="00273091">
            <w:pPr>
              <w:jc w:val="distribute"/>
              <w:rPr>
                <w:rFonts w:ascii="標楷體" w:eastAsia="標楷體" w:hAnsi="標楷體"/>
              </w:rPr>
            </w:pPr>
            <w:r w:rsidRPr="00834304">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5598B9CD" w14:textId="77777777" w:rsidR="00E97649" w:rsidRPr="00834304" w:rsidRDefault="00E97649" w:rsidP="00273091">
            <w:pPr>
              <w:snapToGrid w:val="0"/>
              <w:jc w:val="both"/>
              <w:rPr>
                <w:rFonts w:ascii="標楷體" w:eastAsia="標楷體" w:hAnsi="標楷體"/>
                <w:spacing w:val="-16"/>
              </w:rPr>
            </w:pPr>
          </w:p>
        </w:tc>
      </w:tr>
      <w:tr w:rsidR="00E97649" w:rsidRPr="00B52D08" w14:paraId="1D18D7C1" w14:textId="77777777" w:rsidTr="00273091">
        <w:trPr>
          <w:trHeight w:val="719"/>
        </w:trPr>
        <w:tc>
          <w:tcPr>
            <w:tcW w:w="708" w:type="dxa"/>
            <w:tcBorders>
              <w:top w:val="nil"/>
              <w:left w:val="double" w:sz="4" w:space="0" w:color="auto"/>
              <w:bottom w:val="nil"/>
              <w:right w:val="single" w:sz="4" w:space="0" w:color="auto"/>
            </w:tcBorders>
            <w:vAlign w:val="center"/>
          </w:tcPr>
          <w:p w14:paraId="6F9E0825" w14:textId="77777777" w:rsidR="00E97649" w:rsidRPr="00B52D08" w:rsidRDefault="00E97649" w:rsidP="00273091">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1CAB5BD2" w14:textId="77777777" w:rsidR="00E97649" w:rsidRPr="00834304" w:rsidRDefault="00E97649" w:rsidP="00273091">
            <w:pPr>
              <w:snapToGrid w:val="0"/>
              <w:ind w:left="720" w:hangingChars="300" w:hanging="720"/>
              <w:jc w:val="both"/>
              <w:rPr>
                <w:rFonts w:ascii="標楷體" w:eastAsia="標楷體" w:hAnsi="標楷體"/>
                <w:spacing w:val="-16"/>
              </w:rPr>
            </w:pPr>
            <w:r>
              <w:rPr>
                <w:rFonts w:ascii="標楷體" w:eastAsia="標楷體" w:hAnsi="標楷體" w:hint="eastAsia"/>
              </w:rPr>
              <w:t>（</w:t>
            </w:r>
            <w:r w:rsidRPr="00834304">
              <w:rPr>
                <w:rFonts w:ascii="標楷體" w:eastAsia="標楷體" w:hAnsi="標楷體" w:hint="eastAsia"/>
              </w:rPr>
              <w:t>二</w:t>
            </w:r>
            <w:r>
              <w:rPr>
                <w:rFonts w:ascii="標楷體" w:eastAsia="標楷體" w:hAnsi="標楷體" w:hint="eastAsia"/>
              </w:rPr>
              <w:t>）</w:t>
            </w:r>
            <w:r w:rsidRPr="00834304">
              <w:rPr>
                <w:rFonts w:ascii="標楷體" w:eastAsia="標楷體" w:hAnsi="標楷體" w:hint="eastAsia"/>
              </w:rPr>
              <w:t>友善措施計畫之執行</w:t>
            </w:r>
          </w:p>
        </w:tc>
        <w:tc>
          <w:tcPr>
            <w:tcW w:w="879" w:type="dxa"/>
            <w:tcBorders>
              <w:top w:val="single" w:sz="4" w:space="0" w:color="auto"/>
              <w:left w:val="single" w:sz="4" w:space="0" w:color="auto"/>
              <w:bottom w:val="single" w:sz="4" w:space="0" w:color="auto"/>
              <w:right w:val="single" w:sz="4" w:space="0" w:color="auto"/>
            </w:tcBorders>
            <w:vAlign w:val="center"/>
          </w:tcPr>
          <w:p w14:paraId="74EE3BD0" w14:textId="77777777" w:rsidR="00E97649" w:rsidRPr="00834304" w:rsidRDefault="00E97649" w:rsidP="00273091">
            <w:pPr>
              <w:snapToGrid w:val="0"/>
              <w:jc w:val="distribute"/>
              <w:rPr>
                <w:rFonts w:ascii="標楷體" w:eastAsia="標楷體" w:hAnsi="標楷體"/>
                <w:spacing w:val="-16"/>
              </w:rPr>
            </w:pPr>
            <w:r w:rsidRPr="00834304">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72798110" w14:textId="77777777" w:rsidR="00E97649" w:rsidRPr="00834304" w:rsidRDefault="00E97649" w:rsidP="00273091">
            <w:pPr>
              <w:snapToGrid w:val="0"/>
              <w:jc w:val="distribute"/>
              <w:rPr>
                <w:rFonts w:ascii="標楷體" w:eastAsia="標楷體" w:hAnsi="標楷體"/>
                <w:spacing w:val="-16"/>
              </w:rPr>
            </w:pPr>
            <w:r w:rsidRPr="00834304">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3A592F3C" w14:textId="77777777" w:rsidR="00E97649" w:rsidRPr="00834304" w:rsidRDefault="00E97649" w:rsidP="00273091">
            <w:pPr>
              <w:jc w:val="distribute"/>
              <w:rPr>
                <w:rFonts w:ascii="標楷體" w:eastAsia="標楷體" w:hAnsi="標楷體"/>
              </w:rPr>
            </w:pPr>
            <w:r w:rsidRPr="00834304">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0A75E458" w14:textId="77777777" w:rsidR="00E97649" w:rsidRPr="00834304" w:rsidRDefault="00E97649" w:rsidP="00273091">
            <w:pPr>
              <w:jc w:val="distribute"/>
              <w:rPr>
                <w:rFonts w:ascii="標楷體" w:eastAsia="標楷體" w:hAnsi="標楷體"/>
              </w:rPr>
            </w:pPr>
            <w:r w:rsidRPr="00834304">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67C5CBBF" w14:textId="77777777" w:rsidR="00E97649" w:rsidRPr="00834304" w:rsidRDefault="00E97649" w:rsidP="00273091">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2A265F0A" w14:textId="77777777" w:rsidR="00E97649" w:rsidRPr="00834304" w:rsidRDefault="00E97649" w:rsidP="00273091">
            <w:pPr>
              <w:snapToGrid w:val="0"/>
              <w:jc w:val="both"/>
              <w:rPr>
                <w:rFonts w:ascii="標楷體" w:eastAsia="標楷體" w:hAnsi="標楷體"/>
                <w:spacing w:val="-16"/>
              </w:rPr>
            </w:pPr>
          </w:p>
        </w:tc>
      </w:tr>
      <w:tr w:rsidR="00E97649" w:rsidRPr="00B52D08" w14:paraId="2651AC15" w14:textId="77777777" w:rsidTr="00273091">
        <w:trPr>
          <w:trHeight w:val="719"/>
        </w:trPr>
        <w:tc>
          <w:tcPr>
            <w:tcW w:w="708" w:type="dxa"/>
            <w:tcBorders>
              <w:top w:val="nil"/>
              <w:left w:val="double" w:sz="4" w:space="0" w:color="auto"/>
              <w:bottom w:val="nil"/>
              <w:right w:val="single" w:sz="4" w:space="0" w:color="auto"/>
            </w:tcBorders>
            <w:vAlign w:val="center"/>
          </w:tcPr>
          <w:p w14:paraId="5D19C7C6" w14:textId="77777777" w:rsidR="00E97649" w:rsidRPr="00B52D08" w:rsidRDefault="00E97649" w:rsidP="00273091">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4111EDC4" w14:textId="77777777" w:rsidR="00E97649" w:rsidRPr="000618FB" w:rsidRDefault="00E97649" w:rsidP="00273091">
            <w:pPr>
              <w:snapToGrid w:val="0"/>
              <w:ind w:left="720" w:hangingChars="300" w:hanging="720"/>
              <w:jc w:val="both"/>
              <w:rPr>
                <w:rFonts w:ascii="標楷體" w:eastAsia="標楷體" w:hAnsi="標楷體"/>
              </w:rPr>
            </w:pPr>
            <w:r w:rsidRPr="000618FB">
              <w:rPr>
                <w:rFonts w:ascii="標楷體" w:eastAsia="標楷體" w:hAnsi="標楷體" w:hint="eastAsia"/>
              </w:rPr>
              <w:t>（三）觀宏專案申請</w:t>
            </w:r>
          </w:p>
        </w:tc>
        <w:tc>
          <w:tcPr>
            <w:tcW w:w="879" w:type="dxa"/>
            <w:tcBorders>
              <w:top w:val="single" w:sz="4" w:space="0" w:color="auto"/>
              <w:left w:val="single" w:sz="4" w:space="0" w:color="auto"/>
              <w:bottom w:val="single" w:sz="4" w:space="0" w:color="auto"/>
              <w:right w:val="single" w:sz="4" w:space="0" w:color="auto"/>
            </w:tcBorders>
            <w:vAlign w:val="center"/>
          </w:tcPr>
          <w:p w14:paraId="67DB5530" w14:textId="77777777" w:rsidR="00E97649" w:rsidRPr="000618FB" w:rsidRDefault="00E97649" w:rsidP="00273091">
            <w:pPr>
              <w:snapToGrid w:val="0"/>
              <w:jc w:val="distribute"/>
              <w:rPr>
                <w:rFonts w:ascii="標楷體" w:eastAsia="標楷體" w:hAnsi="標楷體"/>
              </w:rPr>
            </w:pPr>
            <w:r w:rsidRPr="000618FB">
              <w:rPr>
                <w:rFonts w:ascii="標楷體" w:eastAsia="標楷體" w:hAnsi="標楷體" w:hint="eastAsia"/>
              </w:rPr>
              <w:t>擬辦或核定</w:t>
            </w:r>
          </w:p>
        </w:tc>
        <w:tc>
          <w:tcPr>
            <w:tcW w:w="879" w:type="dxa"/>
            <w:tcBorders>
              <w:top w:val="single" w:sz="4" w:space="0" w:color="auto"/>
              <w:left w:val="single" w:sz="4" w:space="0" w:color="auto"/>
              <w:bottom w:val="single" w:sz="4" w:space="0" w:color="auto"/>
              <w:right w:val="single" w:sz="4" w:space="0" w:color="auto"/>
            </w:tcBorders>
            <w:vAlign w:val="center"/>
          </w:tcPr>
          <w:p w14:paraId="645FFC3C" w14:textId="77777777" w:rsidR="00E97649" w:rsidRPr="00834304" w:rsidRDefault="00E97649" w:rsidP="00273091">
            <w:pPr>
              <w:snapToGrid w:val="0"/>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515C75EB" w14:textId="77777777" w:rsidR="00E97649" w:rsidRPr="00834304" w:rsidRDefault="00E97649" w:rsidP="00273091">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63249654" w14:textId="77777777" w:rsidR="00E97649" w:rsidRPr="00834304" w:rsidRDefault="00E97649" w:rsidP="00273091">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0DA80C2E" w14:textId="77777777" w:rsidR="00E97649" w:rsidRPr="00834304" w:rsidRDefault="00E97649" w:rsidP="00273091">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180581CF" w14:textId="3BB60E63" w:rsidR="00E97649" w:rsidRPr="00447BDD" w:rsidRDefault="00E97649" w:rsidP="00273091">
            <w:pPr>
              <w:snapToGrid w:val="0"/>
              <w:jc w:val="both"/>
              <w:rPr>
                <w:rFonts w:ascii="標楷體" w:eastAsia="標楷體" w:hAnsi="標楷體"/>
                <w:spacing w:val="-16"/>
                <w:u w:val="single"/>
              </w:rPr>
            </w:pPr>
          </w:p>
        </w:tc>
      </w:tr>
      <w:tr w:rsidR="00E97649" w:rsidRPr="00B52D08" w14:paraId="5BC62086" w14:textId="77777777" w:rsidTr="002B6B0A">
        <w:trPr>
          <w:trHeight w:val="719"/>
        </w:trPr>
        <w:tc>
          <w:tcPr>
            <w:tcW w:w="708" w:type="dxa"/>
            <w:tcBorders>
              <w:top w:val="nil"/>
              <w:left w:val="double" w:sz="4" w:space="0" w:color="auto"/>
              <w:bottom w:val="single" w:sz="12" w:space="0" w:color="auto"/>
              <w:right w:val="single" w:sz="4" w:space="0" w:color="auto"/>
            </w:tcBorders>
            <w:vAlign w:val="center"/>
          </w:tcPr>
          <w:p w14:paraId="26436FDB" w14:textId="77777777" w:rsidR="00E97649" w:rsidRPr="00B52D08" w:rsidRDefault="00E97649" w:rsidP="00273091">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12" w:space="0" w:color="auto"/>
              <w:right w:val="single" w:sz="4" w:space="0" w:color="auto"/>
            </w:tcBorders>
            <w:vAlign w:val="center"/>
          </w:tcPr>
          <w:p w14:paraId="0426F051" w14:textId="77777777" w:rsidR="00E97649" w:rsidRPr="00834304" w:rsidRDefault="00E97649" w:rsidP="00273091">
            <w:pPr>
              <w:snapToGrid w:val="0"/>
              <w:ind w:left="480" w:hangingChars="200" w:hanging="480"/>
              <w:jc w:val="both"/>
              <w:rPr>
                <w:rFonts w:ascii="標楷體" w:eastAsia="標楷體" w:hAnsi="標楷體"/>
                <w:spacing w:val="-16"/>
              </w:rPr>
            </w:pPr>
            <w:r w:rsidRPr="00BE6393">
              <w:rPr>
                <w:rFonts w:ascii="標楷體" w:eastAsia="標楷體" w:hAnsi="標楷體" w:hint="eastAsia"/>
              </w:rPr>
              <w:t>三</w:t>
            </w:r>
            <w:r w:rsidRPr="00834304">
              <w:rPr>
                <w:rFonts w:ascii="標楷體" w:eastAsia="標楷體" w:hAnsi="標楷體" w:hint="eastAsia"/>
              </w:rPr>
              <w:t>、東南亞雙邊觀光交流</w:t>
            </w:r>
          </w:p>
        </w:tc>
        <w:tc>
          <w:tcPr>
            <w:tcW w:w="879" w:type="dxa"/>
            <w:tcBorders>
              <w:top w:val="single" w:sz="4" w:space="0" w:color="auto"/>
              <w:left w:val="single" w:sz="4" w:space="0" w:color="auto"/>
              <w:bottom w:val="single" w:sz="12" w:space="0" w:color="auto"/>
              <w:right w:val="single" w:sz="4" w:space="0" w:color="auto"/>
            </w:tcBorders>
            <w:vAlign w:val="center"/>
          </w:tcPr>
          <w:p w14:paraId="64DDF90A" w14:textId="77777777" w:rsidR="00E97649" w:rsidRPr="00834304" w:rsidRDefault="00E97649" w:rsidP="00273091">
            <w:pPr>
              <w:snapToGrid w:val="0"/>
              <w:jc w:val="distribute"/>
              <w:rPr>
                <w:rFonts w:ascii="標楷體" w:eastAsia="標楷體" w:hAnsi="標楷體"/>
                <w:spacing w:val="-16"/>
              </w:rPr>
            </w:pPr>
            <w:r w:rsidRPr="00834304">
              <w:rPr>
                <w:rFonts w:ascii="標楷體" w:eastAsia="標楷體" w:hAnsi="標楷體" w:hint="eastAsia"/>
              </w:rPr>
              <w:t>擬辦</w:t>
            </w:r>
          </w:p>
        </w:tc>
        <w:tc>
          <w:tcPr>
            <w:tcW w:w="879" w:type="dxa"/>
            <w:tcBorders>
              <w:top w:val="single" w:sz="4" w:space="0" w:color="auto"/>
              <w:left w:val="single" w:sz="4" w:space="0" w:color="auto"/>
              <w:bottom w:val="single" w:sz="12" w:space="0" w:color="auto"/>
              <w:right w:val="single" w:sz="4" w:space="0" w:color="auto"/>
            </w:tcBorders>
            <w:vAlign w:val="center"/>
          </w:tcPr>
          <w:p w14:paraId="32A7D584" w14:textId="77777777" w:rsidR="00E97649" w:rsidRPr="00834304" w:rsidRDefault="00E97649" w:rsidP="00273091">
            <w:pPr>
              <w:snapToGrid w:val="0"/>
              <w:jc w:val="distribute"/>
              <w:rPr>
                <w:rFonts w:ascii="標楷體" w:eastAsia="標楷體" w:hAnsi="標楷體"/>
                <w:spacing w:val="-16"/>
              </w:rPr>
            </w:pPr>
            <w:r w:rsidRPr="00834304">
              <w:rPr>
                <w:rFonts w:ascii="標楷體" w:eastAsia="標楷體" w:hAnsi="標楷體" w:hint="eastAsia"/>
              </w:rPr>
              <w:t>審核</w:t>
            </w:r>
          </w:p>
        </w:tc>
        <w:tc>
          <w:tcPr>
            <w:tcW w:w="879" w:type="dxa"/>
            <w:tcBorders>
              <w:top w:val="single" w:sz="4" w:space="0" w:color="auto"/>
              <w:left w:val="single" w:sz="4" w:space="0" w:color="auto"/>
              <w:bottom w:val="single" w:sz="12" w:space="0" w:color="auto"/>
              <w:right w:val="single" w:sz="4" w:space="0" w:color="auto"/>
            </w:tcBorders>
            <w:vAlign w:val="center"/>
          </w:tcPr>
          <w:p w14:paraId="6BB6FD78" w14:textId="77777777" w:rsidR="00E97649" w:rsidRPr="00834304" w:rsidRDefault="00E97649" w:rsidP="00273091">
            <w:pPr>
              <w:jc w:val="distribute"/>
              <w:rPr>
                <w:rFonts w:ascii="標楷體" w:eastAsia="標楷體" w:hAnsi="標楷體"/>
              </w:rPr>
            </w:pPr>
            <w:r w:rsidRPr="00834304">
              <w:rPr>
                <w:rFonts w:ascii="標楷體" w:eastAsia="標楷體" w:hAnsi="標楷體" w:hint="eastAsia"/>
              </w:rPr>
              <w:t>審核</w:t>
            </w:r>
          </w:p>
        </w:tc>
        <w:tc>
          <w:tcPr>
            <w:tcW w:w="879" w:type="dxa"/>
            <w:tcBorders>
              <w:top w:val="single" w:sz="4" w:space="0" w:color="auto"/>
              <w:left w:val="single" w:sz="4" w:space="0" w:color="auto"/>
              <w:bottom w:val="single" w:sz="12" w:space="0" w:color="auto"/>
              <w:right w:val="single" w:sz="4" w:space="0" w:color="auto"/>
            </w:tcBorders>
            <w:vAlign w:val="center"/>
          </w:tcPr>
          <w:p w14:paraId="6626E099" w14:textId="77777777" w:rsidR="00E97649" w:rsidRPr="00834304" w:rsidRDefault="00E97649" w:rsidP="00273091">
            <w:pPr>
              <w:jc w:val="distribute"/>
              <w:rPr>
                <w:rFonts w:ascii="標楷體" w:eastAsia="標楷體" w:hAnsi="標楷體"/>
              </w:rPr>
            </w:pPr>
            <w:r w:rsidRPr="00834304">
              <w:rPr>
                <w:rFonts w:ascii="標楷體" w:eastAsia="標楷體" w:hAnsi="標楷體" w:hint="eastAsia"/>
              </w:rPr>
              <w:t>審核</w:t>
            </w:r>
          </w:p>
        </w:tc>
        <w:tc>
          <w:tcPr>
            <w:tcW w:w="879" w:type="dxa"/>
            <w:tcBorders>
              <w:top w:val="single" w:sz="4" w:space="0" w:color="auto"/>
              <w:left w:val="single" w:sz="4" w:space="0" w:color="auto"/>
              <w:bottom w:val="single" w:sz="12" w:space="0" w:color="auto"/>
              <w:right w:val="single" w:sz="4" w:space="0" w:color="auto"/>
            </w:tcBorders>
            <w:vAlign w:val="center"/>
          </w:tcPr>
          <w:p w14:paraId="7C833F18" w14:textId="77777777" w:rsidR="00E97649" w:rsidRPr="00834304" w:rsidRDefault="00E97649" w:rsidP="00273091">
            <w:pPr>
              <w:jc w:val="distribute"/>
              <w:rPr>
                <w:rFonts w:ascii="標楷體" w:eastAsia="標楷體" w:hAnsi="標楷體"/>
              </w:rPr>
            </w:pPr>
            <w:r w:rsidRPr="00834304">
              <w:rPr>
                <w:rFonts w:ascii="標楷體" w:eastAsia="標楷體" w:hAnsi="標楷體" w:hint="eastAsia"/>
              </w:rPr>
              <w:t>核定</w:t>
            </w:r>
          </w:p>
        </w:tc>
        <w:tc>
          <w:tcPr>
            <w:tcW w:w="2551" w:type="dxa"/>
            <w:tcBorders>
              <w:top w:val="single" w:sz="4" w:space="0" w:color="auto"/>
              <w:left w:val="single" w:sz="4" w:space="0" w:color="auto"/>
              <w:bottom w:val="single" w:sz="12" w:space="0" w:color="auto"/>
              <w:right w:val="double" w:sz="4" w:space="0" w:color="auto"/>
            </w:tcBorders>
            <w:vAlign w:val="center"/>
          </w:tcPr>
          <w:p w14:paraId="1167F246" w14:textId="107BFFB6" w:rsidR="00E97649" w:rsidRPr="00447BDD" w:rsidRDefault="00E97649" w:rsidP="00273091">
            <w:pPr>
              <w:snapToGrid w:val="0"/>
              <w:jc w:val="both"/>
              <w:rPr>
                <w:rFonts w:ascii="標楷體" w:eastAsia="標楷體" w:hAnsi="標楷體"/>
              </w:rPr>
            </w:pPr>
            <w:r w:rsidRPr="00834304">
              <w:rPr>
                <w:rFonts w:ascii="標楷體" w:eastAsia="標楷體" w:hAnsi="標楷體" w:hint="eastAsia"/>
              </w:rPr>
              <w:t>如台越會議等。</w:t>
            </w:r>
          </w:p>
        </w:tc>
      </w:tr>
      <w:tr w:rsidR="00E97649" w:rsidRPr="00B52D08" w14:paraId="1D302B1E" w14:textId="77777777" w:rsidTr="002B6B0A">
        <w:trPr>
          <w:trHeight w:val="719"/>
        </w:trPr>
        <w:tc>
          <w:tcPr>
            <w:tcW w:w="708" w:type="dxa"/>
            <w:tcBorders>
              <w:top w:val="single" w:sz="12" w:space="0" w:color="auto"/>
              <w:left w:val="double" w:sz="4" w:space="0" w:color="auto"/>
              <w:bottom w:val="nil"/>
              <w:right w:val="single" w:sz="4" w:space="0" w:color="auto"/>
            </w:tcBorders>
            <w:vAlign w:val="center"/>
          </w:tcPr>
          <w:p w14:paraId="5ADA9E41" w14:textId="77777777" w:rsidR="00E97649" w:rsidRPr="00834304" w:rsidRDefault="00E97649" w:rsidP="00273091">
            <w:pPr>
              <w:snapToGrid w:val="0"/>
              <w:jc w:val="center"/>
              <w:rPr>
                <w:rFonts w:ascii="標楷體" w:eastAsia="標楷體" w:hAnsi="標楷體"/>
                <w:spacing w:val="-16"/>
              </w:rPr>
            </w:pPr>
            <w:r w:rsidRPr="00834304">
              <w:rPr>
                <w:rFonts w:ascii="標楷體" w:eastAsia="標楷體" w:hAnsi="標楷體" w:hint="eastAsia"/>
              </w:rPr>
              <w:t>歐美科</w:t>
            </w:r>
          </w:p>
        </w:tc>
        <w:tc>
          <w:tcPr>
            <w:tcW w:w="2694" w:type="dxa"/>
            <w:tcBorders>
              <w:top w:val="single" w:sz="12" w:space="0" w:color="auto"/>
              <w:left w:val="single" w:sz="4" w:space="0" w:color="auto"/>
              <w:bottom w:val="single" w:sz="4" w:space="0" w:color="auto"/>
              <w:right w:val="single" w:sz="4" w:space="0" w:color="auto"/>
            </w:tcBorders>
            <w:vAlign w:val="center"/>
          </w:tcPr>
          <w:p w14:paraId="0FF5FAD5" w14:textId="77777777" w:rsidR="00E97649" w:rsidRPr="00834304" w:rsidRDefault="00E97649" w:rsidP="00273091">
            <w:pPr>
              <w:snapToGrid w:val="0"/>
              <w:ind w:left="480" w:hangingChars="200" w:hanging="480"/>
              <w:jc w:val="both"/>
              <w:rPr>
                <w:rFonts w:ascii="標楷體" w:eastAsia="標楷體" w:hAnsi="標楷體"/>
                <w:spacing w:val="-16"/>
              </w:rPr>
            </w:pPr>
            <w:r w:rsidRPr="00834304">
              <w:rPr>
                <w:rFonts w:ascii="標楷體" w:eastAsia="標楷體" w:hAnsi="標楷體" w:hint="eastAsia"/>
              </w:rPr>
              <w:t>一、歐美市場宣傳推廣計畫執行</w:t>
            </w:r>
          </w:p>
        </w:tc>
        <w:tc>
          <w:tcPr>
            <w:tcW w:w="879" w:type="dxa"/>
            <w:tcBorders>
              <w:top w:val="single" w:sz="12" w:space="0" w:color="auto"/>
              <w:left w:val="single" w:sz="4" w:space="0" w:color="auto"/>
              <w:bottom w:val="single" w:sz="4" w:space="0" w:color="auto"/>
              <w:right w:val="single" w:sz="4" w:space="0" w:color="auto"/>
            </w:tcBorders>
            <w:vAlign w:val="center"/>
          </w:tcPr>
          <w:p w14:paraId="6AA48156" w14:textId="77777777" w:rsidR="00E97649" w:rsidRPr="00834304" w:rsidRDefault="00E97649" w:rsidP="00273091">
            <w:pPr>
              <w:snapToGrid w:val="0"/>
              <w:jc w:val="distribute"/>
              <w:rPr>
                <w:rFonts w:ascii="標楷體" w:eastAsia="標楷體" w:hAnsi="標楷體"/>
                <w:spacing w:val="-16"/>
              </w:rPr>
            </w:pPr>
            <w:r w:rsidRPr="00834304">
              <w:rPr>
                <w:rFonts w:ascii="標楷體" w:eastAsia="標楷體" w:hAnsi="標楷體" w:hint="eastAsia"/>
              </w:rPr>
              <w:t>擬辦</w:t>
            </w:r>
          </w:p>
        </w:tc>
        <w:tc>
          <w:tcPr>
            <w:tcW w:w="879" w:type="dxa"/>
            <w:tcBorders>
              <w:top w:val="single" w:sz="12" w:space="0" w:color="auto"/>
              <w:left w:val="single" w:sz="4" w:space="0" w:color="auto"/>
              <w:bottom w:val="single" w:sz="4" w:space="0" w:color="auto"/>
              <w:right w:val="single" w:sz="4" w:space="0" w:color="auto"/>
            </w:tcBorders>
            <w:vAlign w:val="center"/>
          </w:tcPr>
          <w:p w14:paraId="4402B6C7" w14:textId="77777777" w:rsidR="00E97649" w:rsidRPr="00834304" w:rsidRDefault="00E97649" w:rsidP="00273091">
            <w:pPr>
              <w:snapToGrid w:val="0"/>
              <w:jc w:val="distribute"/>
              <w:rPr>
                <w:rFonts w:ascii="標楷體" w:eastAsia="標楷體" w:hAnsi="標楷體"/>
                <w:spacing w:val="-16"/>
              </w:rPr>
            </w:pPr>
            <w:r w:rsidRPr="00834304">
              <w:rPr>
                <w:rFonts w:ascii="標楷體" w:eastAsia="標楷體" w:hAnsi="標楷體" w:hint="eastAsia"/>
              </w:rPr>
              <w:t>審核或核定</w:t>
            </w:r>
          </w:p>
        </w:tc>
        <w:tc>
          <w:tcPr>
            <w:tcW w:w="879" w:type="dxa"/>
            <w:tcBorders>
              <w:top w:val="single" w:sz="12" w:space="0" w:color="auto"/>
              <w:left w:val="single" w:sz="4" w:space="0" w:color="auto"/>
              <w:bottom w:val="single" w:sz="4" w:space="0" w:color="auto"/>
              <w:right w:val="single" w:sz="4" w:space="0" w:color="auto"/>
            </w:tcBorders>
            <w:vAlign w:val="center"/>
          </w:tcPr>
          <w:p w14:paraId="372AD7C5" w14:textId="77777777" w:rsidR="00E97649" w:rsidRPr="00834304" w:rsidRDefault="00E97649" w:rsidP="00273091">
            <w:pPr>
              <w:jc w:val="distribute"/>
              <w:rPr>
                <w:rFonts w:ascii="標楷體" w:eastAsia="標楷體" w:hAnsi="標楷體"/>
              </w:rPr>
            </w:pPr>
            <w:r w:rsidRPr="00834304">
              <w:rPr>
                <w:rFonts w:ascii="標楷體" w:eastAsia="標楷體" w:hAnsi="標楷體" w:hint="eastAsia"/>
              </w:rPr>
              <w:t>審核</w:t>
            </w:r>
          </w:p>
        </w:tc>
        <w:tc>
          <w:tcPr>
            <w:tcW w:w="879" w:type="dxa"/>
            <w:tcBorders>
              <w:top w:val="single" w:sz="12" w:space="0" w:color="auto"/>
              <w:left w:val="single" w:sz="4" w:space="0" w:color="auto"/>
              <w:bottom w:val="single" w:sz="4" w:space="0" w:color="auto"/>
              <w:right w:val="single" w:sz="4" w:space="0" w:color="auto"/>
            </w:tcBorders>
            <w:vAlign w:val="center"/>
          </w:tcPr>
          <w:p w14:paraId="01A4747D" w14:textId="77777777" w:rsidR="00E97649" w:rsidRPr="00834304" w:rsidRDefault="00E97649" w:rsidP="00273091">
            <w:pPr>
              <w:jc w:val="distribute"/>
              <w:rPr>
                <w:rFonts w:ascii="標楷體" w:eastAsia="標楷體" w:hAnsi="標楷體"/>
              </w:rPr>
            </w:pPr>
            <w:r w:rsidRPr="00834304">
              <w:rPr>
                <w:rFonts w:ascii="標楷體" w:eastAsia="標楷體" w:hAnsi="標楷體" w:hint="eastAsia"/>
              </w:rPr>
              <w:t>核定</w:t>
            </w:r>
          </w:p>
        </w:tc>
        <w:tc>
          <w:tcPr>
            <w:tcW w:w="879" w:type="dxa"/>
            <w:tcBorders>
              <w:top w:val="single" w:sz="12" w:space="0" w:color="auto"/>
              <w:left w:val="single" w:sz="4" w:space="0" w:color="auto"/>
              <w:bottom w:val="single" w:sz="4" w:space="0" w:color="auto"/>
              <w:right w:val="single" w:sz="4" w:space="0" w:color="auto"/>
            </w:tcBorders>
            <w:vAlign w:val="center"/>
          </w:tcPr>
          <w:p w14:paraId="1D15A3AC" w14:textId="77777777" w:rsidR="00E97649" w:rsidRPr="00834304" w:rsidRDefault="00E97649" w:rsidP="00273091">
            <w:pPr>
              <w:jc w:val="distribute"/>
              <w:rPr>
                <w:rFonts w:ascii="標楷體" w:eastAsia="標楷體" w:hAnsi="標楷體"/>
              </w:rPr>
            </w:pPr>
          </w:p>
        </w:tc>
        <w:tc>
          <w:tcPr>
            <w:tcW w:w="2551" w:type="dxa"/>
            <w:tcBorders>
              <w:top w:val="single" w:sz="12" w:space="0" w:color="auto"/>
              <w:left w:val="single" w:sz="4" w:space="0" w:color="auto"/>
              <w:bottom w:val="single" w:sz="4" w:space="0" w:color="auto"/>
              <w:right w:val="double" w:sz="4" w:space="0" w:color="auto"/>
            </w:tcBorders>
            <w:vAlign w:val="center"/>
          </w:tcPr>
          <w:p w14:paraId="6234C32B" w14:textId="77777777" w:rsidR="00E97649" w:rsidRPr="00834304" w:rsidRDefault="00E97649" w:rsidP="00273091">
            <w:pPr>
              <w:snapToGrid w:val="0"/>
              <w:jc w:val="both"/>
              <w:rPr>
                <w:rFonts w:ascii="標楷體" w:eastAsia="標楷體" w:hAnsi="標楷體"/>
                <w:spacing w:val="-16"/>
              </w:rPr>
            </w:pPr>
            <w:r w:rsidRPr="00834304">
              <w:rPr>
                <w:rFonts w:ascii="標楷體" w:eastAsia="標楷體" w:hAnsi="標楷體" w:hint="eastAsia"/>
              </w:rPr>
              <w:t>例行性業務由二層決行。</w:t>
            </w:r>
          </w:p>
        </w:tc>
      </w:tr>
      <w:tr w:rsidR="00E97649" w:rsidRPr="00B52D08" w14:paraId="16806C1B" w14:textId="77777777" w:rsidTr="00273091">
        <w:trPr>
          <w:trHeight w:val="719"/>
        </w:trPr>
        <w:tc>
          <w:tcPr>
            <w:tcW w:w="708" w:type="dxa"/>
            <w:tcBorders>
              <w:top w:val="nil"/>
              <w:left w:val="double" w:sz="4" w:space="0" w:color="auto"/>
              <w:bottom w:val="nil"/>
              <w:right w:val="single" w:sz="4" w:space="0" w:color="auto"/>
            </w:tcBorders>
            <w:vAlign w:val="center"/>
          </w:tcPr>
          <w:p w14:paraId="5BF2DBA3" w14:textId="77777777" w:rsidR="00E97649" w:rsidRPr="00B52D08" w:rsidRDefault="00E97649" w:rsidP="00273091">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0EE0EFD5" w14:textId="77777777" w:rsidR="00E97649" w:rsidRPr="00834304" w:rsidRDefault="00E97649" w:rsidP="00273091">
            <w:pPr>
              <w:snapToGrid w:val="0"/>
              <w:ind w:left="480" w:hangingChars="200" w:hanging="480"/>
              <w:jc w:val="both"/>
              <w:rPr>
                <w:rFonts w:ascii="標楷體" w:eastAsia="標楷體" w:hAnsi="標楷體"/>
                <w:spacing w:val="-16"/>
              </w:rPr>
            </w:pPr>
            <w:r w:rsidRPr="00834304">
              <w:rPr>
                <w:rFonts w:ascii="標楷體" w:eastAsia="標楷體" w:hAnsi="標楷體" w:hint="eastAsia"/>
              </w:rPr>
              <w:t>二、全球品牌形象執行</w:t>
            </w:r>
          </w:p>
        </w:tc>
        <w:tc>
          <w:tcPr>
            <w:tcW w:w="879" w:type="dxa"/>
            <w:tcBorders>
              <w:top w:val="single" w:sz="4" w:space="0" w:color="auto"/>
              <w:left w:val="single" w:sz="4" w:space="0" w:color="auto"/>
              <w:bottom w:val="single" w:sz="4" w:space="0" w:color="auto"/>
              <w:right w:val="single" w:sz="4" w:space="0" w:color="auto"/>
            </w:tcBorders>
            <w:vAlign w:val="center"/>
          </w:tcPr>
          <w:p w14:paraId="665D7C45" w14:textId="77777777" w:rsidR="00E97649" w:rsidRPr="00834304" w:rsidRDefault="00E97649" w:rsidP="00273091">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2B753E41" w14:textId="77777777" w:rsidR="00E97649" w:rsidRPr="00834304" w:rsidRDefault="00E97649" w:rsidP="00273091">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4BE21FA0" w14:textId="77777777" w:rsidR="00E97649" w:rsidRPr="00834304" w:rsidRDefault="00E97649" w:rsidP="00273091">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3CE41910" w14:textId="77777777" w:rsidR="00E97649" w:rsidRPr="00834304" w:rsidRDefault="00E97649" w:rsidP="00273091">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15A24FC9" w14:textId="77777777" w:rsidR="00E97649" w:rsidRPr="00834304" w:rsidRDefault="00E97649" w:rsidP="00273091">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0EDB84C0" w14:textId="77777777" w:rsidR="00E97649" w:rsidRPr="00834304" w:rsidRDefault="00E97649" w:rsidP="00273091">
            <w:pPr>
              <w:snapToGrid w:val="0"/>
              <w:jc w:val="both"/>
              <w:rPr>
                <w:rFonts w:ascii="標楷體" w:eastAsia="標楷體" w:hAnsi="標楷體"/>
                <w:spacing w:val="-16"/>
              </w:rPr>
            </w:pPr>
          </w:p>
        </w:tc>
      </w:tr>
      <w:tr w:rsidR="00E97649" w:rsidRPr="00B52D08" w14:paraId="213161C6" w14:textId="77777777" w:rsidTr="00273091">
        <w:trPr>
          <w:trHeight w:val="719"/>
        </w:trPr>
        <w:tc>
          <w:tcPr>
            <w:tcW w:w="708" w:type="dxa"/>
            <w:tcBorders>
              <w:top w:val="nil"/>
              <w:left w:val="double" w:sz="4" w:space="0" w:color="auto"/>
              <w:bottom w:val="nil"/>
              <w:right w:val="single" w:sz="4" w:space="0" w:color="auto"/>
            </w:tcBorders>
            <w:vAlign w:val="center"/>
          </w:tcPr>
          <w:p w14:paraId="57BFFDAE" w14:textId="77777777" w:rsidR="00E97649" w:rsidRPr="00B52D08" w:rsidRDefault="00E97649" w:rsidP="00273091">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7B73ED0D" w14:textId="77777777" w:rsidR="00E97649" w:rsidRPr="00834304" w:rsidRDefault="00E97649" w:rsidP="00273091">
            <w:pPr>
              <w:snapToGrid w:val="0"/>
              <w:ind w:left="720" w:hangingChars="300" w:hanging="720"/>
              <w:jc w:val="both"/>
              <w:rPr>
                <w:rFonts w:ascii="標楷體" w:eastAsia="標楷體" w:hAnsi="標楷體"/>
                <w:spacing w:val="-16"/>
              </w:rPr>
            </w:pPr>
            <w:r>
              <w:rPr>
                <w:rFonts w:ascii="標楷體" w:eastAsia="標楷體" w:hAnsi="標楷體" w:hint="eastAsia"/>
              </w:rPr>
              <w:t>（</w:t>
            </w:r>
            <w:r w:rsidRPr="00834304">
              <w:rPr>
                <w:rFonts w:ascii="標楷體" w:eastAsia="標楷體" w:hAnsi="標楷體" w:hint="eastAsia"/>
              </w:rPr>
              <w:t>一</w:t>
            </w:r>
            <w:r>
              <w:rPr>
                <w:rFonts w:ascii="標楷體" w:eastAsia="標楷體" w:hAnsi="標楷體" w:hint="eastAsia"/>
              </w:rPr>
              <w:t>）</w:t>
            </w:r>
            <w:r w:rsidRPr="00834304">
              <w:rPr>
                <w:rFonts w:ascii="標楷體" w:eastAsia="標楷體" w:hAnsi="標楷體" w:hint="eastAsia"/>
              </w:rPr>
              <w:t>品牌使用授權</w:t>
            </w:r>
          </w:p>
        </w:tc>
        <w:tc>
          <w:tcPr>
            <w:tcW w:w="879" w:type="dxa"/>
            <w:tcBorders>
              <w:top w:val="single" w:sz="4" w:space="0" w:color="auto"/>
              <w:left w:val="single" w:sz="4" w:space="0" w:color="auto"/>
              <w:bottom w:val="single" w:sz="4" w:space="0" w:color="auto"/>
              <w:right w:val="single" w:sz="4" w:space="0" w:color="auto"/>
            </w:tcBorders>
            <w:vAlign w:val="center"/>
          </w:tcPr>
          <w:p w14:paraId="2959FAB1" w14:textId="77777777" w:rsidR="00E97649" w:rsidRPr="00834304" w:rsidRDefault="00E97649" w:rsidP="00273091">
            <w:pPr>
              <w:snapToGrid w:val="0"/>
              <w:jc w:val="distribute"/>
              <w:rPr>
                <w:rFonts w:ascii="標楷體" w:eastAsia="標楷體" w:hAnsi="標楷體"/>
                <w:spacing w:val="-16"/>
              </w:rPr>
            </w:pPr>
            <w:r w:rsidRPr="00834304">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7BF33296" w14:textId="77777777" w:rsidR="00E97649" w:rsidRPr="00834304" w:rsidRDefault="00E97649" w:rsidP="00273091">
            <w:pPr>
              <w:snapToGrid w:val="0"/>
              <w:jc w:val="distribute"/>
              <w:rPr>
                <w:rFonts w:ascii="標楷體" w:eastAsia="標楷體" w:hAnsi="標楷體"/>
                <w:spacing w:val="-16"/>
              </w:rPr>
            </w:pPr>
            <w:r w:rsidRPr="00834304">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3BE89FF9" w14:textId="77777777" w:rsidR="00E97649" w:rsidRPr="00834304" w:rsidRDefault="00E97649" w:rsidP="00273091">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664DFA7B" w14:textId="77777777" w:rsidR="00E97649" w:rsidRPr="00834304" w:rsidRDefault="00E97649" w:rsidP="00273091">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588F3785" w14:textId="77777777" w:rsidR="00E97649" w:rsidRPr="00834304" w:rsidRDefault="00E97649" w:rsidP="00273091">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0951C64E" w14:textId="77777777" w:rsidR="00E97649" w:rsidRPr="00834304" w:rsidRDefault="00E97649" w:rsidP="00273091">
            <w:pPr>
              <w:snapToGrid w:val="0"/>
              <w:jc w:val="both"/>
              <w:rPr>
                <w:rFonts w:ascii="標楷體" w:eastAsia="標楷體" w:hAnsi="標楷體"/>
                <w:spacing w:val="-16"/>
              </w:rPr>
            </w:pPr>
          </w:p>
        </w:tc>
      </w:tr>
      <w:tr w:rsidR="00E97649" w:rsidRPr="00B52D08" w14:paraId="3503178C" w14:textId="77777777" w:rsidTr="00273091">
        <w:trPr>
          <w:trHeight w:val="719"/>
        </w:trPr>
        <w:tc>
          <w:tcPr>
            <w:tcW w:w="708" w:type="dxa"/>
            <w:tcBorders>
              <w:top w:val="nil"/>
              <w:left w:val="double" w:sz="4" w:space="0" w:color="auto"/>
              <w:bottom w:val="nil"/>
              <w:right w:val="single" w:sz="4" w:space="0" w:color="auto"/>
            </w:tcBorders>
            <w:vAlign w:val="center"/>
          </w:tcPr>
          <w:p w14:paraId="7E80AEAF" w14:textId="77777777" w:rsidR="00E97649" w:rsidRPr="00B52D08" w:rsidRDefault="00E97649" w:rsidP="00273091">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29BA73E6" w14:textId="77777777" w:rsidR="00E97649" w:rsidRPr="00834304" w:rsidRDefault="00E97649" w:rsidP="00273091">
            <w:pPr>
              <w:snapToGrid w:val="0"/>
              <w:ind w:left="720" w:hangingChars="300" w:hanging="720"/>
              <w:jc w:val="both"/>
              <w:rPr>
                <w:rFonts w:ascii="標楷體" w:eastAsia="標楷體" w:hAnsi="標楷體"/>
                <w:spacing w:val="-16"/>
              </w:rPr>
            </w:pPr>
            <w:r>
              <w:rPr>
                <w:rFonts w:ascii="標楷體" w:eastAsia="標楷體" w:hAnsi="標楷體" w:hint="eastAsia"/>
              </w:rPr>
              <w:t>（</w:t>
            </w:r>
            <w:r w:rsidRPr="00834304">
              <w:rPr>
                <w:rFonts w:ascii="標楷體" w:eastAsia="標楷體" w:hAnsi="標楷體" w:hint="eastAsia"/>
              </w:rPr>
              <w:t>二</w:t>
            </w:r>
            <w:r>
              <w:rPr>
                <w:rFonts w:ascii="標楷體" w:eastAsia="標楷體" w:hAnsi="標楷體" w:hint="eastAsia"/>
              </w:rPr>
              <w:t>）</w:t>
            </w:r>
            <w:r w:rsidRPr="00834304">
              <w:rPr>
                <w:rFonts w:ascii="標楷體" w:eastAsia="標楷體" w:hAnsi="標楷體" w:hint="eastAsia"/>
              </w:rPr>
              <w:t>影片使用授權</w:t>
            </w:r>
          </w:p>
        </w:tc>
        <w:tc>
          <w:tcPr>
            <w:tcW w:w="879" w:type="dxa"/>
            <w:tcBorders>
              <w:top w:val="single" w:sz="4" w:space="0" w:color="auto"/>
              <w:left w:val="single" w:sz="4" w:space="0" w:color="auto"/>
              <w:bottom w:val="single" w:sz="4" w:space="0" w:color="auto"/>
              <w:right w:val="single" w:sz="4" w:space="0" w:color="auto"/>
            </w:tcBorders>
            <w:vAlign w:val="center"/>
          </w:tcPr>
          <w:p w14:paraId="70FD1000" w14:textId="77777777" w:rsidR="00E97649" w:rsidRPr="00834304" w:rsidRDefault="00E97649" w:rsidP="00273091">
            <w:pPr>
              <w:snapToGrid w:val="0"/>
              <w:jc w:val="distribute"/>
              <w:rPr>
                <w:rFonts w:ascii="標楷體" w:eastAsia="標楷體" w:hAnsi="標楷體"/>
                <w:spacing w:val="-16"/>
              </w:rPr>
            </w:pPr>
            <w:r w:rsidRPr="00834304">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375BBAD9" w14:textId="77777777" w:rsidR="00E97649" w:rsidRPr="00834304" w:rsidRDefault="00E97649" w:rsidP="00273091">
            <w:pPr>
              <w:snapToGrid w:val="0"/>
              <w:jc w:val="distribute"/>
              <w:rPr>
                <w:rFonts w:ascii="標楷體" w:eastAsia="標楷體" w:hAnsi="標楷體"/>
                <w:spacing w:val="-16"/>
              </w:rPr>
            </w:pPr>
            <w:r w:rsidRPr="00834304">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551BF192" w14:textId="77777777" w:rsidR="00E97649" w:rsidRPr="00834304" w:rsidRDefault="00E97649" w:rsidP="00273091">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2C0F469B" w14:textId="77777777" w:rsidR="00E97649" w:rsidRPr="00834304" w:rsidRDefault="00E97649" w:rsidP="00273091">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6114769B" w14:textId="77777777" w:rsidR="00E97649" w:rsidRPr="00834304" w:rsidRDefault="00E97649" w:rsidP="00273091">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69171164" w14:textId="77777777" w:rsidR="00E97649" w:rsidRPr="00834304" w:rsidRDefault="00E97649" w:rsidP="00273091">
            <w:pPr>
              <w:snapToGrid w:val="0"/>
              <w:jc w:val="both"/>
              <w:rPr>
                <w:rFonts w:ascii="標楷體" w:eastAsia="標楷體" w:hAnsi="標楷體"/>
                <w:spacing w:val="-16"/>
              </w:rPr>
            </w:pPr>
          </w:p>
        </w:tc>
      </w:tr>
      <w:tr w:rsidR="00E97649" w:rsidRPr="00B52D08" w14:paraId="0A1AA9FD" w14:textId="77777777" w:rsidTr="00273091">
        <w:trPr>
          <w:trHeight w:val="719"/>
        </w:trPr>
        <w:tc>
          <w:tcPr>
            <w:tcW w:w="708" w:type="dxa"/>
            <w:tcBorders>
              <w:top w:val="nil"/>
              <w:left w:val="double" w:sz="4" w:space="0" w:color="auto"/>
              <w:bottom w:val="nil"/>
              <w:right w:val="single" w:sz="4" w:space="0" w:color="auto"/>
            </w:tcBorders>
            <w:vAlign w:val="center"/>
          </w:tcPr>
          <w:p w14:paraId="52AB371E" w14:textId="77777777" w:rsidR="00E97649" w:rsidRPr="00B52D08" w:rsidRDefault="00E97649" w:rsidP="00273091">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0D6E4AE6" w14:textId="77777777" w:rsidR="00E97649" w:rsidRPr="00834304" w:rsidRDefault="00E97649" w:rsidP="00273091">
            <w:pPr>
              <w:snapToGrid w:val="0"/>
              <w:ind w:left="480" w:hangingChars="200" w:hanging="480"/>
              <w:jc w:val="both"/>
              <w:rPr>
                <w:rFonts w:ascii="標楷體" w:eastAsia="標楷體" w:hAnsi="標楷體"/>
                <w:spacing w:val="-16"/>
              </w:rPr>
            </w:pPr>
            <w:r w:rsidRPr="00834304">
              <w:rPr>
                <w:rFonts w:ascii="標楷體" w:eastAsia="標楷體" w:hAnsi="標楷體" w:hint="eastAsia"/>
              </w:rPr>
              <w:t>三、郵輪市場推廣</w:t>
            </w:r>
          </w:p>
        </w:tc>
        <w:tc>
          <w:tcPr>
            <w:tcW w:w="879" w:type="dxa"/>
            <w:tcBorders>
              <w:top w:val="single" w:sz="4" w:space="0" w:color="auto"/>
              <w:left w:val="single" w:sz="4" w:space="0" w:color="auto"/>
              <w:bottom w:val="single" w:sz="4" w:space="0" w:color="auto"/>
              <w:right w:val="single" w:sz="4" w:space="0" w:color="auto"/>
            </w:tcBorders>
            <w:vAlign w:val="center"/>
          </w:tcPr>
          <w:p w14:paraId="5B3C1A97" w14:textId="77777777" w:rsidR="00E97649" w:rsidRPr="00834304" w:rsidRDefault="00E97649" w:rsidP="00273091">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2BD5062C" w14:textId="77777777" w:rsidR="00E97649" w:rsidRPr="00834304" w:rsidRDefault="00E97649" w:rsidP="00273091">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265A8E5E" w14:textId="77777777" w:rsidR="00E97649" w:rsidRPr="00834304" w:rsidRDefault="00E97649" w:rsidP="00273091">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7B147174" w14:textId="77777777" w:rsidR="00E97649" w:rsidRPr="00834304" w:rsidRDefault="00E97649" w:rsidP="00273091">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5A517004" w14:textId="77777777" w:rsidR="00E97649" w:rsidRPr="00834304" w:rsidRDefault="00E97649" w:rsidP="00273091">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0143337B" w14:textId="77777777" w:rsidR="00E97649" w:rsidRPr="00834304" w:rsidRDefault="00E97649" w:rsidP="00273091">
            <w:pPr>
              <w:snapToGrid w:val="0"/>
              <w:jc w:val="both"/>
              <w:rPr>
                <w:rFonts w:ascii="標楷體" w:eastAsia="標楷體" w:hAnsi="標楷體"/>
                <w:spacing w:val="-16"/>
              </w:rPr>
            </w:pPr>
          </w:p>
        </w:tc>
      </w:tr>
      <w:tr w:rsidR="00E97649" w:rsidRPr="00B52D08" w14:paraId="44E3DE8B" w14:textId="77777777" w:rsidTr="002B6B0A">
        <w:trPr>
          <w:trHeight w:val="719"/>
        </w:trPr>
        <w:tc>
          <w:tcPr>
            <w:tcW w:w="708" w:type="dxa"/>
            <w:tcBorders>
              <w:top w:val="nil"/>
              <w:left w:val="double" w:sz="4" w:space="0" w:color="auto"/>
              <w:bottom w:val="nil"/>
              <w:right w:val="single" w:sz="4" w:space="0" w:color="auto"/>
            </w:tcBorders>
            <w:vAlign w:val="center"/>
          </w:tcPr>
          <w:p w14:paraId="3BF7FA25" w14:textId="77777777" w:rsidR="00E97649" w:rsidRPr="00B52D08" w:rsidRDefault="00E97649" w:rsidP="00273091">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33443B5D" w14:textId="77777777" w:rsidR="00E97649" w:rsidRPr="00834304" w:rsidRDefault="00E97649" w:rsidP="00273091">
            <w:pPr>
              <w:snapToGrid w:val="0"/>
              <w:ind w:left="720" w:hangingChars="300" w:hanging="720"/>
              <w:jc w:val="both"/>
              <w:rPr>
                <w:rFonts w:ascii="標楷體" w:eastAsia="標楷體" w:hAnsi="標楷體"/>
                <w:spacing w:val="-16"/>
              </w:rPr>
            </w:pPr>
            <w:r>
              <w:rPr>
                <w:rFonts w:ascii="標楷體" w:eastAsia="標楷體" w:hAnsi="標楷體" w:hint="eastAsia"/>
              </w:rPr>
              <w:t>（</w:t>
            </w:r>
            <w:r w:rsidRPr="00834304">
              <w:rPr>
                <w:rFonts w:ascii="標楷體" w:eastAsia="標楷體" w:hAnsi="標楷體" w:hint="eastAsia"/>
              </w:rPr>
              <w:t>一</w:t>
            </w:r>
            <w:r>
              <w:rPr>
                <w:rFonts w:ascii="標楷體" w:eastAsia="標楷體" w:hAnsi="標楷體" w:hint="eastAsia"/>
              </w:rPr>
              <w:t>）</w:t>
            </w:r>
            <w:r w:rsidRPr="00834304">
              <w:rPr>
                <w:rFonts w:ascii="標楷體" w:eastAsia="標楷體" w:hAnsi="標楷體" w:hint="eastAsia"/>
              </w:rPr>
              <w:t>郵輪市場推廣策略擬定</w:t>
            </w:r>
          </w:p>
        </w:tc>
        <w:tc>
          <w:tcPr>
            <w:tcW w:w="879" w:type="dxa"/>
            <w:tcBorders>
              <w:top w:val="single" w:sz="4" w:space="0" w:color="auto"/>
              <w:left w:val="single" w:sz="4" w:space="0" w:color="auto"/>
              <w:bottom w:val="single" w:sz="4" w:space="0" w:color="auto"/>
              <w:right w:val="single" w:sz="4" w:space="0" w:color="auto"/>
            </w:tcBorders>
            <w:vAlign w:val="center"/>
          </w:tcPr>
          <w:p w14:paraId="5BA63FBE" w14:textId="77777777" w:rsidR="00E97649" w:rsidRPr="00834304" w:rsidRDefault="00E97649" w:rsidP="00273091">
            <w:pPr>
              <w:snapToGrid w:val="0"/>
              <w:jc w:val="distribute"/>
              <w:rPr>
                <w:rFonts w:ascii="標楷體" w:eastAsia="標楷體" w:hAnsi="標楷體"/>
                <w:spacing w:val="-16"/>
              </w:rPr>
            </w:pPr>
            <w:r w:rsidRPr="00834304">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13E83784" w14:textId="77777777" w:rsidR="00E97649" w:rsidRPr="00834304" w:rsidRDefault="00E97649" w:rsidP="00273091">
            <w:pPr>
              <w:snapToGrid w:val="0"/>
              <w:jc w:val="distribute"/>
              <w:rPr>
                <w:rFonts w:ascii="標楷體" w:eastAsia="標楷體" w:hAnsi="標楷體"/>
                <w:spacing w:val="-16"/>
              </w:rPr>
            </w:pPr>
            <w:r w:rsidRPr="00834304">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4EA66E1C" w14:textId="77777777" w:rsidR="00E97649" w:rsidRPr="00834304" w:rsidRDefault="00E97649" w:rsidP="00273091">
            <w:pPr>
              <w:jc w:val="distribute"/>
              <w:rPr>
                <w:rFonts w:ascii="標楷體" w:eastAsia="標楷體" w:hAnsi="標楷體"/>
              </w:rPr>
            </w:pPr>
            <w:r w:rsidRPr="00834304">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1DB19FC" w14:textId="77777777" w:rsidR="00E97649" w:rsidRPr="00834304" w:rsidRDefault="00E97649" w:rsidP="00273091">
            <w:pPr>
              <w:jc w:val="distribute"/>
              <w:rPr>
                <w:rFonts w:ascii="標楷體" w:eastAsia="標楷體" w:hAnsi="標楷體"/>
              </w:rPr>
            </w:pPr>
            <w:r w:rsidRPr="00834304">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2D80D561" w14:textId="77777777" w:rsidR="00E97649" w:rsidRPr="00834304" w:rsidRDefault="00E97649" w:rsidP="00273091">
            <w:pPr>
              <w:jc w:val="distribute"/>
              <w:rPr>
                <w:rFonts w:ascii="標楷體" w:eastAsia="標楷體" w:hAnsi="標楷體"/>
              </w:rPr>
            </w:pPr>
            <w:r w:rsidRPr="00834304">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4286B53E" w14:textId="77777777" w:rsidR="00E97649" w:rsidRPr="00834304" w:rsidRDefault="00E97649" w:rsidP="00273091">
            <w:pPr>
              <w:snapToGrid w:val="0"/>
              <w:jc w:val="both"/>
              <w:rPr>
                <w:rFonts w:ascii="標楷體" w:eastAsia="標楷體" w:hAnsi="標楷體"/>
                <w:spacing w:val="-16"/>
              </w:rPr>
            </w:pPr>
          </w:p>
        </w:tc>
      </w:tr>
      <w:tr w:rsidR="00E97649" w:rsidRPr="00B52D08" w14:paraId="3D627669" w14:textId="77777777" w:rsidTr="00FF42DB">
        <w:trPr>
          <w:trHeight w:val="719"/>
        </w:trPr>
        <w:tc>
          <w:tcPr>
            <w:tcW w:w="708" w:type="dxa"/>
            <w:tcBorders>
              <w:top w:val="nil"/>
              <w:left w:val="double" w:sz="4" w:space="0" w:color="auto"/>
              <w:bottom w:val="nil"/>
              <w:right w:val="single" w:sz="4" w:space="0" w:color="auto"/>
            </w:tcBorders>
            <w:vAlign w:val="center"/>
          </w:tcPr>
          <w:p w14:paraId="74DD5E39" w14:textId="77777777" w:rsidR="00E97649" w:rsidRPr="00B52D08" w:rsidRDefault="00E97649" w:rsidP="00273091">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6B74A7D7" w14:textId="77777777" w:rsidR="00E97649" w:rsidRPr="00834304" w:rsidRDefault="00E97649" w:rsidP="00273091">
            <w:pPr>
              <w:snapToGrid w:val="0"/>
              <w:ind w:left="720" w:hangingChars="300" w:hanging="720"/>
              <w:jc w:val="both"/>
              <w:rPr>
                <w:rFonts w:ascii="標楷體" w:eastAsia="標楷體" w:hAnsi="標楷體"/>
                <w:spacing w:val="-16"/>
              </w:rPr>
            </w:pPr>
            <w:r>
              <w:rPr>
                <w:rFonts w:ascii="標楷體" w:eastAsia="標楷體" w:hAnsi="標楷體" w:hint="eastAsia"/>
              </w:rPr>
              <w:t>（</w:t>
            </w:r>
            <w:r w:rsidRPr="00834304">
              <w:rPr>
                <w:rFonts w:ascii="標楷體" w:eastAsia="標楷體" w:hAnsi="標楷體" w:hint="eastAsia"/>
              </w:rPr>
              <w:t>二</w:t>
            </w:r>
            <w:r>
              <w:rPr>
                <w:rFonts w:ascii="標楷體" w:eastAsia="標楷體" w:hAnsi="標楷體" w:hint="eastAsia"/>
              </w:rPr>
              <w:t>）</w:t>
            </w:r>
            <w:r w:rsidRPr="00834304">
              <w:rPr>
                <w:rFonts w:ascii="標楷體" w:eastAsia="標楷體" w:hAnsi="標楷體" w:hint="eastAsia"/>
              </w:rPr>
              <w:t>郵輪市場推廣措施</w:t>
            </w:r>
          </w:p>
        </w:tc>
        <w:tc>
          <w:tcPr>
            <w:tcW w:w="879" w:type="dxa"/>
            <w:tcBorders>
              <w:top w:val="single" w:sz="4" w:space="0" w:color="auto"/>
              <w:left w:val="single" w:sz="4" w:space="0" w:color="auto"/>
              <w:bottom w:val="single" w:sz="4" w:space="0" w:color="auto"/>
              <w:right w:val="single" w:sz="4" w:space="0" w:color="auto"/>
            </w:tcBorders>
            <w:vAlign w:val="center"/>
          </w:tcPr>
          <w:p w14:paraId="7557DC1D" w14:textId="77777777" w:rsidR="00E97649" w:rsidRPr="00834304" w:rsidRDefault="00E97649" w:rsidP="00273091">
            <w:pPr>
              <w:snapToGrid w:val="0"/>
              <w:jc w:val="distribute"/>
              <w:rPr>
                <w:rFonts w:ascii="標楷體" w:eastAsia="標楷體" w:hAnsi="標楷體"/>
                <w:spacing w:val="-16"/>
              </w:rPr>
            </w:pPr>
            <w:r w:rsidRPr="00834304">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46A42BDC" w14:textId="77777777" w:rsidR="00E97649" w:rsidRPr="00834304" w:rsidRDefault="00E97649" w:rsidP="00273091">
            <w:pPr>
              <w:snapToGrid w:val="0"/>
              <w:jc w:val="distribute"/>
              <w:rPr>
                <w:rFonts w:ascii="標楷體" w:eastAsia="標楷體" w:hAnsi="標楷體"/>
                <w:spacing w:val="-16"/>
              </w:rPr>
            </w:pPr>
            <w:r w:rsidRPr="00834304">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23338358" w14:textId="77777777" w:rsidR="00E97649" w:rsidRPr="00834304" w:rsidRDefault="00E97649" w:rsidP="00273091">
            <w:pPr>
              <w:jc w:val="distribute"/>
              <w:rPr>
                <w:rFonts w:ascii="標楷體" w:eastAsia="標楷體" w:hAnsi="標楷體"/>
              </w:rPr>
            </w:pPr>
            <w:r w:rsidRPr="00834304">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0A429A71" w14:textId="77777777" w:rsidR="00E97649" w:rsidRPr="00834304" w:rsidRDefault="00E97649" w:rsidP="00273091">
            <w:pPr>
              <w:jc w:val="distribute"/>
              <w:rPr>
                <w:rFonts w:ascii="標楷體" w:eastAsia="標楷體" w:hAnsi="標楷體"/>
              </w:rPr>
            </w:pPr>
            <w:r w:rsidRPr="00834304">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382BA1DD" w14:textId="77777777" w:rsidR="00E97649" w:rsidRPr="00834304" w:rsidRDefault="00E97649" w:rsidP="00273091">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7CED79B1" w14:textId="77777777" w:rsidR="00E97649" w:rsidRPr="00834304" w:rsidRDefault="00E97649" w:rsidP="00273091">
            <w:pPr>
              <w:snapToGrid w:val="0"/>
              <w:jc w:val="both"/>
              <w:rPr>
                <w:rFonts w:ascii="標楷體" w:eastAsia="標楷體" w:hAnsi="標楷體"/>
                <w:spacing w:val="-16"/>
              </w:rPr>
            </w:pPr>
          </w:p>
        </w:tc>
      </w:tr>
      <w:tr w:rsidR="00E97649" w:rsidRPr="00B52D08" w14:paraId="5E41486E" w14:textId="77777777" w:rsidTr="00FF42DB">
        <w:trPr>
          <w:trHeight w:val="719"/>
        </w:trPr>
        <w:tc>
          <w:tcPr>
            <w:tcW w:w="708" w:type="dxa"/>
            <w:tcBorders>
              <w:top w:val="nil"/>
              <w:left w:val="double" w:sz="4" w:space="0" w:color="auto"/>
              <w:bottom w:val="nil"/>
              <w:right w:val="single" w:sz="4" w:space="0" w:color="auto"/>
            </w:tcBorders>
            <w:vAlign w:val="center"/>
          </w:tcPr>
          <w:p w14:paraId="05655E68" w14:textId="7362891C" w:rsidR="00E97649" w:rsidRPr="00B52D08" w:rsidRDefault="00E97649" w:rsidP="00273091">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1CE38178" w14:textId="77777777" w:rsidR="00E97649" w:rsidRPr="00834304" w:rsidRDefault="00E97649" w:rsidP="00273091">
            <w:pPr>
              <w:snapToGrid w:val="0"/>
              <w:ind w:left="720" w:hangingChars="300" w:hanging="720"/>
              <w:jc w:val="both"/>
              <w:rPr>
                <w:rFonts w:ascii="標楷體" w:eastAsia="標楷體" w:hAnsi="標楷體"/>
                <w:spacing w:val="-16"/>
              </w:rPr>
            </w:pPr>
            <w:r>
              <w:rPr>
                <w:rFonts w:ascii="標楷體" w:eastAsia="標楷體" w:hAnsi="標楷體" w:hint="eastAsia"/>
              </w:rPr>
              <w:t>（</w:t>
            </w:r>
            <w:r w:rsidRPr="00834304">
              <w:rPr>
                <w:rFonts w:ascii="標楷體" w:eastAsia="標楷體" w:hAnsi="標楷體" w:hint="eastAsia"/>
              </w:rPr>
              <w:t>三</w:t>
            </w:r>
            <w:r>
              <w:rPr>
                <w:rFonts w:ascii="標楷體" w:eastAsia="標楷體" w:hAnsi="標楷體" w:hint="eastAsia"/>
              </w:rPr>
              <w:t>）</w:t>
            </w:r>
            <w:r w:rsidRPr="00834304">
              <w:rPr>
                <w:rFonts w:ascii="標楷體" w:eastAsia="標楷體" w:hAnsi="標楷體" w:hint="eastAsia"/>
              </w:rPr>
              <w:t>郵輪獎助申請案審理</w:t>
            </w:r>
          </w:p>
        </w:tc>
        <w:tc>
          <w:tcPr>
            <w:tcW w:w="879" w:type="dxa"/>
            <w:tcBorders>
              <w:top w:val="single" w:sz="4" w:space="0" w:color="auto"/>
              <w:left w:val="single" w:sz="4" w:space="0" w:color="auto"/>
              <w:bottom w:val="single" w:sz="4" w:space="0" w:color="auto"/>
              <w:right w:val="single" w:sz="4" w:space="0" w:color="auto"/>
            </w:tcBorders>
            <w:vAlign w:val="center"/>
          </w:tcPr>
          <w:p w14:paraId="5EEA8938" w14:textId="77777777" w:rsidR="00E97649" w:rsidRPr="00834304" w:rsidRDefault="00E97649" w:rsidP="00273091">
            <w:pPr>
              <w:snapToGrid w:val="0"/>
              <w:jc w:val="distribute"/>
              <w:rPr>
                <w:rFonts w:ascii="標楷體" w:eastAsia="標楷體" w:hAnsi="標楷體"/>
                <w:spacing w:val="-16"/>
              </w:rPr>
            </w:pPr>
            <w:r w:rsidRPr="00834304">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669F2520" w14:textId="77777777" w:rsidR="00E97649" w:rsidRPr="00834304" w:rsidRDefault="00E97649" w:rsidP="00273091">
            <w:pPr>
              <w:snapToGrid w:val="0"/>
              <w:jc w:val="distribute"/>
              <w:rPr>
                <w:rFonts w:ascii="標楷體" w:eastAsia="標楷體" w:hAnsi="標楷體"/>
                <w:spacing w:val="-16"/>
              </w:rPr>
            </w:pPr>
            <w:r w:rsidRPr="00834304">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0260192A" w14:textId="77777777" w:rsidR="00E97649" w:rsidRPr="00834304" w:rsidRDefault="00E97649" w:rsidP="00273091">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3BB2203F" w14:textId="77777777" w:rsidR="00E97649" w:rsidRPr="00834304" w:rsidRDefault="00E97649" w:rsidP="00273091">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3B8BEF60" w14:textId="77777777" w:rsidR="00E97649" w:rsidRPr="00834304" w:rsidRDefault="00E97649" w:rsidP="00273091">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026B023B" w14:textId="77777777" w:rsidR="00E97649" w:rsidRPr="00834304" w:rsidRDefault="00E97649" w:rsidP="00273091">
            <w:pPr>
              <w:snapToGrid w:val="0"/>
              <w:jc w:val="both"/>
              <w:rPr>
                <w:rFonts w:ascii="標楷體" w:eastAsia="標楷體" w:hAnsi="標楷體"/>
                <w:spacing w:val="-16"/>
              </w:rPr>
            </w:pPr>
            <w:r w:rsidRPr="00834304">
              <w:rPr>
                <w:rFonts w:ascii="標楷體" w:eastAsia="標楷體" w:hAnsi="標楷體" w:hint="eastAsia"/>
              </w:rPr>
              <w:t>補助要點經核定，後續申請案件及審核由二層決行</w:t>
            </w:r>
            <w:r>
              <w:rPr>
                <w:rFonts w:ascii="標楷體" w:eastAsia="標楷體" w:hAnsi="標楷體" w:hint="eastAsia"/>
              </w:rPr>
              <w:t>。</w:t>
            </w:r>
          </w:p>
        </w:tc>
      </w:tr>
      <w:tr w:rsidR="00E97649" w:rsidRPr="00B52D08" w14:paraId="08584A4E" w14:textId="77777777" w:rsidTr="00FF42DB">
        <w:trPr>
          <w:trHeight w:val="719"/>
        </w:trPr>
        <w:tc>
          <w:tcPr>
            <w:tcW w:w="708" w:type="dxa"/>
            <w:tcBorders>
              <w:top w:val="nil"/>
              <w:left w:val="double" w:sz="4" w:space="0" w:color="auto"/>
              <w:bottom w:val="single" w:sz="4" w:space="0" w:color="auto"/>
              <w:right w:val="single" w:sz="4" w:space="0" w:color="auto"/>
            </w:tcBorders>
            <w:vAlign w:val="center"/>
          </w:tcPr>
          <w:p w14:paraId="09848A3E" w14:textId="77777777" w:rsidR="00E97649" w:rsidRPr="00B52D08" w:rsidRDefault="00E97649" w:rsidP="00273091">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3CB834AE" w14:textId="77777777" w:rsidR="00E97649" w:rsidRPr="00834304" w:rsidRDefault="00E97649" w:rsidP="00273091">
            <w:pPr>
              <w:snapToGrid w:val="0"/>
              <w:ind w:left="480" w:hangingChars="200" w:hanging="480"/>
              <w:jc w:val="both"/>
              <w:rPr>
                <w:rFonts w:ascii="標楷體" w:eastAsia="標楷體" w:hAnsi="標楷體"/>
                <w:spacing w:val="-16"/>
              </w:rPr>
            </w:pPr>
            <w:r w:rsidRPr="00834304">
              <w:rPr>
                <w:rFonts w:ascii="標楷體" w:eastAsia="標楷體" w:hAnsi="標楷體" w:hint="eastAsia"/>
              </w:rPr>
              <w:t>四、投資抵減</w:t>
            </w:r>
          </w:p>
        </w:tc>
        <w:tc>
          <w:tcPr>
            <w:tcW w:w="879" w:type="dxa"/>
            <w:tcBorders>
              <w:top w:val="single" w:sz="4" w:space="0" w:color="auto"/>
              <w:left w:val="single" w:sz="4" w:space="0" w:color="auto"/>
              <w:bottom w:val="single" w:sz="4" w:space="0" w:color="auto"/>
              <w:right w:val="single" w:sz="4" w:space="0" w:color="auto"/>
            </w:tcBorders>
            <w:vAlign w:val="center"/>
          </w:tcPr>
          <w:p w14:paraId="01C9CDFB" w14:textId="77777777" w:rsidR="00E97649" w:rsidRPr="00834304" w:rsidRDefault="00E97649" w:rsidP="00273091">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35EFD6B3" w14:textId="77777777" w:rsidR="00E97649" w:rsidRPr="00834304" w:rsidRDefault="00E97649" w:rsidP="00273091">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4D0C5391" w14:textId="77777777" w:rsidR="00E97649" w:rsidRPr="00834304" w:rsidRDefault="00E97649" w:rsidP="00273091">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6CEEB78B" w14:textId="77777777" w:rsidR="00E97649" w:rsidRPr="00834304" w:rsidRDefault="00E97649" w:rsidP="00273091">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1D042F7B" w14:textId="77777777" w:rsidR="00E97649" w:rsidRPr="00834304" w:rsidRDefault="00E97649" w:rsidP="00273091">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449E4F62" w14:textId="77777777" w:rsidR="00E97649" w:rsidRPr="00834304" w:rsidRDefault="00E97649" w:rsidP="00273091">
            <w:pPr>
              <w:snapToGrid w:val="0"/>
              <w:jc w:val="both"/>
              <w:rPr>
                <w:rFonts w:ascii="標楷體" w:eastAsia="標楷體" w:hAnsi="標楷體"/>
                <w:spacing w:val="-16"/>
              </w:rPr>
            </w:pPr>
          </w:p>
        </w:tc>
      </w:tr>
      <w:tr w:rsidR="00E97649" w:rsidRPr="00B52D08" w14:paraId="02158797" w14:textId="77777777" w:rsidTr="00FF42DB">
        <w:trPr>
          <w:trHeight w:val="719"/>
        </w:trPr>
        <w:tc>
          <w:tcPr>
            <w:tcW w:w="708" w:type="dxa"/>
            <w:tcBorders>
              <w:top w:val="single" w:sz="4" w:space="0" w:color="auto"/>
              <w:left w:val="double" w:sz="4" w:space="0" w:color="auto"/>
              <w:bottom w:val="nil"/>
              <w:right w:val="single" w:sz="4" w:space="0" w:color="auto"/>
            </w:tcBorders>
            <w:vAlign w:val="center"/>
          </w:tcPr>
          <w:p w14:paraId="3E2754CC" w14:textId="2632EF95" w:rsidR="00E97649" w:rsidRPr="00B52D08" w:rsidRDefault="00FF42DB" w:rsidP="00273091">
            <w:pPr>
              <w:snapToGrid w:val="0"/>
              <w:jc w:val="center"/>
              <w:rPr>
                <w:rFonts w:ascii="標楷體" w:eastAsia="標楷體" w:hAnsi="標楷體"/>
                <w:spacing w:val="-16"/>
              </w:rPr>
            </w:pPr>
            <w:r w:rsidRPr="00834304">
              <w:rPr>
                <w:rFonts w:ascii="標楷體" w:eastAsia="標楷體" w:hAnsi="標楷體" w:hint="eastAsia"/>
              </w:rPr>
              <w:lastRenderedPageBreak/>
              <w:t>歐美科</w:t>
            </w:r>
          </w:p>
        </w:tc>
        <w:tc>
          <w:tcPr>
            <w:tcW w:w="2694" w:type="dxa"/>
            <w:tcBorders>
              <w:top w:val="single" w:sz="4" w:space="0" w:color="auto"/>
              <w:left w:val="single" w:sz="4" w:space="0" w:color="auto"/>
              <w:bottom w:val="single" w:sz="4" w:space="0" w:color="auto"/>
              <w:right w:val="single" w:sz="4" w:space="0" w:color="auto"/>
            </w:tcBorders>
            <w:vAlign w:val="center"/>
          </w:tcPr>
          <w:p w14:paraId="05ECF45F" w14:textId="77777777" w:rsidR="00E97649" w:rsidRPr="00834304" w:rsidRDefault="00E97649" w:rsidP="00273091">
            <w:pPr>
              <w:snapToGrid w:val="0"/>
              <w:ind w:left="720" w:hangingChars="300" w:hanging="720"/>
              <w:jc w:val="both"/>
              <w:rPr>
                <w:rFonts w:ascii="標楷體" w:eastAsia="標楷體" w:hAnsi="標楷體"/>
                <w:spacing w:val="-16"/>
              </w:rPr>
            </w:pPr>
            <w:r>
              <w:rPr>
                <w:rFonts w:ascii="標楷體" w:eastAsia="標楷體" w:hAnsi="標楷體" w:hint="eastAsia"/>
              </w:rPr>
              <w:t>（</w:t>
            </w:r>
            <w:r w:rsidRPr="00834304">
              <w:rPr>
                <w:rFonts w:ascii="標楷體" w:eastAsia="標楷體" w:hAnsi="標楷體" w:hint="eastAsia"/>
              </w:rPr>
              <w:t>一</w:t>
            </w:r>
            <w:r>
              <w:rPr>
                <w:rFonts w:ascii="標楷體" w:eastAsia="標楷體" w:hAnsi="標楷體" w:hint="eastAsia"/>
              </w:rPr>
              <w:t>）</w:t>
            </w:r>
            <w:r w:rsidRPr="00834304">
              <w:rPr>
                <w:rFonts w:ascii="標楷體" w:eastAsia="標楷體" w:hAnsi="標楷體" w:hint="eastAsia"/>
              </w:rPr>
              <w:t>投資相關要點擬定與修正</w:t>
            </w:r>
          </w:p>
        </w:tc>
        <w:tc>
          <w:tcPr>
            <w:tcW w:w="879" w:type="dxa"/>
            <w:tcBorders>
              <w:top w:val="single" w:sz="4" w:space="0" w:color="auto"/>
              <w:left w:val="single" w:sz="4" w:space="0" w:color="auto"/>
              <w:bottom w:val="single" w:sz="4" w:space="0" w:color="auto"/>
              <w:right w:val="single" w:sz="4" w:space="0" w:color="auto"/>
            </w:tcBorders>
            <w:vAlign w:val="center"/>
          </w:tcPr>
          <w:p w14:paraId="6E67A751" w14:textId="77777777" w:rsidR="00E97649" w:rsidRPr="00834304" w:rsidRDefault="00E97649" w:rsidP="00273091">
            <w:pPr>
              <w:snapToGrid w:val="0"/>
              <w:jc w:val="distribute"/>
              <w:rPr>
                <w:rFonts w:ascii="標楷體" w:eastAsia="標楷體" w:hAnsi="標楷體"/>
                <w:spacing w:val="-16"/>
              </w:rPr>
            </w:pPr>
            <w:r w:rsidRPr="00834304">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198AC138" w14:textId="77777777" w:rsidR="00E97649" w:rsidRPr="00834304" w:rsidRDefault="00E97649" w:rsidP="00273091">
            <w:pPr>
              <w:snapToGrid w:val="0"/>
              <w:jc w:val="distribute"/>
              <w:rPr>
                <w:rFonts w:ascii="標楷體" w:eastAsia="標楷體" w:hAnsi="標楷體"/>
                <w:spacing w:val="-16"/>
              </w:rPr>
            </w:pPr>
            <w:r w:rsidRPr="00834304">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7B233F4E" w14:textId="77777777" w:rsidR="00E97649" w:rsidRPr="00834304" w:rsidRDefault="00E97649" w:rsidP="00273091">
            <w:pPr>
              <w:jc w:val="distribute"/>
              <w:rPr>
                <w:rFonts w:ascii="標楷體" w:eastAsia="標楷體" w:hAnsi="標楷體"/>
              </w:rPr>
            </w:pPr>
            <w:r w:rsidRPr="00834304">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12409BDC" w14:textId="77777777" w:rsidR="00E97649" w:rsidRPr="00834304" w:rsidRDefault="00E97649" w:rsidP="00273091">
            <w:pPr>
              <w:jc w:val="distribute"/>
              <w:rPr>
                <w:rFonts w:ascii="標楷體" w:eastAsia="標楷體" w:hAnsi="標楷體"/>
              </w:rPr>
            </w:pPr>
            <w:r w:rsidRPr="00834304">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53A7F899" w14:textId="77777777" w:rsidR="00E97649" w:rsidRPr="00834304" w:rsidRDefault="00E97649" w:rsidP="00273091">
            <w:pPr>
              <w:jc w:val="distribute"/>
              <w:rPr>
                <w:rFonts w:ascii="標楷體" w:eastAsia="標楷體" w:hAnsi="標楷體"/>
              </w:rPr>
            </w:pPr>
            <w:r w:rsidRPr="00834304">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6DF8EFD4" w14:textId="77777777" w:rsidR="00E97649" w:rsidRPr="00834304" w:rsidRDefault="00E97649" w:rsidP="00273091">
            <w:pPr>
              <w:snapToGrid w:val="0"/>
              <w:jc w:val="both"/>
              <w:rPr>
                <w:rFonts w:ascii="標楷體" w:eastAsia="標楷體" w:hAnsi="標楷體"/>
                <w:spacing w:val="-16"/>
              </w:rPr>
            </w:pPr>
          </w:p>
        </w:tc>
      </w:tr>
      <w:tr w:rsidR="00E97649" w:rsidRPr="00B52D08" w14:paraId="5BE37182" w14:textId="77777777" w:rsidTr="002B6B0A">
        <w:trPr>
          <w:trHeight w:val="719"/>
        </w:trPr>
        <w:tc>
          <w:tcPr>
            <w:tcW w:w="708" w:type="dxa"/>
            <w:tcBorders>
              <w:top w:val="nil"/>
              <w:left w:val="double" w:sz="4" w:space="0" w:color="auto"/>
              <w:bottom w:val="nil"/>
              <w:right w:val="single" w:sz="4" w:space="0" w:color="auto"/>
            </w:tcBorders>
            <w:vAlign w:val="center"/>
          </w:tcPr>
          <w:p w14:paraId="0EFF4ACE" w14:textId="77777777" w:rsidR="00E97649" w:rsidRPr="00B52D08" w:rsidRDefault="00E97649" w:rsidP="00273091">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72E574FC" w14:textId="77777777" w:rsidR="00E97649" w:rsidRPr="00834304" w:rsidRDefault="00E97649" w:rsidP="00273091">
            <w:pPr>
              <w:snapToGrid w:val="0"/>
              <w:ind w:left="720" w:hangingChars="300" w:hanging="720"/>
              <w:jc w:val="both"/>
              <w:rPr>
                <w:rFonts w:ascii="標楷體" w:eastAsia="標楷體" w:hAnsi="標楷體"/>
                <w:spacing w:val="-16"/>
              </w:rPr>
            </w:pPr>
            <w:r>
              <w:rPr>
                <w:rFonts w:ascii="標楷體" w:eastAsia="標楷體" w:hAnsi="標楷體" w:hint="eastAsia"/>
              </w:rPr>
              <w:t>（</w:t>
            </w:r>
            <w:r w:rsidRPr="00834304">
              <w:rPr>
                <w:rFonts w:ascii="標楷體" w:eastAsia="標楷體" w:hAnsi="標楷體" w:hint="eastAsia"/>
              </w:rPr>
              <w:t>二</w:t>
            </w:r>
            <w:r>
              <w:rPr>
                <w:rFonts w:ascii="標楷體" w:eastAsia="標楷體" w:hAnsi="標楷體" w:hint="eastAsia"/>
              </w:rPr>
              <w:t>）</w:t>
            </w:r>
            <w:r w:rsidRPr="00834304">
              <w:rPr>
                <w:rFonts w:ascii="標楷體" w:eastAsia="標楷體" w:hAnsi="標楷體" w:hint="eastAsia"/>
              </w:rPr>
              <w:t>投資抵減優惠措施之受理申請</w:t>
            </w:r>
          </w:p>
        </w:tc>
        <w:tc>
          <w:tcPr>
            <w:tcW w:w="879" w:type="dxa"/>
            <w:tcBorders>
              <w:top w:val="single" w:sz="4" w:space="0" w:color="auto"/>
              <w:left w:val="single" w:sz="4" w:space="0" w:color="auto"/>
              <w:bottom w:val="single" w:sz="4" w:space="0" w:color="auto"/>
              <w:right w:val="single" w:sz="4" w:space="0" w:color="auto"/>
            </w:tcBorders>
            <w:vAlign w:val="center"/>
          </w:tcPr>
          <w:p w14:paraId="67C5E892" w14:textId="77777777" w:rsidR="00E97649" w:rsidRPr="00834304" w:rsidRDefault="00E97649" w:rsidP="00273091">
            <w:pPr>
              <w:snapToGrid w:val="0"/>
              <w:jc w:val="distribute"/>
              <w:rPr>
                <w:rFonts w:ascii="標楷體" w:eastAsia="標楷體" w:hAnsi="標楷體"/>
                <w:spacing w:val="-16"/>
              </w:rPr>
            </w:pPr>
            <w:r w:rsidRPr="00834304">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2E782127" w14:textId="77777777" w:rsidR="00E97649" w:rsidRPr="00834304" w:rsidRDefault="00E97649" w:rsidP="00273091">
            <w:pPr>
              <w:snapToGrid w:val="0"/>
              <w:jc w:val="distribute"/>
              <w:rPr>
                <w:rFonts w:ascii="標楷體" w:eastAsia="標楷體" w:hAnsi="標楷體"/>
                <w:spacing w:val="-16"/>
              </w:rPr>
            </w:pPr>
            <w:r w:rsidRPr="00834304">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519C8F29" w14:textId="77777777" w:rsidR="00E97649" w:rsidRPr="00834304" w:rsidRDefault="00E97649" w:rsidP="00273091">
            <w:pPr>
              <w:jc w:val="distribute"/>
              <w:rPr>
                <w:rFonts w:ascii="標楷體" w:eastAsia="標楷體" w:hAnsi="標楷體"/>
              </w:rPr>
            </w:pPr>
            <w:r w:rsidRPr="00834304">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7E2D085C" w14:textId="77777777" w:rsidR="00E97649" w:rsidRPr="00834304" w:rsidRDefault="00E97649" w:rsidP="00273091">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20A6A3EA" w14:textId="77777777" w:rsidR="00E97649" w:rsidRPr="00834304" w:rsidRDefault="00E97649" w:rsidP="00273091">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33EB1077" w14:textId="77777777" w:rsidR="00E97649" w:rsidRPr="00834304" w:rsidRDefault="00E97649" w:rsidP="00273091">
            <w:pPr>
              <w:snapToGrid w:val="0"/>
              <w:jc w:val="both"/>
              <w:rPr>
                <w:rFonts w:ascii="標楷體" w:eastAsia="標楷體" w:hAnsi="標楷體"/>
                <w:spacing w:val="-16"/>
              </w:rPr>
            </w:pPr>
          </w:p>
        </w:tc>
      </w:tr>
      <w:tr w:rsidR="00E97649" w:rsidRPr="00B52D08" w14:paraId="17F850DA" w14:textId="77777777" w:rsidTr="00273091">
        <w:trPr>
          <w:trHeight w:val="220"/>
        </w:trPr>
        <w:tc>
          <w:tcPr>
            <w:tcW w:w="708" w:type="dxa"/>
            <w:tcBorders>
              <w:top w:val="nil"/>
              <w:left w:val="double" w:sz="4" w:space="0" w:color="auto"/>
              <w:bottom w:val="nil"/>
              <w:right w:val="single" w:sz="4" w:space="0" w:color="auto"/>
            </w:tcBorders>
            <w:vAlign w:val="center"/>
          </w:tcPr>
          <w:p w14:paraId="3F865E9F" w14:textId="1AE2970C" w:rsidR="00E97649" w:rsidRPr="00B52D08" w:rsidRDefault="00E97649" w:rsidP="00273091">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20E8BDCD" w14:textId="77777777" w:rsidR="00E97649" w:rsidRPr="00834304" w:rsidRDefault="00E97649" w:rsidP="00273091">
            <w:pPr>
              <w:snapToGrid w:val="0"/>
              <w:ind w:left="480" w:hangingChars="200" w:hanging="480"/>
              <w:jc w:val="both"/>
              <w:rPr>
                <w:rFonts w:ascii="標楷體" w:eastAsia="標楷體" w:hAnsi="標楷體"/>
                <w:spacing w:val="-16"/>
              </w:rPr>
            </w:pPr>
            <w:r w:rsidRPr="00834304">
              <w:rPr>
                <w:rFonts w:ascii="標楷體" w:eastAsia="標楷體" w:hAnsi="標楷體" w:hint="eastAsia"/>
              </w:rPr>
              <w:t>五、出境旅客機場服務費徵收、核退手續費、催繳</w:t>
            </w:r>
          </w:p>
        </w:tc>
        <w:tc>
          <w:tcPr>
            <w:tcW w:w="879" w:type="dxa"/>
            <w:tcBorders>
              <w:top w:val="single" w:sz="4" w:space="0" w:color="auto"/>
              <w:left w:val="single" w:sz="4" w:space="0" w:color="auto"/>
              <w:bottom w:val="single" w:sz="4" w:space="0" w:color="auto"/>
              <w:right w:val="single" w:sz="4" w:space="0" w:color="auto"/>
            </w:tcBorders>
            <w:vAlign w:val="center"/>
          </w:tcPr>
          <w:p w14:paraId="1BC61241" w14:textId="77777777" w:rsidR="00E97649" w:rsidRPr="00834304" w:rsidRDefault="00E97649" w:rsidP="00273091">
            <w:pPr>
              <w:snapToGrid w:val="0"/>
              <w:jc w:val="distribute"/>
              <w:rPr>
                <w:rFonts w:ascii="標楷體" w:eastAsia="標楷體" w:hAnsi="標楷體"/>
                <w:spacing w:val="-16"/>
              </w:rPr>
            </w:pPr>
            <w:r w:rsidRPr="00834304">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4038829A" w14:textId="77777777" w:rsidR="00E97649" w:rsidRPr="00FF42DB" w:rsidRDefault="00E97649" w:rsidP="00273091">
            <w:pPr>
              <w:snapToGrid w:val="0"/>
              <w:jc w:val="distribute"/>
              <w:rPr>
                <w:rFonts w:ascii="標楷體" w:eastAsia="標楷體" w:hAnsi="標楷體"/>
                <w:color w:val="00B0F0"/>
                <w:spacing w:val="-16"/>
              </w:rPr>
            </w:pPr>
            <w:r w:rsidRPr="00FF42DB">
              <w:rPr>
                <w:rFonts w:ascii="標楷體" w:eastAsia="標楷體" w:hAnsi="標楷體" w:hint="eastAsia"/>
                <w:spacing w:val="-16"/>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52F7350C" w14:textId="432B986F" w:rsidR="00E97649" w:rsidRPr="00767499" w:rsidRDefault="00E97649" w:rsidP="00273091">
            <w:pPr>
              <w:jc w:val="distribute"/>
              <w:rPr>
                <w:rFonts w:ascii="標楷體" w:eastAsia="標楷體" w:hAnsi="標楷體"/>
                <w:strike/>
              </w:rPr>
            </w:pPr>
          </w:p>
        </w:tc>
        <w:tc>
          <w:tcPr>
            <w:tcW w:w="879" w:type="dxa"/>
            <w:tcBorders>
              <w:top w:val="single" w:sz="4" w:space="0" w:color="auto"/>
              <w:left w:val="single" w:sz="4" w:space="0" w:color="auto"/>
              <w:bottom w:val="single" w:sz="4" w:space="0" w:color="auto"/>
              <w:right w:val="single" w:sz="4" w:space="0" w:color="auto"/>
            </w:tcBorders>
            <w:vAlign w:val="center"/>
          </w:tcPr>
          <w:p w14:paraId="70BAE4CC" w14:textId="77777777" w:rsidR="00E97649" w:rsidRPr="00834304" w:rsidRDefault="00E97649" w:rsidP="00273091">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4CE86556" w14:textId="77777777" w:rsidR="00E97649" w:rsidRPr="00834304" w:rsidRDefault="00E97649" w:rsidP="00273091">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0A847E92" w14:textId="77777777" w:rsidR="00E97649" w:rsidRPr="00FF42DB" w:rsidRDefault="00E97649" w:rsidP="00273091">
            <w:pPr>
              <w:snapToGrid w:val="0"/>
              <w:jc w:val="both"/>
              <w:rPr>
                <w:rFonts w:ascii="標楷體" w:eastAsia="標楷體" w:hAnsi="標楷體"/>
                <w:spacing w:val="-16"/>
              </w:rPr>
            </w:pPr>
            <w:r w:rsidRPr="00FF42DB">
              <w:rPr>
                <w:rFonts w:ascii="標楷體" w:eastAsia="標楷體" w:hAnsi="標楷體" w:hint="eastAsia"/>
                <w:spacing w:val="-16"/>
              </w:rPr>
              <w:t>例行性業務由二層決行，倘有異常事由或現行制度革新等再送一層。</w:t>
            </w:r>
          </w:p>
        </w:tc>
      </w:tr>
      <w:tr w:rsidR="00E97649" w:rsidRPr="00B52D08" w14:paraId="5ADC4031" w14:textId="77777777" w:rsidTr="00273091">
        <w:trPr>
          <w:trHeight w:val="719"/>
        </w:trPr>
        <w:tc>
          <w:tcPr>
            <w:tcW w:w="708" w:type="dxa"/>
            <w:tcBorders>
              <w:top w:val="nil"/>
              <w:left w:val="double" w:sz="4" w:space="0" w:color="auto"/>
              <w:bottom w:val="nil"/>
              <w:right w:val="single" w:sz="4" w:space="0" w:color="auto"/>
            </w:tcBorders>
            <w:vAlign w:val="center"/>
          </w:tcPr>
          <w:p w14:paraId="2C427C4F" w14:textId="77777777" w:rsidR="00E97649" w:rsidRPr="00834304" w:rsidRDefault="00E97649" w:rsidP="00273091">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0DA7B69F" w14:textId="77777777" w:rsidR="00E97649" w:rsidRPr="00834304" w:rsidRDefault="00E97649" w:rsidP="00273091">
            <w:pPr>
              <w:snapToGrid w:val="0"/>
              <w:ind w:left="480" w:hangingChars="200" w:hanging="480"/>
              <w:jc w:val="both"/>
              <w:rPr>
                <w:rFonts w:ascii="標楷體" w:eastAsia="標楷體" w:hAnsi="標楷體"/>
                <w:spacing w:val="-16"/>
              </w:rPr>
            </w:pPr>
            <w:r w:rsidRPr="00834304">
              <w:rPr>
                <w:rFonts w:ascii="標楷體" w:eastAsia="標楷體" w:hAnsi="標楷體" w:hint="eastAsia"/>
              </w:rPr>
              <w:t>六、台北國際旅展策劃督辦</w:t>
            </w:r>
          </w:p>
        </w:tc>
        <w:tc>
          <w:tcPr>
            <w:tcW w:w="879" w:type="dxa"/>
            <w:tcBorders>
              <w:top w:val="single" w:sz="4" w:space="0" w:color="auto"/>
              <w:left w:val="single" w:sz="4" w:space="0" w:color="auto"/>
              <w:bottom w:val="single" w:sz="4" w:space="0" w:color="auto"/>
              <w:right w:val="single" w:sz="4" w:space="0" w:color="auto"/>
            </w:tcBorders>
            <w:vAlign w:val="center"/>
          </w:tcPr>
          <w:p w14:paraId="7615B605" w14:textId="77777777" w:rsidR="00E97649" w:rsidRPr="00834304" w:rsidRDefault="00E97649" w:rsidP="00273091">
            <w:pPr>
              <w:snapToGrid w:val="0"/>
              <w:jc w:val="distribute"/>
              <w:rPr>
                <w:rFonts w:ascii="標楷體" w:eastAsia="標楷體" w:hAnsi="標楷體"/>
                <w:spacing w:val="-16"/>
              </w:rPr>
            </w:pPr>
            <w:r w:rsidRPr="00834304">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39F4C9DD" w14:textId="77777777" w:rsidR="00E97649" w:rsidRPr="00834304" w:rsidRDefault="00E97649" w:rsidP="00273091">
            <w:pPr>
              <w:snapToGrid w:val="0"/>
              <w:jc w:val="distribute"/>
              <w:rPr>
                <w:rFonts w:ascii="標楷體" w:eastAsia="標楷體" w:hAnsi="標楷體"/>
                <w:spacing w:val="-16"/>
              </w:rPr>
            </w:pPr>
            <w:r w:rsidRPr="00834304">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7EF0FA6C" w14:textId="77777777" w:rsidR="00E97649" w:rsidRPr="00834304" w:rsidRDefault="00E97649" w:rsidP="00273091">
            <w:pPr>
              <w:jc w:val="distribute"/>
              <w:rPr>
                <w:rFonts w:ascii="標楷體" w:eastAsia="標楷體" w:hAnsi="標楷體"/>
              </w:rPr>
            </w:pPr>
            <w:r w:rsidRPr="00834304">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7DC40AF3" w14:textId="77777777" w:rsidR="00E97649" w:rsidRPr="00834304" w:rsidRDefault="00E97649" w:rsidP="00273091">
            <w:pPr>
              <w:jc w:val="distribute"/>
              <w:rPr>
                <w:rFonts w:ascii="標楷體" w:eastAsia="標楷體" w:hAnsi="標楷體"/>
              </w:rPr>
            </w:pPr>
            <w:r w:rsidRPr="00834304">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64E50715" w14:textId="77777777" w:rsidR="00E97649" w:rsidRPr="00834304" w:rsidRDefault="00E97649" w:rsidP="00273091">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414DA5BE" w14:textId="77777777" w:rsidR="00E97649" w:rsidRPr="00834304" w:rsidRDefault="00E97649" w:rsidP="00273091">
            <w:pPr>
              <w:snapToGrid w:val="0"/>
              <w:jc w:val="both"/>
              <w:rPr>
                <w:rFonts w:ascii="標楷體" w:eastAsia="標楷體" w:hAnsi="標楷體"/>
                <w:spacing w:val="-16"/>
              </w:rPr>
            </w:pPr>
          </w:p>
        </w:tc>
      </w:tr>
      <w:tr w:rsidR="00E97649" w:rsidRPr="00B52D08" w14:paraId="7C238C4A" w14:textId="77777777" w:rsidTr="002B6B0A">
        <w:trPr>
          <w:trHeight w:val="719"/>
        </w:trPr>
        <w:tc>
          <w:tcPr>
            <w:tcW w:w="708" w:type="dxa"/>
            <w:tcBorders>
              <w:top w:val="nil"/>
              <w:left w:val="double" w:sz="4" w:space="0" w:color="auto"/>
              <w:bottom w:val="single" w:sz="12" w:space="0" w:color="auto"/>
              <w:right w:val="single" w:sz="4" w:space="0" w:color="auto"/>
            </w:tcBorders>
            <w:vAlign w:val="center"/>
          </w:tcPr>
          <w:p w14:paraId="4E976D4B" w14:textId="77777777" w:rsidR="00E97649" w:rsidRPr="00B52D08" w:rsidRDefault="00E97649" w:rsidP="00273091">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12" w:space="0" w:color="auto"/>
              <w:right w:val="single" w:sz="4" w:space="0" w:color="auto"/>
            </w:tcBorders>
            <w:vAlign w:val="center"/>
          </w:tcPr>
          <w:p w14:paraId="2248B9C1" w14:textId="77777777" w:rsidR="00E97649" w:rsidRPr="00834304" w:rsidRDefault="00E97649" w:rsidP="00273091">
            <w:pPr>
              <w:snapToGrid w:val="0"/>
              <w:ind w:left="480" w:hangingChars="200" w:hanging="480"/>
              <w:jc w:val="both"/>
              <w:rPr>
                <w:rFonts w:ascii="標楷體" w:eastAsia="標楷體" w:hAnsi="標楷體"/>
                <w:spacing w:val="-16"/>
              </w:rPr>
            </w:pPr>
            <w:r w:rsidRPr="00834304">
              <w:rPr>
                <w:rFonts w:ascii="標楷體" w:eastAsia="標楷體" w:hAnsi="標楷體" w:hint="eastAsia"/>
              </w:rPr>
              <w:t>七、過境轉機旅客半日遊業務</w:t>
            </w:r>
          </w:p>
        </w:tc>
        <w:tc>
          <w:tcPr>
            <w:tcW w:w="879" w:type="dxa"/>
            <w:tcBorders>
              <w:top w:val="single" w:sz="4" w:space="0" w:color="auto"/>
              <w:left w:val="single" w:sz="4" w:space="0" w:color="auto"/>
              <w:bottom w:val="single" w:sz="12" w:space="0" w:color="auto"/>
              <w:right w:val="single" w:sz="4" w:space="0" w:color="auto"/>
            </w:tcBorders>
            <w:vAlign w:val="center"/>
          </w:tcPr>
          <w:p w14:paraId="5B0ADCFB" w14:textId="77777777" w:rsidR="00E97649" w:rsidRPr="00834304" w:rsidRDefault="00E97649" w:rsidP="00273091">
            <w:pPr>
              <w:snapToGrid w:val="0"/>
              <w:jc w:val="distribute"/>
              <w:rPr>
                <w:rFonts w:ascii="標楷體" w:eastAsia="標楷體" w:hAnsi="標楷體"/>
                <w:spacing w:val="-16"/>
              </w:rPr>
            </w:pPr>
            <w:r w:rsidRPr="00834304">
              <w:rPr>
                <w:rFonts w:ascii="標楷體" w:eastAsia="標楷體" w:hAnsi="標楷體" w:hint="eastAsia"/>
              </w:rPr>
              <w:t>擬辦</w:t>
            </w:r>
          </w:p>
        </w:tc>
        <w:tc>
          <w:tcPr>
            <w:tcW w:w="879" w:type="dxa"/>
            <w:tcBorders>
              <w:top w:val="single" w:sz="4" w:space="0" w:color="auto"/>
              <w:left w:val="single" w:sz="4" w:space="0" w:color="auto"/>
              <w:bottom w:val="single" w:sz="12" w:space="0" w:color="auto"/>
              <w:right w:val="single" w:sz="4" w:space="0" w:color="auto"/>
            </w:tcBorders>
            <w:vAlign w:val="center"/>
          </w:tcPr>
          <w:p w14:paraId="4ACC680B" w14:textId="77777777" w:rsidR="00E97649" w:rsidRPr="00834304" w:rsidRDefault="00E97649" w:rsidP="00273091">
            <w:pPr>
              <w:snapToGrid w:val="0"/>
              <w:jc w:val="distribute"/>
              <w:rPr>
                <w:rFonts w:ascii="標楷體" w:eastAsia="標楷體" w:hAnsi="標楷體"/>
                <w:spacing w:val="-16"/>
              </w:rPr>
            </w:pPr>
            <w:r w:rsidRPr="00834304">
              <w:rPr>
                <w:rFonts w:ascii="標楷體" w:eastAsia="標楷體" w:hAnsi="標楷體" w:hint="eastAsia"/>
              </w:rPr>
              <w:t>核定</w:t>
            </w:r>
          </w:p>
        </w:tc>
        <w:tc>
          <w:tcPr>
            <w:tcW w:w="879" w:type="dxa"/>
            <w:tcBorders>
              <w:top w:val="single" w:sz="4" w:space="0" w:color="auto"/>
              <w:left w:val="single" w:sz="4" w:space="0" w:color="auto"/>
              <w:bottom w:val="single" w:sz="12" w:space="0" w:color="auto"/>
              <w:right w:val="single" w:sz="4" w:space="0" w:color="auto"/>
            </w:tcBorders>
            <w:vAlign w:val="center"/>
          </w:tcPr>
          <w:p w14:paraId="1EC04630" w14:textId="77777777" w:rsidR="00E97649" w:rsidRPr="00834304" w:rsidRDefault="00E97649" w:rsidP="00273091">
            <w:pPr>
              <w:jc w:val="distribute"/>
              <w:rPr>
                <w:rFonts w:ascii="標楷體" w:eastAsia="標楷體" w:hAnsi="標楷體"/>
              </w:rPr>
            </w:pPr>
          </w:p>
        </w:tc>
        <w:tc>
          <w:tcPr>
            <w:tcW w:w="879" w:type="dxa"/>
            <w:tcBorders>
              <w:top w:val="single" w:sz="4" w:space="0" w:color="auto"/>
              <w:left w:val="single" w:sz="4" w:space="0" w:color="auto"/>
              <w:bottom w:val="single" w:sz="12" w:space="0" w:color="auto"/>
              <w:right w:val="single" w:sz="4" w:space="0" w:color="auto"/>
            </w:tcBorders>
            <w:vAlign w:val="center"/>
          </w:tcPr>
          <w:p w14:paraId="51517142" w14:textId="77777777" w:rsidR="00E97649" w:rsidRPr="00834304" w:rsidRDefault="00E97649" w:rsidP="00273091">
            <w:pPr>
              <w:jc w:val="distribute"/>
              <w:rPr>
                <w:rFonts w:ascii="標楷體" w:eastAsia="標楷體" w:hAnsi="標楷體"/>
              </w:rPr>
            </w:pPr>
          </w:p>
        </w:tc>
        <w:tc>
          <w:tcPr>
            <w:tcW w:w="879" w:type="dxa"/>
            <w:tcBorders>
              <w:top w:val="single" w:sz="4" w:space="0" w:color="auto"/>
              <w:left w:val="single" w:sz="4" w:space="0" w:color="auto"/>
              <w:bottom w:val="single" w:sz="12" w:space="0" w:color="auto"/>
              <w:right w:val="single" w:sz="4" w:space="0" w:color="auto"/>
            </w:tcBorders>
            <w:vAlign w:val="center"/>
          </w:tcPr>
          <w:p w14:paraId="3C72D84E" w14:textId="77777777" w:rsidR="00E97649" w:rsidRPr="00834304" w:rsidRDefault="00E97649" w:rsidP="00273091">
            <w:pPr>
              <w:jc w:val="distribute"/>
              <w:rPr>
                <w:rFonts w:ascii="標楷體" w:eastAsia="標楷體" w:hAnsi="標楷體"/>
              </w:rPr>
            </w:pPr>
          </w:p>
        </w:tc>
        <w:tc>
          <w:tcPr>
            <w:tcW w:w="2551" w:type="dxa"/>
            <w:tcBorders>
              <w:top w:val="single" w:sz="4" w:space="0" w:color="auto"/>
              <w:left w:val="single" w:sz="4" w:space="0" w:color="auto"/>
              <w:bottom w:val="single" w:sz="12" w:space="0" w:color="auto"/>
              <w:right w:val="double" w:sz="4" w:space="0" w:color="auto"/>
            </w:tcBorders>
            <w:vAlign w:val="center"/>
          </w:tcPr>
          <w:p w14:paraId="1CE0EE52" w14:textId="77777777" w:rsidR="00E97649" w:rsidRPr="00834304" w:rsidRDefault="00E97649" w:rsidP="00273091">
            <w:pPr>
              <w:snapToGrid w:val="0"/>
              <w:jc w:val="both"/>
              <w:rPr>
                <w:rFonts w:ascii="標楷體" w:eastAsia="標楷體" w:hAnsi="標楷體"/>
                <w:spacing w:val="-16"/>
              </w:rPr>
            </w:pPr>
          </w:p>
        </w:tc>
      </w:tr>
      <w:tr w:rsidR="00E97649" w:rsidRPr="00B52D08" w14:paraId="33E5328F" w14:textId="77777777" w:rsidTr="002B6B0A">
        <w:trPr>
          <w:trHeight w:val="719"/>
        </w:trPr>
        <w:tc>
          <w:tcPr>
            <w:tcW w:w="708" w:type="dxa"/>
            <w:tcBorders>
              <w:top w:val="single" w:sz="12" w:space="0" w:color="auto"/>
              <w:left w:val="double" w:sz="4" w:space="0" w:color="auto"/>
              <w:bottom w:val="nil"/>
              <w:right w:val="single" w:sz="4" w:space="0" w:color="auto"/>
            </w:tcBorders>
            <w:vAlign w:val="center"/>
          </w:tcPr>
          <w:p w14:paraId="7AC9DE2D" w14:textId="77777777" w:rsidR="00E97649" w:rsidRPr="00834304" w:rsidRDefault="00E97649" w:rsidP="00273091">
            <w:pPr>
              <w:snapToGrid w:val="0"/>
              <w:jc w:val="center"/>
              <w:rPr>
                <w:rFonts w:ascii="標楷體" w:eastAsia="標楷體" w:hAnsi="標楷體"/>
                <w:spacing w:val="-16"/>
              </w:rPr>
            </w:pPr>
            <w:r w:rsidRPr="005A4BB1">
              <w:rPr>
                <w:rFonts w:ascii="標楷體" w:eastAsia="標楷體" w:hAnsi="標楷體" w:hint="eastAsia"/>
              </w:rPr>
              <w:t>新</w:t>
            </w:r>
            <w:r w:rsidRPr="00834304">
              <w:rPr>
                <w:rFonts w:ascii="標楷體" w:eastAsia="標楷體" w:hAnsi="標楷體" w:hint="eastAsia"/>
              </w:rPr>
              <w:t>亞陸科</w:t>
            </w:r>
          </w:p>
        </w:tc>
        <w:tc>
          <w:tcPr>
            <w:tcW w:w="2694" w:type="dxa"/>
            <w:tcBorders>
              <w:top w:val="single" w:sz="12" w:space="0" w:color="auto"/>
              <w:left w:val="single" w:sz="4" w:space="0" w:color="auto"/>
              <w:bottom w:val="single" w:sz="4" w:space="0" w:color="auto"/>
              <w:right w:val="single" w:sz="4" w:space="0" w:color="auto"/>
            </w:tcBorders>
            <w:vAlign w:val="center"/>
          </w:tcPr>
          <w:p w14:paraId="2D5D68BF" w14:textId="77777777" w:rsidR="00E97649" w:rsidRPr="00834304" w:rsidRDefault="00E97649" w:rsidP="00273091">
            <w:pPr>
              <w:snapToGrid w:val="0"/>
              <w:ind w:left="480" w:hangingChars="200" w:hanging="480"/>
              <w:jc w:val="both"/>
              <w:rPr>
                <w:rFonts w:ascii="標楷體" w:eastAsia="標楷體" w:hAnsi="標楷體"/>
                <w:spacing w:val="-16"/>
              </w:rPr>
            </w:pPr>
            <w:r w:rsidRPr="00834304">
              <w:rPr>
                <w:rFonts w:ascii="標楷體" w:eastAsia="標楷體" w:hAnsi="標楷體" w:hint="eastAsia"/>
                <w:lang w:eastAsia="zh-HK"/>
              </w:rPr>
              <w:t>一</w:t>
            </w:r>
            <w:r w:rsidRPr="00834304">
              <w:rPr>
                <w:rFonts w:ascii="標楷體" w:eastAsia="標楷體" w:hAnsi="標楷體" w:hint="eastAsia"/>
              </w:rPr>
              <w:t>、中國大陸市場宣傳推廣計畫執行</w:t>
            </w:r>
          </w:p>
        </w:tc>
        <w:tc>
          <w:tcPr>
            <w:tcW w:w="879" w:type="dxa"/>
            <w:tcBorders>
              <w:top w:val="single" w:sz="12" w:space="0" w:color="auto"/>
              <w:left w:val="single" w:sz="4" w:space="0" w:color="auto"/>
              <w:bottom w:val="single" w:sz="4" w:space="0" w:color="auto"/>
              <w:right w:val="single" w:sz="4" w:space="0" w:color="auto"/>
            </w:tcBorders>
            <w:vAlign w:val="center"/>
          </w:tcPr>
          <w:p w14:paraId="73883FB9" w14:textId="77777777" w:rsidR="00E97649" w:rsidRPr="00834304" w:rsidRDefault="00E97649" w:rsidP="00273091">
            <w:pPr>
              <w:snapToGrid w:val="0"/>
              <w:jc w:val="distribute"/>
              <w:rPr>
                <w:rFonts w:ascii="標楷體" w:eastAsia="標楷體" w:hAnsi="標楷體"/>
                <w:spacing w:val="-16"/>
              </w:rPr>
            </w:pPr>
            <w:r w:rsidRPr="00834304">
              <w:rPr>
                <w:rFonts w:ascii="標楷體" w:eastAsia="標楷體" w:hAnsi="標楷體" w:hint="eastAsia"/>
              </w:rPr>
              <w:t>擬辦</w:t>
            </w:r>
          </w:p>
        </w:tc>
        <w:tc>
          <w:tcPr>
            <w:tcW w:w="879" w:type="dxa"/>
            <w:tcBorders>
              <w:top w:val="single" w:sz="12" w:space="0" w:color="auto"/>
              <w:left w:val="single" w:sz="4" w:space="0" w:color="auto"/>
              <w:bottom w:val="single" w:sz="4" w:space="0" w:color="auto"/>
              <w:right w:val="single" w:sz="4" w:space="0" w:color="auto"/>
            </w:tcBorders>
            <w:vAlign w:val="center"/>
          </w:tcPr>
          <w:p w14:paraId="4D01A254" w14:textId="77777777" w:rsidR="00E97649" w:rsidRPr="00834304" w:rsidRDefault="00E97649" w:rsidP="00273091">
            <w:pPr>
              <w:snapToGrid w:val="0"/>
              <w:jc w:val="distribute"/>
              <w:rPr>
                <w:rFonts w:ascii="標楷體" w:eastAsia="標楷體" w:hAnsi="標楷體"/>
                <w:spacing w:val="-16"/>
              </w:rPr>
            </w:pPr>
            <w:r w:rsidRPr="00834304">
              <w:rPr>
                <w:rFonts w:ascii="標楷體" w:eastAsia="標楷體" w:hAnsi="標楷體" w:hint="eastAsia"/>
              </w:rPr>
              <w:t>審核</w:t>
            </w:r>
          </w:p>
        </w:tc>
        <w:tc>
          <w:tcPr>
            <w:tcW w:w="879" w:type="dxa"/>
            <w:tcBorders>
              <w:top w:val="single" w:sz="12" w:space="0" w:color="auto"/>
              <w:left w:val="single" w:sz="4" w:space="0" w:color="auto"/>
              <w:bottom w:val="single" w:sz="4" w:space="0" w:color="auto"/>
              <w:right w:val="single" w:sz="4" w:space="0" w:color="auto"/>
            </w:tcBorders>
            <w:vAlign w:val="center"/>
          </w:tcPr>
          <w:p w14:paraId="52BD4FC0" w14:textId="77777777" w:rsidR="00E97649" w:rsidRPr="00834304" w:rsidRDefault="00E97649" w:rsidP="00273091">
            <w:pPr>
              <w:jc w:val="distribute"/>
              <w:rPr>
                <w:rFonts w:ascii="標楷體" w:eastAsia="標楷體" w:hAnsi="標楷體"/>
              </w:rPr>
            </w:pPr>
            <w:r w:rsidRPr="00834304">
              <w:rPr>
                <w:rFonts w:ascii="標楷體" w:eastAsia="標楷體" w:hAnsi="標楷體" w:hint="eastAsia"/>
              </w:rPr>
              <w:t>審核或核定</w:t>
            </w:r>
          </w:p>
        </w:tc>
        <w:tc>
          <w:tcPr>
            <w:tcW w:w="879" w:type="dxa"/>
            <w:tcBorders>
              <w:top w:val="single" w:sz="12" w:space="0" w:color="auto"/>
              <w:left w:val="single" w:sz="4" w:space="0" w:color="auto"/>
              <w:bottom w:val="single" w:sz="4" w:space="0" w:color="auto"/>
              <w:right w:val="single" w:sz="4" w:space="0" w:color="auto"/>
            </w:tcBorders>
            <w:vAlign w:val="center"/>
          </w:tcPr>
          <w:p w14:paraId="43A94D6B" w14:textId="77777777" w:rsidR="00E97649" w:rsidRPr="00834304" w:rsidRDefault="00E97649" w:rsidP="00273091">
            <w:pPr>
              <w:jc w:val="distribute"/>
              <w:rPr>
                <w:rFonts w:ascii="標楷體" w:eastAsia="標楷體" w:hAnsi="標楷體"/>
              </w:rPr>
            </w:pPr>
            <w:r w:rsidRPr="00834304">
              <w:rPr>
                <w:rFonts w:ascii="標楷體" w:eastAsia="標楷體" w:hAnsi="標楷體" w:hint="eastAsia"/>
              </w:rPr>
              <w:t>核定</w:t>
            </w:r>
          </w:p>
        </w:tc>
        <w:tc>
          <w:tcPr>
            <w:tcW w:w="879" w:type="dxa"/>
            <w:tcBorders>
              <w:top w:val="single" w:sz="12" w:space="0" w:color="auto"/>
              <w:left w:val="single" w:sz="4" w:space="0" w:color="auto"/>
              <w:bottom w:val="single" w:sz="4" w:space="0" w:color="auto"/>
              <w:right w:val="single" w:sz="4" w:space="0" w:color="auto"/>
            </w:tcBorders>
            <w:vAlign w:val="center"/>
          </w:tcPr>
          <w:p w14:paraId="510BE573" w14:textId="77777777" w:rsidR="00E97649" w:rsidRPr="00834304" w:rsidRDefault="00E97649" w:rsidP="00273091">
            <w:pPr>
              <w:jc w:val="distribute"/>
              <w:rPr>
                <w:rFonts w:ascii="標楷體" w:eastAsia="標楷體" w:hAnsi="標楷體"/>
              </w:rPr>
            </w:pPr>
          </w:p>
        </w:tc>
        <w:tc>
          <w:tcPr>
            <w:tcW w:w="2551" w:type="dxa"/>
            <w:tcBorders>
              <w:top w:val="single" w:sz="12" w:space="0" w:color="auto"/>
              <w:left w:val="single" w:sz="4" w:space="0" w:color="auto"/>
              <w:bottom w:val="single" w:sz="4" w:space="0" w:color="auto"/>
              <w:right w:val="double" w:sz="4" w:space="0" w:color="auto"/>
            </w:tcBorders>
            <w:vAlign w:val="center"/>
          </w:tcPr>
          <w:p w14:paraId="506E55FA" w14:textId="77777777" w:rsidR="00E97649" w:rsidRPr="00834304" w:rsidRDefault="00E97649" w:rsidP="00273091">
            <w:pPr>
              <w:snapToGrid w:val="0"/>
              <w:jc w:val="both"/>
              <w:rPr>
                <w:rFonts w:ascii="標楷體" w:eastAsia="標楷體" w:hAnsi="標楷體"/>
                <w:spacing w:val="-16"/>
              </w:rPr>
            </w:pPr>
            <w:r w:rsidRPr="00834304">
              <w:rPr>
                <w:rFonts w:ascii="標楷體" w:eastAsia="標楷體" w:hAnsi="標楷體" w:hint="eastAsia"/>
              </w:rPr>
              <w:t>例行性業務由二層決行。</w:t>
            </w:r>
          </w:p>
        </w:tc>
      </w:tr>
      <w:tr w:rsidR="00E97649" w:rsidRPr="00B52D08" w14:paraId="5D7C21D3" w14:textId="77777777" w:rsidTr="00273091">
        <w:trPr>
          <w:trHeight w:val="719"/>
        </w:trPr>
        <w:tc>
          <w:tcPr>
            <w:tcW w:w="708" w:type="dxa"/>
            <w:tcBorders>
              <w:top w:val="nil"/>
              <w:left w:val="double" w:sz="4" w:space="0" w:color="auto"/>
              <w:bottom w:val="nil"/>
              <w:right w:val="single" w:sz="4" w:space="0" w:color="auto"/>
            </w:tcBorders>
            <w:vAlign w:val="center"/>
          </w:tcPr>
          <w:p w14:paraId="7F71B161" w14:textId="77777777" w:rsidR="00E97649" w:rsidRPr="00B52D08" w:rsidRDefault="00E97649" w:rsidP="00273091">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47AEC9A1" w14:textId="77777777" w:rsidR="00E97649" w:rsidRPr="003F6139" w:rsidRDefault="00E97649" w:rsidP="00273091">
            <w:pPr>
              <w:snapToGrid w:val="0"/>
              <w:ind w:left="480" w:hangingChars="200" w:hanging="480"/>
              <w:jc w:val="both"/>
              <w:rPr>
                <w:rFonts w:ascii="標楷體" w:eastAsia="標楷體" w:hAnsi="標楷體"/>
                <w:strike/>
                <w:lang w:eastAsia="zh-HK"/>
              </w:rPr>
            </w:pPr>
            <w:r w:rsidRPr="003F6139">
              <w:rPr>
                <w:rFonts w:ascii="標楷體" w:eastAsia="標楷體" w:hAnsi="標楷體" w:hint="eastAsia"/>
                <w:lang w:eastAsia="zh-HK"/>
              </w:rPr>
              <w:t>二、新加坡市場宣傳推廣計畫執行</w:t>
            </w:r>
          </w:p>
        </w:tc>
        <w:tc>
          <w:tcPr>
            <w:tcW w:w="879" w:type="dxa"/>
            <w:tcBorders>
              <w:top w:val="single" w:sz="4" w:space="0" w:color="auto"/>
              <w:left w:val="single" w:sz="4" w:space="0" w:color="auto"/>
              <w:bottom w:val="single" w:sz="4" w:space="0" w:color="auto"/>
              <w:right w:val="single" w:sz="4" w:space="0" w:color="auto"/>
            </w:tcBorders>
            <w:vAlign w:val="center"/>
          </w:tcPr>
          <w:p w14:paraId="1779F4D7" w14:textId="77777777" w:rsidR="00E97649" w:rsidRPr="003F6139" w:rsidRDefault="00E97649" w:rsidP="00273091">
            <w:pPr>
              <w:snapToGrid w:val="0"/>
              <w:jc w:val="distribute"/>
              <w:rPr>
                <w:rFonts w:ascii="標楷體" w:eastAsia="標楷體" w:hAnsi="標楷體"/>
                <w:spacing w:val="-16"/>
              </w:rPr>
            </w:pPr>
            <w:r w:rsidRPr="003F6139">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3CB29D4B" w14:textId="77777777" w:rsidR="00E97649" w:rsidRPr="003F6139" w:rsidRDefault="00E97649" w:rsidP="00273091">
            <w:pPr>
              <w:snapToGrid w:val="0"/>
              <w:jc w:val="distribute"/>
              <w:rPr>
                <w:rFonts w:ascii="標楷體" w:eastAsia="標楷體" w:hAnsi="標楷體"/>
                <w:spacing w:val="-16"/>
              </w:rPr>
            </w:pPr>
            <w:r w:rsidRPr="003F6139">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2B492123" w14:textId="77777777" w:rsidR="00E97649" w:rsidRPr="003F6139" w:rsidRDefault="00E97649" w:rsidP="00273091">
            <w:pPr>
              <w:jc w:val="distribute"/>
              <w:rPr>
                <w:rFonts w:ascii="標楷體" w:eastAsia="標楷體" w:hAnsi="標楷體"/>
              </w:rPr>
            </w:pPr>
            <w:r w:rsidRPr="003F6139">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2F88FBDB" w14:textId="77777777" w:rsidR="00E97649" w:rsidRPr="003F6139" w:rsidRDefault="00E97649" w:rsidP="00273091">
            <w:pPr>
              <w:jc w:val="distribute"/>
              <w:rPr>
                <w:rFonts w:ascii="標楷體" w:eastAsia="標楷體" w:hAnsi="標楷體"/>
              </w:rPr>
            </w:pPr>
            <w:r w:rsidRPr="003F6139">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3532C69E" w14:textId="77777777" w:rsidR="00E97649" w:rsidRPr="003E3DAC" w:rsidRDefault="00E97649" w:rsidP="00273091">
            <w:pPr>
              <w:jc w:val="distribute"/>
              <w:rPr>
                <w:rFonts w:ascii="標楷體" w:eastAsia="標楷體" w:hAnsi="標楷體"/>
                <w:u w:val="single"/>
              </w:rPr>
            </w:pPr>
          </w:p>
        </w:tc>
        <w:tc>
          <w:tcPr>
            <w:tcW w:w="2551" w:type="dxa"/>
            <w:tcBorders>
              <w:top w:val="single" w:sz="4" w:space="0" w:color="auto"/>
              <w:left w:val="single" w:sz="4" w:space="0" w:color="auto"/>
              <w:bottom w:val="single" w:sz="4" w:space="0" w:color="auto"/>
              <w:right w:val="double" w:sz="4" w:space="0" w:color="auto"/>
            </w:tcBorders>
            <w:vAlign w:val="center"/>
          </w:tcPr>
          <w:p w14:paraId="77FA6EDE" w14:textId="1792F565" w:rsidR="00E97649" w:rsidRPr="003E3DAC" w:rsidRDefault="00E97649" w:rsidP="00273091">
            <w:pPr>
              <w:snapToGrid w:val="0"/>
              <w:jc w:val="both"/>
              <w:rPr>
                <w:rFonts w:ascii="標楷體" w:eastAsia="標楷體" w:hAnsi="標楷體"/>
                <w:color w:val="FF0000"/>
                <w:u w:val="single"/>
              </w:rPr>
            </w:pPr>
          </w:p>
        </w:tc>
      </w:tr>
      <w:tr w:rsidR="00E97649" w:rsidRPr="00B52D08" w14:paraId="1B2EA022" w14:textId="77777777" w:rsidTr="00273091">
        <w:trPr>
          <w:trHeight w:val="719"/>
        </w:trPr>
        <w:tc>
          <w:tcPr>
            <w:tcW w:w="708" w:type="dxa"/>
            <w:tcBorders>
              <w:top w:val="nil"/>
              <w:left w:val="double" w:sz="4" w:space="0" w:color="auto"/>
              <w:bottom w:val="nil"/>
              <w:right w:val="single" w:sz="4" w:space="0" w:color="auto"/>
            </w:tcBorders>
            <w:vAlign w:val="center"/>
          </w:tcPr>
          <w:p w14:paraId="7E2A7A22" w14:textId="77777777" w:rsidR="00E97649" w:rsidRPr="00B52D08" w:rsidRDefault="00E97649" w:rsidP="00273091">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3E9C6C6D" w14:textId="77777777" w:rsidR="00E97649" w:rsidRPr="003F6139" w:rsidRDefault="00E97649" w:rsidP="00273091">
            <w:pPr>
              <w:snapToGrid w:val="0"/>
              <w:ind w:left="480" w:hangingChars="200" w:hanging="480"/>
              <w:jc w:val="both"/>
              <w:rPr>
                <w:rFonts w:ascii="標楷體" w:eastAsia="標楷體" w:hAnsi="標楷體"/>
                <w:lang w:eastAsia="zh-HK"/>
              </w:rPr>
            </w:pPr>
            <w:r w:rsidRPr="003F6139">
              <w:rPr>
                <w:rFonts w:ascii="標楷體" w:eastAsia="標楷體" w:hAnsi="標楷體" w:hint="eastAsia"/>
                <w:lang w:eastAsia="zh-HK"/>
              </w:rPr>
              <w:t>三、紐澳市場（含大洋洲） 宣傳推廣計畫執行</w:t>
            </w:r>
          </w:p>
        </w:tc>
        <w:tc>
          <w:tcPr>
            <w:tcW w:w="879" w:type="dxa"/>
            <w:tcBorders>
              <w:top w:val="single" w:sz="4" w:space="0" w:color="auto"/>
              <w:left w:val="single" w:sz="4" w:space="0" w:color="auto"/>
              <w:bottom w:val="single" w:sz="4" w:space="0" w:color="auto"/>
              <w:right w:val="single" w:sz="4" w:space="0" w:color="auto"/>
            </w:tcBorders>
            <w:vAlign w:val="center"/>
          </w:tcPr>
          <w:p w14:paraId="11F87807" w14:textId="77777777" w:rsidR="00E97649" w:rsidRPr="003F6139" w:rsidRDefault="00E97649" w:rsidP="00273091">
            <w:pPr>
              <w:snapToGrid w:val="0"/>
              <w:jc w:val="distribute"/>
              <w:rPr>
                <w:rFonts w:ascii="標楷體" w:eastAsia="標楷體" w:hAnsi="標楷體"/>
                <w:spacing w:val="-16"/>
              </w:rPr>
            </w:pPr>
            <w:r w:rsidRPr="003F6139">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042163A3" w14:textId="77777777" w:rsidR="00E97649" w:rsidRPr="003F6139" w:rsidRDefault="00E97649" w:rsidP="00273091">
            <w:pPr>
              <w:snapToGrid w:val="0"/>
              <w:jc w:val="distribute"/>
              <w:rPr>
                <w:rFonts w:ascii="標楷體" w:eastAsia="標楷體" w:hAnsi="標楷體"/>
                <w:spacing w:val="-16"/>
              </w:rPr>
            </w:pPr>
            <w:r w:rsidRPr="003F6139">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0FF81572" w14:textId="77777777" w:rsidR="00E97649" w:rsidRPr="003F6139" w:rsidRDefault="00E97649" w:rsidP="00273091">
            <w:pPr>
              <w:jc w:val="distribute"/>
              <w:rPr>
                <w:rFonts w:ascii="標楷體" w:eastAsia="標楷體" w:hAnsi="標楷體"/>
              </w:rPr>
            </w:pPr>
            <w:r w:rsidRPr="003F6139">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3B5B76DA" w14:textId="77777777" w:rsidR="00E97649" w:rsidRPr="003F6139" w:rsidRDefault="00E97649" w:rsidP="00273091">
            <w:pPr>
              <w:jc w:val="distribute"/>
              <w:rPr>
                <w:rFonts w:ascii="標楷體" w:eastAsia="標楷體" w:hAnsi="標楷體"/>
              </w:rPr>
            </w:pPr>
            <w:r w:rsidRPr="003F6139">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3EEB6B21" w14:textId="77777777" w:rsidR="00E97649" w:rsidRPr="002D53C3" w:rsidRDefault="00E97649" w:rsidP="00273091">
            <w:pPr>
              <w:jc w:val="distribute"/>
              <w:rPr>
                <w:rFonts w:ascii="標楷體" w:eastAsia="標楷體" w:hAnsi="標楷體"/>
                <w:u w:val="single"/>
              </w:rPr>
            </w:pPr>
          </w:p>
        </w:tc>
        <w:tc>
          <w:tcPr>
            <w:tcW w:w="2551" w:type="dxa"/>
            <w:tcBorders>
              <w:top w:val="single" w:sz="4" w:space="0" w:color="auto"/>
              <w:left w:val="single" w:sz="4" w:space="0" w:color="auto"/>
              <w:bottom w:val="single" w:sz="4" w:space="0" w:color="auto"/>
              <w:right w:val="double" w:sz="4" w:space="0" w:color="auto"/>
            </w:tcBorders>
            <w:vAlign w:val="center"/>
          </w:tcPr>
          <w:p w14:paraId="687993F9" w14:textId="7BDCE074" w:rsidR="00E97649" w:rsidRPr="002D53C3" w:rsidRDefault="00E97649" w:rsidP="00273091">
            <w:pPr>
              <w:snapToGrid w:val="0"/>
              <w:jc w:val="both"/>
              <w:rPr>
                <w:rFonts w:ascii="標楷體" w:eastAsia="標楷體" w:hAnsi="標楷體"/>
                <w:color w:val="FF0000"/>
                <w:u w:val="single"/>
              </w:rPr>
            </w:pPr>
          </w:p>
        </w:tc>
      </w:tr>
      <w:tr w:rsidR="00E97649" w:rsidRPr="00B52D08" w14:paraId="217EDE3A" w14:textId="77777777" w:rsidTr="002B6B0A">
        <w:trPr>
          <w:trHeight w:val="719"/>
        </w:trPr>
        <w:tc>
          <w:tcPr>
            <w:tcW w:w="708" w:type="dxa"/>
            <w:tcBorders>
              <w:top w:val="nil"/>
              <w:left w:val="double" w:sz="4" w:space="0" w:color="auto"/>
              <w:bottom w:val="single" w:sz="12" w:space="0" w:color="auto"/>
              <w:right w:val="single" w:sz="4" w:space="0" w:color="auto"/>
            </w:tcBorders>
            <w:vAlign w:val="center"/>
          </w:tcPr>
          <w:p w14:paraId="66C208AC" w14:textId="77777777" w:rsidR="00E97649" w:rsidRPr="00B52D08" w:rsidRDefault="00E97649" w:rsidP="00273091">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12" w:space="0" w:color="auto"/>
              <w:right w:val="single" w:sz="4" w:space="0" w:color="auto"/>
            </w:tcBorders>
            <w:vAlign w:val="center"/>
          </w:tcPr>
          <w:p w14:paraId="3CD3A3E6" w14:textId="77777777" w:rsidR="00E97649" w:rsidRPr="00834304" w:rsidRDefault="00E97649" w:rsidP="00273091">
            <w:pPr>
              <w:snapToGrid w:val="0"/>
              <w:ind w:left="480" w:hangingChars="200" w:hanging="480"/>
              <w:jc w:val="both"/>
              <w:rPr>
                <w:rFonts w:ascii="標楷體" w:eastAsia="標楷體" w:hAnsi="標楷體"/>
                <w:spacing w:val="-16"/>
              </w:rPr>
            </w:pPr>
            <w:r w:rsidRPr="003F6139">
              <w:rPr>
                <w:rFonts w:ascii="標楷體" w:eastAsia="標楷體" w:hAnsi="標楷體" w:hint="eastAsia"/>
                <w:lang w:eastAsia="zh-HK"/>
              </w:rPr>
              <w:t>四</w:t>
            </w:r>
            <w:r w:rsidRPr="00834304">
              <w:rPr>
                <w:rFonts w:ascii="標楷體" w:eastAsia="標楷體" w:hAnsi="標楷體" w:hint="eastAsia"/>
                <w:lang w:eastAsia="zh-HK"/>
              </w:rPr>
              <w:t>、中亞、西亞、</w:t>
            </w:r>
            <w:r w:rsidRPr="00834304">
              <w:rPr>
                <w:rFonts w:ascii="標楷體" w:eastAsia="標楷體" w:hAnsi="標楷體" w:hint="eastAsia"/>
              </w:rPr>
              <w:t>南亞市場宣傳推廣計畫執行</w:t>
            </w:r>
          </w:p>
        </w:tc>
        <w:tc>
          <w:tcPr>
            <w:tcW w:w="879" w:type="dxa"/>
            <w:tcBorders>
              <w:top w:val="single" w:sz="4" w:space="0" w:color="auto"/>
              <w:left w:val="single" w:sz="4" w:space="0" w:color="auto"/>
              <w:bottom w:val="single" w:sz="12" w:space="0" w:color="auto"/>
              <w:right w:val="single" w:sz="4" w:space="0" w:color="auto"/>
            </w:tcBorders>
            <w:vAlign w:val="center"/>
          </w:tcPr>
          <w:p w14:paraId="1E437A3C" w14:textId="77777777" w:rsidR="00E97649" w:rsidRPr="00834304" w:rsidRDefault="00E97649" w:rsidP="00273091">
            <w:pPr>
              <w:snapToGrid w:val="0"/>
              <w:jc w:val="distribute"/>
              <w:rPr>
                <w:rFonts w:ascii="標楷體" w:eastAsia="標楷體" w:hAnsi="標楷體"/>
                <w:spacing w:val="-16"/>
              </w:rPr>
            </w:pPr>
            <w:r w:rsidRPr="00834304">
              <w:rPr>
                <w:rFonts w:ascii="標楷體" w:eastAsia="標楷體" w:hAnsi="標楷體" w:hint="eastAsia"/>
              </w:rPr>
              <w:t>擬辦</w:t>
            </w:r>
          </w:p>
        </w:tc>
        <w:tc>
          <w:tcPr>
            <w:tcW w:w="879" w:type="dxa"/>
            <w:tcBorders>
              <w:top w:val="single" w:sz="4" w:space="0" w:color="auto"/>
              <w:left w:val="single" w:sz="4" w:space="0" w:color="auto"/>
              <w:bottom w:val="single" w:sz="12" w:space="0" w:color="auto"/>
              <w:right w:val="single" w:sz="4" w:space="0" w:color="auto"/>
            </w:tcBorders>
            <w:vAlign w:val="center"/>
          </w:tcPr>
          <w:p w14:paraId="1DB514CF" w14:textId="77777777" w:rsidR="00E97649" w:rsidRPr="00834304" w:rsidRDefault="00E97649" w:rsidP="00273091">
            <w:pPr>
              <w:snapToGrid w:val="0"/>
              <w:jc w:val="distribute"/>
              <w:rPr>
                <w:rFonts w:ascii="標楷體" w:eastAsia="標楷體" w:hAnsi="標楷體"/>
                <w:spacing w:val="-16"/>
              </w:rPr>
            </w:pPr>
            <w:r w:rsidRPr="00834304">
              <w:rPr>
                <w:rFonts w:ascii="標楷體" w:eastAsia="標楷體" w:hAnsi="標楷體" w:hint="eastAsia"/>
              </w:rPr>
              <w:t>審核</w:t>
            </w:r>
          </w:p>
        </w:tc>
        <w:tc>
          <w:tcPr>
            <w:tcW w:w="879" w:type="dxa"/>
            <w:tcBorders>
              <w:top w:val="single" w:sz="4" w:space="0" w:color="auto"/>
              <w:left w:val="single" w:sz="4" w:space="0" w:color="auto"/>
              <w:bottom w:val="single" w:sz="12" w:space="0" w:color="auto"/>
              <w:right w:val="single" w:sz="4" w:space="0" w:color="auto"/>
            </w:tcBorders>
            <w:vAlign w:val="center"/>
          </w:tcPr>
          <w:p w14:paraId="46EC07D7" w14:textId="77777777" w:rsidR="00E97649" w:rsidRPr="00834304" w:rsidRDefault="00E97649" w:rsidP="00273091">
            <w:pPr>
              <w:jc w:val="distribute"/>
              <w:rPr>
                <w:rFonts w:ascii="標楷體" w:eastAsia="標楷體" w:hAnsi="標楷體"/>
              </w:rPr>
            </w:pPr>
            <w:r w:rsidRPr="00834304">
              <w:rPr>
                <w:rFonts w:ascii="標楷體" w:eastAsia="標楷體" w:hAnsi="標楷體" w:hint="eastAsia"/>
              </w:rPr>
              <w:t>審核或核定</w:t>
            </w:r>
          </w:p>
        </w:tc>
        <w:tc>
          <w:tcPr>
            <w:tcW w:w="879" w:type="dxa"/>
            <w:tcBorders>
              <w:top w:val="single" w:sz="4" w:space="0" w:color="auto"/>
              <w:left w:val="single" w:sz="4" w:space="0" w:color="auto"/>
              <w:bottom w:val="single" w:sz="12" w:space="0" w:color="auto"/>
              <w:right w:val="single" w:sz="4" w:space="0" w:color="auto"/>
            </w:tcBorders>
            <w:vAlign w:val="center"/>
          </w:tcPr>
          <w:p w14:paraId="67F5973F" w14:textId="77777777" w:rsidR="00E97649" w:rsidRPr="00834304" w:rsidRDefault="00E97649" w:rsidP="00273091">
            <w:pPr>
              <w:jc w:val="distribute"/>
              <w:rPr>
                <w:rFonts w:ascii="標楷體" w:eastAsia="標楷體" w:hAnsi="標楷體"/>
              </w:rPr>
            </w:pPr>
            <w:r w:rsidRPr="00834304">
              <w:rPr>
                <w:rFonts w:ascii="標楷體" w:eastAsia="標楷體" w:hAnsi="標楷體" w:hint="eastAsia"/>
              </w:rPr>
              <w:t>核定</w:t>
            </w:r>
          </w:p>
        </w:tc>
        <w:tc>
          <w:tcPr>
            <w:tcW w:w="879" w:type="dxa"/>
            <w:tcBorders>
              <w:top w:val="single" w:sz="4" w:space="0" w:color="auto"/>
              <w:left w:val="single" w:sz="4" w:space="0" w:color="auto"/>
              <w:bottom w:val="single" w:sz="12" w:space="0" w:color="auto"/>
              <w:right w:val="single" w:sz="4" w:space="0" w:color="auto"/>
            </w:tcBorders>
            <w:vAlign w:val="center"/>
          </w:tcPr>
          <w:p w14:paraId="53B84B6A" w14:textId="77777777" w:rsidR="00E97649" w:rsidRPr="00834304" w:rsidRDefault="00E97649" w:rsidP="00273091">
            <w:pPr>
              <w:jc w:val="distribute"/>
              <w:rPr>
                <w:rFonts w:ascii="標楷體" w:eastAsia="標楷體" w:hAnsi="標楷體"/>
              </w:rPr>
            </w:pPr>
          </w:p>
        </w:tc>
        <w:tc>
          <w:tcPr>
            <w:tcW w:w="2551" w:type="dxa"/>
            <w:tcBorders>
              <w:top w:val="single" w:sz="4" w:space="0" w:color="auto"/>
              <w:left w:val="single" w:sz="4" w:space="0" w:color="auto"/>
              <w:bottom w:val="single" w:sz="12" w:space="0" w:color="auto"/>
              <w:right w:val="double" w:sz="4" w:space="0" w:color="auto"/>
            </w:tcBorders>
            <w:vAlign w:val="center"/>
          </w:tcPr>
          <w:p w14:paraId="79648CEA" w14:textId="6B44873A" w:rsidR="00E97649" w:rsidRPr="00447BDD" w:rsidRDefault="00E97649" w:rsidP="003F6139">
            <w:pPr>
              <w:snapToGrid w:val="0"/>
              <w:jc w:val="both"/>
              <w:rPr>
                <w:rFonts w:ascii="標楷體" w:eastAsia="標楷體" w:hAnsi="標楷體"/>
              </w:rPr>
            </w:pPr>
            <w:r w:rsidRPr="00834304">
              <w:rPr>
                <w:rFonts w:ascii="標楷體" w:eastAsia="標楷體" w:hAnsi="標楷體" w:hint="eastAsia"/>
              </w:rPr>
              <w:t>例行性業務由二層決行。</w:t>
            </w:r>
          </w:p>
        </w:tc>
      </w:tr>
      <w:tr w:rsidR="00E97649" w:rsidRPr="00B52D08" w14:paraId="76F71268" w14:textId="77777777" w:rsidTr="002B6B0A">
        <w:trPr>
          <w:trHeight w:val="719"/>
        </w:trPr>
        <w:tc>
          <w:tcPr>
            <w:tcW w:w="708" w:type="dxa"/>
            <w:tcBorders>
              <w:top w:val="single" w:sz="12" w:space="0" w:color="auto"/>
              <w:left w:val="double" w:sz="4" w:space="0" w:color="auto"/>
              <w:bottom w:val="nil"/>
              <w:right w:val="single" w:sz="4" w:space="0" w:color="auto"/>
            </w:tcBorders>
            <w:vAlign w:val="center"/>
          </w:tcPr>
          <w:p w14:paraId="1B201C3B" w14:textId="77777777" w:rsidR="00E97649" w:rsidRPr="00834304" w:rsidRDefault="00E97649" w:rsidP="00273091">
            <w:pPr>
              <w:snapToGrid w:val="0"/>
              <w:jc w:val="center"/>
              <w:rPr>
                <w:rFonts w:ascii="標楷體" w:eastAsia="標楷體" w:hAnsi="標楷體"/>
                <w:spacing w:val="-16"/>
              </w:rPr>
            </w:pPr>
            <w:r w:rsidRPr="00834304">
              <w:rPr>
                <w:rFonts w:ascii="標楷體" w:eastAsia="標楷體" w:hAnsi="標楷體" w:hint="eastAsia"/>
                <w:lang w:eastAsia="zh-HK"/>
              </w:rPr>
              <w:t>國際合作科</w:t>
            </w:r>
          </w:p>
        </w:tc>
        <w:tc>
          <w:tcPr>
            <w:tcW w:w="2694" w:type="dxa"/>
            <w:tcBorders>
              <w:top w:val="single" w:sz="12" w:space="0" w:color="auto"/>
              <w:left w:val="single" w:sz="4" w:space="0" w:color="auto"/>
              <w:bottom w:val="single" w:sz="4" w:space="0" w:color="auto"/>
              <w:right w:val="single" w:sz="4" w:space="0" w:color="auto"/>
            </w:tcBorders>
            <w:vAlign w:val="center"/>
          </w:tcPr>
          <w:p w14:paraId="39E7D003" w14:textId="77777777" w:rsidR="00E97649" w:rsidRPr="00834304" w:rsidRDefault="00E97649" w:rsidP="00273091">
            <w:pPr>
              <w:snapToGrid w:val="0"/>
              <w:ind w:left="480" w:hangingChars="200" w:hanging="480"/>
              <w:jc w:val="both"/>
              <w:rPr>
                <w:rFonts w:ascii="標楷體" w:eastAsia="標楷體" w:hAnsi="標楷體"/>
                <w:spacing w:val="-16"/>
              </w:rPr>
            </w:pPr>
            <w:r w:rsidRPr="00834304">
              <w:rPr>
                <w:rFonts w:ascii="標楷體" w:eastAsia="標楷體" w:hAnsi="標楷體" w:hint="eastAsia"/>
              </w:rPr>
              <w:t>一、國際旅展及推廣活動之參展與主要市場專案推廣活動</w:t>
            </w:r>
          </w:p>
        </w:tc>
        <w:tc>
          <w:tcPr>
            <w:tcW w:w="879" w:type="dxa"/>
            <w:tcBorders>
              <w:top w:val="single" w:sz="12" w:space="0" w:color="auto"/>
              <w:left w:val="single" w:sz="4" w:space="0" w:color="auto"/>
              <w:bottom w:val="single" w:sz="4" w:space="0" w:color="auto"/>
              <w:right w:val="single" w:sz="4" w:space="0" w:color="auto"/>
            </w:tcBorders>
            <w:vAlign w:val="center"/>
          </w:tcPr>
          <w:p w14:paraId="0D23CEFF" w14:textId="77777777" w:rsidR="00E97649" w:rsidRPr="00834304" w:rsidRDefault="00E97649" w:rsidP="00273091">
            <w:pPr>
              <w:snapToGrid w:val="0"/>
              <w:jc w:val="distribute"/>
              <w:rPr>
                <w:rFonts w:ascii="標楷體" w:eastAsia="標楷體" w:hAnsi="標楷體"/>
                <w:spacing w:val="-16"/>
              </w:rPr>
            </w:pPr>
          </w:p>
        </w:tc>
        <w:tc>
          <w:tcPr>
            <w:tcW w:w="879" w:type="dxa"/>
            <w:tcBorders>
              <w:top w:val="single" w:sz="12" w:space="0" w:color="auto"/>
              <w:left w:val="single" w:sz="4" w:space="0" w:color="auto"/>
              <w:bottom w:val="single" w:sz="4" w:space="0" w:color="auto"/>
              <w:right w:val="single" w:sz="4" w:space="0" w:color="auto"/>
            </w:tcBorders>
            <w:vAlign w:val="center"/>
          </w:tcPr>
          <w:p w14:paraId="31C8C030" w14:textId="77777777" w:rsidR="00E97649" w:rsidRPr="00834304" w:rsidRDefault="00E97649" w:rsidP="00273091">
            <w:pPr>
              <w:snapToGrid w:val="0"/>
              <w:jc w:val="distribute"/>
              <w:rPr>
                <w:rFonts w:ascii="標楷體" w:eastAsia="標楷體" w:hAnsi="標楷體"/>
                <w:spacing w:val="-16"/>
              </w:rPr>
            </w:pPr>
          </w:p>
        </w:tc>
        <w:tc>
          <w:tcPr>
            <w:tcW w:w="879" w:type="dxa"/>
            <w:tcBorders>
              <w:top w:val="single" w:sz="12" w:space="0" w:color="auto"/>
              <w:left w:val="single" w:sz="4" w:space="0" w:color="auto"/>
              <w:bottom w:val="single" w:sz="4" w:space="0" w:color="auto"/>
              <w:right w:val="single" w:sz="4" w:space="0" w:color="auto"/>
            </w:tcBorders>
            <w:vAlign w:val="center"/>
          </w:tcPr>
          <w:p w14:paraId="7D81CA13" w14:textId="77777777" w:rsidR="00E97649" w:rsidRPr="00834304" w:rsidRDefault="00E97649" w:rsidP="00273091">
            <w:pPr>
              <w:jc w:val="distribute"/>
              <w:rPr>
                <w:rFonts w:ascii="標楷體" w:eastAsia="標楷體" w:hAnsi="標楷體"/>
              </w:rPr>
            </w:pPr>
          </w:p>
        </w:tc>
        <w:tc>
          <w:tcPr>
            <w:tcW w:w="879" w:type="dxa"/>
            <w:tcBorders>
              <w:top w:val="single" w:sz="12" w:space="0" w:color="auto"/>
              <w:left w:val="single" w:sz="4" w:space="0" w:color="auto"/>
              <w:bottom w:val="single" w:sz="4" w:space="0" w:color="auto"/>
              <w:right w:val="single" w:sz="4" w:space="0" w:color="auto"/>
            </w:tcBorders>
            <w:vAlign w:val="center"/>
          </w:tcPr>
          <w:p w14:paraId="77323688" w14:textId="77777777" w:rsidR="00E97649" w:rsidRPr="00834304" w:rsidRDefault="00E97649" w:rsidP="00273091">
            <w:pPr>
              <w:jc w:val="distribute"/>
              <w:rPr>
                <w:rFonts w:ascii="標楷體" w:eastAsia="標楷體" w:hAnsi="標楷體"/>
              </w:rPr>
            </w:pPr>
          </w:p>
        </w:tc>
        <w:tc>
          <w:tcPr>
            <w:tcW w:w="879" w:type="dxa"/>
            <w:tcBorders>
              <w:top w:val="single" w:sz="12" w:space="0" w:color="auto"/>
              <w:left w:val="single" w:sz="4" w:space="0" w:color="auto"/>
              <w:bottom w:val="single" w:sz="4" w:space="0" w:color="auto"/>
              <w:right w:val="single" w:sz="4" w:space="0" w:color="auto"/>
            </w:tcBorders>
            <w:vAlign w:val="center"/>
          </w:tcPr>
          <w:p w14:paraId="5C62F485" w14:textId="77777777" w:rsidR="00E97649" w:rsidRPr="00834304" w:rsidRDefault="00E97649" w:rsidP="00273091">
            <w:pPr>
              <w:jc w:val="distribute"/>
              <w:rPr>
                <w:rFonts w:ascii="標楷體" w:eastAsia="標楷體" w:hAnsi="標楷體"/>
              </w:rPr>
            </w:pPr>
          </w:p>
        </w:tc>
        <w:tc>
          <w:tcPr>
            <w:tcW w:w="2551" w:type="dxa"/>
            <w:tcBorders>
              <w:top w:val="single" w:sz="12" w:space="0" w:color="auto"/>
              <w:left w:val="single" w:sz="4" w:space="0" w:color="auto"/>
              <w:bottom w:val="single" w:sz="4" w:space="0" w:color="auto"/>
              <w:right w:val="double" w:sz="4" w:space="0" w:color="auto"/>
            </w:tcBorders>
            <w:vAlign w:val="center"/>
          </w:tcPr>
          <w:p w14:paraId="5B4B688F" w14:textId="77777777" w:rsidR="00E97649" w:rsidRPr="00834304" w:rsidRDefault="00E97649" w:rsidP="00273091">
            <w:pPr>
              <w:snapToGrid w:val="0"/>
              <w:jc w:val="both"/>
              <w:rPr>
                <w:rFonts w:ascii="標楷體" w:eastAsia="標楷體" w:hAnsi="標楷體"/>
                <w:spacing w:val="-16"/>
              </w:rPr>
            </w:pPr>
          </w:p>
        </w:tc>
      </w:tr>
      <w:tr w:rsidR="00E97649" w:rsidRPr="00B52D08" w14:paraId="6AEC5EAC" w14:textId="77777777" w:rsidTr="007752BF">
        <w:trPr>
          <w:trHeight w:val="719"/>
        </w:trPr>
        <w:tc>
          <w:tcPr>
            <w:tcW w:w="708" w:type="dxa"/>
            <w:tcBorders>
              <w:top w:val="nil"/>
              <w:left w:val="double" w:sz="4" w:space="0" w:color="auto"/>
              <w:bottom w:val="nil"/>
              <w:right w:val="single" w:sz="4" w:space="0" w:color="auto"/>
            </w:tcBorders>
            <w:vAlign w:val="center"/>
          </w:tcPr>
          <w:p w14:paraId="7F8A2586" w14:textId="77777777" w:rsidR="00E97649" w:rsidRPr="00B52D08" w:rsidRDefault="00E97649" w:rsidP="00273091">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71CE8EB9" w14:textId="77777777" w:rsidR="00E97649" w:rsidRPr="00834304" w:rsidRDefault="00E97649" w:rsidP="00273091">
            <w:pPr>
              <w:snapToGrid w:val="0"/>
              <w:ind w:left="720" w:hangingChars="300" w:hanging="720"/>
              <w:jc w:val="both"/>
              <w:rPr>
                <w:rFonts w:ascii="標楷體" w:eastAsia="標楷體" w:hAnsi="標楷體"/>
                <w:spacing w:val="-16"/>
              </w:rPr>
            </w:pPr>
            <w:r>
              <w:rPr>
                <w:rFonts w:ascii="標楷體" w:eastAsia="標楷體" w:hAnsi="標楷體" w:hint="eastAsia"/>
              </w:rPr>
              <w:t>（</w:t>
            </w:r>
            <w:r w:rsidRPr="00834304">
              <w:rPr>
                <w:rFonts w:ascii="標楷體" w:eastAsia="標楷體" w:hAnsi="標楷體" w:hint="eastAsia"/>
              </w:rPr>
              <w:t>一</w:t>
            </w:r>
            <w:r>
              <w:rPr>
                <w:rFonts w:ascii="標楷體" w:eastAsia="標楷體" w:hAnsi="標楷體" w:hint="eastAsia"/>
              </w:rPr>
              <w:t>）</w:t>
            </w:r>
            <w:r w:rsidRPr="00834304">
              <w:rPr>
                <w:rFonts w:ascii="標楷體" w:eastAsia="標楷體" w:hAnsi="標楷體" w:hint="eastAsia"/>
              </w:rPr>
              <w:t>國際旅展及推廣活動之參展與主要市場專案推廣活動之招標採購</w:t>
            </w:r>
          </w:p>
        </w:tc>
        <w:tc>
          <w:tcPr>
            <w:tcW w:w="879" w:type="dxa"/>
            <w:tcBorders>
              <w:top w:val="single" w:sz="4" w:space="0" w:color="auto"/>
              <w:left w:val="single" w:sz="4" w:space="0" w:color="auto"/>
              <w:bottom w:val="single" w:sz="4" w:space="0" w:color="auto"/>
              <w:right w:val="single" w:sz="4" w:space="0" w:color="auto"/>
            </w:tcBorders>
            <w:vAlign w:val="center"/>
          </w:tcPr>
          <w:p w14:paraId="1C463197" w14:textId="77777777" w:rsidR="00E97649" w:rsidRPr="00834304" w:rsidRDefault="00E97649" w:rsidP="00273091">
            <w:pPr>
              <w:snapToGrid w:val="0"/>
              <w:jc w:val="distribute"/>
              <w:rPr>
                <w:rFonts w:ascii="標楷體" w:eastAsia="標楷體" w:hAnsi="標楷體"/>
                <w:spacing w:val="-16"/>
              </w:rPr>
            </w:pPr>
            <w:r w:rsidRPr="00834304">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4BE9345D" w14:textId="77777777" w:rsidR="00E97649" w:rsidRPr="00834304" w:rsidRDefault="00E97649" w:rsidP="00273091">
            <w:pPr>
              <w:snapToGrid w:val="0"/>
              <w:jc w:val="distribute"/>
              <w:rPr>
                <w:rFonts w:ascii="標楷體" w:eastAsia="標楷體" w:hAnsi="標楷體"/>
                <w:spacing w:val="-16"/>
              </w:rPr>
            </w:pPr>
            <w:r w:rsidRPr="00834304">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4C8AAAB4" w14:textId="77777777" w:rsidR="00E97649" w:rsidRPr="00834304" w:rsidRDefault="00E97649" w:rsidP="00273091">
            <w:pPr>
              <w:jc w:val="distribute"/>
              <w:rPr>
                <w:rFonts w:ascii="標楷體" w:eastAsia="標楷體" w:hAnsi="標楷體"/>
              </w:rPr>
            </w:pPr>
            <w:r w:rsidRPr="00834304">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7EC389D6" w14:textId="77777777" w:rsidR="00E97649" w:rsidRPr="00834304" w:rsidRDefault="00E97649" w:rsidP="00273091">
            <w:pPr>
              <w:jc w:val="distribute"/>
              <w:rPr>
                <w:rFonts w:ascii="標楷體" w:eastAsia="標楷體" w:hAnsi="標楷體"/>
              </w:rPr>
            </w:pPr>
            <w:r w:rsidRPr="00834304">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2E8BDDC4" w14:textId="77777777" w:rsidR="00E97649" w:rsidRPr="00834304" w:rsidRDefault="00E97649" w:rsidP="00273091">
            <w:pPr>
              <w:jc w:val="distribute"/>
              <w:rPr>
                <w:rFonts w:ascii="標楷體" w:eastAsia="標楷體" w:hAnsi="標楷體"/>
              </w:rPr>
            </w:pPr>
            <w:r w:rsidRPr="00834304">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46C767F8" w14:textId="77777777" w:rsidR="00E97649" w:rsidRPr="00834304" w:rsidRDefault="00E97649" w:rsidP="00273091">
            <w:pPr>
              <w:snapToGrid w:val="0"/>
              <w:jc w:val="both"/>
              <w:rPr>
                <w:rFonts w:ascii="標楷體" w:eastAsia="標楷體" w:hAnsi="標楷體"/>
                <w:spacing w:val="-16"/>
              </w:rPr>
            </w:pPr>
          </w:p>
        </w:tc>
      </w:tr>
      <w:tr w:rsidR="00E97649" w:rsidRPr="00B52D08" w14:paraId="6056785F" w14:textId="77777777" w:rsidTr="0076700B">
        <w:trPr>
          <w:trHeight w:val="719"/>
        </w:trPr>
        <w:tc>
          <w:tcPr>
            <w:tcW w:w="708" w:type="dxa"/>
            <w:tcBorders>
              <w:top w:val="nil"/>
              <w:left w:val="double" w:sz="4" w:space="0" w:color="auto"/>
              <w:bottom w:val="nil"/>
              <w:right w:val="single" w:sz="4" w:space="0" w:color="auto"/>
            </w:tcBorders>
            <w:vAlign w:val="center"/>
          </w:tcPr>
          <w:p w14:paraId="08F8D490" w14:textId="77777777" w:rsidR="00E97649" w:rsidRPr="00B52D08" w:rsidRDefault="00E97649" w:rsidP="00273091">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4CFF5754" w14:textId="77777777" w:rsidR="00E97649" w:rsidRPr="00834304" w:rsidRDefault="00E97649" w:rsidP="00273091">
            <w:pPr>
              <w:snapToGrid w:val="0"/>
              <w:ind w:left="720" w:hangingChars="300" w:hanging="720"/>
              <w:jc w:val="both"/>
              <w:rPr>
                <w:rFonts w:ascii="標楷體" w:eastAsia="標楷體" w:hAnsi="標楷體"/>
                <w:spacing w:val="-16"/>
              </w:rPr>
            </w:pPr>
            <w:r>
              <w:rPr>
                <w:rFonts w:ascii="標楷體" w:eastAsia="標楷體" w:hAnsi="標楷體" w:hint="eastAsia"/>
              </w:rPr>
              <w:t>（</w:t>
            </w:r>
            <w:r w:rsidRPr="00834304">
              <w:rPr>
                <w:rFonts w:ascii="標楷體" w:eastAsia="標楷體" w:hAnsi="標楷體" w:hint="eastAsia"/>
              </w:rPr>
              <w:t>二</w:t>
            </w:r>
            <w:r>
              <w:rPr>
                <w:rFonts w:ascii="標楷體" w:eastAsia="標楷體" w:hAnsi="標楷體" w:hint="eastAsia"/>
              </w:rPr>
              <w:t>）</w:t>
            </w:r>
            <w:r w:rsidRPr="00834304">
              <w:rPr>
                <w:rFonts w:ascii="標楷體" w:eastAsia="標楷體" w:hAnsi="標楷體" w:hint="eastAsia"/>
              </w:rPr>
              <w:t>國際旅展及推廣活動之參展與主要市場專案推廣活動之籌辦</w:t>
            </w:r>
          </w:p>
        </w:tc>
        <w:tc>
          <w:tcPr>
            <w:tcW w:w="879" w:type="dxa"/>
            <w:tcBorders>
              <w:top w:val="single" w:sz="4" w:space="0" w:color="auto"/>
              <w:left w:val="single" w:sz="4" w:space="0" w:color="auto"/>
              <w:bottom w:val="single" w:sz="4" w:space="0" w:color="auto"/>
              <w:right w:val="single" w:sz="4" w:space="0" w:color="auto"/>
            </w:tcBorders>
            <w:vAlign w:val="center"/>
          </w:tcPr>
          <w:p w14:paraId="7AC60223" w14:textId="77777777" w:rsidR="00E97649" w:rsidRPr="00834304" w:rsidRDefault="00E97649" w:rsidP="00273091">
            <w:pPr>
              <w:snapToGrid w:val="0"/>
              <w:jc w:val="distribute"/>
              <w:rPr>
                <w:rFonts w:ascii="標楷體" w:eastAsia="標楷體" w:hAnsi="標楷體"/>
                <w:spacing w:val="-16"/>
              </w:rPr>
            </w:pPr>
            <w:r w:rsidRPr="00834304">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194CE3A4" w14:textId="77777777" w:rsidR="00E97649" w:rsidRPr="00834304" w:rsidRDefault="00E97649" w:rsidP="00273091">
            <w:pPr>
              <w:snapToGrid w:val="0"/>
              <w:jc w:val="distribute"/>
              <w:rPr>
                <w:rFonts w:ascii="標楷體" w:eastAsia="標楷體" w:hAnsi="標楷體"/>
                <w:spacing w:val="-16"/>
              </w:rPr>
            </w:pPr>
            <w:r w:rsidRPr="00834304">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35C5C5D9" w14:textId="77777777" w:rsidR="00E97649" w:rsidRPr="00834304" w:rsidRDefault="00E97649" w:rsidP="00273091">
            <w:pPr>
              <w:jc w:val="distribute"/>
              <w:rPr>
                <w:rFonts w:ascii="標楷體" w:eastAsia="標楷體" w:hAnsi="標楷體"/>
              </w:rPr>
            </w:pPr>
            <w:r w:rsidRPr="00834304">
              <w:rPr>
                <w:rFonts w:ascii="標楷體" w:eastAsia="標楷體" w:hAnsi="標楷體"/>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7F43E34E" w14:textId="77777777" w:rsidR="00E97649" w:rsidRPr="00834304" w:rsidRDefault="00E97649" w:rsidP="00273091">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6A74207E" w14:textId="77777777" w:rsidR="00E97649" w:rsidRPr="00834304" w:rsidRDefault="00E97649" w:rsidP="00273091">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040F770A" w14:textId="77777777" w:rsidR="00E97649" w:rsidRPr="00834304" w:rsidRDefault="00E97649" w:rsidP="00273091">
            <w:pPr>
              <w:snapToGrid w:val="0"/>
              <w:jc w:val="both"/>
              <w:rPr>
                <w:rFonts w:ascii="標楷體" w:eastAsia="標楷體" w:hAnsi="標楷體"/>
                <w:spacing w:val="-16"/>
              </w:rPr>
            </w:pPr>
          </w:p>
        </w:tc>
      </w:tr>
      <w:tr w:rsidR="00E97649" w:rsidRPr="00B52D08" w14:paraId="0516E8B3" w14:textId="77777777" w:rsidTr="0076700B">
        <w:trPr>
          <w:trHeight w:val="719"/>
        </w:trPr>
        <w:tc>
          <w:tcPr>
            <w:tcW w:w="708" w:type="dxa"/>
            <w:tcBorders>
              <w:top w:val="nil"/>
              <w:left w:val="double" w:sz="4" w:space="0" w:color="auto"/>
              <w:bottom w:val="single" w:sz="4" w:space="0" w:color="auto"/>
              <w:right w:val="single" w:sz="4" w:space="0" w:color="auto"/>
            </w:tcBorders>
            <w:vAlign w:val="center"/>
          </w:tcPr>
          <w:p w14:paraId="7054C820" w14:textId="1E6C3954" w:rsidR="00E97649" w:rsidRPr="00B52D08" w:rsidRDefault="00E97649" w:rsidP="00273091">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7F8E57E0" w14:textId="77777777" w:rsidR="00E97649" w:rsidRPr="00834304" w:rsidRDefault="00E97649" w:rsidP="00273091">
            <w:pPr>
              <w:snapToGrid w:val="0"/>
              <w:ind w:left="720" w:hangingChars="300" w:hanging="720"/>
              <w:jc w:val="both"/>
              <w:rPr>
                <w:rFonts w:ascii="標楷體" w:eastAsia="標楷體" w:hAnsi="標楷體"/>
                <w:spacing w:val="-16"/>
              </w:rPr>
            </w:pPr>
            <w:r>
              <w:rPr>
                <w:rFonts w:ascii="標楷體" w:eastAsia="標楷體" w:hAnsi="標楷體" w:hint="eastAsia"/>
              </w:rPr>
              <w:t>（</w:t>
            </w:r>
            <w:r w:rsidRPr="00834304">
              <w:rPr>
                <w:rFonts w:ascii="標楷體" w:eastAsia="標楷體" w:hAnsi="標楷體" w:hint="eastAsia"/>
              </w:rPr>
              <w:t>三</w:t>
            </w:r>
            <w:r>
              <w:rPr>
                <w:rFonts w:ascii="標楷體" w:eastAsia="標楷體" w:hAnsi="標楷體" w:hint="eastAsia"/>
              </w:rPr>
              <w:t>）</w:t>
            </w:r>
            <w:r w:rsidRPr="00834304">
              <w:rPr>
                <w:rFonts w:ascii="標楷體" w:eastAsia="標楷體" w:hAnsi="標楷體" w:hint="eastAsia"/>
              </w:rPr>
              <w:t>國際旅展及推廣活動之參展與主要市場專案推廣活動之協調聯繫事項</w:t>
            </w:r>
          </w:p>
        </w:tc>
        <w:tc>
          <w:tcPr>
            <w:tcW w:w="879" w:type="dxa"/>
            <w:tcBorders>
              <w:top w:val="single" w:sz="4" w:space="0" w:color="auto"/>
              <w:left w:val="single" w:sz="4" w:space="0" w:color="auto"/>
              <w:bottom w:val="single" w:sz="4" w:space="0" w:color="auto"/>
              <w:right w:val="single" w:sz="4" w:space="0" w:color="auto"/>
            </w:tcBorders>
            <w:vAlign w:val="center"/>
          </w:tcPr>
          <w:p w14:paraId="12CE2E14" w14:textId="77777777" w:rsidR="00E97649" w:rsidRPr="00834304" w:rsidRDefault="00E97649" w:rsidP="00273091">
            <w:pPr>
              <w:snapToGrid w:val="0"/>
              <w:jc w:val="distribute"/>
              <w:rPr>
                <w:rFonts w:ascii="標楷體" w:eastAsia="標楷體" w:hAnsi="標楷體"/>
                <w:spacing w:val="-16"/>
              </w:rPr>
            </w:pPr>
            <w:r w:rsidRPr="00834304">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0ACA78EE" w14:textId="77777777" w:rsidR="00E97649" w:rsidRPr="00834304" w:rsidRDefault="00E97649" w:rsidP="00273091">
            <w:pPr>
              <w:snapToGrid w:val="0"/>
              <w:jc w:val="distribute"/>
              <w:rPr>
                <w:rFonts w:ascii="標楷體" w:eastAsia="標楷體" w:hAnsi="標楷體"/>
                <w:spacing w:val="-16"/>
              </w:rPr>
            </w:pPr>
            <w:r w:rsidRPr="00834304">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148DF6C4" w14:textId="77777777" w:rsidR="00E97649" w:rsidRPr="00834304" w:rsidRDefault="00E97649" w:rsidP="00273091">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25406870" w14:textId="77777777" w:rsidR="00E97649" w:rsidRPr="00834304" w:rsidRDefault="00E97649" w:rsidP="00273091">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32F3631C" w14:textId="77777777" w:rsidR="00E97649" w:rsidRPr="00834304" w:rsidRDefault="00E97649" w:rsidP="00273091">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3E2DFB85" w14:textId="77777777" w:rsidR="00E97649" w:rsidRPr="00834304" w:rsidRDefault="00E97649" w:rsidP="00273091">
            <w:pPr>
              <w:snapToGrid w:val="0"/>
              <w:jc w:val="both"/>
              <w:rPr>
                <w:rFonts w:ascii="標楷體" w:eastAsia="標楷體" w:hAnsi="標楷體"/>
                <w:spacing w:val="-16"/>
              </w:rPr>
            </w:pPr>
          </w:p>
        </w:tc>
      </w:tr>
      <w:tr w:rsidR="00E97649" w:rsidRPr="00B52D08" w14:paraId="38111668" w14:textId="77777777" w:rsidTr="0076700B">
        <w:trPr>
          <w:trHeight w:val="719"/>
        </w:trPr>
        <w:tc>
          <w:tcPr>
            <w:tcW w:w="708" w:type="dxa"/>
            <w:tcBorders>
              <w:top w:val="single" w:sz="4" w:space="0" w:color="auto"/>
              <w:left w:val="double" w:sz="4" w:space="0" w:color="auto"/>
              <w:bottom w:val="nil"/>
              <w:right w:val="single" w:sz="4" w:space="0" w:color="auto"/>
            </w:tcBorders>
            <w:vAlign w:val="center"/>
          </w:tcPr>
          <w:p w14:paraId="5AE9C429" w14:textId="38E01086" w:rsidR="00E97649" w:rsidRPr="00B52D08" w:rsidRDefault="0076700B" w:rsidP="00273091">
            <w:pPr>
              <w:snapToGrid w:val="0"/>
              <w:jc w:val="center"/>
              <w:rPr>
                <w:rFonts w:ascii="標楷體" w:eastAsia="標楷體" w:hAnsi="標楷體"/>
                <w:spacing w:val="-16"/>
              </w:rPr>
            </w:pPr>
            <w:r w:rsidRPr="005053B5">
              <w:rPr>
                <w:rFonts w:ascii="標楷體" w:eastAsia="標楷體" w:hAnsi="標楷體" w:hint="eastAsia"/>
                <w:lang w:eastAsia="zh-HK"/>
              </w:rPr>
              <w:lastRenderedPageBreak/>
              <w:t>國際合作科</w:t>
            </w:r>
          </w:p>
        </w:tc>
        <w:tc>
          <w:tcPr>
            <w:tcW w:w="2694" w:type="dxa"/>
            <w:tcBorders>
              <w:top w:val="single" w:sz="4" w:space="0" w:color="auto"/>
              <w:left w:val="single" w:sz="4" w:space="0" w:color="auto"/>
              <w:bottom w:val="single" w:sz="4" w:space="0" w:color="auto"/>
              <w:right w:val="single" w:sz="4" w:space="0" w:color="auto"/>
            </w:tcBorders>
            <w:vAlign w:val="center"/>
          </w:tcPr>
          <w:p w14:paraId="55174E62" w14:textId="77777777" w:rsidR="00E97649" w:rsidRPr="00834304" w:rsidRDefault="00E97649" w:rsidP="00273091">
            <w:pPr>
              <w:snapToGrid w:val="0"/>
              <w:ind w:left="480" w:hangingChars="200" w:hanging="480"/>
              <w:jc w:val="both"/>
              <w:rPr>
                <w:rFonts w:ascii="標楷體" w:eastAsia="標楷體" w:hAnsi="標楷體"/>
                <w:spacing w:val="-16"/>
              </w:rPr>
            </w:pPr>
            <w:r w:rsidRPr="00834304">
              <w:rPr>
                <w:rFonts w:ascii="標楷體" w:eastAsia="標楷體" w:hAnsi="標楷體" w:hint="eastAsia"/>
              </w:rPr>
              <w:t>二、國際觀光組織及國際觀光合作計畫</w:t>
            </w:r>
          </w:p>
        </w:tc>
        <w:tc>
          <w:tcPr>
            <w:tcW w:w="879" w:type="dxa"/>
            <w:tcBorders>
              <w:top w:val="single" w:sz="4" w:space="0" w:color="auto"/>
              <w:left w:val="single" w:sz="4" w:space="0" w:color="auto"/>
              <w:bottom w:val="single" w:sz="4" w:space="0" w:color="auto"/>
              <w:right w:val="single" w:sz="4" w:space="0" w:color="auto"/>
            </w:tcBorders>
            <w:vAlign w:val="center"/>
          </w:tcPr>
          <w:p w14:paraId="7A26D83F" w14:textId="77777777" w:rsidR="00E97649" w:rsidRPr="00834304" w:rsidRDefault="00E97649" w:rsidP="00273091">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3F42D023" w14:textId="77777777" w:rsidR="00E97649" w:rsidRPr="00834304" w:rsidRDefault="00E97649" w:rsidP="00273091">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0137B43F" w14:textId="77777777" w:rsidR="00E97649" w:rsidRPr="00834304" w:rsidRDefault="00E97649" w:rsidP="00273091">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510A8D15" w14:textId="77777777" w:rsidR="00E97649" w:rsidRPr="00834304" w:rsidRDefault="00E97649" w:rsidP="00273091">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1CD34150" w14:textId="77777777" w:rsidR="00E97649" w:rsidRPr="00834304" w:rsidRDefault="00E97649" w:rsidP="00273091">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6F7D6177" w14:textId="77777777" w:rsidR="00E97649" w:rsidRPr="00834304" w:rsidRDefault="00E97649" w:rsidP="00273091">
            <w:pPr>
              <w:snapToGrid w:val="0"/>
              <w:jc w:val="both"/>
              <w:rPr>
                <w:rFonts w:ascii="標楷體" w:eastAsia="標楷體" w:hAnsi="標楷體"/>
                <w:spacing w:val="-16"/>
              </w:rPr>
            </w:pPr>
          </w:p>
        </w:tc>
      </w:tr>
      <w:tr w:rsidR="00E97649" w:rsidRPr="00B52D08" w14:paraId="458ECE59" w14:textId="77777777" w:rsidTr="00273091">
        <w:trPr>
          <w:trHeight w:val="719"/>
        </w:trPr>
        <w:tc>
          <w:tcPr>
            <w:tcW w:w="708" w:type="dxa"/>
            <w:tcBorders>
              <w:top w:val="nil"/>
              <w:left w:val="double" w:sz="4" w:space="0" w:color="auto"/>
              <w:bottom w:val="nil"/>
              <w:right w:val="single" w:sz="4" w:space="0" w:color="auto"/>
            </w:tcBorders>
            <w:vAlign w:val="center"/>
          </w:tcPr>
          <w:p w14:paraId="02955725" w14:textId="77777777" w:rsidR="00E97649" w:rsidRPr="00B52D08" w:rsidRDefault="00E97649" w:rsidP="00273091">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363CE53B" w14:textId="77777777" w:rsidR="00E97649" w:rsidRPr="00834304" w:rsidRDefault="00E97649" w:rsidP="00273091">
            <w:pPr>
              <w:snapToGrid w:val="0"/>
              <w:ind w:left="720" w:hangingChars="300" w:hanging="720"/>
              <w:jc w:val="both"/>
              <w:rPr>
                <w:rFonts w:ascii="標楷體" w:eastAsia="標楷體" w:hAnsi="標楷體"/>
                <w:spacing w:val="-16"/>
              </w:rPr>
            </w:pPr>
            <w:r>
              <w:rPr>
                <w:rFonts w:ascii="標楷體" w:eastAsia="標楷體" w:hAnsi="標楷體" w:hint="eastAsia"/>
              </w:rPr>
              <w:t>（</w:t>
            </w:r>
            <w:r w:rsidRPr="00834304">
              <w:rPr>
                <w:rFonts w:ascii="標楷體" w:eastAsia="標楷體" w:hAnsi="標楷體" w:hint="eastAsia"/>
              </w:rPr>
              <w:t>一</w:t>
            </w:r>
            <w:r>
              <w:rPr>
                <w:rFonts w:ascii="標楷體" w:eastAsia="標楷體" w:hAnsi="標楷體" w:hint="eastAsia"/>
              </w:rPr>
              <w:t>）</w:t>
            </w:r>
            <w:r w:rsidRPr="00834304">
              <w:rPr>
                <w:rFonts w:ascii="標楷體" w:eastAsia="標楷體" w:hAnsi="標楷體" w:hint="eastAsia"/>
              </w:rPr>
              <w:t>國際觀光組織及國際觀光合作計畫擬定</w:t>
            </w:r>
          </w:p>
        </w:tc>
        <w:tc>
          <w:tcPr>
            <w:tcW w:w="879" w:type="dxa"/>
            <w:tcBorders>
              <w:top w:val="single" w:sz="4" w:space="0" w:color="auto"/>
              <w:left w:val="single" w:sz="4" w:space="0" w:color="auto"/>
              <w:bottom w:val="single" w:sz="4" w:space="0" w:color="auto"/>
              <w:right w:val="single" w:sz="4" w:space="0" w:color="auto"/>
            </w:tcBorders>
            <w:vAlign w:val="center"/>
          </w:tcPr>
          <w:p w14:paraId="5932EA84" w14:textId="77777777" w:rsidR="00E97649" w:rsidRPr="00834304" w:rsidRDefault="00E97649" w:rsidP="00273091">
            <w:pPr>
              <w:snapToGrid w:val="0"/>
              <w:jc w:val="distribute"/>
              <w:rPr>
                <w:rFonts w:ascii="標楷體" w:eastAsia="標楷體" w:hAnsi="標楷體"/>
                <w:spacing w:val="-16"/>
              </w:rPr>
            </w:pPr>
            <w:r w:rsidRPr="00834304">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115BB1E2" w14:textId="77777777" w:rsidR="00E97649" w:rsidRPr="00834304" w:rsidRDefault="00E97649" w:rsidP="00273091">
            <w:pPr>
              <w:snapToGrid w:val="0"/>
              <w:jc w:val="distribute"/>
              <w:rPr>
                <w:rFonts w:ascii="標楷體" w:eastAsia="標楷體" w:hAnsi="標楷體"/>
                <w:spacing w:val="-16"/>
              </w:rPr>
            </w:pPr>
            <w:r w:rsidRPr="00834304">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05C3DC1C" w14:textId="77777777" w:rsidR="00E97649" w:rsidRPr="00834304" w:rsidRDefault="00E97649" w:rsidP="00273091">
            <w:pPr>
              <w:jc w:val="distribute"/>
              <w:rPr>
                <w:rFonts w:ascii="標楷體" w:eastAsia="標楷體" w:hAnsi="標楷體"/>
              </w:rPr>
            </w:pPr>
            <w:r w:rsidRPr="00834304">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45DFC9B5" w14:textId="77777777" w:rsidR="00E97649" w:rsidRPr="00834304" w:rsidRDefault="00E97649" w:rsidP="00273091">
            <w:pPr>
              <w:jc w:val="distribute"/>
              <w:rPr>
                <w:rFonts w:ascii="標楷體" w:eastAsia="標楷體" w:hAnsi="標楷體"/>
              </w:rPr>
            </w:pPr>
            <w:r w:rsidRPr="00834304">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3549ECB0" w14:textId="77777777" w:rsidR="00E97649" w:rsidRPr="00834304" w:rsidRDefault="00E97649" w:rsidP="00273091">
            <w:pPr>
              <w:jc w:val="distribute"/>
              <w:rPr>
                <w:rFonts w:ascii="標楷體" w:eastAsia="標楷體" w:hAnsi="標楷體"/>
              </w:rPr>
            </w:pPr>
            <w:r w:rsidRPr="00834304">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7009DDCC" w14:textId="77777777" w:rsidR="00E97649" w:rsidRPr="00834304" w:rsidRDefault="00E97649" w:rsidP="00273091">
            <w:pPr>
              <w:snapToGrid w:val="0"/>
              <w:jc w:val="both"/>
              <w:rPr>
                <w:rFonts w:ascii="標楷體" w:eastAsia="標楷體" w:hAnsi="標楷體"/>
                <w:spacing w:val="-16"/>
              </w:rPr>
            </w:pPr>
          </w:p>
        </w:tc>
      </w:tr>
      <w:tr w:rsidR="00E97649" w:rsidRPr="00B52D08" w14:paraId="63288485" w14:textId="77777777" w:rsidTr="00273091">
        <w:trPr>
          <w:trHeight w:val="234"/>
        </w:trPr>
        <w:tc>
          <w:tcPr>
            <w:tcW w:w="708" w:type="dxa"/>
            <w:tcBorders>
              <w:top w:val="nil"/>
              <w:left w:val="double" w:sz="4" w:space="0" w:color="auto"/>
              <w:bottom w:val="nil"/>
              <w:right w:val="single" w:sz="4" w:space="0" w:color="auto"/>
            </w:tcBorders>
            <w:vAlign w:val="center"/>
          </w:tcPr>
          <w:p w14:paraId="128F1443" w14:textId="77777777" w:rsidR="00E97649" w:rsidRPr="00B52D08" w:rsidRDefault="00E97649" w:rsidP="00273091">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1608FF59" w14:textId="77777777" w:rsidR="00E97649" w:rsidRPr="00834304" w:rsidRDefault="00E97649" w:rsidP="00273091">
            <w:pPr>
              <w:snapToGrid w:val="0"/>
              <w:ind w:left="720" w:hangingChars="300" w:hanging="720"/>
              <w:jc w:val="both"/>
              <w:rPr>
                <w:rFonts w:ascii="標楷體" w:eastAsia="標楷體" w:hAnsi="標楷體"/>
                <w:spacing w:val="-16"/>
              </w:rPr>
            </w:pPr>
            <w:r>
              <w:rPr>
                <w:rFonts w:ascii="標楷體" w:eastAsia="標楷體" w:hAnsi="標楷體" w:hint="eastAsia"/>
              </w:rPr>
              <w:t>（</w:t>
            </w:r>
            <w:r w:rsidRPr="00834304">
              <w:rPr>
                <w:rFonts w:ascii="標楷體" w:eastAsia="標楷體" w:hAnsi="標楷體" w:hint="eastAsia"/>
              </w:rPr>
              <w:t>二</w:t>
            </w:r>
            <w:r>
              <w:rPr>
                <w:rFonts w:ascii="標楷體" w:eastAsia="標楷體" w:hAnsi="標楷體" w:hint="eastAsia"/>
              </w:rPr>
              <w:t>）</w:t>
            </w:r>
            <w:r w:rsidRPr="00834304">
              <w:rPr>
                <w:rFonts w:ascii="標楷體" w:eastAsia="標楷體" w:hAnsi="標楷體" w:hint="eastAsia"/>
              </w:rPr>
              <w:t>國際觀光組織及國際觀光合作計畫之聯繫與推動事項</w:t>
            </w:r>
          </w:p>
        </w:tc>
        <w:tc>
          <w:tcPr>
            <w:tcW w:w="879" w:type="dxa"/>
            <w:tcBorders>
              <w:top w:val="single" w:sz="4" w:space="0" w:color="auto"/>
              <w:left w:val="single" w:sz="4" w:space="0" w:color="auto"/>
              <w:bottom w:val="single" w:sz="4" w:space="0" w:color="auto"/>
              <w:right w:val="single" w:sz="4" w:space="0" w:color="auto"/>
            </w:tcBorders>
            <w:vAlign w:val="center"/>
          </w:tcPr>
          <w:p w14:paraId="7238A4DD" w14:textId="77777777" w:rsidR="00E97649" w:rsidRPr="00834304" w:rsidRDefault="00E97649" w:rsidP="00273091">
            <w:pPr>
              <w:snapToGrid w:val="0"/>
              <w:jc w:val="distribute"/>
              <w:rPr>
                <w:rFonts w:ascii="標楷體" w:eastAsia="標楷體" w:hAnsi="標楷體"/>
                <w:spacing w:val="-16"/>
              </w:rPr>
            </w:pPr>
            <w:r w:rsidRPr="00834304">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0219A095" w14:textId="77777777" w:rsidR="00E97649" w:rsidRPr="00834304" w:rsidRDefault="00E97649" w:rsidP="00273091">
            <w:pPr>
              <w:snapToGrid w:val="0"/>
              <w:jc w:val="distribute"/>
              <w:rPr>
                <w:rFonts w:ascii="標楷體" w:eastAsia="標楷體" w:hAnsi="標楷體"/>
                <w:spacing w:val="-16"/>
              </w:rPr>
            </w:pPr>
            <w:r w:rsidRPr="00834304">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2C3235FE" w14:textId="77777777" w:rsidR="00E97649" w:rsidRPr="00834304" w:rsidRDefault="00E97649" w:rsidP="00273091">
            <w:pPr>
              <w:jc w:val="distribute"/>
              <w:rPr>
                <w:rFonts w:ascii="標楷體" w:eastAsia="標楷體" w:hAnsi="標楷體"/>
              </w:rPr>
            </w:pPr>
            <w:r w:rsidRPr="00834304">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1D4E1E28" w14:textId="77777777" w:rsidR="00E97649" w:rsidRPr="00834304" w:rsidRDefault="00E97649" w:rsidP="00273091">
            <w:pPr>
              <w:jc w:val="distribute"/>
              <w:rPr>
                <w:rFonts w:ascii="標楷體" w:eastAsia="標楷體" w:hAnsi="標楷體"/>
              </w:rPr>
            </w:pPr>
            <w:r w:rsidRPr="00834304">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58E79695" w14:textId="77777777" w:rsidR="00E97649" w:rsidRPr="00834304" w:rsidRDefault="00E97649" w:rsidP="00273091">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4788B8DB" w14:textId="77777777" w:rsidR="00E97649" w:rsidRPr="00834304" w:rsidRDefault="00E97649" w:rsidP="00273091">
            <w:pPr>
              <w:snapToGrid w:val="0"/>
              <w:jc w:val="both"/>
              <w:rPr>
                <w:rFonts w:ascii="標楷體" w:eastAsia="標楷體" w:hAnsi="標楷體"/>
                <w:spacing w:val="-16"/>
              </w:rPr>
            </w:pPr>
            <w:r w:rsidRPr="00834304">
              <w:rPr>
                <w:rFonts w:ascii="標楷體" w:eastAsia="標楷體" w:hAnsi="標楷體" w:hint="eastAsia"/>
              </w:rPr>
              <w:t>例行性業務由二層決行</w:t>
            </w:r>
            <w:r>
              <w:rPr>
                <w:rFonts w:ascii="標楷體" w:eastAsia="標楷體" w:hAnsi="標楷體" w:hint="eastAsia"/>
              </w:rPr>
              <w:t>。</w:t>
            </w:r>
          </w:p>
        </w:tc>
      </w:tr>
      <w:tr w:rsidR="00E97649" w:rsidRPr="00B52D08" w14:paraId="2BFA58E4" w14:textId="77777777" w:rsidTr="00273091">
        <w:trPr>
          <w:trHeight w:val="719"/>
        </w:trPr>
        <w:tc>
          <w:tcPr>
            <w:tcW w:w="708" w:type="dxa"/>
            <w:tcBorders>
              <w:top w:val="nil"/>
              <w:left w:val="double" w:sz="4" w:space="0" w:color="auto"/>
              <w:bottom w:val="nil"/>
              <w:right w:val="single" w:sz="4" w:space="0" w:color="auto"/>
            </w:tcBorders>
            <w:vAlign w:val="center"/>
          </w:tcPr>
          <w:p w14:paraId="2470CFCA" w14:textId="3DF647A9" w:rsidR="00E97649" w:rsidRPr="00B52D08" w:rsidRDefault="00E97649" w:rsidP="00273091">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16E03A53" w14:textId="77777777" w:rsidR="00E97649" w:rsidRPr="00834304" w:rsidRDefault="00E97649" w:rsidP="00273091">
            <w:pPr>
              <w:snapToGrid w:val="0"/>
              <w:ind w:left="480" w:hangingChars="200" w:hanging="480"/>
              <w:jc w:val="both"/>
              <w:rPr>
                <w:rFonts w:ascii="標楷體" w:eastAsia="標楷體" w:hAnsi="標楷體"/>
                <w:spacing w:val="-16"/>
              </w:rPr>
            </w:pPr>
            <w:r w:rsidRPr="00834304">
              <w:rPr>
                <w:rFonts w:ascii="標楷體" w:eastAsia="標楷體" w:hAnsi="標楷體" w:hint="eastAsia"/>
              </w:rPr>
              <w:t>三、</w:t>
            </w:r>
            <w:r w:rsidRPr="00834304">
              <w:rPr>
                <w:rFonts w:ascii="標楷體" w:eastAsia="標楷體" w:hAnsi="標楷體"/>
              </w:rPr>
              <w:t>APEC</w:t>
            </w:r>
            <w:r w:rsidRPr="00834304">
              <w:rPr>
                <w:rFonts w:ascii="標楷體" w:eastAsia="標楷體" w:hAnsi="標楷體" w:hint="eastAsia"/>
              </w:rPr>
              <w:t>亞太經濟合作會議及其觀光工作小組會議</w:t>
            </w:r>
          </w:p>
        </w:tc>
        <w:tc>
          <w:tcPr>
            <w:tcW w:w="879" w:type="dxa"/>
            <w:tcBorders>
              <w:top w:val="single" w:sz="4" w:space="0" w:color="auto"/>
              <w:left w:val="single" w:sz="4" w:space="0" w:color="auto"/>
              <w:bottom w:val="single" w:sz="4" w:space="0" w:color="auto"/>
              <w:right w:val="single" w:sz="4" w:space="0" w:color="auto"/>
            </w:tcBorders>
            <w:vAlign w:val="center"/>
          </w:tcPr>
          <w:p w14:paraId="332A2FA3" w14:textId="77777777" w:rsidR="00E97649" w:rsidRPr="00834304" w:rsidRDefault="00E97649" w:rsidP="00273091">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74723D81" w14:textId="77777777" w:rsidR="00E97649" w:rsidRPr="00834304" w:rsidRDefault="00E97649" w:rsidP="00273091">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5DAE6E08" w14:textId="77777777" w:rsidR="00E97649" w:rsidRPr="00834304" w:rsidRDefault="00E97649" w:rsidP="00273091">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07BFFF9A" w14:textId="77777777" w:rsidR="00E97649" w:rsidRPr="00834304" w:rsidRDefault="00E97649" w:rsidP="00273091">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6BBD707D" w14:textId="77777777" w:rsidR="00E97649" w:rsidRPr="00834304" w:rsidRDefault="00E97649" w:rsidP="00273091">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5D91586E" w14:textId="77777777" w:rsidR="00E97649" w:rsidRPr="00834304" w:rsidRDefault="00E97649" w:rsidP="00273091">
            <w:pPr>
              <w:snapToGrid w:val="0"/>
              <w:jc w:val="both"/>
              <w:rPr>
                <w:rFonts w:ascii="標楷體" w:eastAsia="標楷體" w:hAnsi="標楷體"/>
                <w:spacing w:val="-16"/>
              </w:rPr>
            </w:pPr>
          </w:p>
        </w:tc>
      </w:tr>
      <w:tr w:rsidR="00E97649" w:rsidRPr="00B52D08" w14:paraId="57294022" w14:textId="77777777" w:rsidTr="00273091">
        <w:trPr>
          <w:trHeight w:val="719"/>
        </w:trPr>
        <w:tc>
          <w:tcPr>
            <w:tcW w:w="708" w:type="dxa"/>
            <w:tcBorders>
              <w:top w:val="nil"/>
              <w:left w:val="double" w:sz="4" w:space="0" w:color="auto"/>
              <w:bottom w:val="nil"/>
              <w:right w:val="single" w:sz="4" w:space="0" w:color="auto"/>
            </w:tcBorders>
            <w:vAlign w:val="center"/>
          </w:tcPr>
          <w:p w14:paraId="3E30F001" w14:textId="77777777" w:rsidR="00E97649" w:rsidRPr="005053B5" w:rsidRDefault="00E97649" w:rsidP="00273091">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767433A5" w14:textId="77777777" w:rsidR="00E97649" w:rsidRPr="005053B5" w:rsidRDefault="00E97649" w:rsidP="00273091">
            <w:pPr>
              <w:snapToGrid w:val="0"/>
              <w:ind w:left="720" w:hangingChars="300" w:hanging="720"/>
              <w:jc w:val="both"/>
              <w:rPr>
                <w:rFonts w:ascii="標楷體" w:eastAsia="標楷體" w:hAnsi="標楷體"/>
                <w:spacing w:val="-16"/>
              </w:rPr>
            </w:pPr>
            <w:r>
              <w:rPr>
                <w:rFonts w:ascii="標楷體" w:eastAsia="標楷體" w:hAnsi="標楷體" w:hint="eastAsia"/>
              </w:rPr>
              <w:t>（</w:t>
            </w:r>
            <w:r w:rsidRPr="005053B5">
              <w:rPr>
                <w:rFonts w:ascii="標楷體" w:eastAsia="標楷體" w:hAnsi="標楷體" w:hint="eastAsia"/>
              </w:rPr>
              <w:t>一</w:t>
            </w:r>
            <w:r>
              <w:rPr>
                <w:rFonts w:ascii="標楷體" w:eastAsia="標楷體" w:hAnsi="標楷體" w:hint="eastAsia"/>
              </w:rPr>
              <w:t>）</w:t>
            </w:r>
            <w:r w:rsidRPr="005053B5">
              <w:rPr>
                <w:rFonts w:ascii="標楷體" w:eastAsia="標楷體" w:hAnsi="標楷體"/>
              </w:rPr>
              <w:t>APEC</w:t>
            </w:r>
            <w:r w:rsidRPr="005053B5">
              <w:rPr>
                <w:rFonts w:ascii="標楷體" w:eastAsia="標楷體" w:hAnsi="標楷體" w:hint="eastAsia"/>
              </w:rPr>
              <w:t>亞太經濟合作會議及其觀光工作小組會議之決策</w:t>
            </w:r>
          </w:p>
        </w:tc>
        <w:tc>
          <w:tcPr>
            <w:tcW w:w="879" w:type="dxa"/>
            <w:tcBorders>
              <w:top w:val="single" w:sz="4" w:space="0" w:color="auto"/>
              <w:left w:val="single" w:sz="4" w:space="0" w:color="auto"/>
              <w:bottom w:val="single" w:sz="4" w:space="0" w:color="auto"/>
              <w:right w:val="single" w:sz="4" w:space="0" w:color="auto"/>
            </w:tcBorders>
            <w:vAlign w:val="center"/>
          </w:tcPr>
          <w:p w14:paraId="62EE469D" w14:textId="77777777" w:rsidR="00E97649" w:rsidRPr="005053B5" w:rsidRDefault="00E97649" w:rsidP="00273091">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6A17D0AC" w14:textId="77777777" w:rsidR="00E97649" w:rsidRPr="005053B5" w:rsidRDefault="00E97649" w:rsidP="00273091">
            <w:pPr>
              <w:snapToGrid w:val="0"/>
              <w:jc w:val="distribute"/>
              <w:rPr>
                <w:rFonts w:ascii="標楷體" w:eastAsia="標楷體" w:hAnsi="標楷體"/>
                <w:spacing w:val="-16"/>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2EAD35F2" w14:textId="77777777" w:rsidR="00E97649" w:rsidRPr="005053B5" w:rsidRDefault="00E97649" w:rsidP="00273091">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45FB4820" w14:textId="77777777" w:rsidR="00E97649" w:rsidRPr="005053B5" w:rsidRDefault="00E97649" w:rsidP="00273091">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540ACAD7" w14:textId="77777777" w:rsidR="00E97649" w:rsidRPr="005053B5" w:rsidRDefault="00E97649" w:rsidP="00273091">
            <w:pPr>
              <w:jc w:val="distribute"/>
              <w:rPr>
                <w:rFonts w:ascii="標楷體" w:eastAsia="標楷體" w:hAnsi="標楷體"/>
              </w:rPr>
            </w:pPr>
            <w:r w:rsidRPr="005053B5">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3D14846E" w14:textId="77777777" w:rsidR="00E97649" w:rsidRPr="005053B5" w:rsidRDefault="00E97649" w:rsidP="00273091">
            <w:pPr>
              <w:snapToGrid w:val="0"/>
              <w:jc w:val="both"/>
              <w:rPr>
                <w:rFonts w:ascii="標楷體" w:eastAsia="標楷體" w:hAnsi="標楷體"/>
                <w:spacing w:val="-16"/>
              </w:rPr>
            </w:pPr>
          </w:p>
        </w:tc>
      </w:tr>
      <w:tr w:rsidR="00E97649" w:rsidRPr="00B52D08" w14:paraId="59E60C72" w14:textId="77777777" w:rsidTr="00273091">
        <w:trPr>
          <w:trHeight w:val="719"/>
        </w:trPr>
        <w:tc>
          <w:tcPr>
            <w:tcW w:w="708" w:type="dxa"/>
            <w:tcBorders>
              <w:top w:val="nil"/>
              <w:left w:val="double" w:sz="4" w:space="0" w:color="auto"/>
              <w:bottom w:val="nil"/>
              <w:right w:val="single" w:sz="4" w:space="0" w:color="auto"/>
            </w:tcBorders>
            <w:vAlign w:val="center"/>
          </w:tcPr>
          <w:p w14:paraId="648E3FD3" w14:textId="77777777" w:rsidR="00E97649" w:rsidRPr="00B52D08" w:rsidRDefault="00E97649" w:rsidP="00273091">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40337BF0" w14:textId="77777777" w:rsidR="00E97649" w:rsidRPr="005053B5" w:rsidRDefault="00E97649" w:rsidP="00273091">
            <w:pPr>
              <w:snapToGrid w:val="0"/>
              <w:ind w:left="720" w:hangingChars="300" w:hanging="720"/>
              <w:jc w:val="both"/>
              <w:rPr>
                <w:rFonts w:ascii="標楷體" w:eastAsia="標楷體" w:hAnsi="標楷體"/>
                <w:spacing w:val="-16"/>
              </w:rPr>
            </w:pPr>
            <w:r>
              <w:rPr>
                <w:rFonts w:ascii="標楷體" w:eastAsia="標楷體" w:hAnsi="標楷體" w:hint="eastAsia"/>
              </w:rPr>
              <w:t>（</w:t>
            </w:r>
            <w:r w:rsidRPr="005053B5">
              <w:rPr>
                <w:rFonts w:ascii="標楷體" w:eastAsia="標楷體" w:hAnsi="標楷體" w:hint="eastAsia"/>
              </w:rPr>
              <w:t>二</w:t>
            </w:r>
            <w:r>
              <w:rPr>
                <w:rFonts w:ascii="標楷體" w:eastAsia="標楷體" w:hAnsi="標楷體" w:hint="eastAsia"/>
              </w:rPr>
              <w:t>）</w:t>
            </w:r>
            <w:r w:rsidRPr="005053B5">
              <w:rPr>
                <w:rFonts w:ascii="標楷體" w:eastAsia="標楷體" w:hAnsi="標楷體"/>
              </w:rPr>
              <w:t>APEC</w:t>
            </w:r>
            <w:r w:rsidRPr="005053B5">
              <w:rPr>
                <w:rFonts w:ascii="標楷體" w:eastAsia="標楷體" w:hAnsi="標楷體" w:hint="eastAsia"/>
              </w:rPr>
              <w:t>亞太經濟合作會議及其觀光工作小組會議之聯繫與推動</w:t>
            </w:r>
          </w:p>
        </w:tc>
        <w:tc>
          <w:tcPr>
            <w:tcW w:w="879" w:type="dxa"/>
            <w:tcBorders>
              <w:top w:val="single" w:sz="4" w:space="0" w:color="auto"/>
              <w:left w:val="single" w:sz="4" w:space="0" w:color="auto"/>
              <w:bottom w:val="single" w:sz="4" w:space="0" w:color="auto"/>
              <w:right w:val="single" w:sz="4" w:space="0" w:color="auto"/>
            </w:tcBorders>
            <w:vAlign w:val="center"/>
          </w:tcPr>
          <w:p w14:paraId="12266A73" w14:textId="77777777" w:rsidR="00E97649" w:rsidRPr="005053B5" w:rsidRDefault="00E97649" w:rsidP="00273091">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66CE8375" w14:textId="77777777" w:rsidR="00E97649" w:rsidRPr="005053B5" w:rsidRDefault="00E97649" w:rsidP="00273091">
            <w:pPr>
              <w:snapToGrid w:val="0"/>
              <w:jc w:val="distribute"/>
              <w:rPr>
                <w:rFonts w:ascii="標楷體" w:eastAsia="標楷體" w:hAnsi="標楷體"/>
                <w:spacing w:val="-16"/>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1B961CDD" w14:textId="77777777" w:rsidR="00E97649" w:rsidRPr="005053B5" w:rsidRDefault="00E97649" w:rsidP="00273091">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8DDF957" w14:textId="77777777" w:rsidR="00E97649" w:rsidRPr="005053B5" w:rsidRDefault="00E97649" w:rsidP="00273091">
            <w:pPr>
              <w:jc w:val="distribute"/>
              <w:rPr>
                <w:rFonts w:ascii="標楷體" w:eastAsia="標楷體" w:hAnsi="標楷體"/>
              </w:rPr>
            </w:pPr>
            <w:r w:rsidRPr="005053B5">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26B35B25" w14:textId="77777777" w:rsidR="00E97649" w:rsidRPr="005053B5" w:rsidRDefault="00E97649" w:rsidP="00273091">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49BC5A6E" w14:textId="77777777" w:rsidR="00E97649" w:rsidRPr="005053B5" w:rsidRDefault="00E97649" w:rsidP="00273091">
            <w:pPr>
              <w:snapToGrid w:val="0"/>
              <w:jc w:val="both"/>
              <w:rPr>
                <w:rFonts w:ascii="標楷體" w:eastAsia="標楷體" w:hAnsi="標楷體"/>
                <w:spacing w:val="-16"/>
              </w:rPr>
            </w:pPr>
          </w:p>
        </w:tc>
      </w:tr>
      <w:tr w:rsidR="00E97649" w:rsidRPr="00B52D08" w14:paraId="2BDC6140" w14:textId="77777777" w:rsidTr="00273091">
        <w:trPr>
          <w:trHeight w:val="719"/>
        </w:trPr>
        <w:tc>
          <w:tcPr>
            <w:tcW w:w="708" w:type="dxa"/>
            <w:tcBorders>
              <w:top w:val="nil"/>
              <w:left w:val="double" w:sz="4" w:space="0" w:color="auto"/>
              <w:bottom w:val="nil"/>
              <w:right w:val="single" w:sz="4" w:space="0" w:color="auto"/>
            </w:tcBorders>
            <w:vAlign w:val="center"/>
          </w:tcPr>
          <w:p w14:paraId="69784D20" w14:textId="77777777" w:rsidR="00E97649" w:rsidRPr="00B52D08" w:rsidRDefault="00E97649" w:rsidP="00273091">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4733AB0D" w14:textId="77777777" w:rsidR="00E97649" w:rsidRPr="005053B5" w:rsidRDefault="00E97649" w:rsidP="00273091">
            <w:pPr>
              <w:snapToGrid w:val="0"/>
              <w:ind w:left="480" w:hangingChars="200" w:hanging="480"/>
              <w:jc w:val="both"/>
              <w:rPr>
                <w:rFonts w:ascii="標楷體" w:eastAsia="標楷體" w:hAnsi="標楷體"/>
                <w:spacing w:val="-16"/>
              </w:rPr>
            </w:pPr>
            <w:r w:rsidRPr="005053B5">
              <w:rPr>
                <w:rFonts w:ascii="標楷體" w:eastAsia="標楷體" w:hAnsi="標楷體" w:hint="eastAsia"/>
                <w:lang w:eastAsia="zh-HK"/>
              </w:rPr>
              <w:t>四</w:t>
            </w:r>
            <w:r w:rsidRPr="005053B5">
              <w:rPr>
                <w:rFonts w:ascii="標楷體" w:eastAsia="標楷體" w:hAnsi="標楷體" w:hint="eastAsia"/>
              </w:rPr>
              <w:t>、</w:t>
            </w:r>
            <w:r w:rsidRPr="005053B5">
              <w:rPr>
                <w:rFonts w:ascii="標楷體" w:eastAsia="標楷體" w:hAnsi="標楷體"/>
              </w:rPr>
              <w:t>PATA</w:t>
            </w:r>
            <w:r w:rsidRPr="005053B5">
              <w:rPr>
                <w:rFonts w:ascii="標楷體" w:eastAsia="標楷體" w:hAnsi="標楷體" w:hint="eastAsia"/>
              </w:rPr>
              <w:t>亞太旅遊協會</w:t>
            </w:r>
          </w:p>
        </w:tc>
        <w:tc>
          <w:tcPr>
            <w:tcW w:w="879" w:type="dxa"/>
            <w:tcBorders>
              <w:top w:val="single" w:sz="4" w:space="0" w:color="auto"/>
              <w:left w:val="single" w:sz="4" w:space="0" w:color="auto"/>
              <w:bottom w:val="single" w:sz="4" w:space="0" w:color="auto"/>
              <w:right w:val="single" w:sz="4" w:space="0" w:color="auto"/>
            </w:tcBorders>
            <w:vAlign w:val="center"/>
          </w:tcPr>
          <w:p w14:paraId="2435F72D" w14:textId="77777777" w:rsidR="00E97649" w:rsidRPr="005053B5" w:rsidRDefault="00E97649" w:rsidP="00273091">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455850F0" w14:textId="77777777" w:rsidR="00E97649" w:rsidRPr="005053B5" w:rsidRDefault="00E97649" w:rsidP="00273091">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6825EDFD" w14:textId="77777777" w:rsidR="00E97649" w:rsidRPr="005053B5" w:rsidRDefault="00E97649" w:rsidP="00273091">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1227E4D8" w14:textId="77777777" w:rsidR="00E97649" w:rsidRPr="005053B5" w:rsidRDefault="00E97649" w:rsidP="00273091">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1F82F575" w14:textId="77777777" w:rsidR="00E97649" w:rsidRPr="005053B5" w:rsidRDefault="00E97649" w:rsidP="00273091">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7E0F4BD0" w14:textId="77777777" w:rsidR="00E97649" w:rsidRPr="005053B5" w:rsidRDefault="00E97649" w:rsidP="00273091">
            <w:pPr>
              <w:snapToGrid w:val="0"/>
              <w:jc w:val="both"/>
              <w:rPr>
                <w:rFonts w:ascii="標楷體" w:eastAsia="標楷體" w:hAnsi="標楷體"/>
                <w:spacing w:val="-16"/>
              </w:rPr>
            </w:pPr>
          </w:p>
        </w:tc>
      </w:tr>
      <w:tr w:rsidR="00E97649" w:rsidRPr="00B52D08" w14:paraId="7ED0B634" w14:textId="77777777" w:rsidTr="00273091">
        <w:trPr>
          <w:trHeight w:val="719"/>
        </w:trPr>
        <w:tc>
          <w:tcPr>
            <w:tcW w:w="708" w:type="dxa"/>
            <w:tcBorders>
              <w:top w:val="nil"/>
              <w:left w:val="double" w:sz="4" w:space="0" w:color="auto"/>
              <w:bottom w:val="nil"/>
              <w:right w:val="single" w:sz="4" w:space="0" w:color="auto"/>
            </w:tcBorders>
            <w:vAlign w:val="center"/>
          </w:tcPr>
          <w:p w14:paraId="408BA34D" w14:textId="77777777" w:rsidR="00E97649" w:rsidRPr="00B52D08" w:rsidRDefault="00E97649" w:rsidP="00273091">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48048CA6" w14:textId="77777777" w:rsidR="00E97649" w:rsidRPr="005053B5" w:rsidRDefault="00E97649" w:rsidP="00273091">
            <w:pPr>
              <w:snapToGrid w:val="0"/>
              <w:ind w:left="720" w:hangingChars="300" w:hanging="720"/>
              <w:jc w:val="both"/>
              <w:rPr>
                <w:rFonts w:ascii="標楷體" w:eastAsia="標楷體" w:hAnsi="標楷體"/>
                <w:spacing w:val="-16"/>
              </w:rPr>
            </w:pPr>
            <w:r>
              <w:rPr>
                <w:rFonts w:ascii="標楷體" w:eastAsia="標楷體" w:hAnsi="標楷體" w:hint="eastAsia"/>
              </w:rPr>
              <w:t>（</w:t>
            </w:r>
            <w:r w:rsidRPr="005053B5">
              <w:rPr>
                <w:rFonts w:ascii="標楷體" w:eastAsia="標楷體" w:hAnsi="標楷體" w:hint="eastAsia"/>
              </w:rPr>
              <w:t>一</w:t>
            </w:r>
            <w:r>
              <w:rPr>
                <w:rFonts w:ascii="標楷體" w:eastAsia="標楷體" w:hAnsi="標楷體" w:hint="eastAsia"/>
              </w:rPr>
              <w:t>）</w:t>
            </w:r>
            <w:r w:rsidRPr="005053B5">
              <w:rPr>
                <w:rFonts w:ascii="標楷體" w:eastAsia="標楷體" w:hAnsi="標楷體"/>
              </w:rPr>
              <w:t>PATA</w:t>
            </w:r>
            <w:r w:rsidRPr="005053B5">
              <w:rPr>
                <w:rFonts w:ascii="標楷體" w:eastAsia="標楷體" w:hAnsi="標楷體" w:hint="eastAsia"/>
              </w:rPr>
              <w:t>亞太旅遊協會會議交流核定</w:t>
            </w:r>
          </w:p>
        </w:tc>
        <w:tc>
          <w:tcPr>
            <w:tcW w:w="879" w:type="dxa"/>
            <w:tcBorders>
              <w:top w:val="single" w:sz="4" w:space="0" w:color="auto"/>
              <w:left w:val="single" w:sz="4" w:space="0" w:color="auto"/>
              <w:bottom w:val="single" w:sz="4" w:space="0" w:color="auto"/>
              <w:right w:val="single" w:sz="4" w:space="0" w:color="auto"/>
            </w:tcBorders>
            <w:vAlign w:val="center"/>
          </w:tcPr>
          <w:p w14:paraId="7194A7AD" w14:textId="77777777" w:rsidR="00E97649" w:rsidRPr="005053B5" w:rsidRDefault="00E97649" w:rsidP="00273091">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6EF17CD9" w14:textId="77777777" w:rsidR="00E97649" w:rsidRPr="005053B5" w:rsidRDefault="00E97649" w:rsidP="00273091">
            <w:pPr>
              <w:snapToGrid w:val="0"/>
              <w:jc w:val="distribute"/>
              <w:rPr>
                <w:rFonts w:ascii="標楷體" w:eastAsia="標楷體" w:hAnsi="標楷體"/>
                <w:spacing w:val="-16"/>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414F8B57" w14:textId="77777777" w:rsidR="00E97649" w:rsidRPr="005053B5" w:rsidRDefault="00E97649" w:rsidP="00273091">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23A161D9" w14:textId="77777777" w:rsidR="00E97649" w:rsidRPr="005053B5" w:rsidRDefault="00E97649" w:rsidP="00273091">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01338220" w14:textId="77777777" w:rsidR="00E97649" w:rsidRPr="005053B5" w:rsidRDefault="00E97649" w:rsidP="00273091">
            <w:pPr>
              <w:jc w:val="distribute"/>
              <w:rPr>
                <w:rFonts w:ascii="標楷體" w:eastAsia="標楷體" w:hAnsi="標楷體"/>
              </w:rPr>
            </w:pPr>
            <w:r w:rsidRPr="005053B5">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3013B342" w14:textId="77777777" w:rsidR="00E97649" w:rsidRPr="005053B5" w:rsidRDefault="00E97649" w:rsidP="00273091">
            <w:pPr>
              <w:snapToGrid w:val="0"/>
              <w:jc w:val="both"/>
              <w:rPr>
                <w:rFonts w:ascii="標楷體" w:eastAsia="標楷體" w:hAnsi="標楷體"/>
                <w:spacing w:val="-16"/>
              </w:rPr>
            </w:pPr>
          </w:p>
        </w:tc>
      </w:tr>
      <w:tr w:rsidR="00E97649" w:rsidRPr="00B52D08" w14:paraId="36509930" w14:textId="77777777" w:rsidTr="00273091">
        <w:trPr>
          <w:trHeight w:val="719"/>
        </w:trPr>
        <w:tc>
          <w:tcPr>
            <w:tcW w:w="708" w:type="dxa"/>
            <w:tcBorders>
              <w:top w:val="nil"/>
              <w:left w:val="double" w:sz="4" w:space="0" w:color="auto"/>
              <w:bottom w:val="nil"/>
              <w:right w:val="single" w:sz="4" w:space="0" w:color="auto"/>
            </w:tcBorders>
            <w:vAlign w:val="center"/>
          </w:tcPr>
          <w:p w14:paraId="27EADC52" w14:textId="77777777" w:rsidR="00E97649" w:rsidRPr="00B52D08" w:rsidRDefault="00E97649" w:rsidP="00273091">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7812F58D" w14:textId="77777777" w:rsidR="00E97649" w:rsidRPr="005053B5" w:rsidRDefault="00E97649" w:rsidP="00273091">
            <w:pPr>
              <w:snapToGrid w:val="0"/>
              <w:ind w:left="720" w:hangingChars="300" w:hanging="720"/>
              <w:jc w:val="both"/>
              <w:rPr>
                <w:rFonts w:ascii="標楷體" w:eastAsia="標楷體" w:hAnsi="標楷體"/>
                <w:spacing w:val="-16"/>
              </w:rPr>
            </w:pPr>
            <w:r>
              <w:rPr>
                <w:rFonts w:ascii="標楷體" w:eastAsia="標楷體" w:hAnsi="標楷體" w:hint="eastAsia"/>
              </w:rPr>
              <w:t>（</w:t>
            </w:r>
            <w:r w:rsidRPr="005053B5">
              <w:rPr>
                <w:rFonts w:ascii="標楷體" w:eastAsia="標楷體" w:hAnsi="標楷體" w:hint="eastAsia"/>
              </w:rPr>
              <w:t>二</w:t>
            </w:r>
            <w:r>
              <w:rPr>
                <w:rFonts w:ascii="標楷體" w:eastAsia="標楷體" w:hAnsi="標楷體" w:hint="eastAsia"/>
              </w:rPr>
              <w:t>）</w:t>
            </w:r>
            <w:r w:rsidRPr="005053B5">
              <w:rPr>
                <w:rFonts w:ascii="標楷體" w:eastAsia="標楷體" w:hAnsi="標楷體"/>
              </w:rPr>
              <w:t>PATA</w:t>
            </w:r>
            <w:r w:rsidRPr="005053B5">
              <w:rPr>
                <w:rFonts w:ascii="標楷體" w:eastAsia="標楷體" w:hAnsi="標楷體" w:hint="eastAsia"/>
              </w:rPr>
              <w:t>亞太旅遊協會會議交流事項執行</w:t>
            </w:r>
          </w:p>
        </w:tc>
        <w:tc>
          <w:tcPr>
            <w:tcW w:w="879" w:type="dxa"/>
            <w:tcBorders>
              <w:top w:val="single" w:sz="4" w:space="0" w:color="auto"/>
              <w:left w:val="single" w:sz="4" w:space="0" w:color="auto"/>
              <w:bottom w:val="single" w:sz="4" w:space="0" w:color="auto"/>
              <w:right w:val="single" w:sz="4" w:space="0" w:color="auto"/>
            </w:tcBorders>
            <w:vAlign w:val="center"/>
          </w:tcPr>
          <w:p w14:paraId="0A63122B" w14:textId="77777777" w:rsidR="00E97649" w:rsidRPr="005053B5" w:rsidRDefault="00E97649" w:rsidP="00273091">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15BCBD7C" w14:textId="77777777" w:rsidR="00E97649" w:rsidRPr="005053B5" w:rsidRDefault="00E97649" w:rsidP="00273091">
            <w:pPr>
              <w:snapToGrid w:val="0"/>
              <w:jc w:val="distribute"/>
              <w:rPr>
                <w:rFonts w:ascii="標楷體" w:eastAsia="標楷體" w:hAnsi="標楷體"/>
                <w:spacing w:val="-16"/>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04BE0AED" w14:textId="77777777" w:rsidR="00E97649" w:rsidRPr="005053B5" w:rsidRDefault="00E97649" w:rsidP="00273091">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09B5E784" w14:textId="77777777" w:rsidR="00E97649" w:rsidRPr="005053B5" w:rsidRDefault="00E97649" w:rsidP="00273091">
            <w:pPr>
              <w:jc w:val="distribute"/>
              <w:rPr>
                <w:rFonts w:ascii="標楷體" w:eastAsia="標楷體" w:hAnsi="標楷體"/>
              </w:rPr>
            </w:pPr>
            <w:r w:rsidRPr="005053B5">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227F5606" w14:textId="77777777" w:rsidR="00E97649" w:rsidRPr="005053B5" w:rsidRDefault="00E97649" w:rsidP="00273091">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0A13D7F5" w14:textId="77777777" w:rsidR="00E97649" w:rsidRPr="005053B5" w:rsidRDefault="00E97649" w:rsidP="00273091">
            <w:pPr>
              <w:snapToGrid w:val="0"/>
              <w:jc w:val="both"/>
              <w:rPr>
                <w:rFonts w:ascii="標楷體" w:eastAsia="標楷體" w:hAnsi="標楷體"/>
                <w:spacing w:val="-16"/>
              </w:rPr>
            </w:pPr>
          </w:p>
        </w:tc>
      </w:tr>
      <w:tr w:rsidR="00E97649" w:rsidRPr="00B52D08" w14:paraId="224A4982" w14:textId="77777777" w:rsidTr="007752BF">
        <w:trPr>
          <w:trHeight w:val="719"/>
        </w:trPr>
        <w:tc>
          <w:tcPr>
            <w:tcW w:w="708" w:type="dxa"/>
            <w:tcBorders>
              <w:top w:val="nil"/>
              <w:left w:val="double" w:sz="4" w:space="0" w:color="auto"/>
              <w:bottom w:val="nil"/>
              <w:right w:val="single" w:sz="4" w:space="0" w:color="auto"/>
            </w:tcBorders>
            <w:vAlign w:val="center"/>
          </w:tcPr>
          <w:p w14:paraId="4D118F58" w14:textId="77777777" w:rsidR="00E97649" w:rsidRPr="00B52D08" w:rsidRDefault="00E97649" w:rsidP="00273091">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35B4F2B2" w14:textId="77777777" w:rsidR="00E97649" w:rsidRPr="005053B5" w:rsidRDefault="00E97649" w:rsidP="00273091">
            <w:pPr>
              <w:snapToGrid w:val="0"/>
              <w:ind w:left="480" w:hangingChars="200" w:hanging="480"/>
              <w:jc w:val="both"/>
              <w:rPr>
                <w:rFonts w:ascii="標楷體" w:eastAsia="標楷體" w:hAnsi="標楷體"/>
                <w:spacing w:val="-16"/>
              </w:rPr>
            </w:pPr>
            <w:r w:rsidRPr="005053B5">
              <w:rPr>
                <w:rFonts w:ascii="標楷體" w:eastAsia="標楷體" w:hAnsi="標楷體" w:hint="eastAsia"/>
              </w:rPr>
              <w:t>五、例行計畫及管考彙整</w:t>
            </w:r>
          </w:p>
        </w:tc>
        <w:tc>
          <w:tcPr>
            <w:tcW w:w="879" w:type="dxa"/>
            <w:tcBorders>
              <w:top w:val="single" w:sz="4" w:space="0" w:color="auto"/>
              <w:left w:val="single" w:sz="4" w:space="0" w:color="auto"/>
              <w:bottom w:val="single" w:sz="4" w:space="0" w:color="auto"/>
              <w:right w:val="single" w:sz="4" w:space="0" w:color="auto"/>
            </w:tcBorders>
            <w:vAlign w:val="center"/>
          </w:tcPr>
          <w:p w14:paraId="79CF5454" w14:textId="77777777" w:rsidR="00E97649" w:rsidRPr="005053B5" w:rsidRDefault="00E97649" w:rsidP="00273091">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21E3072A" w14:textId="77777777" w:rsidR="00E97649" w:rsidRPr="005053B5" w:rsidRDefault="00E97649" w:rsidP="00273091">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1D96986C" w14:textId="77777777" w:rsidR="00E97649" w:rsidRPr="005053B5" w:rsidRDefault="00E97649" w:rsidP="00273091">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3562299F" w14:textId="77777777" w:rsidR="00E97649" w:rsidRPr="005053B5" w:rsidRDefault="00E97649" w:rsidP="00273091">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11E3900E" w14:textId="77777777" w:rsidR="00E97649" w:rsidRPr="005053B5" w:rsidRDefault="00E97649" w:rsidP="00273091">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621A3403" w14:textId="77777777" w:rsidR="00E97649" w:rsidRPr="005053B5" w:rsidRDefault="00E97649" w:rsidP="00273091">
            <w:pPr>
              <w:snapToGrid w:val="0"/>
              <w:jc w:val="both"/>
              <w:rPr>
                <w:rFonts w:ascii="標楷體" w:eastAsia="標楷體" w:hAnsi="標楷體"/>
                <w:spacing w:val="-16"/>
              </w:rPr>
            </w:pPr>
          </w:p>
        </w:tc>
      </w:tr>
      <w:tr w:rsidR="00E97649" w:rsidRPr="00B52D08" w14:paraId="35BD84D3" w14:textId="77777777" w:rsidTr="007C326C">
        <w:trPr>
          <w:trHeight w:val="719"/>
        </w:trPr>
        <w:tc>
          <w:tcPr>
            <w:tcW w:w="708" w:type="dxa"/>
            <w:tcBorders>
              <w:top w:val="nil"/>
              <w:left w:val="double" w:sz="4" w:space="0" w:color="auto"/>
              <w:bottom w:val="nil"/>
              <w:right w:val="single" w:sz="4" w:space="0" w:color="auto"/>
            </w:tcBorders>
            <w:vAlign w:val="center"/>
          </w:tcPr>
          <w:p w14:paraId="16F2C1B7" w14:textId="77777777" w:rsidR="00E97649" w:rsidRPr="00B52D08" w:rsidRDefault="00E97649" w:rsidP="00273091">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79FE59E0" w14:textId="77777777" w:rsidR="00E97649" w:rsidRPr="005053B5" w:rsidRDefault="00E97649" w:rsidP="00273091">
            <w:pPr>
              <w:snapToGrid w:val="0"/>
              <w:ind w:left="720" w:hangingChars="300" w:hanging="720"/>
              <w:jc w:val="both"/>
              <w:rPr>
                <w:rFonts w:ascii="標楷體" w:eastAsia="標楷體" w:hAnsi="標楷體"/>
                <w:spacing w:val="-16"/>
              </w:rPr>
            </w:pPr>
            <w:r>
              <w:rPr>
                <w:rFonts w:ascii="標楷體" w:eastAsia="標楷體" w:hAnsi="標楷體" w:hint="eastAsia"/>
              </w:rPr>
              <w:t>（</w:t>
            </w:r>
            <w:r w:rsidRPr="005053B5">
              <w:rPr>
                <w:rFonts w:ascii="標楷體" w:eastAsia="標楷體" w:hAnsi="標楷體" w:hint="eastAsia"/>
              </w:rPr>
              <w:t>一</w:t>
            </w:r>
            <w:r>
              <w:rPr>
                <w:rFonts w:ascii="標楷體" w:eastAsia="標楷體" w:hAnsi="標楷體" w:hint="eastAsia"/>
              </w:rPr>
              <w:t>）</w:t>
            </w:r>
            <w:r w:rsidRPr="005053B5">
              <w:rPr>
                <w:rFonts w:ascii="標楷體" w:eastAsia="標楷體" w:hAnsi="標楷體" w:hint="eastAsia"/>
              </w:rPr>
              <w:t>配合施政計畫之研訂及績效評核彙整</w:t>
            </w:r>
          </w:p>
        </w:tc>
        <w:tc>
          <w:tcPr>
            <w:tcW w:w="879" w:type="dxa"/>
            <w:tcBorders>
              <w:top w:val="single" w:sz="4" w:space="0" w:color="auto"/>
              <w:left w:val="single" w:sz="4" w:space="0" w:color="auto"/>
              <w:bottom w:val="single" w:sz="4" w:space="0" w:color="auto"/>
              <w:right w:val="single" w:sz="4" w:space="0" w:color="auto"/>
            </w:tcBorders>
            <w:vAlign w:val="center"/>
          </w:tcPr>
          <w:p w14:paraId="2DCAE2C2" w14:textId="77777777" w:rsidR="00E97649" w:rsidRPr="005053B5" w:rsidRDefault="00E97649" w:rsidP="00273091">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5B69F408" w14:textId="77777777" w:rsidR="00E97649" w:rsidRPr="005053B5" w:rsidRDefault="00E97649" w:rsidP="00273091">
            <w:pPr>
              <w:snapToGrid w:val="0"/>
              <w:jc w:val="distribute"/>
              <w:rPr>
                <w:rFonts w:ascii="標楷體" w:eastAsia="標楷體" w:hAnsi="標楷體"/>
                <w:spacing w:val="-16"/>
              </w:rPr>
            </w:pPr>
            <w:r w:rsidRPr="005053B5">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0AC3C2A8" w14:textId="77777777" w:rsidR="00E97649" w:rsidRPr="005053B5" w:rsidRDefault="00E97649" w:rsidP="00273091">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130F6227" w14:textId="77777777" w:rsidR="00E97649" w:rsidRPr="005053B5" w:rsidRDefault="00E97649" w:rsidP="00273091">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503531B5" w14:textId="77777777" w:rsidR="00E97649" w:rsidRPr="005053B5" w:rsidRDefault="00E97649" w:rsidP="00273091">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23C0C7CB" w14:textId="77777777" w:rsidR="00E97649" w:rsidRPr="005053B5" w:rsidRDefault="00E97649" w:rsidP="00273091">
            <w:pPr>
              <w:snapToGrid w:val="0"/>
              <w:jc w:val="both"/>
              <w:rPr>
                <w:rFonts w:ascii="標楷體" w:eastAsia="標楷體" w:hAnsi="標楷體"/>
                <w:spacing w:val="-16"/>
              </w:rPr>
            </w:pPr>
          </w:p>
        </w:tc>
      </w:tr>
      <w:tr w:rsidR="00E97649" w:rsidRPr="00B52D08" w14:paraId="08AC9748" w14:textId="77777777" w:rsidTr="007C326C">
        <w:trPr>
          <w:trHeight w:val="719"/>
        </w:trPr>
        <w:tc>
          <w:tcPr>
            <w:tcW w:w="708" w:type="dxa"/>
            <w:tcBorders>
              <w:top w:val="nil"/>
              <w:left w:val="double" w:sz="4" w:space="0" w:color="auto"/>
              <w:bottom w:val="nil"/>
              <w:right w:val="single" w:sz="4" w:space="0" w:color="auto"/>
            </w:tcBorders>
            <w:vAlign w:val="center"/>
          </w:tcPr>
          <w:p w14:paraId="429D5078" w14:textId="67166771" w:rsidR="00E97649" w:rsidRPr="00B52D08" w:rsidRDefault="00E97649" w:rsidP="00273091">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2824DFD1" w14:textId="77777777" w:rsidR="00E97649" w:rsidRPr="005053B5" w:rsidRDefault="00E97649" w:rsidP="00273091">
            <w:pPr>
              <w:snapToGrid w:val="0"/>
              <w:ind w:left="720" w:hangingChars="300" w:hanging="720"/>
              <w:jc w:val="both"/>
              <w:rPr>
                <w:rFonts w:ascii="標楷體" w:eastAsia="標楷體" w:hAnsi="標楷體"/>
                <w:spacing w:val="-16"/>
              </w:rPr>
            </w:pPr>
            <w:r>
              <w:rPr>
                <w:rFonts w:ascii="標楷體" w:eastAsia="標楷體" w:hAnsi="標楷體" w:hint="eastAsia"/>
              </w:rPr>
              <w:t>（</w:t>
            </w:r>
            <w:r w:rsidRPr="005053B5">
              <w:rPr>
                <w:rFonts w:ascii="標楷體" w:eastAsia="標楷體" w:hAnsi="標楷體" w:hint="eastAsia"/>
              </w:rPr>
              <w:t>二</w:t>
            </w:r>
            <w:r>
              <w:rPr>
                <w:rFonts w:ascii="標楷體" w:eastAsia="標楷體" w:hAnsi="標楷體" w:hint="eastAsia"/>
              </w:rPr>
              <w:t>）</w:t>
            </w:r>
            <w:r w:rsidRPr="005053B5">
              <w:rPr>
                <w:rFonts w:ascii="標楷體" w:eastAsia="標楷體" w:hAnsi="標楷體" w:hint="eastAsia"/>
              </w:rPr>
              <w:t>配合觀光綜合發展計畫之訂定及管考</w:t>
            </w:r>
          </w:p>
        </w:tc>
        <w:tc>
          <w:tcPr>
            <w:tcW w:w="879" w:type="dxa"/>
            <w:tcBorders>
              <w:top w:val="single" w:sz="4" w:space="0" w:color="auto"/>
              <w:left w:val="single" w:sz="4" w:space="0" w:color="auto"/>
              <w:bottom w:val="single" w:sz="4" w:space="0" w:color="auto"/>
              <w:right w:val="single" w:sz="4" w:space="0" w:color="auto"/>
            </w:tcBorders>
            <w:vAlign w:val="center"/>
          </w:tcPr>
          <w:p w14:paraId="29AB0EB2" w14:textId="77777777" w:rsidR="00E97649" w:rsidRPr="005053B5" w:rsidRDefault="00E97649" w:rsidP="00273091">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225F9E3B" w14:textId="77777777" w:rsidR="00E97649" w:rsidRPr="005053B5" w:rsidRDefault="00E97649" w:rsidP="00273091">
            <w:pPr>
              <w:snapToGrid w:val="0"/>
              <w:jc w:val="distribute"/>
              <w:rPr>
                <w:rFonts w:ascii="標楷體" w:eastAsia="標楷體" w:hAnsi="標楷體"/>
                <w:spacing w:val="-16"/>
              </w:rPr>
            </w:pPr>
            <w:r w:rsidRPr="005053B5">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4945EF8F" w14:textId="77777777" w:rsidR="00E97649" w:rsidRPr="005053B5" w:rsidRDefault="00E97649" w:rsidP="00273091">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1B042EA6" w14:textId="77777777" w:rsidR="00E97649" w:rsidRPr="005053B5" w:rsidRDefault="00E97649" w:rsidP="00273091">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0A7E46C9" w14:textId="77777777" w:rsidR="00E97649" w:rsidRPr="005053B5" w:rsidRDefault="00E97649" w:rsidP="00273091">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296E5481" w14:textId="77777777" w:rsidR="00E97649" w:rsidRPr="005053B5" w:rsidRDefault="00E97649" w:rsidP="00273091">
            <w:pPr>
              <w:snapToGrid w:val="0"/>
              <w:jc w:val="both"/>
              <w:rPr>
                <w:rFonts w:ascii="標楷體" w:eastAsia="標楷體" w:hAnsi="標楷體"/>
                <w:spacing w:val="-16"/>
              </w:rPr>
            </w:pPr>
          </w:p>
        </w:tc>
      </w:tr>
      <w:tr w:rsidR="00E97649" w:rsidRPr="00B52D08" w14:paraId="7FAAF7EE" w14:textId="77777777" w:rsidTr="007C326C">
        <w:trPr>
          <w:trHeight w:val="719"/>
        </w:trPr>
        <w:tc>
          <w:tcPr>
            <w:tcW w:w="708" w:type="dxa"/>
            <w:tcBorders>
              <w:top w:val="nil"/>
              <w:left w:val="double" w:sz="4" w:space="0" w:color="auto"/>
              <w:bottom w:val="single" w:sz="4" w:space="0" w:color="auto"/>
              <w:right w:val="single" w:sz="4" w:space="0" w:color="auto"/>
            </w:tcBorders>
            <w:vAlign w:val="center"/>
          </w:tcPr>
          <w:p w14:paraId="60346465" w14:textId="77777777" w:rsidR="00E97649" w:rsidRPr="00B52D08" w:rsidRDefault="00E97649" w:rsidP="00273091">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54FC5C38" w14:textId="77777777" w:rsidR="00E97649" w:rsidRPr="005053B5" w:rsidRDefault="00E97649" w:rsidP="00273091">
            <w:pPr>
              <w:snapToGrid w:val="0"/>
              <w:ind w:left="720" w:hangingChars="300" w:hanging="720"/>
              <w:jc w:val="both"/>
              <w:rPr>
                <w:rFonts w:ascii="標楷體" w:eastAsia="標楷體" w:hAnsi="標楷體"/>
                <w:spacing w:val="-16"/>
              </w:rPr>
            </w:pPr>
            <w:r>
              <w:rPr>
                <w:rFonts w:ascii="標楷體" w:eastAsia="標楷體" w:hAnsi="標楷體" w:hint="eastAsia"/>
              </w:rPr>
              <w:t>（</w:t>
            </w:r>
            <w:r w:rsidRPr="005053B5">
              <w:rPr>
                <w:rFonts w:ascii="標楷體" w:eastAsia="標楷體" w:hAnsi="標楷體" w:hint="eastAsia"/>
              </w:rPr>
              <w:t>三</w:t>
            </w:r>
            <w:r>
              <w:rPr>
                <w:rFonts w:ascii="標楷體" w:eastAsia="標楷體" w:hAnsi="標楷體" w:hint="eastAsia"/>
              </w:rPr>
              <w:t>）</w:t>
            </w:r>
            <w:r w:rsidRPr="005053B5">
              <w:rPr>
                <w:rFonts w:ascii="標楷體" w:eastAsia="標楷體" w:hAnsi="標楷體" w:hint="eastAsia"/>
              </w:rPr>
              <w:t>配合目標績效及專案計畫管考彙整</w:t>
            </w:r>
          </w:p>
        </w:tc>
        <w:tc>
          <w:tcPr>
            <w:tcW w:w="879" w:type="dxa"/>
            <w:tcBorders>
              <w:top w:val="single" w:sz="4" w:space="0" w:color="auto"/>
              <w:left w:val="single" w:sz="4" w:space="0" w:color="auto"/>
              <w:bottom w:val="single" w:sz="4" w:space="0" w:color="auto"/>
              <w:right w:val="single" w:sz="4" w:space="0" w:color="auto"/>
            </w:tcBorders>
            <w:vAlign w:val="center"/>
          </w:tcPr>
          <w:p w14:paraId="706AAEE7" w14:textId="77777777" w:rsidR="00E97649" w:rsidRPr="005053B5" w:rsidRDefault="00E97649" w:rsidP="00273091">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47C4B699" w14:textId="77777777" w:rsidR="00E97649" w:rsidRPr="005053B5" w:rsidRDefault="00E97649" w:rsidP="00273091">
            <w:pPr>
              <w:snapToGrid w:val="0"/>
              <w:jc w:val="distribute"/>
              <w:rPr>
                <w:rFonts w:ascii="標楷體" w:eastAsia="標楷體" w:hAnsi="標楷體"/>
                <w:spacing w:val="-16"/>
              </w:rPr>
            </w:pPr>
            <w:r w:rsidRPr="005053B5">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609DEDF6" w14:textId="77777777" w:rsidR="00E97649" w:rsidRPr="005053B5" w:rsidRDefault="00E97649" w:rsidP="00273091">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25BEE32A" w14:textId="77777777" w:rsidR="00E97649" w:rsidRPr="005053B5" w:rsidRDefault="00E97649" w:rsidP="00273091">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271D9235" w14:textId="77777777" w:rsidR="00E97649" w:rsidRPr="005053B5" w:rsidRDefault="00E97649" w:rsidP="00273091">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347ECDD3" w14:textId="77777777" w:rsidR="00E97649" w:rsidRPr="005053B5" w:rsidRDefault="00E97649" w:rsidP="00273091">
            <w:pPr>
              <w:snapToGrid w:val="0"/>
              <w:jc w:val="both"/>
              <w:rPr>
                <w:rFonts w:ascii="標楷體" w:eastAsia="標楷體" w:hAnsi="標楷體"/>
                <w:spacing w:val="-16"/>
              </w:rPr>
            </w:pPr>
          </w:p>
        </w:tc>
      </w:tr>
      <w:tr w:rsidR="00E97649" w:rsidRPr="00B52D08" w14:paraId="34271D44" w14:textId="77777777" w:rsidTr="007C326C">
        <w:trPr>
          <w:trHeight w:val="719"/>
        </w:trPr>
        <w:tc>
          <w:tcPr>
            <w:tcW w:w="708" w:type="dxa"/>
            <w:tcBorders>
              <w:top w:val="single" w:sz="4" w:space="0" w:color="auto"/>
              <w:left w:val="double" w:sz="4" w:space="0" w:color="auto"/>
              <w:bottom w:val="nil"/>
              <w:right w:val="single" w:sz="4" w:space="0" w:color="auto"/>
            </w:tcBorders>
            <w:vAlign w:val="center"/>
          </w:tcPr>
          <w:p w14:paraId="5CF67552" w14:textId="618B56A8" w:rsidR="00E97649" w:rsidRPr="00B52D08" w:rsidRDefault="007C326C" w:rsidP="00273091">
            <w:pPr>
              <w:snapToGrid w:val="0"/>
              <w:jc w:val="center"/>
              <w:rPr>
                <w:rFonts w:ascii="標楷體" w:eastAsia="標楷體" w:hAnsi="標楷體"/>
                <w:spacing w:val="-16"/>
              </w:rPr>
            </w:pPr>
            <w:r w:rsidRPr="005053B5">
              <w:rPr>
                <w:rFonts w:ascii="標楷體" w:eastAsia="標楷體" w:hAnsi="標楷體" w:hint="eastAsia"/>
                <w:lang w:eastAsia="zh-HK"/>
              </w:rPr>
              <w:lastRenderedPageBreak/>
              <w:t>國際合作科</w:t>
            </w:r>
          </w:p>
        </w:tc>
        <w:tc>
          <w:tcPr>
            <w:tcW w:w="2694" w:type="dxa"/>
            <w:tcBorders>
              <w:top w:val="single" w:sz="4" w:space="0" w:color="auto"/>
              <w:left w:val="single" w:sz="4" w:space="0" w:color="auto"/>
              <w:bottom w:val="single" w:sz="4" w:space="0" w:color="auto"/>
              <w:right w:val="single" w:sz="4" w:space="0" w:color="auto"/>
            </w:tcBorders>
            <w:vAlign w:val="center"/>
          </w:tcPr>
          <w:p w14:paraId="75FFC166" w14:textId="77777777" w:rsidR="00E97649" w:rsidRPr="005053B5" w:rsidRDefault="00E97649" w:rsidP="00273091">
            <w:pPr>
              <w:snapToGrid w:val="0"/>
              <w:ind w:left="720" w:hangingChars="300" w:hanging="720"/>
              <w:jc w:val="both"/>
              <w:rPr>
                <w:rFonts w:ascii="標楷體" w:eastAsia="標楷體" w:hAnsi="標楷體"/>
                <w:spacing w:val="-16"/>
              </w:rPr>
            </w:pPr>
            <w:r>
              <w:rPr>
                <w:rFonts w:ascii="標楷體" w:eastAsia="標楷體" w:hAnsi="標楷體" w:hint="eastAsia"/>
              </w:rPr>
              <w:t>（</w:t>
            </w:r>
            <w:r w:rsidRPr="005053B5">
              <w:rPr>
                <w:rFonts w:ascii="標楷體" w:eastAsia="標楷體" w:hAnsi="標楷體" w:hint="eastAsia"/>
              </w:rPr>
              <w:t>四</w:t>
            </w:r>
            <w:r>
              <w:rPr>
                <w:rFonts w:ascii="標楷體" w:eastAsia="標楷體" w:hAnsi="標楷體" w:hint="eastAsia"/>
              </w:rPr>
              <w:t>）</w:t>
            </w:r>
            <w:r w:rsidRPr="005053B5">
              <w:rPr>
                <w:rFonts w:ascii="標楷體" w:eastAsia="標楷體" w:hAnsi="標楷體" w:hint="eastAsia"/>
              </w:rPr>
              <w:t>本組預算編列及動支計畫作業</w:t>
            </w:r>
          </w:p>
        </w:tc>
        <w:tc>
          <w:tcPr>
            <w:tcW w:w="879" w:type="dxa"/>
            <w:tcBorders>
              <w:top w:val="single" w:sz="4" w:space="0" w:color="auto"/>
              <w:left w:val="single" w:sz="4" w:space="0" w:color="auto"/>
              <w:bottom w:val="single" w:sz="4" w:space="0" w:color="auto"/>
              <w:right w:val="single" w:sz="4" w:space="0" w:color="auto"/>
            </w:tcBorders>
            <w:vAlign w:val="center"/>
          </w:tcPr>
          <w:p w14:paraId="6FAB547F" w14:textId="77777777" w:rsidR="00E97649" w:rsidRPr="005053B5" w:rsidRDefault="00E97649" w:rsidP="00273091">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1AD58273" w14:textId="77777777" w:rsidR="00E97649" w:rsidRPr="005053B5" w:rsidRDefault="00E97649" w:rsidP="00273091">
            <w:pPr>
              <w:snapToGrid w:val="0"/>
              <w:jc w:val="distribute"/>
              <w:rPr>
                <w:rFonts w:ascii="標楷體" w:eastAsia="標楷體" w:hAnsi="標楷體"/>
                <w:spacing w:val="-16"/>
              </w:rPr>
            </w:pPr>
            <w:r w:rsidRPr="005053B5">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0BFA486D" w14:textId="77777777" w:rsidR="00E97649" w:rsidRPr="005053B5" w:rsidRDefault="00E97649" w:rsidP="00273091">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1BB93E7D" w14:textId="77777777" w:rsidR="00E97649" w:rsidRPr="005053B5" w:rsidRDefault="00E97649" w:rsidP="00273091">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2C9F006D" w14:textId="77777777" w:rsidR="00E97649" w:rsidRPr="005053B5" w:rsidRDefault="00E97649" w:rsidP="00273091">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6AE02638" w14:textId="77777777" w:rsidR="00E97649" w:rsidRPr="005053B5" w:rsidRDefault="00E97649" w:rsidP="00273091">
            <w:pPr>
              <w:snapToGrid w:val="0"/>
              <w:jc w:val="both"/>
              <w:rPr>
                <w:rFonts w:ascii="標楷體" w:eastAsia="標楷體" w:hAnsi="標楷體"/>
                <w:spacing w:val="-16"/>
              </w:rPr>
            </w:pPr>
          </w:p>
        </w:tc>
      </w:tr>
      <w:tr w:rsidR="00E97649" w:rsidRPr="00B52D08" w14:paraId="7CCF31D0" w14:textId="77777777" w:rsidTr="00273091">
        <w:trPr>
          <w:trHeight w:val="719"/>
        </w:trPr>
        <w:tc>
          <w:tcPr>
            <w:tcW w:w="708" w:type="dxa"/>
            <w:tcBorders>
              <w:top w:val="nil"/>
              <w:left w:val="double" w:sz="4" w:space="0" w:color="auto"/>
              <w:bottom w:val="nil"/>
              <w:right w:val="single" w:sz="4" w:space="0" w:color="auto"/>
            </w:tcBorders>
            <w:vAlign w:val="center"/>
          </w:tcPr>
          <w:p w14:paraId="5B9A9B55" w14:textId="77777777" w:rsidR="00E97649" w:rsidRPr="00B52D08" w:rsidRDefault="00E97649" w:rsidP="00273091">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5545FFB8" w14:textId="77777777" w:rsidR="00E97649" w:rsidRPr="005053B5" w:rsidRDefault="00E97649" w:rsidP="00273091">
            <w:pPr>
              <w:snapToGrid w:val="0"/>
              <w:ind w:left="720" w:hangingChars="300" w:hanging="720"/>
              <w:jc w:val="both"/>
              <w:rPr>
                <w:rFonts w:ascii="標楷體" w:eastAsia="標楷體" w:hAnsi="標楷體"/>
                <w:spacing w:val="-16"/>
              </w:rPr>
            </w:pPr>
            <w:r>
              <w:rPr>
                <w:rFonts w:ascii="標楷體" w:eastAsia="標楷體" w:hAnsi="標楷體" w:hint="eastAsia"/>
                <w:kern w:val="0"/>
              </w:rPr>
              <w:t>（</w:t>
            </w:r>
            <w:r w:rsidRPr="005053B5">
              <w:rPr>
                <w:rFonts w:ascii="標楷體" w:eastAsia="標楷體" w:hAnsi="標楷體" w:hint="eastAsia"/>
                <w:kern w:val="0"/>
              </w:rPr>
              <w:t>五</w:t>
            </w:r>
            <w:r>
              <w:rPr>
                <w:rFonts w:ascii="標楷體" w:eastAsia="標楷體" w:hAnsi="標楷體" w:hint="eastAsia"/>
                <w:kern w:val="0"/>
              </w:rPr>
              <w:t>）</w:t>
            </w:r>
            <w:r w:rsidRPr="005053B5">
              <w:rPr>
                <w:rFonts w:ascii="標楷體" w:eastAsia="標楷體" w:hAnsi="標楷體" w:hint="eastAsia"/>
                <w:kern w:val="0"/>
              </w:rPr>
              <w:t>外交部駐外觀光單位預算編列彙整</w:t>
            </w:r>
          </w:p>
        </w:tc>
        <w:tc>
          <w:tcPr>
            <w:tcW w:w="879" w:type="dxa"/>
            <w:tcBorders>
              <w:top w:val="single" w:sz="4" w:space="0" w:color="auto"/>
              <w:left w:val="single" w:sz="4" w:space="0" w:color="auto"/>
              <w:bottom w:val="single" w:sz="4" w:space="0" w:color="auto"/>
              <w:right w:val="single" w:sz="4" w:space="0" w:color="auto"/>
            </w:tcBorders>
            <w:vAlign w:val="center"/>
          </w:tcPr>
          <w:p w14:paraId="797008A3" w14:textId="77777777" w:rsidR="00E97649" w:rsidRPr="005053B5" w:rsidRDefault="00E97649" w:rsidP="00273091">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5A084A67" w14:textId="77777777" w:rsidR="00E97649" w:rsidRPr="005053B5" w:rsidRDefault="00E97649" w:rsidP="00273091">
            <w:pPr>
              <w:snapToGrid w:val="0"/>
              <w:jc w:val="distribute"/>
              <w:rPr>
                <w:rFonts w:ascii="標楷體" w:eastAsia="標楷體" w:hAnsi="標楷體"/>
                <w:spacing w:val="-16"/>
              </w:rPr>
            </w:pPr>
            <w:r w:rsidRPr="005053B5">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0B1B2E8F" w14:textId="77777777" w:rsidR="00E97649" w:rsidRPr="005053B5" w:rsidRDefault="00E97649" w:rsidP="00273091">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2CD5CEF6" w14:textId="77777777" w:rsidR="00E97649" w:rsidRPr="005053B5" w:rsidRDefault="00E97649" w:rsidP="00273091">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217170E3" w14:textId="77777777" w:rsidR="00E97649" w:rsidRPr="005053B5" w:rsidRDefault="00E97649" w:rsidP="00273091">
            <w:pPr>
              <w:jc w:val="distribute"/>
              <w:rPr>
                <w:rFonts w:ascii="標楷體" w:eastAsia="標楷體" w:hAnsi="標楷體"/>
              </w:rPr>
            </w:pPr>
            <w:r w:rsidRPr="005053B5">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18046CD0" w14:textId="77777777" w:rsidR="00E97649" w:rsidRPr="005053B5" w:rsidRDefault="00E97649" w:rsidP="00273091">
            <w:pPr>
              <w:snapToGrid w:val="0"/>
              <w:jc w:val="both"/>
              <w:rPr>
                <w:rFonts w:ascii="標楷體" w:eastAsia="標楷體" w:hAnsi="標楷體"/>
                <w:spacing w:val="-16"/>
              </w:rPr>
            </w:pPr>
          </w:p>
        </w:tc>
      </w:tr>
      <w:tr w:rsidR="00E97649" w:rsidRPr="00B52D08" w14:paraId="5BA30CD2" w14:textId="77777777" w:rsidTr="00273091">
        <w:trPr>
          <w:trHeight w:val="719"/>
        </w:trPr>
        <w:tc>
          <w:tcPr>
            <w:tcW w:w="708" w:type="dxa"/>
            <w:tcBorders>
              <w:top w:val="nil"/>
              <w:left w:val="double" w:sz="4" w:space="0" w:color="auto"/>
              <w:bottom w:val="nil"/>
              <w:right w:val="single" w:sz="4" w:space="0" w:color="auto"/>
            </w:tcBorders>
            <w:vAlign w:val="center"/>
          </w:tcPr>
          <w:p w14:paraId="33B6F8FE" w14:textId="77777777" w:rsidR="00E97649" w:rsidRPr="00B52D08" w:rsidRDefault="00E97649" w:rsidP="00273091">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0D7AE8A4" w14:textId="77777777" w:rsidR="00E97649" w:rsidRPr="005053B5" w:rsidRDefault="00E97649" w:rsidP="00273091">
            <w:pPr>
              <w:snapToGrid w:val="0"/>
              <w:ind w:left="720" w:hangingChars="300" w:hanging="720"/>
              <w:jc w:val="both"/>
              <w:rPr>
                <w:rFonts w:ascii="標楷體" w:eastAsia="標楷體" w:hAnsi="標楷體"/>
                <w:spacing w:val="-16"/>
              </w:rPr>
            </w:pPr>
            <w:r>
              <w:rPr>
                <w:rFonts w:ascii="標楷體" w:eastAsia="標楷體" w:hAnsi="標楷體" w:hint="eastAsia"/>
              </w:rPr>
              <w:t>（</w:t>
            </w:r>
            <w:r w:rsidRPr="005053B5">
              <w:rPr>
                <w:rFonts w:ascii="標楷體" w:eastAsia="標楷體" w:hAnsi="標楷體" w:hint="eastAsia"/>
              </w:rPr>
              <w:t>六</w:t>
            </w:r>
            <w:r>
              <w:rPr>
                <w:rFonts w:ascii="標楷體" w:eastAsia="標楷體" w:hAnsi="標楷體" w:hint="eastAsia"/>
              </w:rPr>
              <w:t>）</w:t>
            </w:r>
            <w:r w:rsidRPr="005053B5">
              <w:rPr>
                <w:rFonts w:ascii="標楷體" w:eastAsia="標楷體" w:hAnsi="標楷體" w:hint="eastAsia"/>
              </w:rPr>
              <w:t>彙提立法院各項資料</w:t>
            </w:r>
          </w:p>
        </w:tc>
        <w:tc>
          <w:tcPr>
            <w:tcW w:w="879" w:type="dxa"/>
            <w:tcBorders>
              <w:top w:val="single" w:sz="4" w:space="0" w:color="auto"/>
              <w:left w:val="single" w:sz="4" w:space="0" w:color="auto"/>
              <w:bottom w:val="single" w:sz="4" w:space="0" w:color="auto"/>
              <w:right w:val="single" w:sz="4" w:space="0" w:color="auto"/>
            </w:tcBorders>
            <w:vAlign w:val="center"/>
          </w:tcPr>
          <w:p w14:paraId="3F3B902E" w14:textId="77777777" w:rsidR="00E97649" w:rsidRPr="005053B5" w:rsidRDefault="00E97649" w:rsidP="00273091">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6B16FBD1" w14:textId="77777777" w:rsidR="00E97649" w:rsidRPr="005053B5" w:rsidRDefault="00E97649" w:rsidP="00273091">
            <w:pPr>
              <w:snapToGrid w:val="0"/>
              <w:jc w:val="distribute"/>
              <w:rPr>
                <w:rFonts w:ascii="標楷體" w:eastAsia="標楷體" w:hAnsi="標楷體"/>
                <w:spacing w:val="-16"/>
              </w:rPr>
            </w:pPr>
            <w:r w:rsidRPr="005053B5">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6BC76939" w14:textId="77777777" w:rsidR="00E97649" w:rsidRPr="005053B5" w:rsidRDefault="00E97649" w:rsidP="00273091">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5C1CA9EA" w14:textId="77777777" w:rsidR="00E97649" w:rsidRPr="005053B5" w:rsidRDefault="00E97649" w:rsidP="00273091">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52AF59BD" w14:textId="77777777" w:rsidR="00E97649" w:rsidRPr="005053B5" w:rsidRDefault="00E97649" w:rsidP="00273091">
            <w:pPr>
              <w:jc w:val="distribute"/>
              <w:rPr>
                <w:rFonts w:ascii="標楷體" w:eastAsia="標楷體" w:hAnsi="標楷體"/>
              </w:rPr>
            </w:pPr>
            <w:r w:rsidRPr="005053B5">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2C12786F" w14:textId="77777777" w:rsidR="00E97649" w:rsidRPr="005053B5" w:rsidRDefault="00E97649" w:rsidP="00273091">
            <w:pPr>
              <w:snapToGrid w:val="0"/>
              <w:jc w:val="both"/>
              <w:rPr>
                <w:rFonts w:ascii="標楷體" w:eastAsia="標楷體" w:hAnsi="標楷體"/>
                <w:spacing w:val="-16"/>
              </w:rPr>
            </w:pPr>
          </w:p>
        </w:tc>
      </w:tr>
      <w:tr w:rsidR="00E97649" w:rsidRPr="00B52D08" w14:paraId="5DE79655" w14:textId="77777777" w:rsidTr="00273091">
        <w:trPr>
          <w:trHeight w:val="719"/>
        </w:trPr>
        <w:tc>
          <w:tcPr>
            <w:tcW w:w="708" w:type="dxa"/>
            <w:tcBorders>
              <w:top w:val="nil"/>
              <w:left w:val="double" w:sz="4" w:space="0" w:color="auto"/>
              <w:bottom w:val="nil"/>
              <w:right w:val="single" w:sz="4" w:space="0" w:color="auto"/>
            </w:tcBorders>
            <w:vAlign w:val="center"/>
          </w:tcPr>
          <w:p w14:paraId="192FAD9B" w14:textId="77777777" w:rsidR="00E97649" w:rsidRPr="00B52D08" w:rsidRDefault="00E97649" w:rsidP="00273091">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5523DA90" w14:textId="77777777" w:rsidR="00E97649" w:rsidRPr="005053B5" w:rsidRDefault="00E97649" w:rsidP="00273091">
            <w:pPr>
              <w:snapToGrid w:val="0"/>
              <w:ind w:left="720" w:hangingChars="300" w:hanging="720"/>
              <w:jc w:val="both"/>
              <w:rPr>
                <w:rFonts w:ascii="標楷體" w:eastAsia="標楷體" w:hAnsi="標楷體"/>
                <w:spacing w:val="-16"/>
              </w:rPr>
            </w:pPr>
            <w:r>
              <w:rPr>
                <w:rFonts w:ascii="標楷體" w:eastAsia="標楷體" w:hAnsi="標楷體" w:hint="eastAsia"/>
              </w:rPr>
              <w:t>（</w:t>
            </w:r>
            <w:r w:rsidRPr="005053B5">
              <w:rPr>
                <w:rFonts w:ascii="標楷體" w:eastAsia="標楷體" w:hAnsi="標楷體" w:hint="eastAsia"/>
              </w:rPr>
              <w:t>七</w:t>
            </w:r>
            <w:r>
              <w:rPr>
                <w:rFonts w:ascii="標楷體" w:eastAsia="標楷體" w:hAnsi="標楷體" w:hint="eastAsia"/>
              </w:rPr>
              <w:t>）</w:t>
            </w:r>
            <w:r w:rsidRPr="005053B5">
              <w:rPr>
                <w:rFonts w:ascii="標楷體" w:eastAsia="標楷體" w:hAnsi="標楷體" w:hint="eastAsia"/>
              </w:rPr>
              <w:t>重要業務統計數據彙整</w:t>
            </w:r>
          </w:p>
        </w:tc>
        <w:tc>
          <w:tcPr>
            <w:tcW w:w="879" w:type="dxa"/>
            <w:tcBorders>
              <w:top w:val="single" w:sz="4" w:space="0" w:color="auto"/>
              <w:left w:val="single" w:sz="4" w:space="0" w:color="auto"/>
              <w:bottom w:val="single" w:sz="4" w:space="0" w:color="auto"/>
              <w:right w:val="single" w:sz="4" w:space="0" w:color="auto"/>
            </w:tcBorders>
            <w:vAlign w:val="center"/>
          </w:tcPr>
          <w:p w14:paraId="5B84BC8C" w14:textId="77777777" w:rsidR="00E97649" w:rsidRPr="005053B5" w:rsidRDefault="00E97649" w:rsidP="00273091">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0E4238D4" w14:textId="77777777" w:rsidR="00E97649" w:rsidRPr="005053B5" w:rsidRDefault="00E97649" w:rsidP="00273091">
            <w:pPr>
              <w:snapToGrid w:val="0"/>
              <w:jc w:val="distribute"/>
              <w:rPr>
                <w:rFonts w:ascii="標楷體" w:eastAsia="標楷體" w:hAnsi="標楷體"/>
                <w:spacing w:val="-16"/>
              </w:rPr>
            </w:pPr>
            <w:r w:rsidRPr="005053B5">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1D8ADB0F" w14:textId="77777777" w:rsidR="00E97649" w:rsidRPr="005053B5" w:rsidRDefault="00E97649" w:rsidP="00273091">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73029135" w14:textId="77777777" w:rsidR="00E97649" w:rsidRPr="005053B5" w:rsidRDefault="00E97649" w:rsidP="00273091">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44899863" w14:textId="77777777" w:rsidR="00E97649" w:rsidRPr="005053B5" w:rsidRDefault="00E97649" w:rsidP="00273091">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6DA7EACC" w14:textId="77777777" w:rsidR="00E97649" w:rsidRPr="005053B5" w:rsidRDefault="00E97649" w:rsidP="00273091">
            <w:pPr>
              <w:snapToGrid w:val="0"/>
              <w:jc w:val="both"/>
              <w:rPr>
                <w:rFonts w:ascii="標楷體" w:eastAsia="標楷體" w:hAnsi="標楷體"/>
                <w:spacing w:val="-16"/>
              </w:rPr>
            </w:pPr>
          </w:p>
        </w:tc>
      </w:tr>
      <w:tr w:rsidR="00E97649" w:rsidRPr="00B52D08" w14:paraId="621538A4" w14:textId="77777777" w:rsidTr="00273091">
        <w:trPr>
          <w:trHeight w:val="719"/>
        </w:trPr>
        <w:tc>
          <w:tcPr>
            <w:tcW w:w="708" w:type="dxa"/>
            <w:tcBorders>
              <w:top w:val="nil"/>
              <w:left w:val="double" w:sz="4" w:space="0" w:color="auto"/>
              <w:bottom w:val="double" w:sz="4" w:space="0" w:color="auto"/>
              <w:right w:val="single" w:sz="4" w:space="0" w:color="auto"/>
            </w:tcBorders>
            <w:vAlign w:val="center"/>
          </w:tcPr>
          <w:p w14:paraId="187F2F65" w14:textId="77777777" w:rsidR="00E97649" w:rsidRPr="00B52D08" w:rsidRDefault="00E97649" w:rsidP="00273091">
            <w:pPr>
              <w:snapToGrid w:val="0"/>
              <w:jc w:val="center"/>
              <w:rPr>
                <w:rFonts w:ascii="標楷體" w:eastAsia="標楷體" w:hAnsi="標楷體"/>
                <w:spacing w:val="-16"/>
              </w:rPr>
            </w:pPr>
          </w:p>
        </w:tc>
        <w:tc>
          <w:tcPr>
            <w:tcW w:w="2694" w:type="dxa"/>
            <w:tcBorders>
              <w:top w:val="single" w:sz="4" w:space="0" w:color="auto"/>
              <w:left w:val="single" w:sz="4" w:space="0" w:color="auto"/>
              <w:bottom w:val="double" w:sz="4" w:space="0" w:color="auto"/>
              <w:right w:val="single" w:sz="4" w:space="0" w:color="auto"/>
            </w:tcBorders>
            <w:vAlign w:val="center"/>
          </w:tcPr>
          <w:p w14:paraId="6249FA79" w14:textId="77777777" w:rsidR="00E97649" w:rsidRPr="007C326C" w:rsidRDefault="00E97649" w:rsidP="00273091">
            <w:pPr>
              <w:snapToGrid w:val="0"/>
              <w:ind w:left="480" w:hangingChars="200" w:hanging="480"/>
              <w:jc w:val="both"/>
              <w:rPr>
                <w:rFonts w:ascii="標楷體" w:eastAsia="標楷體" w:hAnsi="標楷體"/>
              </w:rPr>
            </w:pPr>
            <w:r w:rsidRPr="007C326C">
              <w:rPr>
                <w:rFonts w:ascii="標楷體" w:eastAsia="標楷體" w:hAnsi="標楷體" w:hint="eastAsia"/>
              </w:rPr>
              <w:t>六、港澳市場宣傳推廣計畫執行</w:t>
            </w:r>
          </w:p>
        </w:tc>
        <w:tc>
          <w:tcPr>
            <w:tcW w:w="879" w:type="dxa"/>
            <w:tcBorders>
              <w:top w:val="single" w:sz="4" w:space="0" w:color="auto"/>
              <w:left w:val="single" w:sz="4" w:space="0" w:color="auto"/>
              <w:bottom w:val="double" w:sz="4" w:space="0" w:color="auto"/>
              <w:right w:val="single" w:sz="4" w:space="0" w:color="auto"/>
            </w:tcBorders>
            <w:vAlign w:val="center"/>
          </w:tcPr>
          <w:p w14:paraId="4B1AEA6B" w14:textId="77777777" w:rsidR="00E97649" w:rsidRPr="007C326C" w:rsidRDefault="00E97649" w:rsidP="00273091">
            <w:pPr>
              <w:snapToGrid w:val="0"/>
              <w:jc w:val="distribute"/>
              <w:rPr>
                <w:rFonts w:ascii="標楷體" w:eastAsia="標楷體" w:hAnsi="標楷體"/>
                <w:spacing w:val="-16"/>
              </w:rPr>
            </w:pPr>
            <w:r w:rsidRPr="007C326C">
              <w:rPr>
                <w:rFonts w:ascii="標楷體" w:eastAsia="標楷體" w:hAnsi="標楷體" w:hint="eastAsia"/>
              </w:rPr>
              <w:t>擬辦</w:t>
            </w:r>
          </w:p>
        </w:tc>
        <w:tc>
          <w:tcPr>
            <w:tcW w:w="879" w:type="dxa"/>
            <w:tcBorders>
              <w:top w:val="single" w:sz="4" w:space="0" w:color="auto"/>
              <w:left w:val="single" w:sz="4" w:space="0" w:color="auto"/>
              <w:bottom w:val="double" w:sz="4" w:space="0" w:color="auto"/>
              <w:right w:val="single" w:sz="4" w:space="0" w:color="auto"/>
            </w:tcBorders>
            <w:vAlign w:val="center"/>
          </w:tcPr>
          <w:p w14:paraId="629FEB60" w14:textId="77777777" w:rsidR="00E97649" w:rsidRPr="007C326C" w:rsidRDefault="00E97649" w:rsidP="00273091">
            <w:pPr>
              <w:snapToGrid w:val="0"/>
              <w:jc w:val="distribute"/>
              <w:rPr>
                <w:rFonts w:ascii="標楷體" w:eastAsia="標楷體" w:hAnsi="標楷體"/>
                <w:spacing w:val="-16"/>
              </w:rPr>
            </w:pPr>
            <w:r w:rsidRPr="007C326C">
              <w:rPr>
                <w:rFonts w:ascii="標楷體" w:eastAsia="標楷體" w:hAnsi="標楷體" w:hint="eastAsia"/>
              </w:rPr>
              <w:t>審核</w:t>
            </w:r>
          </w:p>
        </w:tc>
        <w:tc>
          <w:tcPr>
            <w:tcW w:w="879" w:type="dxa"/>
            <w:tcBorders>
              <w:top w:val="single" w:sz="4" w:space="0" w:color="auto"/>
              <w:left w:val="single" w:sz="4" w:space="0" w:color="auto"/>
              <w:bottom w:val="double" w:sz="4" w:space="0" w:color="auto"/>
              <w:right w:val="single" w:sz="4" w:space="0" w:color="auto"/>
            </w:tcBorders>
            <w:vAlign w:val="center"/>
          </w:tcPr>
          <w:p w14:paraId="2C15C048" w14:textId="77777777" w:rsidR="00E97649" w:rsidRPr="007C326C" w:rsidRDefault="00E97649" w:rsidP="00273091">
            <w:pPr>
              <w:jc w:val="distribute"/>
              <w:rPr>
                <w:rFonts w:ascii="標楷體" w:eastAsia="標楷體" w:hAnsi="標楷體"/>
              </w:rPr>
            </w:pPr>
            <w:r w:rsidRPr="007C326C">
              <w:rPr>
                <w:rFonts w:ascii="標楷體" w:eastAsia="標楷體" w:hAnsi="標楷體" w:hint="eastAsia"/>
              </w:rPr>
              <w:t>審核或核定</w:t>
            </w:r>
          </w:p>
        </w:tc>
        <w:tc>
          <w:tcPr>
            <w:tcW w:w="879" w:type="dxa"/>
            <w:tcBorders>
              <w:top w:val="single" w:sz="4" w:space="0" w:color="auto"/>
              <w:left w:val="single" w:sz="4" w:space="0" w:color="auto"/>
              <w:bottom w:val="double" w:sz="4" w:space="0" w:color="auto"/>
              <w:right w:val="single" w:sz="4" w:space="0" w:color="auto"/>
            </w:tcBorders>
            <w:vAlign w:val="center"/>
          </w:tcPr>
          <w:p w14:paraId="597E4E0A" w14:textId="77777777" w:rsidR="00E97649" w:rsidRPr="007C326C" w:rsidRDefault="00E97649" w:rsidP="00273091">
            <w:pPr>
              <w:jc w:val="distribute"/>
              <w:rPr>
                <w:rFonts w:ascii="標楷體" w:eastAsia="標楷體" w:hAnsi="標楷體"/>
              </w:rPr>
            </w:pPr>
            <w:r w:rsidRPr="007C326C">
              <w:rPr>
                <w:rFonts w:ascii="標楷體" w:eastAsia="標楷體" w:hAnsi="標楷體" w:hint="eastAsia"/>
              </w:rPr>
              <w:t>核定</w:t>
            </w:r>
          </w:p>
        </w:tc>
        <w:tc>
          <w:tcPr>
            <w:tcW w:w="879" w:type="dxa"/>
            <w:tcBorders>
              <w:top w:val="single" w:sz="4" w:space="0" w:color="auto"/>
              <w:left w:val="single" w:sz="4" w:space="0" w:color="auto"/>
              <w:bottom w:val="double" w:sz="4" w:space="0" w:color="auto"/>
              <w:right w:val="single" w:sz="4" w:space="0" w:color="auto"/>
            </w:tcBorders>
            <w:vAlign w:val="center"/>
          </w:tcPr>
          <w:p w14:paraId="5D84C533" w14:textId="77777777" w:rsidR="00E97649" w:rsidRPr="00FE28E9" w:rsidRDefault="00E97649" w:rsidP="00273091">
            <w:pPr>
              <w:jc w:val="distribute"/>
              <w:rPr>
                <w:rFonts w:ascii="標楷體" w:eastAsia="標楷體" w:hAnsi="標楷體"/>
                <w:color w:val="FF0000"/>
                <w:u w:val="single"/>
              </w:rPr>
            </w:pPr>
          </w:p>
        </w:tc>
        <w:tc>
          <w:tcPr>
            <w:tcW w:w="2551" w:type="dxa"/>
            <w:tcBorders>
              <w:top w:val="single" w:sz="4" w:space="0" w:color="auto"/>
              <w:left w:val="single" w:sz="4" w:space="0" w:color="auto"/>
              <w:bottom w:val="double" w:sz="4" w:space="0" w:color="auto"/>
              <w:right w:val="double" w:sz="4" w:space="0" w:color="auto"/>
            </w:tcBorders>
            <w:vAlign w:val="center"/>
          </w:tcPr>
          <w:p w14:paraId="5C090BC4" w14:textId="4DECCAAA" w:rsidR="00E97649" w:rsidRPr="007C326C" w:rsidRDefault="00E97649" w:rsidP="007C326C">
            <w:pPr>
              <w:snapToGrid w:val="0"/>
              <w:jc w:val="both"/>
              <w:rPr>
                <w:rFonts w:ascii="標楷體" w:eastAsia="標楷體" w:hAnsi="標楷體"/>
              </w:rPr>
            </w:pPr>
            <w:r w:rsidRPr="007C326C">
              <w:rPr>
                <w:rFonts w:ascii="標楷體" w:eastAsia="標楷體" w:hAnsi="標楷體" w:hint="eastAsia"/>
              </w:rPr>
              <w:t>例行性業務由二層決行。</w:t>
            </w:r>
          </w:p>
        </w:tc>
      </w:tr>
    </w:tbl>
    <w:p w14:paraId="632ACEA2" w14:textId="77777777" w:rsidR="00A22C11" w:rsidRPr="00704AEA" w:rsidRDefault="00A22C11" w:rsidP="00A22C11"/>
    <w:p w14:paraId="7C45FBA2" w14:textId="77777777" w:rsidR="00A22C11" w:rsidRPr="00B52D08" w:rsidRDefault="00A22C11" w:rsidP="00A22C11">
      <w:pPr>
        <w:rPr>
          <w:rFonts w:ascii="標楷體" w:eastAsia="標楷體" w:hAnsi="標楷體"/>
          <w:color w:val="FF0000"/>
        </w:rPr>
      </w:pPr>
    </w:p>
    <w:p w14:paraId="23D36D70" w14:textId="47CC705E" w:rsidR="00B173B1" w:rsidRDefault="00A22C11" w:rsidP="00A22C11">
      <w:pPr>
        <w:pStyle w:val="affa"/>
        <w:jc w:val="left"/>
        <w:rPr>
          <w:rFonts w:ascii="標楷體" w:eastAsia="標楷體" w:hAnsi="標楷體"/>
          <w:color w:val="FF0000"/>
          <w:sz w:val="40"/>
        </w:rPr>
      </w:pPr>
      <w:r w:rsidRPr="00B52D08">
        <w:rPr>
          <w:rFonts w:ascii="標楷體" w:eastAsia="標楷體" w:hAnsi="標楷體" w:cs="細明體"/>
        </w:rPr>
        <w:br w:type="page"/>
      </w:r>
      <w:bookmarkStart w:id="33" w:name="_Toc162347706"/>
      <w:r w:rsidR="00B173B1" w:rsidRPr="00B52D08">
        <w:rPr>
          <w:rFonts w:ascii="標楷體" w:eastAsia="標楷體" w:hAnsi="標楷體" w:hint="eastAsia"/>
          <w:sz w:val="40"/>
        </w:rPr>
        <w:lastRenderedPageBreak/>
        <w:t>交通部觀光署分層負責明細表</w:t>
      </w:r>
      <w:r w:rsidR="006C62A5">
        <w:rPr>
          <w:rFonts w:ascii="標楷體" w:eastAsia="標楷體" w:hAnsi="標楷體" w:hint="eastAsia"/>
          <w:sz w:val="40"/>
        </w:rPr>
        <w:t>（</w:t>
      </w:r>
      <w:r w:rsidR="00B173B1" w:rsidRPr="005053B5">
        <w:rPr>
          <w:rFonts w:ascii="標楷體" w:eastAsia="標楷體" w:hAnsi="標楷體" w:hint="eastAsia"/>
          <w:sz w:val="40"/>
        </w:rPr>
        <w:t>旅行業組</w:t>
      </w:r>
      <w:r w:rsidR="006C62A5">
        <w:rPr>
          <w:rFonts w:ascii="標楷體" w:eastAsia="標楷體" w:hAnsi="標楷體" w:hint="eastAsia"/>
          <w:sz w:val="40"/>
        </w:rPr>
        <w:t>）</w:t>
      </w:r>
      <w:bookmarkEnd w:id="10"/>
      <w:bookmarkEnd w:id="11"/>
      <w:bookmarkEnd w:id="12"/>
      <w:bookmarkEnd w:id="13"/>
      <w:bookmarkEnd w:id="14"/>
      <w:bookmarkEnd w:id="15"/>
      <w:bookmarkEnd w:id="16"/>
      <w:bookmarkEnd w:id="17"/>
      <w:bookmarkEnd w:id="18"/>
      <w:bookmarkEnd w:id="19"/>
      <w:bookmarkEnd w:id="33"/>
    </w:p>
    <w:tbl>
      <w:tblPr>
        <w:tblW w:w="10348" w:type="dxa"/>
        <w:tblInd w:w="-539"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ayout w:type="fixed"/>
        <w:tblCellMar>
          <w:left w:w="28" w:type="dxa"/>
          <w:right w:w="28" w:type="dxa"/>
        </w:tblCellMar>
        <w:tblLook w:val="0020" w:firstRow="1" w:lastRow="0" w:firstColumn="0" w:lastColumn="0" w:noHBand="0" w:noVBand="0"/>
      </w:tblPr>
      <w:tblGrid>
        <w:gridCol w:w="708"/>
        <w:gridCol w:w="2694"/>
        <w:gridCol w:w="879"/>
        <w:gridCol w:w="879"/>
        <w:gridCol w:w="879"/>
        <w:gridCol w:w="879"/>
        <w:gridCol w:w="879"/>
        <w:gridCol w:w="2551"/>
      </w:tblGrid>
      <w:tr w:rsidR="00E97649" w:rsidRPr="009D4555" w14:paraId="11486F6C" w14:textId="77777777" w:rsidTr="00273091">
        <w:trPr>
          <w:trHeight w:val="413"/>
          <w:tblHeader/>
        </w:trPr>
        <w:tc>
          <w:tcPr>
            <w:tcW w:w="708" w:type="dxa"/>
            <w:vMerge w:val="restart"/>
            <w:tcBorders>
              <w:top w:val="double" w:sz="4" w:space="0" w:color="auto"/>
              <w:left w:val="double" w:sz="4" w:space="0" w:color="auto"/>
              <w:bottom w:val="single" w:sz="4" w:space="0" w:color="auto"/>
              <w:right w:val="single" w:sz="4" w:space="0" w:color="auto"/>
            </w:tcBorders>
            <w:vAlign w:val="center"/>
          </w:tcPr>
          <w:p w14:paraId="011A37A2" w14:textId="77777777" w:rsidR="00E97649" w:rsidRPr="009D4555" w:rsidRDefault="00E97649" w:rsidP="00273091">
            <w:pPr>
              <w:snapToGrid w:val="0"/>
              <w:jc w:val="center"/>
              <w:rPr>
                <w:rFonts w:ascii="標楷體" w:eastAsia="標楷體" w:hAnsi="標楷體" w:cs="Calibri Light"/>
              </w:rPr>
            </w:pPr>
            <w:r w:rsidRPr="009D4555">
              <w:rPr>
                <w:rFonts w:ascii="標楷體" w:eastAsia="標楷體" w:hAnsi="標楷體" w:cs="Calibri Light" w:hint="eastAsia"/>
              </w:rPr>
              <w:t>單位</w:t>
            </w:r>
          </w:p>
        </w:tc>
        <w:tc>
          <w:tcPr>
            <w:tcW w:w="2694" w:type="dxa"/>
            <w:vMerge w:val="restart"/>
            <w:tcBorders>
              <w:top w:val="double" w:sz="4" w:space="0" w:color="auto"/>
              <w:left w:val="single" w:sz="4" w:space="0" w:color="auto"/>
              <w:bottom w:val="single" w:sz="4" w:space="0" w:color="auto"/>
              <w:right w:val="single" w:sz="4" w:space="0" w:color="auto"/>
            </w:tcBorders>
            <w:vAlign w:val="center"/>
          </w:tcPr>
          <w:p w14:paraId="65D50270" w14:textId="77777777" w:rsidR="00E97649" w:rsidRPr="009D4555" w:rsidRDefault="00E97649" w:rsidP="00273091">
            <w:pPr>
              <w:snapToGrid w:val="0"/>
              <w:ind w:left="480" w:hangingChars="200" w:hanging="480"/>
              <w:jc w:val="center"/>
              <w:rPr>
                <w:rFonts w:ascii="標楷體" w:eastAsia="標楷體" w:hAnsi="標楷體" w:cs="Calibri Light"/>
              </w:rPr>
            </w:pPr>
            <w:r w:rsidRPr="009D4555">
              <w:rPr>
                <w:rFonts w:ascii="標楷體" w:eastAsia="標楷體" w:hAnsi="標楷體" w:cs="Calibri Light" w:hint="eastAsia"/>
              </w:rPr>
              <w:t>工作項目</w:t>
            </w:r>
          </w:p>
        </w:tc>
        <w:tc>
          <w:tcPr>
            <w:tcW w:w="879" w:type="dxa"/>
            <w:tcBorders>
              <w:top w:val="double" w:sz="4" w:space="0" w:color="auto"/>
              <w:left w:val="single" w:sz="4" w:space="0" w:color="auto"/>
              <w:bottom w:val="single" w:sz="4" w:space="0" w:color="auto"/>
              <w:right w:val="single" w:sz="4" w:space="0" w:color="auto"/>
            </w:tcBorders>
            <w:shd w:val="clear" w:color="auto" w:fill="auto"/>
            <w:vAlign w:val="center"/>
          </w:tcPr>
          <w:p w14:paraId="37CB728F" w14:textId="77777777" w:rsidR="00E97649" w:rsidRPr="009D4555" w:rsidRDefault="00E97649" w:rsidP="00273091">
            <w:pPr>
              <w:widowControl/>
              <w:jc w:val="center"/>
              <w:rPr>
                <w:rFonts w:ascii="標楷體" w:eastAsia="標楷體" w:hAnsi="標楷體" w:cs="Calibri Light"/>
                <w:kern w:val="0"/>
              </w:rPr>
            </w:pPr>
            <w:r w:rsidRPr="009D4555">
              <w:rPr>
                <w:rFonts w:ascii="標楷體" w:eastAsia="標楷體" w:hAnsi="標楷體" w:cs="Calibri Light" w:hint="eastAsia"/>
              </w:rPr>
              <w:t>第三層</w:t>
            </w:r>
          </w:p>
        </w:tc>
        <w:tc>
          <w:tcPr>
            <w:tcW w:w="879" w:type="dxa"/>
            <w:tcBorders>
              <w:top w:val="double" w:sz="4" w:space="0" w:color="auto"/>
              <w:left w:val="single" w:sz="4" w:space="0" w:color="auto"/>
              <w:bottom w:val="single" w:sz="4" w:space="0" w:color="auto"/>
              <w:right w:val="single" w:sz="4" w:space="0" w:color="auto"/>
            </w:tcBorders>
            <w:shd w:val="clear" w:color="auto" w:fill="auto"/>
            <w:vAlign w:val="center"/>
          </w:tcPr>
          <w:p w14:paraId="12F69E29" w14:textId="77777777" w:rsidR="00E97649" w:rsidRPr="009D4555" w:rsidRDefault="00E97649" w:rsidP="00273091">
            <w:pPr>
              <w:jc w:val="center"/>
              <w:rPr>
                <w:rFonts w:ascii="標楷體" w:eastAsia="標楷體" w:hAnsi="標楷體" w:cs="Calibri Light"/>
              </w:rPr>
            </w:pPr>
            <w:r w:rsidRPr="009D4555">
              <w:rPr>
                <w:rFonts w:ascii="標楷體" w:eastAsia="標楷體" w:hAnsi="標楷體" w:cs="Calibri Light" w:hint="eastAsia"/>
              </w:rPr>
              <w:t>第二層</w:t>
            </w:r>
          </w:p>
        </w:tc>
        <w:tc>
          <w:tcPr>
            <w:tcW w:w="2637" w:type="dxa"/>
            <w:gridSpan w:val="3"/>
            <w:tcBorders>
              <w:top w:val="double" w:sz="4" w:space="0" w:color="auto"/>
              <w:left w:val="single" w:sz="4" w:space="0" w:color="auto"/>
              <w:bottom w:val="single" w:sz="4" w:space="0" w:color="auto"/>
              <w:right w:val="single" w:sz="4" w:space="0" w:color="auto"/>
            </w:tcBorders>
            <w:shd w:val="clear" w:color="auto" w:fill="auto"/>
            <w:vAlign w:val="center"/>
          </w:tcPr>
          <w:p w14:paraId="1A1E45F1" w14:textId="77777777" w:rsidR="00E97649" w:rsidRPr="009D4555" w:rsidRDefault="00E97649" w:rsidP="00273091">
            <w:pPr>
              <w:widowControl/>
              <w:jc w:val="center"/>
              <w:rPr>
                <w:rFonts w:ascii="標楷體" w:eastAsia="標楷體" w:hAnsi="標楷體" w:cs="Calibri Light"/>
                <w:kern w:val="0"/>
              </w:rPr>
            </w:pPr>
            <w:r w:rsidRPr="009D4555">
              <w:rPr>
                <w:rFonts w:ascii="標楷體" w:eastAsia="標楷體" w:hAnsi="標楷體" w:cs="Calibri Light" w:hint="eastAsia"/>
              </w:rPr>
              <w:t>第一層</w:t>
            </w:r>
          </w:p>
        </w:tc>
        <w:tc>
          <w:tcPr>
            <w:tcW w:w="2551" w:type="dxa"/>
            <w:vMerge w:val="restart"/>
            <w:tcBorders>
              <w:top w:val="double" w:sz="4" w:space="0" w:color="auto"/>
              <w:left w:val="single" w:sz="4" w:space="0" w:color="auto"/>
              <w:right w:val="double" w:sz="4" w:space="0" w:color="auto"/>
            </w:tcBorders>
            <w:vAlign w:val="center"/>
          </w:tcPr>
          <w:p w14:paraId="166DE720" w14:textId="77777777" w:rsidR="00E97649" w:rsidRPr="009D4555" w:rsidRDefault="00E97649" w:rsidP="00273091">
            <w:pPr>
              <w:snapToGrid w:val="0"/>
              <w:jc w:val="center"/>
              <w:rPr>
                <w:rFonts w:ascii="標楷體" w:eastAsia="標楷體" w:hAnsi="標楷體" w:cs="Calibri Light"/>
              </w:rPr>
            </w:pPr>
            <w:r w:rsidRPr="009D4555">
              <w:rPr>
                <w:rFonts w:ascii="標楷體" w:eastAsia="標楷體" w:hAnsi="標楷體" w:cs="Calibri Light" w:hint="eastAsia"/>
              </w:rPr>
              <w:t>備註</w:t>
            </w:r>
          </w:p>
        </w:tc>
      </w:tr>
      <w:tr w:rsidR="00E97649" w:rsidRPr="009D4555" w14:paraId="041E079F" w14:textId="77777777" w:rsidTr="006A45F0">
        <w:trPr>
          <w:trHeight w:val="719"/>
          <w:tblHeader/>
        </w:trPr>
        <w:tc>
          <w:tcPr>
            <w:tcW w:w="708" w:type="dxa"/>
            <w:vMerge/>
            <w:tcBorders>
              <w:top w:val="single" w:sz="4" w:space="0" w:color="auto"/>
              <w:left w:val="double" w:sz="4" w:space="0" w:color="auto"/>
              <w:bottom w:val="single" w:sz="12" w:space="0" w:color="auto"/>
              <w:right w:val="single" w:sz="4" w:space="0" w:color="auto"/>
            </w:tcBorders>
            <w:vAlign w:val="center"/>
          </w:tcPr>
          <w:p w14:paraId="22E74FF0" w14:textId="77777777" w:rsidR="00E97649" w:rsidRPr="009D4555" w:rsidRDefault="00E97649" w:rsidP="00273091">
            <w:pPr>
              <w:snapToGrid w:val="0"/>
              <w:jc w:val="center"/>
              <w:rPr>
                <w:rFonts w:ascii="標楷體" w:eastAsia="標楷體" w:hAnsi="標楷體" w:cs="Calibri Light"/>
                <w:spacing w:val="-16"/>
              </w:rPr>
            </w:pPr>
          </w:p>
        </w:tc>
        <w:tc>
          <w:tcPr>
            <w:tcW w:w="2694" w:type="dxa"/>
            <w:vMerge/>
            <w:tcBorders>
              <w:top w:val="single" w:sz="4" w:space="0" w:color="auto"/>
              <w:left w:val="single" w:sz="4" w:space="0" w:color="auto"/>
              <w:bottom w:val="single" w:sz="12" w:space="0" w:color="auto"/>
              <w:right w:val="single" w:sz="4" w:space="0" w:color="auto"/>
            </w:tcBorders>
            <w:vAlign w:val="center"/>
          </w:tcPr>
          <w:p w14:paraId="1EF26B87" w14:textId="77777777" w:rsidR="00E97649" w:rsidRPr="009D4555" w:rsidRDefault="00E97649" w:rsidP="00273091">
            <w:pPr>
              <w:snapToGrid w:val="0"/>
              <w:ind w:left="416" w:hangingChars="200" w:hanging="416"/>
              <w:jc w:val="both"/>
              <w:rPr>
                <w:rFonts w:ascii="標楷體" w:eastAsia="標楷體" w:hAnsi="標楷體" w:cs="Calibri Light"/>
                <w:spacing w:val="-16"/>
              </w:rPr>
            </w:pPr>
          </w:p>
        </w:tc>
        <w:tc>
          <w:tcPr>
            <w:tcW w:w="879" w:type="dxa"/>
            <w:tcBorders>
              <w:top w:val="single" w:sz="4" w:space="0" w:color="auto"/>
              <w:left w:val="single" w:sz="4" w:space="0" w:color="auto"/>
              <w:bottom w:val="single" w:sz="12" w:space="0" w:color="auto"/>
              <w:right w:val="single" w:sz="4" w:space="0" w:color="auto"/>
            </w:tcBorders>
            <w:vAlign w:val="center"/>
          </w:tcPr>
          <w:p w14:paraId="5513DC81"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spacing w:val="-16"/>
              </w:rPr>
              <w:t>科長或</w:t>
            </w:r>
          </w:p>
          <w:p w14:paraId="75FF1F1F"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spacing w:val="-16"/>
              </w:rPr>
              <w:t>承辦人</w:t>
            </w:r>
          </w:p>
        </w:tc>
        <w:tc>
          <w:tcPr>
            <w:tcW w:w="879" w:type="dxa"/>
            <w:tcBorders>
              <w:top w:val="single" w:sz="4" w:space="0" w:color="auto"/>
              <w:left w:val="single" w:sz="4" w:space="0" w:color="auto"/>
              <w:bottom w:val="single" w:sz="12" w:space="0" w:color="auto"/>
              <w:right w:val="single" w:sz="4" w:space="0" w:color="auto"/>
            </w:tcBorders>
            <w:vAlign w:val="center"/>
          </w:tcPr>
          <w:p w14:paraId="5759D56E"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spacing w:val="-16"/>
              </w:rPr>
              <w:t>組室中心主管</w:t>
            </w:r>
          </w:p>
        </w:tc>
        <w:tc>
          <w:tcPr>
            <w:tcW w:w="879" w:type="dxa"/>
            <w:tcBorders>
              <w:top w:val="single" w:sz="4" w:space="0" w:color="auto"/>
              <w:left w:val="single" w:sz="4" w:space="0" w:color="auto"/>
              <w:bottom w:val="single" w:sz="12" w:space="0" w:color="auto"/>
              <w:right w:val="single" w:sz="4" w:space="0" w:color="auto"/>
            </w:tcBorders>
            <w:vAlign w:val="center"/>
          </w:tcPr>
          <w:p w14:paraId="2C5DCFD4" w14:textId="77777777" w:rsidR="00E97649" w:rsidRPr="009D4555" w:rsidRDefault="00E97649" w:rsidP="00273091">
            <w:pPr>
              <w:jc w:val="center"/>
              <w:rPr>
                <w:rFonts w:ascii="標楷體" w:eastAsia="標楷體" w:hAnsi="標楷體" w:cs="Calibri Light"/>
              </w:rPr>
            </w:pPr>
            <w:r w:rsidRPr="009D4555">
              <w:rPr>
                <w:rFonts w:ascii="標楷體" w:eastAsia="標楷體" w:hAnsi="標楷體" w:cs="Calibri Light" w:hint="eastAsia"/>
              </w:rPr>
              <w:t>主任</w:t>
            </w:r>
          </w:p>
          <w:p w14:paraId="25FABCF4" w14:textId="77777777" w:rsidR="00E97649" w:rsidRPr="009D4555" w:rsidRDefault="00E97649" w:rsidP="00273091">
            <w:pPr>
              <w:jc w:val="center"/>
              <w:rPr>
                <w:rFonts w:ascii="標楷體" w:eastAsia="標楷體" w:hAnsi="標楷體" w:cs="Calibri Light"/>
                <w:spacing w:val="-16"/>
              </w:rPr>
            </w:pPr>
            <w:r w:rsidRPr="009D4555">
              <w:rPr>
                <w:rFonts w:ascii="標楷體" w:eastAsia="標楷體" w:hAnsi="標楷體" w:cs="Calibri Light" w:hint="eastAsia"/>
              </w:rPr>
              <w:t>秘書</w:t>
            </w:r>
          </w:p>
        </w:tc>
        <w:tc>
          <w:tcPr>
            <w:tcW w:w="879" w:type="dxa"/>
            <w:tcBorders>
              <w:top w:val="single" w:sz="4" w:space="0" w:color="auto"/>
              <w:left w:val="single" w:sz="4" w:space="0" w:color="auto"/>
              <w:bottom w:val="single" w:sz="12" w:space="0" w:color="auto"/>
              <w:right w:val="single" w:sz="4" w:space="0" w:color="auto"/>
            </w:tcBorders>
            <w:vAlign w:val="center"/>
          </w:tcPr>
          <w:p w14:paraId="1F2F9451" w14:textId="77777777" w:rsidR="00E97649" w:rsidRPr="009D4555" w:rsidRDefault="00E97649" w:rsidP="00273091">
            <w:pPr>
              <w:jc w:val="center"/>
              <w:rPr>
                <w:rFonts w:ascii="標楷體" w:eastAsia="標楷體" w:hAnsi="標楷體" w:cs="Calibri Light"/>
                <w:spacing w:val="-16"/>
              </w:rPr>
            </w:pPr>
            <w:r w:rsidRPr="009D4555">
              <w:rPr>
                <w:rFonts w:ascii="標楷體" w:eastAsia="標楷體" w:hAnsi="標楷體" w:cs="Calibri Light" w:hint="eastAsia"/>
              </w:rPr>
              <w:t>副署長</w:t>
            </w:r>
          </w:p>
        </w:tc>
        <w:tc>
          <w:tcPr>
            <w:tcW w:w="879" w:type="dxa"/>
            <w:tcBorders>
              <w:top w:val="single" w:sz="4" w:space="0" w:color="auto"/>
              <w:left w:val="single" w:sz="4" w:space="0" w:color="auto"/>
              <w:bottom w:val="single" w:sz="12" w:space="0" w:color="auto"/>
              <w:right w:val="single" w:sz="4" w:space="0" w:color="auto"/>
            </w:tcBorders>
            <w:vAlign w:val="center"/>
          </w:tcPr>
          <w:p w14:paraId="7F599953" w14:textId="77777777" w:rsidR="00E97649" w:rsidRPr="009D4555" w:rsidRDefault="00E97649" w:rsidP="00273091">
            <w:pPr>
              <w:jc w:val="center"/>
              <w:rPr>
                <w:rFonts w:ascii="標楷體" w:eastAsia="標楷體" w:hAnsi="標楷體" w:cs="Calibri Light"/>
                <w:spacing w:val="-16"/>
              </w:rPr>
            </w:pPr>
            <w:r w:rsidRPr="009D4555">
              <w:rPr>
                <w:rFonts w:ascii="標楷體" w:eastAsia="標楷體" w:hAnsi="標楷體" w:cs="Calibri Light" w:hint="eastAsia"/>
              </w:rPr>
              <w:t>署長</w:t>
            </w:r>
          </w:p>
        </w:tc>
        <w:tc>
          <w:tcPr>
            <w:tcW w:w="2551" w:type="dxa"/>
            <w:vMerge/>
            <w:tcBorders>
              <w:left w:val="single" w:sz="4" w:space="0" w:color="auto"/>
              <w:bottom w:val="single" w:sz="12" w:space="0" w:color="auto"/>
              <w:right w:val="double" w:sz="4" w:space="0" w:color="auto"/>
            </w:tcBorders>
            <w:vAlign w:val="center"/>
          </w:tcPr>
          <w:p w14:paraId="2B5C044F" w14:textId="77777777" w:rsidR="00E97649" w:rsidRPr="009D4555" w:rsidRDefault="00E97649" w:rsidP="00273091">
            <w:pPr>
              <w:snapToGrid w:val="0"/>
              <w:jc w:val="both"/>
              <w:rPr>
                <w:rFonts w:ascii="標楷體" w:eastAsia="標楷體" w:hAnsi="標楷體" w:cs="Calibri Light"/>
                <w:spacing w:val="-16"/>
              </w:rPr>
            </w:pPr>
          </w:p>
        </w:tc>
      </w:tr>
      <w:tr w:rsidR="00E97649" w:rsidRPr="009D4555" w14:paraId="7059A775" w14:textId="77777777" w:rsidTr="006A45F0">
        <w:trPr>
          <w:trHeight w:val="719"/>
        </w:trPr>
        <w:tc>
          <w:tcPr>
            <w:tcW w:w="708" w:type="dxa"/>
            <w:tcBorders>
              <w:top w:val="single" w:sz="12" w:space="0" w:color="auto"/>
              <w:left w:val="double" w:sz="4" w:space="0" w:color="auto"/>
              <w:bottom w:val="nil"/>
              <w:right w:val="single" w:sz="4" w:space="0" w:color="auto"/>
            </w:tcBorders>
            <w:vAlign w:val="center"/>
          </w:tcPr>
          <w:p w14:paraId="0F1705BA" w14:textId="77777777" w:rsidR="00E97649" w:rsidRPr="009D4555" w:rsidRDefault="00E97649" w:rsidP="00273091">
            <w:pPr>
              <w:snapToGrid w:val="0"/>
              <w:jc w:val="center"/>
              <w:rPr>
                <w:rFonts w:ascii="標楷體" w:eastAsia="標楷體" w:hAnsi="標楷體" w:cs="Calibri Light"/>
                <w:spacing w:val="-16"/>
              </w:rPr>
            </w:pPr>
            <w:r w:rsidRPr="009D4555">
              <w:rPr>
                <w:rFonts w:ascii="標楷體" w:eastAsia="標楷體" w:hAnsi="標楷體" w:cs="Calibri Light" w:hint="eastAsia"/>
              </w:rPr>
              <w:t>產業發展科</w:t>
            </w:r>
          </w:p>
        </w:tc>
        <w:tc>
          <w:tcPr>
            <w:tcW w:w="2694" w:type="dxa"/>
            <w:tcBorders>
              <w:top w:val="single" w:sz="12" w:space="0" w:color="auto"/>
              <w:left w:val="single" w:sz="4" w:space="0" w:color="auto"/>
              <w:bottom w:val="single" w:sz="4" w:space="0" w:color="auto"/>
              <w:right w:val="single" w:sz="4" w:space="0" w:color="auto"/>
            </w:tcBorders>
            <w:vAlign w:val="center"/>
          </w:tcPr>
          <w:p w14:paraId="0143756F" w14:textId="77777777" w:rsidR="00E97649" w:rsidRPr="009D4555" w:rsidRDefault="00E97649" w:rsidP="00273091">
            <w:pPr>
              <w:snapToGrid w:val="0"/>
              <w:ind w:left="480" w:hangingChars="200" w:hanging="480"/>
              <w:jc w:val="both"/>
              <w:rPr>
                <w:rFonts w:ascii="標楷體" w:eastAsia="標楷體" w:hAnsi="標楷體" w:cs="Calibri Light"/>
                <w:spacing w:val="-16"/>
              </w:rPr>
            </w:pPr>
            <w:r w:rsidRPr="009D4555">
              <w:rPr>
                <w:rFonts w:ascii="標楷體" w:eastAsia="標楷體" w:hAnsi="標楷體" w:cs="Calibri Light" w:hint="eastAsia"/>
              </w:rPr>
              <w:t>一、旅行業相關法規修正案</w:t>
            </w:r>
          </w:p>
        </w:tc>
        <w:tc>
          <w:tcPr>
            <w:tcW w:w="879" w:type="dxa"/>
            <w:tcBorders>
              <w:top w:val="single" w:sz="12" w:space="0" w:color="auto"/>
              <w:left w:val="single" w:sz="4" w:space="0" w:color="auto"/>
              <w:bottom w:val="single" w:sz="4" w:space="0" w:color="auto"/>
              <w:right w:val="single" w:sz="4" w:space="0" w:color="auto"/>
            </w:tcBorders>
            <w:vAlign w:val="center"/>
          </w:tcPr>
          <w:p w14:paraId="13FCD408"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擬辦</w:t>
            </w:r>
          </w:p>
        </w:tc>
        <w:tc>
          <w:tcPr>
            <w:tcW w:w="879" w:type="dxa"/>
            <w:tcBorders>
              <w:top w:val="single" w:sz="12" w:space="0" w:color="auto"/>
              <w:left w:val="single" w:sz="4" w:space="0" w:color="auto"/>
              <w:bottom w:val="single" w:sz="4" w:space="0" w:color="auto"/>
              <w:right w:val="single" w:sz="4" w:space="0" w:color="auto"/>
            </w:tcBorders>
            <w:vAlign w:val="center"/>
          </w:tcPr>
          <w:p w14:paraId="655EECEE"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審核</w:t>
            </w:r>
          </w:p>
        </w:tc>
        <w:tc>
          <w:tcPr>
            <w:tcW w:w="879" w:type="dxa"/>
            <w:tcBorders>
              <w:top w:val="single" w:sz="12" w:space="0" w:color="auto"/>
              <w:left w:val="single" w:sz="4" w:space="0" w:color="auto"/>
              <w:bottom w:val="single" w:sz="4" w:space="0" w:color="auto"/>
              <w:right w:val="single" w:sz="4" w:space="0" w:color="auto"/>
            </w:tcBorders>
            <w:vAlign w:val="center"/>
          </w:tcPr>
          <w:p w14:paraId="05B44A62"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審核</w:t>
            </w:r>
          </w:p>
        </w:tc>
        <w:tc>
          <w:tcPr>
            <w:tcW w:w="879" w:type="dxa"/>
            <w:tcBorders>
              <w:top w:val="single" w:sz="12" w:space="0" w:color="auto"/>
              <w:left w:val="single" w:sz="4" w:space="0" w:color="auto"/>
              <w:bottom w:val="single" w:sz="4" w:space="0" w:color="auto"/>
              <w:right w:val="single" w:sz="4" w:space="0" w:color="auto"/>
            </w:tcBorders>
            <w:vAlign w:val="center"/>
          </w:tcPr>
          <w:p w14:paraId="70963A36"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審核</w:t>
            </w:r>
          </w:p>
        </w:tc>
        <w:tc>
          <w:tcPr>
            <w:tcW w:w="879" w:type="dxa"/>
            <w:tcBorders>
              <w:top w:val="single" w:sz="12" w:space="0" w:color="auto"/>
              <w:left w:val="single" w:sz="4" w:space="0" w:color="auto"/>
              <w:bottom w:val="single" w:sz="4" w:space="0" w:color="auto"/>
              <w:right w:val="single" w:sz="4" w:space="0" w:color="auto"/>
            </w:tcBorders>
            <w:vAlign w:val="center"/>
          </w:tcPr>
          <w:p w14:paraId="4E4414B0"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核定</w:t>
            </w:r>
          </w:p>
        </w:tc>
        <w:tc>
          <w:tcPr>
            <w:tcW w:w="2551" w:type="dxa"/>
            <w:tcBorders>
              <w:top w:val="single" w:sz="12" w:space="0" w:color="auto"/>
              <w:left w:val="single" w:sz="4" w:space="0" w:color="auto"/>
              <w:bottom w:val="single" w:sz="4" w:space="0" w:color="auto"/>
              <w:right w:val="double" w:sz="4" w:space="0" w:color="auto"/>
            </w:tcBorders>
            <w:vAlign w:val="center"/>
          </w:tcPr>
          <w:p w14:paraId="24DA9382" w14:textId="77777777" w:rsidR="00E97649" w:rsidRPr="009D4555" w:rsidRDefault="00E97649" w:rsidP="00273091">
            <w:pPr>
              <w:snapToGrid w:val="0"/>
              <w:jc w:val="both"/>
              <w:rPr>
                <w:rFonts w:ascii="標楷體" w:eastAsia="標楷體" w:hAnsi="標楷體" w:cs="Calibri Light"/>
                <w:spacing w:val="-16"/>
              </w:rPr>
            </w:pPr>
            <w:r w:rsidRPr="009D4555">
              <w:rPr>
                <w:rFonts w:ascii="標楷體" w:eastAsia="標楷體" w:hAnsi="標楷體" w:cs="Calibri Light" w:hint="eastAsia"/>
                <w:spacing w:val="-16"/>
              </w:rPr>
              <w:t>交通部授權代判部稿。</w:t>
            </w:r>
            <w:r w:rsidRPr="00A671C2">
              <w:rPr>
                <w:rFonts w:ascii="標楷體" w:eastAsia="標楷體" w:hAnsi="標楷體" w:hint="eastAsia"/>
              </w:rPr>
              <w:t>獎補（捐）助作業規範以陳部簽報部核定。</w:t>
            </w:r>
          </w:p>
        </w:tc>
      </w:tr>
      <w:tr w:rsidR="00E97649" w:rsidRPr="009D4555" w14:paraId="12D3CCFA" w14:textId="77777777" w:rsidTr="00273091">
        <w:trPr>
          <w:trHeight w:val="719"/>
        </w:trPr>
        <w:tc>
          <w:tcPr>
            <w:tcW w:w="708" w:type="dxa"/>
            <w:tcBorders>
              <w:top w:val="nil"/>
              <w:left w:val="double" w:sz="4" w:space="0" w:color="auto"/>
              <w:bottom w:val="nil"/>
              <w:right w:val="single" w:sz="4" w:space="0" w:color="auto"/>
            </w:tcBorders>
            <w:vAlign w:val="center"/>
          </w:tcPr>
          <w:p w14:paraId="3A7A2D6A" w14:textId="77777777" w:rsidR="00E97649" w:rsidRPr="009D4555" w:rsidRDefault="00E97649" w:rsidP="00273091">
            <w:pPr>
              <w:snapToGrid w:val="0"/>
              <w:jc w:val="center"/>
              <w:rPr>
                <w:rFonts w:ascii="標楷體" w:eastAsia="標楷體" w:hAnsi="標楷體" w:cs="Calibri Light"/>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7C2D035C" w14:textId="77777777" w:rsidR="00E97649" w:rsidRPr="009D4555" w:rsidRDefault="00E97649" w:rsidP="00273091">
            <w:pPr>
              <w:snapToGrid w:val="0"/>
              <w:ind w:left="480" w:hangingChars="200" w:hanging="480"/>
              <w:jc w:val="both"/>
              <w:rPr>
                <w:rFonts w:ascii="標楷體" w:eastAsia="標楷體" w:hAnsi="標楷體" w:cs="Calibri Light"/>
                <w:spacing w:val="-16"/>
              </w:rPr>
            </w:pPr>
            <w:r w:rsidRPr="009D4555">
              <w:rPr>
                <w:rFonts w:ascii="標楷體" w:eastAsia="標楷體" w:hAnsi="標楷體" w:cs="Calibri Light" w:hint="eastAsia"/>
              </w:rPr>
              <w:t>二、旅行業產業發展政策之擬定</w:t>
            </w:r>
          </w:p>
        </w:tc>
        <w:tc>
          <w:tcPr>
            <w:tcW w:w="879" w:type="dxa"/>
            <w:tcBorders>
              <w:top w:val="single" w:sz="4" w:space="0" w:color="auto"/>
              <w:left w:val="single" w:sz="4" w:space="0" w:color="auto"/>
              <w:bottom w:val="single" w:sz="4" w:space="0" w:color="auto"/>
              <w:right w:val="single" w:sz="4" w:space="0" w:color="auto"/>
            </w:tcBorders>
            <w:vAlign w:val="center"/>
          </w:tcPr>
          <w:p w14:paraId="65E6E80A"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6660BF24"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2891BD6B"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7A1C7694"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30FDFB43"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1A9CF79C" w14:textId="77777777" w:rsidR="00E97649" w:rsidRPr="009D4555" w:rsidRDefault="00E97649" w:rsidP="00273091">
            <w:pPr>
              <w:snapToGrid w:val="0"/>
              <w:jc w:val="both"/>
              <w:rPr>
                <w:rFonts w:ascii="標楷體" w:eastAsia="標楷體" w:hAnsi="標楷體" w:cs="Calibri Light"/>
                <w:spacing w:val="-16"/>
              </w:rPr>
            </w:pPr>
          </w:p>
        </w:tc>
      </w:tr>
      <w:tr w:rsidR="00E97649" w:rsidRPr="009D4555" w14:paraId="4F1130A5" w14:textId="77777777" w:rsidTr="00273091">
        <w:trPr>
          <w:trHeight w:val="719"/>
        </w:trPr>
        <w:tc>
          <w:tcPr>
            <w:tcW w:w="708" w:type="dxa"/>
            <w:tcBorders>
              <w:top w:val="nil"/>
              <w:left w:val="double" w:sz="4" w:space="0" w:color="auto"/>
              <w:bottom w:val="nil"/>
              <w:right w:val="single" w:sz="4" w:space="0" w:color="auto"/>
            </w:tcBorders>
            <w:vAlign w:val="center"/>
          </w:tcPr>
          <w:p w14:paraId="626B5A3A" w14:textId="77777777" w:rsidR="00E97649" w:rsidRPr="009D4555" w:rsidRDefault="00E97649" w:rsidP="00273091">
            <w:pPr>
              <w:snapToGrid w:val="0"/>
              <w:jc w:val="center"/>
              <w:rPr>
                <w:rFonts w:ascii="標楷體" w:eastAsia="標楷體" w:hAnsi="標楷體" w:cs="Calibri Light"/>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4B7140E1" w14:textId="514AA2D9" w:rsidR="00E97649" w:rsidRPr="009D4555" w:rsidRDefault="00E97649" w:rsidP="00273091">
            <w:pPr>
              <w:snapToGrid w:val="0"/>
              <w:ind w:left="480" w:hangingChars="200" w:hanging="480"/>
              <w:jc w:val="both"/>
              <w:rPr>
                <w:rFonts w:ascii="標楷體" w:eastAsia="標楷體" w:hAnsi="標楷體" w:cs="Calibri Light"/>
                <w:spacing w:val="-16"/>
              </w:rPr>
            </w:pPr>
            <w:r w:rsidRPr="009D4555">
              <w:rPr>
                <w:rFonts w:ascii="標楷體" w:eastAsia="標楷體" w:hAnsi="標楷體" w:cs="Calibri Light" w:hint="eastAsia"/>
              </w:rPr>
              <w:t>三、影響旅行業經營重大事件</w:t>
            </w:r>
            <w:r w:rsidR="006C62A5">
              <w:rPr>
                <w:rFonts w:ascii="標楷體" w:eastAsia="標楷體" w:hAnsi="標楷體" w:cs="Calibri Light" w:hint="eastAsia"/>
              </w:rPr>
              <w:t>（</w:t>
            </w:r>
            <w:r w:rsidRPr="009D4555">
              <w:rPr>
                <w:rFonts w:ascii="標楷體" w:eastAsia="標楷體" w:hAnsi="標楷體" w:cs="Calibri Light" w:hint="eastAsia"/>
              </w:rPr>
              <w:t>如戰爭、傳染病及其他重大災害</w:t>
            </w:r>
            <w:r w:rsidR="006C62A5">
              <w:rPr>
                <w:rFonts w:ascii="標楷體" w:eastAsia="標楷體" w:hAnsi="標楷體" w:cs="Calibri Light" w:hint="eastAsia"/>
              </w:rPr>
              <w:t>）</w:t>
            </w:r>
            <w:r w:rsidRPr="009D4555">
              <w:rPr>
                <w:rFonts w:ascii="標楷體" w:eastAsia="標楷體" w:hAnsi="標楷體" w:cs="Calibri Light" w:hint="eastAsia"/>
              </w:rPr>
              <w:t>之產業協助或輔導措施</w:t>
            </w:r>
          </w:p>
        </w:tc>
        <w:tc>
          <w:tcPr>
            <w:tcW w:w="879" w:type="dxa"/>
            <w:tcBorders>
              <w:top w:val="single" w:sz="4" w:space="0" w:color="auto"/>
              <w:left w:val="single" w:sz="4" w:space="0" w:color="auto"/>
              <w:bottom w:val="single" w:sz="4" w:space="0" w:color="auto"/>
              <w:right w:val="single" w:sz="4" w:space="0" w:color="auto"/>
            </w:tcBorders>
            <w:vAlign w:val="center"/>
          </w:tcPr>
          <w:p w14:paraId="52D2E176"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7F205104"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15D10EE7"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10355E8E"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A792E9F"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45FE7D14" w14:textId="77777777" w:rsidR="00E97649" w:rsidRPr="009D4555" w:rsidRDefault="00E97649" w:rsidP="00273091">
            <w:pPr>
              <w:snapToGrid w:val="0"/>
              <w:jc w:val="both"/>
              <w:rPr>
                <w:rFonts w:ascii="標楷體" w:eastAsia="標楷體" w:hAnsi="標楷體" w:cs="Calibri Light"/>
                <w:spacing w:val="-16"/>
              </w:rPr>
            </w:pPr>
          </w:p>
        </w:tc>
      </w:tr>
      <w:tr w:rsidR="00E97649" w:rsidRPr="009D4555" w14:paraId="5773D94A" w14:textId="77777777" w:rsidTr="00273091">
        <w:trPr>
          <w:trHeight w:val="719"/>
        </w:trPr>
        <w:tc>
          <w:tcPr>
            <w:tcW w:w="708" w:type="dxa"/>
            <w:tcBorders>
              <w:top w:val="nil"/>
              <w:left w:val="double" w:sz="4" w:space="0" w:color="auto"/>
              <w:bottom w:val="nil"/>
              <w:right w:val="single" w:sz="4" w:space="0" w:color="auto"/>
            </w:tcBorders>
            <w:vAlign w:val="center"/>
          </w:tcPr>
          <w:p w14:paraId="6184159D" w14:textId="77777777" w:rsidR="00E97649" w:rsidRPr="009D4555" w:rsidRDefault="00E97649" w:rsidP="00273091">
            <w:pPr>
              <w:snapToGrid w:val="0"/>
              <w:jc w:val="center"/>
              <w:rPr>
                <w:rFonts w:ascii="標楷體" w:eastAsia="標楷體" w:hAnsi="標楷體" w:cs="Calibri Light"/>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233E028D" w14:textId="77777777" w:rsidR="00E97649" w:rsidRPr="009D4555" w:rsidRDefault="00E97649" w:rsidP="00273091">
            <w:pPr>
              <w:snapToGrid w:val="0"/>
              <w:ind w:left="480" w:hangingChars="200" w:hanging="480"/>
              <w:jc w:val="both"/>
              <w:rPr>
                <w:rFonts w:ascii="標楷體" w:eastAsia="標楷體" w:hAnsi="標楷體" w:cs="Calibri Light"/>
                <w:spacing w:val="-16"/>
              </w:rPr>
            </w:pPr>
            <w:r w:rsidRPr="009D4555">
              <w:rPr>
                <w:rFonts w:ascii="標楷體" w:eastAsia="標楷體" w:hAnsi="標楷體" w:cs="Calibri Light" w:hint="eastAsia"/>
              </w:rPr>
              <w:t>四、旅行業品牌形象規劃及行銷業務</w:t>
            </w:r>
          </w:p>
        </w:tc>
        <w:tc>
          <w:tcPr>
            <w:tcW w:w="879" w:type="dxa"/>
            <w:tcBorders>
              <w:top w:val="single" w:sz="4" w:space="0" w:color="auto"/>
              <w:left w:val="single" w:sz="4" w:space="0" w:color="auto"/>
              <w:bottom w:val="single" w:sz="4" w:space="0" w:color="auto"/>
              <w:right w:val="single" w:sz="4" w:space="0" w:color="auto"/>
            </w:tcBorders>
            <w:vAlign w:val="center"/>
          </w:tcPr>
          <w:p w14:paraId="1CF49EE3"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6F801EC3"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212916CD"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405C88F8"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38FF6B69"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39C86267" w14:textId="77777777" w:rsidR="00E97649" w:rsidRPr="009D4555" w:rsidRDefault="00E97649" w:rsidP="00273091">
            <w:pPr>
              <w:snapToGrid w:val="0"/>
              <w:jc w:val="both"/>
              <w:rPr>
                <w:rFonts w:ascii="標楷體" w:eastAsia="標楷體" w:hAnsi="標楷體" w:cs="Calibri Light"/>
                <w:spacing w:val="-16"/>
              </w:rPr>
            </w:pPr>
          </w:p>
        </w:tc>
      </w:tr>
      <w:tr w:rsidR="00E97649" w:rsidRPr="009D4555" w14:paraId="7A1490F2" w14:textId="77777777" w:rsidTr="00273091">
        <w:trPr>
          <w:trHeight w:val="719"/>
        </w:trPr>
        <w:tc>
          <w:tcPr>
            <w:tcW w:w="708" w:type="dxa"/>
            <w:tcBorders>
              <w:top w:val="nil"/>
              <w:left w:val="double" w:sz="4" w:space="0" w:color="auto"/>
              <w:bottom w:val="nil"/>
              <w:right w:val="single" w:sz="4" w:space="0" w:color="auto"/>
            </w:tcBorders>
            <w:vAlign w:val="center"/>
          </w:tcPr>
          <w:p w14:paraId="1263DDDA" w14:textId="77777777" w:rsidR="00E97649" w:rsidRPr="009D4555" w:rsidRDefault="00E97649" w:rsidP="00273091">
            <w:pPr>
              <w:snapToGrid w:val="0"/>
              <w:jc w:val="center"/>
              <w:rPr>
                <w:rFonts w:ascii="標楷體" w:eastAsia="標楷體" w:hAnsi="標楷體" w:cs="Calibri Light"/>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1C42B23D" w14:textId="04D9ACDB" w:rsidR="00E97649" w:rsidRPr="009D4555" w:rsidRDefault="00E97649" w:rsidP="00273091">
            <w:pPr>
              <w:snapToGrid w:val="0"/>
              <w:ind w:left="480" w:hangingChars="200" w:hanging="480"/>
              <w:jc w:val="both"/>
              <w:rPr>
                <w:rFonts w:ascii="標楷體" w:eastAsia="標楷體" w:hAnsi="標楷體" w:cs="Calibri Light"/>
                <w:spacing w:val="-16"/>
              </w:rPr>
            </w:pPr>
            <w:r w:rsidRPr="009D4555">
              <w:rPr>
                <w:rFonts w:ascii="標楷體" w:eastAsia="標楷體" w:hAnsi="標楷體" w:cs="Calibri Light" w:hint="eastAsia"/>
              </w:rPr>
              <w:t>五、國內、外旅遊定型化契約書</w:t>
            </w:r>
            <w:r w:rsidR="006C62A5">
              <w:rPr>
                <w:rFonts w:ascii="標楷體" w:eastAsia="標楷體" w:hAnsi="標楷體" w:cs="Calibri Light" w:hint="eastAsia"/>
              </w:rPr>
              <w:t>（</w:t>
            </w:r>
            <w:r w:rsidRPr="009D4555">
              <w:rPr>
                <w:rFonts w:ascii="標楷體" w:eastAsia="標楷體" w:hAnsi="標楷體" w:cs="Calibri Light" w:hint="eastAsia"/>
              </w:rPr>
              <w:t>含國外郵輪定型化契約</w:t>
            </w:r>
            <w:r w:rsidR="006C62A5">
              <w:rPr>
                <w:rFonts w:ascii="標楷體" w:eastAsia="標楷體" w:hAnsi="標楷體" w:cs="Calibri Light" w:hint="eastAsia"/>
              </w:rPr>
              <w:t>）</w:t>
            </w:r>
            <w:r w:rsidRPr="009D4555">
              <w:rPr>
                <w:rFonts w:ascii="標楷體" w:eastAsia="標楷體" w:hAnsi="標楷體" w:cs="Calibri Light" w:hint="eastAsia"/>
              </w:rPr>
              <w:t>及個別旅遊定型化契約書</w:t>
            </w:r>
          </w:p>
        </w:tc>
        <w:tc>
          <w:tcPr>
            <w:tcW w:w="879" w:type="dxa"/>
            <w:tcBorders>
              <w:top w:val="single" w:sz="4" w:space="0" w:color="auto"/>
              <w:left w:val="single" w:sz="4" w:space="0" w:color="auto"/>
              <w:bottom w:val="single" w:sz="4" w:space="0" w:color="auto"/>
              <w:right w:val="single" w:sz="4" w:space="0" w:color="auto"/>
            </w:tcBorders>
            <w:vAlign w:val="center"/>
          </w:tcPr>
          <w:p w14:paraId="45BC90EC"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6E108180"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0A450E8E"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164C053A"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7D7138EA"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7BA167B5" w14:textId="77777777" w:rsidR="00E97649" w:rsidRPr="009D4555" w:rsidRDefault="00E97649" w:rsidP="00273091">
            <w:pPr>
              <w:snapToGrid w:val="0"/>
              <w:jc w:val="both"/>
              <w:rPr>
                <w:rFonts w:ascii="標楷體" w:eastAsia="標楷體" w:hAnsi="標楷體" w:cs="Calibri Light"/>
                <w:spacing w:val="-16"/>
              </w:rPr>
            </w:pPr>
          </w:p>
        </w:tc>
      </w:tr>
      <w:tr w:rsidR="00E97649" w:rsidRPr="009D4555" w14:paraId="24AD5B56" w14:textId="77777777" w:rsidTr="00273091">
        <w:trPr>
          <w:trHeight w:val="719"/>
        </w:trPr>
        <w:tc>
          <w:tcPr>
            <w:tcW w:w="708" w:type="dxa"/>
            <w:tcBorders>
              <w:top w:val="nil"/>
              <w:left w:val="double" w:sz="4" w:space="0" w:color="auto"/>
              <w:bottom w:val="nil"/>
              <w:right w:val="single" w:sz="4" w:space="0" w:color="auto"/>
            </w:tcBorders>
            <w:vAlign w:val="center"/>
          </w:tcPr>
          <w:p w14:paraId="0209A069" w14:textId="77777777" w:rsidR="00E97649" w:rsidRPr="009D4555" w:rsidRDefault="00E97649" w:rsidP="00273091">
            <w:pPr>
              <w:snapToGrid w:val="0"/>
              <w:jc w:val="center"/>
              <w:rPr>
                <w:rFonts w:ascii="標楷體" w:eastAsia="標楷體" w:hAnsi="標楷體" w:cs="Calibri Light"/>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465B7F70" w14:textId="77777777" w:rsidR="00E97649" w:rsidRPr="009D4555" w:rsidRDefault="00E97649" w:rsidP="00273091">
            <w:pPr>
              <w:snapToGrid w:val="0"/>
              <w:ind w:left="480" w:hangingChars="200" w:hanging="480"/>
              <w:jc w:val="both"/>
              <w:rPr>
                <w:rFonts w:ascii="標楷體" w:eastAsia="標楷體" w:hAnsi="標楷體" w:cs="Calibri Light"/>
                <w:spacing w:val="-16"/>
              </w:rPr>
            </w:pPr>
            <w:r w:rsidRPr="009D4555">
              <w:rPr>
                <w:rFonts w:ascii="標楷體" w:eastAsia="標楷體" w:hAnsi="標楷體" w:cs="Calibri Light" w:hint="eastAsia"/>
              </w:rPr>
              <w:t>六、旅遊糾紛及調處案件</w:t>
            </w:r>
          </w:p>
        </w:tc>
        <w:tc>
          <w:tcPr>
            <w:tcW w:w="879" w:type="dxa"/>
            <w:tcBorders>
              <w:top w:val="single" w:sz="4" w:space="0" w:color="auto"/>
              <w:left w:val="single" w:sz="4" w:space="0" w:color="auto"/>
              <w:bottom w:val="single" w:sz="4" w:space="0" w:color="auto"/>
              <w:right w:val="single" w:sz="4" w:space="0" w:color="auto"/>
            </w:tcBorders>
            <w:vAlign w:val="center"/>
          </w:tcPr>
          <w:p w14:paraId="3F34B45F"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63F87255" w14:textId="77777777" w:rsidR="00E97649" w:rsidRPr="009D4555" w:rsidRDefault="00E97649" w:rsidP="00273091">
            <w:pPr>
              <w:snapToGrid w:val="0"/>
              <w:jc w:val="distribute"/>
              <w:rPr>
                <w:rFonts w:ascii="標楷體" w:eastAsia="標楷體" w:hAnsi="標楷體" w:cs="Calibri Light"/>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4D470E34" w14:textId="77777777" w:rsidR="00E97649" w:rsidRPr="009D4555" w:rsidRDefault="00E97649" w:rsidP="00273091">
            <w:pPr>
              <w:jc w:val="distribute"/>
              <w:rPr>
                <w:rFonts w:ascii="標楷體" w:eastAsia="標楷體" w:hAnsi="標楷體" w:cs="Calibri Light"/>
              </w:rPr>
            </w:pPr>
          </w:p>
        </w:tc>
        <w:tc>
          <w:tcPr>
            <w:tcW w:w="879" w:type="dxa"/>
            <w:tcBorders>
              <w:top w:val="single" w:sz="4" w:space="0" w:color="auto"/>
              <w:left w:val="single" w:sz="4" w:space="0" w:color="auto"/>
              <w:bottom w:val="single" w:sz="4" w:space="0" w:color="auto"/>
              <w:right w:val="single" w:sz="4" w:space="0" w:color="auto"/>
            </w:tcBorders>
            <w:vAlign w:val="center"/>
          </w:tcPr>
          <w:p w14:paraId="39F8CD3D" w14:textId="77777777" w:rsidR="00E97649" w:rsidRPr="009D4555" w:rsidRDefault="00E97649" w:rsidP="00273091">
            <w:pPr>
              <w:jc w:val="distribute"/>
              <w:rPr>
                <w:rFonts w:ascii="標楷體" w:eastAsia="標楷體" w:hAnsi="標楷體" w:cs="Calibri Light"/>
              </w:rPr>
            </w:pPr>
          </w:p>
        </w:tc>
        <w:tc>
          <w:tcPr>
            <w:tcW w:w="879" w:type="dxa"/>
            <w:tcBorders>
              <w:top w:val="single" w:sz="4" w:space="0" w:color="auto"/>
              <w:left w:val="single" w:sz="4" w:space="0" w:color="auto"/>
              <w:bottom w:val="single" w:sz="4" w:space="0" w:color="auto"/>
              <w:right w:val="single" w:sz="4" w:space="0" w:color="auto"/>
            </w:tcBorders>
            <w:vAlign w:val="center"/>
          </w:tcPr>
          <w:p w14:paraId="18E669AA" w14:textId="77777777" w:rsidR="00E97649" w:rsidRPr="009D4555" w:rsidRDefault="00E97649" w:rsidP="00273091">
            <w:pPr>
              <w:jc w:val="distribute"/>
              <w:rPr>
                <w:rFonts w:ascii="標楷體" w:eastAsia="標楷體" w:hAnsi="標楷體" w:cs="Calibri Light"/>
              </w:rPr>
            </w:pPr>
          </w:p>
        </w:tc>
        <w:tc>
          <w:tcPr>
            <w:tcW w:w="2551" w:type="dxa"/>
            <w:tcBorders>
              <w:top w:val="single" w:sz="4" w:space="0" w:color="auto"/>
              <w:left w:val="single" w:sz="4" w:space="0" w:color="auto"/>
              <w:bottom w:val="single" w:sz="4" w:space="0" w:color="auto"/>
              <w:right w:val="double" w:sz="4" w:space="0" w:color="auto"/>
            </w:tcBorders>
            <w:vAlign w:val="center"/>
          </w:tcPr>
          <w:p w14:paraId="5A7063B1" w14:textId="77777777" w:rsidR="00E97649" w:rsidRPr="009D4555" w:rsidRDefault="00E97649" w:rsidP="00273091">
            <w:pPr>
              <w:snapToGrid w:val="0"/>
              <w:jc w:val="both"/>
              <w:rPr>
                <w:rFonts w:ascii="標楷體" w:eastAsia="標楷體" w:hAnsi="標楷體" w:cs="Calibri Light"/>
                <w:spacing w:val="-16"/>
              </w:rPr>
            </w:pPr>
          </w:p>
        </w:tc>
      </w:tr>
      <w:tr w:rsidR="00E97649" w:rsidRPr="009D4555" w14:paraId="781FFBE0" w14:textId="77777777" w:rsidTr="00273091">
        <w:trPr>
          <w:trHeight w:val="719"/>
        </w:trPr>
        <w:tc>
          <w:tcPr>
            <w:tcW w:w="708" w:type="dxa"/>
            <w:tcBorders>
              <w:top w:val="nil"/>
              <w:left w:val="double" w:sz="4" w:space="0" w:color="auto"/>
              <w:bottom w:val="nil"/>
              <w:right w:val="single" w:sz="4" w:space="0" w:color="auto"/>
            </w:tcBorders>
            <w:vAlign w:val="center"/>
          </w:tcPr>
          <w:p w14:paraId="2995CA82" w14:textId="77777777" w:rsidR="00E97649" w:rsidRPr="009D4555" w:rsidRDefault="00E97649" w:rsidP="00273091">
            <w:pPr>
              <w:snapToGrid w:val="0"/>
              <w:jc w:val="center"/>
              <w:rPr>
                <w:rFonts w:ascii="標楷體" w:eastAsia="標楷體" w:hAnsi="標楷體" w:cs="Calibri Light"/>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7286B604" w14:textId="11483E51" w:rsidR="00E97649" w:rsidRPr="009D4555" w:rsidRDefault="00E97649" w:rsidP="00273091">
            <w:pPr>
              <w:snapToGrid w:val="0"/>
              <w:ind w:left="480" w:hangingChars="200" w:hanging="480"/>
              <w:jc w:val="both"/>
              <w:rPr>
                <w:rFonts w:ascii="標楷體" w:eastAsia="標楷體" w:hAnsi="標楷體" w:cs="Calibri Light"/>
                <w:spacing w:val="-16"/>
              </w:rPr>
            </w:pPr>
            <w:r w:rsidRPr="009D4555">
              <w:rPr>
                <w:rFonts w:ascii="標楷體" w:eastAsia="標楷體" w:hAnsi="標楷體" w:cs="Calibri Light" w:hint="eastAsia"/>
              </w:rPr>
              <w:t>七、旅遊警示案</w:t>
            </w:r>
            <w:r w:rsidR="006C62A5">
              <w:rPr>
                <w:rFonts w:ascii="標楷體" w:eastAsia="標楷體" w:hAnsi="標楷體" w:cs="Calibri Light" w:hint="eastAsia"/>
              </w:rPr>
              <w:t>（</w:t>
            </w:r>
            <w:r w:rsidRPr="009D4555">
              <w:rPr>
                <w:rFonts w:ascii="標楷體" w:eastAsia="標楷體" w:hAnsi="標楷體" w:cs="Calibri Light" w:hint="eastAsia"/>
              </w:rPr>
              <w:t>包含會議記錄、新聞稿</w:t>
            </w:r>
            <w:r w:rsidR="006C62A5">
              <w:rPr>
                <w:rFonts w:ascii="標楷體" w:eastAsia="標楷體" w:hAnsi="標楷體" w:cs="Calibri Light" w:hint="eastAsia"/>
              </w:rPr>
              <w:t>）</w:t>
            </w:r>
          </w:p>
        </w:tc>
        <w:tc>
          <w:tcPr>
            <w:tcW w:w="879" w:type="dxa"/>
            <w:tcBorders>
              <w:top w:val="single" w:sz="4" w:space="0" w:color="auto"/>
              <w:left w:val="single" w:sz="4" w:space="0" w:color="auto"/>
              <w:bottom w:val="single" w:sz="4" w:space="0" w:color="auto"/>
              <w:right w:val="single" w:sz="4" w:space="0" w:color="auto"/>
            </w:tcBorders>
            <w:vAlign w:val="center"/>
          </w:tcPr>
          <w:p w14:paraId="35019AA9"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19970BC1"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52AAB418"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79CBD368"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1B7A430E"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3C6B36BE" w14:textId="77777777" w:rsidR="00E97649" w:rsidRPr="009D4555" w:rsidRDefault="00E97649" w:rsidP="00273091">
            <w:pPr>
              <w:snapToGrid w:val="0"/>
              <w:jc w:val="both"/>
              <w:rPr>
                <w:rFonts w:ascii="標楷體" w:eastAsia="標楷體" w:hAnsi="標楷體" w:cs="Calibri Light"/>
                <w:spacing w:val="-16"/>
              </w:rPr>
            </w:pPr>
            <w:r w:rsidRPr="009D4555">
              <w:rPr>
                <w:rFonts w:ascii="標楷體" w:eastAsia="標楷體" w:hAnsi="標楷體" w:cs="Calibri Light" w:hint="eastAsia"/>
              </w:rPr>
              <w:t>相關機關開會派員由副署長決行。</w:t>
            </w:r>
          </w:p>
        </w:tc>
      </w:tr>
      <w:tr w:rsidR="00E97649" w:rsidRPr="009D4555" w14:paraId="5E53FF8C" w14:textId="77777777" w:rsidTr="00273091">
        <w:trPr>
          <w:trHeight w:val="719"/>
        </w:trPr>
        <w:tc>
          <w:tcPr>
            <w:tcW w:w="708" w:type="dxa"/>
            <w:tcBorders>
              <w:top w:val="nil"/>
              <w:left w:val="double" w:sz="4" w:space="0" w:color="auto"/>
              <w:bottom w:val="nil"/>
              <w:right w:val="single" w:sz="4" w:space="0" w:color="auto"/>
            </w:tcBorders>
            <w:vAlign w:val="center"/>
          </w:tcPr>
          <w:p w14:paraId="7E0EACF1" w14:textId="77777777" w:rsidR="00E97649" w:rsidRPr="009D4555" w:rsidRDefault="00E97649" w:rsidP="00273091">
            <w:pPr>
              <w:snapToGrid w:val="0"/>
              <w:jc w:val="center"/>
              <w:rPr>
                <w:rFonts w:ascii="標楷體" w:eastAsia="標楷體" w:hAnsi="標楷體" w:cs="Calibri Light"/>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140DA166" w14:textId="77777777" w:rsidR="00E97649" w:rsidRPr="009D4555" w:rsidRDefault="00E97649" w:rsidP="00273091">
            <w:pPr>
              <w:snapToGrid w:val="0"/>
              <w:ind w:left="480" w:hangingChars="200" w:hanging="480"/>
              <w:jc w:val="both"/>
              <w:rPr>
                <w:rFonts w:ascii="標楷體" w:eastAsia="標楷體" w:hAnsi="標楷體" w:cs="Calibri Light"/>
                <w:spacing w:val="-16"/>
              </w:rPr>
            </w:pPr>
            <w:r w:rsidRPr="009D4555">
              <w:rPr>
                <w:rFonts w:ascii="標楷體" w:eastAsia="標楷體" w:hAnsi="標楷體" w:cs="Calibri Light" w:hint="eastAsia"/>
              </w:rPr>
              <w:t>八、旅行業或其從業人員之獎勵表揚</w:t>
            </w:r>
          </w:p>
        </w:tc>
        <w:tc>
          <w:tcPr>
            <w:tcW w:w="879" w:type="dxa"/>
            <w:tcBorders>
              <w:top w:val="single" w:sz="4" w:space="0" w:color="auto"/>
              <w:left w:val="single" w:sz="4" w:space="0" w:color="auto"/>
              <w:bottom w:val="single" w:sz="4" w:space="0" w:color="auto"/>
              <w:right w:val="single" w:sz="4" w:space="0" w:color="auto"/>
            </w:tcBorders>
            <w:vAlign w:val="center"/>
          </w:tcPr>
          <w:p w14:paraId="69F585AB"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0B15D321"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5F5162F1"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504D9C1B"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4C6A8882"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2E03AEC1" w14:textId="4FC215B2" w:rsidR="00E97649" w:rsidRPr="009D4555" w:rsidRDefault="00E97649" w:rsidP="00273091">
            <w:pPr>
              <w:snapToGrid w:val="0"/>
              <w:jc w:val="both"/>
              <w:rPr>
                <w:rFonts w:ascii="標楷體" w:eastAsia="標楷體" w:hAnsi="標楷體" w:cs="Calibri Light"/>
                <w:spacing w:val="-16"/>
              </w:rPr>
            </w:pPr>
            <w:r w:rsidRPr="009D4555">
              <w:rPr>
                <w:rFonts w:ascii="標楷體" w:eastAsia="標楷體" w:hAnsi="標楷體" w:cs="Calibri Light" w:hint="eastAsia"/>
              </w:rPr>
              <w:t>變更日期、說明會場地、執行細項工作</w:t>
            </w:r>
            <w:r w:rsidR="006C62A5">
              <w:rPr>
                <w:rFonts w:ascii="標楷體" w:eastAsia="標楷體" w:hAnsi="標楷體" w:cs="Calibri Light" w:hint="eastAsia"/>
              </w:rPr>
              <w:t>（</w:t>
            </w:r>
            <w:r w:rsidRPr="009D4555">
              <w:rPr>
                <w:rFonts w:ascii="標楷體" w:eastAsia="標楷體" w:hAnsi="標楷體" w:cs="Calibri Light" w:hint="eastAsia"/>
              </w:rPr>
              <w:t>報名文件整理和宣傳海報寄送等</w:t>
            </w:r>
            <w:r w:rsidR="006C62A5">
              <w:rPr>
                <w:rFonts w:ascii="標楷體" w:eastAsia="標楷體" w:hAnsi="標楷體" w:cs="Calibri Light" w:hint="eastAsia"/>
              </w:rPr>
              <w:t>）</w:t>
            </w:r>
            <w:r w:rsidRPr="009D4555">
              <w:rPr>
                <w:rFonts w:ascii="標楷體" w:eastAsia="標楷體" w:hAnsi="標楷體" w:cs="Calibri Light" w:hint="eastAsia"/>
              </w:rPr>
              <w:t>及備查事項等由二層決行。</w:t>
            </w:r>
          </w:p>
        </w:tc>
      </w:tr>
      <w:tr w:rsidR="00E97649" w:rsidRPr="009D4555" w14:paraId="244F0319" w14:textId="77777777" w:rsidTr="00273091">
        <w:trPr>
          <w:trHeight w:val="719"/>
        </w:trPr>
        <w:tc>
          <w:tcPr>
            <w:tcW w:w="708" w:type="dxa"/>
            <w:tcBorders>
              <w:top w:val="nil"/>
              <w:left w:val="double" w:sz="4" w:space="0" w:color="auto"/>
              <w:bottom w:val="nil"/>
              <w:right w:val="single" w:sz="4" w:space="0" w:color="auto"/>
            </w:tcBorders>
            <w:vAlign w:val="center"/>
          </w:tcPr>
          <w:p w14:paraId="577F8B1B" w14:textId="77777777" w:rsidR="00E97649" w:rsidRPr="009D4555" w:rsidRDefault="00E97649" w:rsidP="00273091">
            <w:pPr>
              <w:snapToGrid w:val="0"/>
              <w:jc w:val="center"/>
              <w:rPr>
                <w:rFonts w:ascii="標楷體" w:eastAsia="標楷體" w:hAnsi="標楷體" w:cs="Calibri Light"/>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53085E34" w14:textId="77777777" w:rsidR="00E97649" w:rsidRPr="009D4555" w:rsidRDefault="00E97649" w:rsidP="00273091">
            <w:pPr>
              <w:snapToGrid w:val="0"/>
              <w:ind w:left="480" w:hangingChars="200" w:hanging="480"/>
              <w:jc w:val="both"/>
              <w:rPr>
                <w:rFonts w:ascii="標楷體" w:eastAsia="標楷體" w:hAnsi="標楷體" w:cs="Calibri Light"/>
                <w:spacing w:val="-16"/>
              </w:rPr>
            </w:pPr>
            <w:r w:rsidRPr="009D4555">
              <w:rPr>
                <w:rFonts w:ascii="標楷體" w:eastAsia="標楷體" w:hAnsi="標楷體" w:cs="Calibri Light" w:hint="eastAsia"/>
              </w:rPr>
              <w:t>九、國民旅遊卡相關業務</w:t>
            </w:r>
          </w:p>
        </w:tc>
        <w:tc>
          <w:tcPr>
            <w:tcW w:w="879" w:type="dxa"/>
            <w:tcBorders>
              <w:top w:val="single" w:sz="4" w:space="0" w:color="auto"/>
              <w:left w:val="single" w:sz="4" w:space="0" w:color="auto"/>
              <w:bottom w:val="single" w:sz="4" w:space="0" w:color="auto"/>
              <w:right w:val="single" w:sz="4" w:space="0" w:color="auto"/>
            </w:tcBorders>
            <w:vAlign w:val="center"/>
          </w:tcPr>
          <w:p w14:paraId="0312D11A" w14:textId="77777777" w:rsidR="00E97649" w:rsidRPr="009D4555" w:rsidRDefault="00E97649" w:rsidP="00273091">
            <w:pPr>
              <w:snapToGrid w:val="0"/>
              <w:jc w:val="distribute"/>
              <w:rPr>
                <w:rFonts w:ascii="標楷體" w:eastAsia="標楷體" w:hAnsi="標楷體" w:cs="Calibri Light"/>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03EC8E9E" w14:textId="77777777" w:rsidR="00E97649" w:rsidRPr="009D4555" w:rsidRDefault="00E97649" w:rsidP="00273091">
            <w:pPr>
              <w:snapToGrid w:val="0"/>
              <w:jc w:val="distribute"/>
              <w:rPr>
                <w:rFonts w:ascii="標楷體" w:eastAsia="標楷體" w:hAnsi="標楷體" w:cs="Calibri Light"/>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2527F169" w14:textId="77777777" w:rsidR="00E97649" w:rsidRPr="009D4555" w:rsidRDefault="00E97649" w:rsidP="00273091">
            <w:pPr>
              <w:jc w:val="distribute"/>
              <w:rPr>
                <w:rFonts w:ascii="標楷體" w:eastAsia="標楷體" w:hAnsi="標楷體" w:cs="Calibri Light"/>
              </w:rPr>
            </w:pPr>
          </w:p>
        </w:tc>
        <w:tc>
          <w:tcPr>
            <w:tcW w:w="879" w:type="dxa"/>
            <w:tcBorders>
              <w:top w:val="single" w:sz="4" w:space="0" w:color="auto"/>
              <w:left w:val="single" w:sz="4" w:space="0" w:color="auto"/>
              <w:bottom w:val="single" w:sz="4" w:space="0" w:color="auto"/>
              <w:right w:val="single" w:sz="4" w:space="0" w:color="auto"/>
            </w:tcBorders>
            <w:vAlign w:val="center"/>
          </w:tcPr>
          <w:p w14:paraId="0865017C" w14:textId="77777777" w:rsidR="00E97649" w:rsidRPr="009D4555" w:rsidRDefault="00E97649" w:rsidP="00273091">
            <w:pPr>
              <w:jc w:val="distribute"/>
              <w:rPr>
                <w:rFonts w:ascii="標楷體" w:eastAsia="標楷體" w:hAnsi="標楷體" w:cs="Calibri Light"/>
              </w:rPr>
            </w:pPr>
          </w:p>
        </w:tc>
        <w:tc>
          <w:tcPr>
            <w:tcW w:w="879" w:type="dxa"/>
            <w:tcBorders>
              <w:top w:val="single" w:sz="4" w:space="0" w:color="auto"/>
              <w:left w:val="single" w:sz="4" w:space="0" w:color="auto"/>
              <w:bottom w:val="single" w:sz="4" w:space="0" w:color="auto"/>
              <w:right w:val="single" w:sz="4" w:space="0" w:color="auto"/>
            </w:tcBorders>
            <w:vAlign w:val="center"/>
          </w:tcPr>
          <w:p w14:paraId="25F6AD0E" w14:textId="77777777" w:rsidR="00E97649" w:rsidRPr="009D4555" w:rsidRDefault="00E97649" w:rsidP="00273091">
            <w:pPr>
              <w:jc w:val="distribute"/>
              <w:rPr>
                <w:rFonts w:ascii="標楷體" w:eastAsia="標楷體" w:hAnsi="標楷體" w:cs="Calibri Light"/>
              </w:rPr>
            </w:pPr>
          </w:p>
        </w:tc>
        <w:tc>
          <w:tcPr>
            <w:tcW w:w="2551" w:type="dxa"/>
            <w:tcBorders>
              <w:top w:val="single" w:sz="4" w:space="0" w:color="auto"/>
              <w:left w:val="single" w:sz="4" w:space="0" w:color="auto"/>
              <w:bottom w:val="single" w:sz="4" w:space="0" w:color="auto"/>
              <w:right w:val="double" w:sz="4" w:space="0" w:color="auto"/>
            </w:tcBorders>
            <w:vAlign w:val="center"/>
          </w:tcPr>
          <w:p w14:paraId="0359BA5C" w14:textId="77777777" w:rsidR="00E97649" w:rsidRPr="009D4555" w:rsidRDefault="00E97649" w:rsidP="00273091">
            <w:pPr>
              <w:snapToGrid w:val="0"/>
              <w:jc w:val="both"/>
              <w:rPr>
                <w:rFonts w:ascii="標楷體" w:eastAsia="標楷體" w:hAnsi="標楷體" w:cs="Calibri Light"/>
                <w:spacing w:val="-16"/>
              </w:rPr>
            </w:pPr>
          </w:p>
        </w:tc>
      </w:tr>
      <w:tr w:rsidR="00E97649" w:rsidRPr="009D4555" w14:paraId="7CD24276" w14:textId="77777777" w:rsidTr="00273091">
        <w:trPr>
          <w:trHeight w:val="719"/>
        </w:trPr>
        <w:tc>
          <w:tcPr>
            <w:tcW w:w="708" w:type="dxa"/>
            <w:tcBorders>
              <w:top w:val="nil"/>
              <w:left w:val="double" w:sz="4" w:space="0" w:color="auto"/>
              <w:bottom w:val="nil"/>
              <w:right w:val="single" w:sz="4" w:space="0" w:color="auto"/>
            </w:tcBorders>
            <w:vAlign w:val="center"/>
          </w:tcPr>
          <w:p w14:paraId="0636A399" w14:textId="77777777" w:rsidR="00E97649" w:rsidRPr="009D4555" w:rsidRDefault="00E97649" w:rsidP="00273091">
            <w:pPr>
              <w:snapToGrid w:val="0"/>
              <w:jc w:val="center"/>
              <w:rPr>
                <w:rFonts w:ascii="標楷體" w:eastAsia="標楷體" w:hAnsi="標楷體" w:cs="Calibri Light"/>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792EE7AD" w14:textId="77777777" w:rsidR="00E97649" w:rsidRPr="009D4555" w:rsidRDefault="00E97649" w:rsidP="00273091">
            <w:pPr>
              <w:snapToGrid w:val="0"/>
              <w:ind w:left="624" w:hangingChars="300" w:hanging="624"/>
              <w:jc w:val="both"/>
              <w:rPr>
                <w:rFonts w:ascii="標楷體" w:eastAsia="標楷體" w:hAnsi="標楷體" w:cs="Calibri Light"/>
                <w:spacing w:val="-16"/>
              </w:rPr>
            </w:pPr>
            <w:r w:rsidRPr="009D4555">
              <w:rPr>
                <w:rFonts w:ascii="標楷體" w:eastAsia="標楷體" w:hAnsi="標楷體" w:cs="Calibri Light" w:hint="eastAsia"/>
                <w:spacing w:val="-16"/>
              </w:rPr>
              <w:t>（一）</w:t>
            </w:r>
            <w:r w:rsidRPr="009D4555">
              <w:rPr>
                <w:rFonts w:ascii="標楷體" w:eastAsia="標楷體" w:hAnsi="標楷體" w:cs="Calibri Light" w:hint="eastAsia"/>
              </w:rPr>
              <w:t>配合研議國民旅遊卡政策</w:t>
            </w:r>
          </w:p>
        </w:tc>
        <w:tc>
          <w:tcPr>
            <w:tcW w:w="879" w:type="dxa"/>
            <w:tcBorders>
              <w:top w:val="single" w:sz="4" w:space="0" w:color="auto"/>
              <w:left w:val="single" w:sz="4" w:space="0" w:color="auto"/>
              <w:bottom w:val="single" w:sz="4" w:space="0" w:color="auto"/>
              <w:right w:val="single" w:sz="4" w:space="0" w:color="auto"/>
            </w:tcBorders>
            <w:vAlign w:val="center"/>
          </w:tcPr>
          <w:p w14:paraId="177ADE29"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spacing w:val="-16"/>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5FA981F7"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spacing w:val="-16"/>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04EBCDFB"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spacing w:val="-16"/>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549C337"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spacing w:val="-16"/>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59D2F530"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spacing w:val="-16"/>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0D1514F9" w14:textId="77777777" w:rsidR="00E97649" w:rsidRPr="009D4555" w:rsidRDefault="00E97649" w:rsidP="00273091">
            <w:pPr>
              <w:snapToGrid w:val="0"/>
              <w:jc w:val="both"/>
              <w:rPr>
                <w:rFonts w:ascii="標楷體" w:eastAsia="標楷體" w:hAnsi="標楷體" w:cs="Calibri Light"/>
                <w:spacing w:val="-16"/>
              </w:rPr>
            </w:pPr>
          </w:p>
        </w:tc>
      </w:tr>
      <w:tr w:rsidR="00E97649" w:rsidRPr="009D4555" w14:paraId="4E68BA98" w14:textId="77777777" w:rsidTr="00273091">
        <w:trPr>
          <w:trHeight w:val="719"/>
        </w:trPr>
        <w:tc>
          <w:tcPr>
            <w:tcW w:w="708" w:type="dxa"/>
            <w:tcBorders>
              <w:top w:val="nil"/>
              <w:left w:val="double" w:sz="4" w:space="0" w:color="auto"/>
              <w:bottom w:val="nil"/>
              <w:right w:val="single" w:sz="4" w:space="0" w:color="auto"/>
            </w:tcBorders>
            <w:vAlign w:val="center"/>
          </w:tcPr>
          <w:p w14:paraId="294C96F0" w14:textId="77777777" w:rsidR="00E97649" w:rsidRPr="009D4555" w:rsidRDefault="00E97649" w:rsidP="00273091">
            <w:pPr>
              <w:snapToGrid w:val="0"/>
              <w:jc w:val="center"/>
              <w:rPr>
                <w:rFonts w:ascii="標楷體" w:eastAsia="標楷體" w:hAnsi="標楷體" w:cs="Calibri Light"/>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7A474894" w14:textId="77777777" w:rsidR="00E97649" w:rsidRPr="009D4555" w:rsidRDefault="00E97649" w:rsidP="00273091">
            <w:pPr>
              <w:snapToGrid w:val="0"/>
              <w:ind w:left="720" w:hangingChars="300" w:hanging="720"/>
              <w:jc w:val="both"/>
              <w:rPr>
                <w:rFonts w:ascii="標楷體" w:eastAsia="標楷體" w:hAnsi="標楷體" w:cs="Calibri Light"/>
                <w:spacing w:val="-16"/>
              </w:rPr>
            </w:pPr>
            <w:r w:rsidRPr="009D4555">
              <w:rPr>
                <w:rFonts w:ascii="標楷體" w:eastAsia="標楷體" w:hAnsi="標楷體" w:cs="Calibri Light" w:hint="eastAsia"/>
              </w:rPr>
              <w:t>（二）國民旅遊卡特約店審查案</w:t>
            </w:r>
          </w:p>
        </w:tc>
        <w:tc>
          <w:tcPr>
            <w:tcW w:w="879" w:type="dxa"/>
            <w:tcBorders>
              <w:top w:val="single" w:sz="4" w:space="0" w:color="auto"/>
              <w:left w:val="single" w:sz="4" w:space="0" w:color="auto"/>
              <w:bottom w:val="single" w:sz="4" w:space="0" w:color="auto"/>
              <w:right w:val="single" w:sz="4" w:space="0" w:color="auto"/>
            </w:tcBorders>
            <w:vAlign w:val="center"/>
          </w:tcPr>
          <w:p w14:paraId="1BB85C57"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spacing w:val="-16"/>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0ABB31C7" w14:textId="77777777" w:rsidR="00E97649" w:rsidRPr="009D4555" w:rsidRDefault="00E97649" w:rsidP="00273091">
            <w:pPr>
              <w:snapToGrid w:val="0"/>
              <w:jc w:val="distribute"/>
              <w:rPr>
                <w:rFonts w:ascii="標楷體" w:eastAsia="標楷體" w:hAnsi="標楷體" w:cs="Calibri Light"/>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4A714D4C" w14:textId="77777777" w:rsidR="00E97649" w:rsidRPr="009D4555" w:rsidRDefault="00E97649" w:rsidP="00273091">
            <w:pPr>
              <w:jc w:val="distribute"/>
              <w:rPr>
                <w:rFonts w:ascii="標楷體" w:eastAsia="標楷體" w:hAnsi="標楷體" w:cs="Calibri Light"/>
              </w:rPr>
            </w:pPr>
          </w:p>
        </w:tc>
        <w:tc>
          <w:tcPr>
            <w:tcW w:w="879" w:type="dxa"/>
            <w:tcBorders>
              <w:top w:val="single" w:sz="4" w:space="0" w:color="auto"/>
              <w:left w:val="single" w:sz="4" w:space="0" w:color="auto"/>
              <w:bottom w:val="single" w:sz="4" w:space="0" w:color="auto"/>
              <w:right w:val="single" w:sz="4" w:space="0" w:color="auto"/>
            </w:tcBorders>
            <w:vAlign w:val="center"/>
          </w:tcPr>
          <w:p w14:paraId="77AF4AAD" w14:textId="77777777" w:rsidR="00E97649" w:rsidRPr="009D4555" w:rsidRDefault="00E97649" w:rsidP="00273091">
            <w:pPr>
              <w:jc w:val="distribute"/>
              <w:rPr>
                <w:rFonts w:ascii="標楷體" w:eastAsia="標楷體" w:hAnsi="標楷體" w:cs="Calibri Light"/>
              </w:rPr>
            </w:pPr>
          </w:p>
        </w:tc>
        <w:tc>
          <w:tcPr>
            <w:tcW w:w="879" w:type="dxa"/>
            <w:tcBorders>
              <w:top w:val="single" w:sz="4" w:space="0" w:color="auto"/>
              <w:left w:val="single" w:sz="4" w:space="0" w:color="auto"/>
              <w:bottom w:val="single" w:sz="4" w:space="0" w:color="auto"/>
              <w:right w:val="single" w:sz="4" w:space="0" w:color="auto"/>
            </w:tcBorders>
            <w:vAlign w:val="center"/>
          </w:tcPr>
          <w:p w14:paraId="1AD0C889" w14:textId="77777777" w:rsidR="00E97649" w:rsidRPr="009D4555" w:rsidRDefault="00E97649" w:rsidP="00273091">
            <w:pPr>
              <w:jc w:val="distribute"/>
              <w:rPr>
                <w:rFonts w:ascii="標楷體" w:eastAsia="標楷體" w:hAnsi="標楷體" w:cs="Calibri Light"/>
              </w:rPr>
            </w:pPr>
          </w:p>
        </w:tc>
        <w:tc>
          <w:tcPr>
            <w:tcW w:w="2551" w:type="dxa"/>
            <w:tcBorders>
              <w:top w:val="single" w:sz="4" w:space="0" w:color="auto"/>
              <w:left w:val="single" w:sz="4" w:space="0" w:color="auto"/>
              <w:bottom w:val="single" w:sz="4" w:space="0" w:color="auto"/>
              <w:right w:val="double" w:sz="4" w:space="0" w:color="auto"/>
            </w:tcBorders>
            <w:vAlign w:val="center"/>
          </w:tcPr>
          <w:p w14:paraId="56A9E2A5" w14:textId="77777777" w:rsidR="00E97649" w:rsidRPr="009D4555" w:rsidRDefault="00E97649" w:rsidP="00273091">
            <w:pPr>
              <w:snapToGrid w:val="0"/>
              <w:jc w:val="both"/>
              <w:rPr>
                <w:rFonts w:ascii="標楷體" w:eastAsia="標楷體" w:hAnsi="標楷體" w:cs="Calibri Light"/>
                <w:spacing w:val="-16"/>
              </w:rPr>
            </w:pPr>
          </w:p>
        </w:tc>
      </w:tr>
      <w:tr w:rsidR="00E97649" w:rsidRPr="009D4555" w14:paraId="7515335D" w14:textId="77777777" w:rsidTr="00273091">
        <w:trPr>
          <w:trHeight w:val="719"/>
        </w:trPr>
        <w:tc>
          <w:tcPr>
            <w:tcW w:w="708" w:type="dxa"/>
            <w:tcBorders>
              <w:top w:val="nil"/>
              <w:left w:val="double" w:sz="4" w:space="0" w:color="auto"/>
              <w:bottom w:val="single" w:sz="4" w:space="0" w:color="auto"/>
              <w:right w:val="single" w:sz="4" w:space="0" w:color="auto"/>
            </w:tcBorders>
            <w:vAlign w:val="center"/>
          </w:tcPr>
          <w:p w14:paraId="22CB2D37" w14:textId="77777777" w:rsidR="00E97649" w:rsidRPr="009D4555" w:rsidRDefault="00E97649" w:rsidP="00273091">
            <w:pPr>
              <w:snapToGrid w:val="0"/>
              <w:jc w:val="center"/>
              <w:rPr>
                <w:rFonts w:ascii="標楷體" w:eastAsia="標楷體" w:hAnsi="標楷體" w:cs="Calibri Light"/>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67926235" w14:textId="77777777" w:rsidR="00E97649" w:rsidRPr="009D4555" w:rsidRDefault="00E97649" w:rsidP="00273091">
            <w:pPr>
              <w:snapToGrid w:val="0"/>
              <w:ind w:left="480" w:hangingChars="200" w:hanging="480"/>
              <w:jc w:val="both"/>
              <w:rPr>
                <w:rFonts w:ascii="標楷體" w:eastAsia="標楷體" w:hAnsi="標楷體" w:cs="Calibri Light"/>
                <w:spacing w:val="-16"/>
              </w:rPr>
            </w:pPr>
            <w:r w:rsidRPr="009D4555">
              <w:rPr>
                <w:rFonts w:ascii="標楷體" w:eastAsia="標楷體" w:hAnsi="標楷體" w:cs="Calibri Light" w:hint="eastAsia"/>
              </w:rPr>
              <w:t>十、一般</w:t>
            </w:r>
            <w:r w:rsidRPr="009D4555">
              <w:rPr>
                <w:rFonts w:ascii="標楷體" w:eastAsia="標楷體" w:hAnsi="標楷體" w:cs="Calibri Light"/>
              </w:rPr>
              <w:t>WTO</w:t>
            </w:r>
            <w:r w:rsidRPr="009D4555">
              <w:rPr>
                <w:rFonts w:ascii="標楷體" w:eastAsia="標楷體" w:hAnsi="標楷體" w:cs="Calibri Light" w:hint="eastAsia"/>
              </w:rPr>
              <w:t>及其他涉國際性業務案</w:t>
            </w:r>
          </w:p>
        </w:tc>
        <w:tc>
          <w:tcPr>
            <w:tcW w:w="879" w:type="dxa"/>
            <w:tcBorders>
              <w:top w:val="single" w:sz="4" w:space="0" w:color="auto"/>
              <w:left w:val="single" w:sz="4" w:space="0" w:color="auto"/>
              <w:bottom w:val="single" w:sz="4" w:space="0" w:color="auto"/>
              <w:right w:val="single" w:sz="4" w:space="0" w:color="auto"/>
            </w:tcBorders>
            <w:vAlign w:val="center"/>
          </w:tcPr>
          <w:p w14:paraId="75CE732D"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0C258315"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16226851"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審核</w:t>
            </w:r>
            <w:r w:rsidRPr="00A671C2">
              <w:rPr>
                <w:rFonts w:ascii="標楷體" w:eastAsia="標楷體" w:hAnsi="標楷體" w:cs="Calibri Light" w:hint="eastAsia"/>
              </w:rPr>
              <w:t>或</w:t>
            </w:r>
            <w:r w:rsidRPr="00A671C2">
              <w:rPr>
                <w:rFonts w:ascii="標楷體" w:eastAsia="標楷體" w:hAnsi="標楷體" w:cs="Calibri Light" w:hint="eastAsia"/>
              </w:rPr>
              <w:br/>
              <w:t>核定</w:t>
            </w:r>
          </w:p>
        </w:tc>
        <w:tc>
          <w:tcPr>
            <w:tcW w:w="879" w:type="dxa"/>
            <w:tcBorders>
              <w:top w:val="single" w:sz="4" w:space="0" w:color="auto"/>
              <w:left w:val="single" w:sz="4" w:space="0" w:color="auto"/>
              <w:bottom w:val="single" w:sz="4" w:space="0" w:color="auto"/>
              <w:right w:val="single" w:sz="4" w:space="0" w:color="auto"/>
            </w:tcBorders>
            <w:vAlign w:val="center"/>
          </w:tcPr>
          <w:p w14:paraId="41089AEE"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審核或</w:t>
            </w:r>
            <w:r w:rsidRPr="009D4555">
              <w:rPr>
                <w:rFonts w:ascii="標楷體" w:eastAsia="標楷體" w:hAnsi="標楷體" w:cs="Calibri Light" w:hint="eastAsia"/>
              </w:rPr>
              <w:br/>
              <w:t>核定</w:t>
            </w:r>
          </w:p>
        </w:tc>
        <w:tc>
          <w:tcPr>
            <w:tcW w:w="879" w:type="dxa"/>
            <w:tcBorders>
              <w:top w:val="single" w:sz="4" w:space="0" w:color="auto"/>
              <w:left w:val="single" w:sz="4" w:space="0" w:color="auto"/>
              <w:bottom w:val="single" w:sz="4" w:space="0" w:color="auto"/>
              <w:right w:val="single" w:sz="4" w:space="0" w:color="auto"/>
            </w:tcBorders>
            <w:vAlign w:val="center"/>
          </w:tcPr>
          <w:p w14:paraId="022C7C73"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7FAEEF09" w14:textId="77777777" w:rsidR="00E97649" w:rsidRPr="009D4555" w:rsidRDefault="00E97649" w:rsidP="00273091">
            <w:pPr>
              <w:snapToGrid w:val="0"/>
              <w:jc w:val="both"/>
              <w:rPr>
                <w:rFonts w:ascii="標楷體" w:eastAsia="標楷體" w:hAnsi="標楷體" w:cs="Calibri Light"/>
                <w:spacing w:val="-16"/>
              </w:rPr>
            </w:pPr>
            <w:r w:rsidRPr="009D4555">
              <w:rPr>
                <w:rFonts w:ascii="標楷體" w:eastAsia="標楷體" w:hAnsi="標楷體" w:cs="Calibri Light" w:hint="eastAsia"/>
              </w:rPr>
              <w:t>非重大</w:t>
            </w:r>
            <w:r w:rsidRPr="009D4555">
              <w:rPr>
                <w:rFonts w:ascii="標楷體" w:eastAsia="標楷體" w:hAnsi="標楷體" w:cs="Calibri Light"/>
              </w:rPr>
              <w:t>WTO</w:t>
            </w:r>
            <w:r w:rsidRPr="009D4555">
              <w:rPr>
                <w:rFonts w:ascii="標楷體" w:eastAsia="標楷體" w:hAnsi="標楷體" w:cs="Calibri Light" w:hint="eastAsia"/>
              </w:rPr>
              <w:t>及其他涉及國際性業務</w:t>
            </w:r>
            <w:r w:rsidRPr="00A671C2">
              <w:rPr>
                <w:rFonts w:ascii="標楷體" w:eastAsia="標楷體" w:hAnsi="標楷體" w:hint="eastAsia"/>
                <w:lang w:eastAsia="zh-HK"/>
              </w:rPr>
              <w:t>由主秘或副</w:t>
            </w:r>
            <w:r w:rsidRPr="00A671C2">
              <w:rPr>
                <w:rFonts w:ascii="標楷體" w:eastAsia="標楷體" w:hAnsi="標楷體" w:hint="eastAsia"/>
              </w:rPr>
              <w:t>署長</w:t>
            </w:r>
            <w:r w:rsidRPr="00A671C2">
              <w:rPr>
                <w:rFonts w:ascii="標楷體" w:eastAsia="標楷體" w:hAnsi="標楷體" w:hint="eastAsia"/>
                <w:lang w:eastAsia="zh-HK"/>
              </w:rPr>
              <w:t>視重要性決行</w:t>
            </w:r>
            <w:r w:rsidRPr="00A671C2">
              <w:rPr>
                <w:rFonts w:ascii="標楷體" w:eastAsia="標楷體" w:hAnsi="標楷體" w:hint="eastAsia"/>
              </w:rPr>
              <w:t>。</w:t>
            </w:r>
          </w:p>
        </w:tc>
      </w:tr>
      <w:tr w:rsidR="00E97649" w:rsidRPr="009D4555" w14:paraId="0CE577B9" w14:textId="77777777" w:rsidTr="00273091">
        <w:trPr>
          <w:trHeight w:val="719"/>
        </w:trPr>
        <w:tc>
          <w:tcPr>
            <w:tcW w:w="708" w:type="dxa"/>
            <w:tcBorders>
              <w:top w:val="single" w:sz="4" w:space="0" w:color="auto"/>
              <w:left w:val="double" w:sz="4" w:space="0" w:color="auto"/>
              <w:bottom w:val="nil"/>
              <w:right w:val="single" w:sz="4" w:space="0" w:color="auto"/>
            </w:tcBorders>
            <w:vAlign w:val="center"/>
          </w:tcPr>
          <w:p w14:paraId="49607ABC" w14:textId="77777777" w:rsidR="00E97649" w:rsidRPr="009D4555" w:rsidRDefault="00E97649" w:rsidP="00273091">
            <w:pPr>
              <w:snapToGrid w:val="0"/>
              <w:jc w:val="center"/>
              <w:rPr>
                <w:rFonts w:ascii="標楷體" w:eastAsia="標楷體" w:hAnsi="標楷體" w:cs="Calibri Light"/>
                <w:spacing w:val="-16"/>
              </w:rPr>
            </w:pPr>
            <w:r w:rsidRPr="009D4555">
              <w:rPr>
                <w:rFonts w:ascii="標楷體" w:eastAsia="標楷體" w:hAnsi="標楷體" w:cs="Calibri Light" w:hint="eastAsia"/>
              </w:rPr>
              <w:lastRenderedPageBreak/>
              <w:t>產業發展科</w:t>
            </w:r>
          </w:p>
        </w:tc>
        <w:tc>
          <w:tcPr>
            <w:tcW w:w="2694" w:type="dxa"/>
            <w:tcBorders>
              <w:top w:val="single" w:sz="4" w:space="0" w:color="auto"/>
              <w:left w:val="single" w:sz="4" w:space="0" w:color="auto"/>
              <w:bottom w:val="single" w:sz="4" w:space="0" w:color="auto"/>
              <w:right w:val="single" w:sz="4" w:space="0" w:color="auto"/>
            </w:tcBorders>
            <w:vAlign w:val="center"/>
          </w:tcPr>
          <w:p w14:paraId="15515332" w14:textId="77777777" w:rsidR="00E97649" w:rsidRPr="009D4555" w:rsidRDefault="00E97649" w:rsidP="00273091">
            <w:pPr>
              <w:snapToGrid w:val="0"/>
              <w:ind w:left="720" w:hangingChars="300" w:hanging="720"/>
              <w:jc w:val="both"/>
              <w:rPr>
                <w:rFonts w:ascii="標楷體" w:eastAsia="標楷體" w:hAnsi="標楷體" w:cs="Calibri Light"/>
                <w:spacing w:val="-16"/>
              </w:rPr>
            </w:pPr>
            <w:r w:rsidRPr="009D4555">
              <w:rPr>
                <w:rFonts w:ascii="標楷體" w:eastAsia="標楷體" w:hAnsi="標楷體" w:cs="Calibri Light" w:hint="eastAsia"/>
              </w:rPr>
              <w:t>十一、</w:t>
            </w:r>
            <w:r w:rsidRPr="009D4555">
              <w:rPr>
                <w:rFonts w:ascii="標楷體" w:eastAsia="標楷體" w:hAnsi="標楷體" w:cs="Calibri Light"/>
              </w:rPr>
              <w:t>ECFA</w:t>
            </w:r>
            <w:r w:rsidRPr="009D4555">
              <w:rPr>
                <w:rFonts w:ascii="標楷體" w:eastAsia="標楷體" w:hAnsi="標楷體" w:cs="Calibri Light" w:hint="eastAsia"/>
              </w:rPr>
              <w:t>及兩岸服貿協議業務案</w:t>
            </w:r>
          </w:p>
        </w:tc>
        <w:tc>
          <w:tcPr>
            <w:tcW w:w="879" w:type="dxa"/>
            <w:tcBorders>
              <w:top w:val="single" w:sz="4" w:space="0" w:color="auto"/>
              <w:left w:val="single" w:sz="4" w:space="0" w:color="auto"/>
              <w:bottom w:val="single" w:sz="4" w:space="0" w:color="auto"/>
              <w:right w:val="single" w:sz="4" w:space="0" w:color="auto"/>
            </w:tcBorders>
            <w:vAlign w:val="center"/>
          </w:tcPr>
          <w:p w14:paraId="6BF150EB"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23BA4A93"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3CCB9EFA"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A9EB1C9"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5176B78"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4E82D9AC" w14:textId="77777777" w:rsidR="00E97649" w:rsidRPr="009D4555" w:rsidRDefault="00E97649" w:rsidP="00273091">
            <w:pPr>
              <w:snapToGrid w:val="0"/>
              <w:jc w:val="both"/>
              <w:rPr>
                <w:rFonts w:ascii="標楷體" w:eastAsia="標楷體" w:hAnsi="標楷體" w:cs="Calibri Light"/>
                <w:spacing w:val="-16"/>
              </w:rPr>
            </w:pPr>
          </w:p>
        </w:tc>
      </w:tr>
      <w:tr w:rsidR="00E97649" w:rsidRPr="009D4555" w14:paraId="59D15313" w14:textId="77777777" w:rsidTr="00273091">
        <w:trPr>
          <w:trHeight w:val="719"/>
        </w:trPr>
        <w:tc>
          <w:tcPr>
            <w:tcW w:w="708" w:type="dxa"/>
            <w:tcBorders>
              <w:top w:val="nil"/>
              <w:left w:val="double" w:sz="4" w:space="0" w:color="auto"/>
              <w:bottom w:val="nil"/>
              <w:right w:val="single" w:sz="4" w:space="0" w:color="auto"/>
            </w:tcBorders>
            <w:vAlign w:val="center"/>
          </w:tcPr>
          <w:p w14:paraId="5A2EBEAF" w14:textId="77777777" w:rsidR="00E97649" w:rsidRPr="009D4555" w:rsidRDefault="00E97649" w:rsidP="00273091">
            <w:pPr>
              <w:snapToGrid w:val="0"/>
              <w:jc w:val="center"/>
              <w:rPr>
                <w:rFonts w:ascii="標楷體" w:eastAsia="標楷體" w:hAnsi="標楷體" w:cs="Calibri Light"/>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4E562E8B" w14:textId="77777777" w:rsidR="00E97649" w:rsidRPr="009D4555" w:rsidRDefault="00E97649" w:rsidP="00273091">
            <w:pPr>
              <w:snapToGrid w:val="0"/>
              <w:ind w:left="720" w:hangingChars="300" w:hanging="720"/>
              <w:jc w:val="both"/>
              <w:rPr>
                <w:rFonts w:ascii="標楷體" w:eastAsia="標楷體" w:hAnsi="標楷體" w:cs="Calibri Light"/>
                <w:spacing w:val="-16"/>
              </w:rPr>
            </w:pPr>
            <w:r w:rsidRPr="009D4555">
              <w:rPr>
                <w:rFonts w:ascii="標楷體" w:eastAsia="標楷體" w:hAnsi="標楷體" w:cs="Calibri Light" w:hint="eastAsia"/>
              </w:rPr>
              <w:t>十二、台灣燈會之小提燈設計及製作</w:t>
            </w:r>
          </w:p>
        </w:tc>
        <w:tc>
          <w:tcPr>
            <w:tcW w:w="879" w:type="dxa"/>
            <w:tcBorders>
              <w:top w:val="single" w:sz="4" w:space="0" w:color="auto"/>
              <w:left w:val="single" w:sz="4" w:space="0" w:color="auto"/>
              <w:bottom w:val="single" w:sz="4" w:space="0" w:color="auto"/>
              <w:right w:val="single" w:sz="4" w:space="0" w:color="auto"/>
            </w:tcBorders>
            <w:vAlign w:val="center"/>
          </w:tcPr>
          <w:p w14:paraId="5B4464B5"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69D86844"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2E24E3DA"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5845F24B"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0E6D07C2"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07CF4F28" w14:textId="77777777" w:rsidR="00E97649" w:rsidRPr="009D4555" w:rsidRDefault="00E97649" w:rsidP="00E97649">
            <w:pPr>
              <w:numPr>
                <w:ilvl w:val="0"/>
                <w:numId w:val="14"/>
              </w:numPr>
              <w:ind w:left="207" w:hanging="207"/>
              <w:jc w:val="both"/>
              <w:rPr>
                <w:rFonts w:ascii="標楷體" w:eastAsia="標楷體" w:hAnsi="標楷體" w:cs="Calibri Light"/>
              </w:rPr>
            </w:pPr>
            <w:r w:rsidRPr="009D4555">
              <w:rPr>
                <w:rFonts w:ascii="標楷體" w:eastAsia="標楷體" w:hAnsi="標楷體" w:cs="Calibri Light" w:hint="eastAsia"/>
              </w:rPr>
              <w:t>命名、樣式、授權他機關由署長決行。</w:t>
            </w:r>
          </w:p>
          <w:p w14:paraId="371C756B" w14:textId="77777777" w:rsidR="00E97649" w:rsidRPr="009D4555" w:rsidRDefault="00E97649" w:rsidP="00E97649">
            <w:pPr>
              <w:numPr>
                <w:ilvl w:val="0"/>
                <w:numId w:val="14"/>
              </w:numPr>
              <w:snapToGrid w:val="0"/>
              <w:ind w:left="207" w:hanging="207"/>
              <w:jc w:val="both"/>
              <w:rPr>
                <w:rFonts w:ascii="標楷體" w:eastAsia="標楷體" w:hAnsi="標楷體" w:cs="Calibri Light"/>
                <w:spacing w:val="-16"/>
              </w:rPr>
            </w:pPr>
            <w:r w:rsidRPr="009D4555">
              <w:rPr>
                <w:rFonts w:ascii="標楷體" w:eastAsia="標楷體" w:hAnsi="標楷體" w:cs="Calibri Light" w:hint="eastAsia"/>
              </w:rPr>
              <w:t>包裝袋文字說明、組裝影片、贊助廠商請款、備查事項由二層決行。</w:t>
            </w:r>
          </w:p>
        </w:tc>
      </w:tr>
      <w:tr w:rsidR="00E97649" w:rsidRPr="009D4555" w14:paraId="498D2CE4" w14:textId="77777777" w:rsidTr="00273091">
        <w:trPr>
          <w:trHeight w:val="719"/>
        </w:trPr>
        <w:tc>
          <w:tcPr>
            <w:tcW w:w="708" w:type="dxa"/>
            <w:tcBorders>
              <w:top w:val="nil"/>
              <w:left w:val="double" w:sz="4" w:space="0" w:color="auto"/>
              <w:bottom w:val="nil"/>
              <w:right w:val="single" w:sz="4" w:space="0" w:color="auto"/>
            </w:tcBorders>
            <w:vAlign w:val="center"/>
          </w:tcPr>
          <w:p w14:paraId="4E6CEB80" w14:textId="77777777" w:rsidR="00E97649" w:rsidRPr="009D4555" w:rsidRDefault="00E97649" w:rsidP="00273091">
            <w:pPr>
              <w:snapToGrid w:val="0"/>
              <w:jc w:val="center"/>
              <w:rPr>
                <w:rFonts w:ascii="標楷體" w:eastAsia="標楷體" w:hAnsi="標楷體" w:cs="Calibri Light"/>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4393610C" w14:textId="77777777" w:rsidR="00E97649" w:rsidRPr="009D4555" w:rsidRDefault="00E97649" w:rsidP="00273091">
            <w:pPr>
              <w:snapToGrid w:val="0"/>
              <w:ind w:left="480" w:hangingChars="200" w:hanging="480"/>
              <w:jc w:val="both"/>
              <w:rPr>
                <w:rFonts w:ascii="標楷體" w:eastAsia="標楷體" w:hAnsi="標楷體" w:cs="Calibri Light"/>
                <w:spacing w:val="-16"/>
              </w:rPr>
            </w:pPr>
            <w:r w:rsidRPr="009D4555">
              <w:rPr>
                <w:rFonts w:ascii="標楷體" w:eastAsia="標楷體" w:hAnsi="標楷體" w:cs="Calibri Light" w:hint="eastAsia"/>
              </w:rPr>
              <w:t>十三、台灣燈會募燈案</w:t>
            </w:r>
          </w:p>
        </w:tc>
        <w:tc>
          <w:tcPr>
            <w:tcW w:w="879" w:type="dxa"/>
            <w:tcBorders>
              <w:top w:val="single" w:sz="4" w:space="0" w:color="auto"/>
              <w:left w:val="single" w:sz="4" w:space="0" w:color="auto"/>
              <w:bottom w:val="single" w:sz="4" w:space="0" w:color="auto"/>
              <w:right w:val="single" w:sz="4" w:space="0" w:color="auto"/>
            </w:tcBorders>
            <w:vAlign w:val="center"/>
          </w:tcPr>
          <w:p w14:paraId="07FED125"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55AA2C5E"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7C74E743" w14:textId="77777777" w:rsidR="00E97649" w:rsidRPr="009D4555" w:rsidRDefault="00E97649" w:rsidP="00273091">
            <w:pPr>
              <w:jc w:val="distribute"/>
              <w:rPr>
                <w:rFonts w:ascii="標楷體" w:eastAsia="標楷體" w:hAnsi="標楷體" w:cs="Calibri Light"/>
              </w:rPr>
            </w:pPr>
          </w:p>
        </w:tc>
        <w:tc>
          <w:tcPr>
            <w:tcW w:w="879" w:type="dxa"/>
            <w:tcBorders>
              <w:top w:val="single" w:sz="4" w:space="0" w:color="auto"/>
              <w:left w:val="single" w:sz="4" w:space="0" w:color="auto"/>
              <w:bottom w:val="single" w:sz="4" w:space="0" w:color="auto"/>
              <w:right w:val="single" w:sz="4" w:space="0" w:color="auto"/>
            </w:tcBorders>
            <w:vAlign w:val="center"/>
          </w:tcPr>
          <w:p w14:paraId="2BD902BB" w14:textId="77777777" w:rsidR="00E97649" w:rsidRPr="009D4555" w:rsidRDefault="00E97649" w:rsidP="00273091">
            <w:pPr>
              <w:jc w:val="distribute"/>
              <w:rPr>
                <w:rFonts w:ascii="標楷體" w:eastAsia="標楷體" w:hAnsi="標楷體" w:cs="Calibri Light"/>
              </w:rPr>
            </w:pPr>
          </w:p>
        </w:tc>
        <w:tc>
          <w:tcPr>
            <w:tcW w:w="879" w:type="dxa"/>
            <w:tcBorders>
              <w:top w:val="single" w:sz="4" w:space="0" w:color="auto"/>
              <w:left w:val="single" w:sz="4" w:space="0" w:color="auto"/>
              <w:bottom w:val="single" w:sz="4" w:space="0" w:color="auto"/>
              <w:right w:val="single" w:sz="4" w:space="0" w:color="auto"/>
            </w:tcBorders>
            <w:vAlign w:val="center"/>
          </w:tcPr>
          <w:p w14:paraId="3F4A907B" w14:textId="77777777" w:rsidR="00E97649" w:rsidRPr="009D4555" w:rsidRDefault="00E97649" w:rsidP="00273091">
            <w:pPr>
              <w:jc w:val="distribute"/>
              <w:rPr>
                <w:rFonts w:ascii="標楷體" w:eastAsia="標楷體" w:hAnsi="標楷體" w:cs="Calibri Light"/>
              </w:rPr>
            </w:pPr>
          </w:p>
        </w:tc>
        <w:tc>
          <w:tcPr>
            <w:tcW w:w="2551" w:type="dxa"/>
            <w:tcBorders>
              <w:top w:val="single" w:sz="4" w:space="0" w:color="auto"/>
              <w:left w:val="single" w:sz="4" w:space="0" w:color="auto"/>
              <w:bottom w:val="single" w:sz="4" w:space="0" w:color="auto"/>
              <w:right w:val="double" w:sz="4" w:space="0" w:color="auto"/>
            </w:tcBorders>
            <w:vAlign w:val="center"/>
          </w:tcPr>
          <w:p w14:paraId="2A95A2A4" w14:textId="77777777" w:rsidR="00E97649" w:rsidRPr="009D4555" w:rsidRDefault="00E97649" w:rsidP="00273091">
            <w:pPr>
              <w:snapToGrid w:val="0"/>
              <w:jc w:val="both"/>
              <w:rPr>
                <w:rFonts w:ascii="標楷體" w:eastAsia="標楷體" w:hAnsi="標楷體" w:cs="Calibri Light"/>
                <w:spacing w:val="-16"/>
              </w:rPr>
            </w:pPr>
          </w:p>
        </w:tc>
      </w:tr>
      <w:tr w:rsidR="00E97649" w:rsidRPr="009D4555" w14:paraId="600AD325" w14:textId="77777777" w:rsidTr="00273091">
        <w:trPr>
          <w:trHeight w:val="719"/>
        </w:trPr>
        <w:tc>
          <w:tcPr>
            <w:tcW w:w="708" w:type="dxa"/>
            <w:tcBorders>
              <w:top w:val="nil"/>
              <w:left w:val="double" w:sz="4" w:space="0" w:color="auto"/>
              <w:bottom w:val="nil"/>
              <w:right w:val="single" w:sz="4" w:space="0" w:color="auto"/>
            </w:tcBorders>
            <w:vAlign w:val="center"/>
          </w:tcPr>
          <w:p w14:paraId="48001353" w14:textId="77777777" w:rsidR="00E97649" w:rsidRPr="009D4555" w:rsidRDefault="00E97649" w:rsidP="00273091">
            <w:pPr>
              <w:snapToGrid w:val="0"/>
              <w:jc w:val="center"/>
              <w:rPr>
                <w:rFonts w:ascii="標楷體" w:eastAsia="標楷體" w:hAnsi="標楷體" w:cs="Calibri Light"/>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45F23197" w14:textId="77777777" w:rsidR="00E97649" w:rsidRPr="009D4555" w:rsidRDefault="00E97649" w:rsidP="00273091">
            <w:pPr>
              <w:snapToGrid w:val="0"/>
              <w:ind w:left="720" w:hangingChars="300" w:hanging="720"/>
              <w:jc w:val="both"/>
              <w:rPr>
                <w:rFonts w:ascii="標楷體" w:eastAsia="標楷體" w:hAnsi="標楷體" w:cs="Calibri Light"/>
                <w:spacing w:val="-16"/>
              </w:rPr>
            </w:pPr>
            <w:r w:rsidRPr="009D4555">
              <w:rPr>
                <w:rFonts w:ascii="標楷體" w:eastAsia="標楷體" w:hAnsi="標楷體" w:cs="Calibri Light" w:hint="eastAsia"/>
              </w:rPr>
              <w:t>十四、經濟部投資審議委員會函詢外資申請投資旅行社案</w:t>
            </w:r>
          </w:p>
        </w:tc>
        <w:tc>
          <w:tcPr>
            <w:tcW w:w="879" w:type="dxa"/>
            <w:tcBorders>
              <w:top w:val="single" w:sz="4" w:space="0" w:color="auto"/>
              <w:left w:val="single" w:sz="4" w:space="0" w:color="auto"/>
              <w:bottom w:val="single" w:sz="4" w:space="0" w:color="auto"/>
              <w:right w:val="single" w:sz="4" w:space="0" w:color="auto"/>
            </w:tcBorders>
            <w:vAlign w:val="center"/>
          </w:tcPr>
          <w:p w14:paraId="776550E8"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04DDD96F"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4DEB2242"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508E1AE3"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76AA594B"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0030827E" w14:textId="77777777" w:rsidR="00E97649" w:rsidRPr="009D4555" w:rsidRDefault="00E97649" w:rsidP="00273091">
            <w:pPr>
              <w:snapToGrid w:val="0"/>
              <w:jc w:val="both"/>
              <w:rPr>
                <w:rFonts w:ascii="標楷體" w:eastAsia="標楷體" w:hAnsi="標楷體" w:cs="Calibri Light"/>
                <w:spacing w:val="-16"/>
              </w:rPr>
            </w:pPr>
          </w:p>
        </w:tc>
      </w:tr>
      <w:tr w:rsidR="00E97649" w:rsidRPr="009D4555" w14:paraId="2D4A404E" w14:textId="77777777" w:rsidTr="00273091">
        <w:trPr>
          <w:trHeight w:val="719"/>
        </w:trPr>
        <w:tc>
          <w:tcPr>
            <w:tcW w:w="708" w:type="dxa"/>
            <w:tcBorders>
              <w:top w:val="nil"/>
              <w:left w:val="double" w:sz="4" w:space="0" w:color="auto"/>
              <w:bottom w:val="nil"/>
              <w:right w:val="single" w:sz="4" w:space="0" w:color="auto"/>
            </w:tcBorders>
            <w:vAlign w:val="center"/>
          </w:tcPr>
          <w:p w14:paraId="1A531533" w14:textId="77777777" w:rsidR="00E97649" w:rsidRPr="009D4555" w:rsidRDefault="00E97649" w:rsidP="00273091">
            <w:pPr>
              <w:snapToGrid w:val="0"/>
              <w:jc w:val="center"/>
              <w:rPr>
                <w:rFonts w:ascii="標楷體" w:eastAsia="標楷體" w:hAnsi="標楷體" w:cs="Calibri Light"/>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006116D4" w14:textId="77777777" w:rsidR="00E97649" w:rsidRPr="009D4555" w:rsidRDefault="00E97649" w:rsidP="00273091">
            <w:pPr>
              <w:snapToGrid w:val="0"/>
              <w:ind w:left="720" w:hangingChars="300" w:hanging="720"/>
              <w:jc w:val="both"/>
              <w:rPr>
                <w:rFonts w:ascii="標楷體" w:eastAsia="標楷體" w:hAnsi="標楷體" w:cs="Calibri Light"/>
                <w:spacing w:val="-16"/>
              </w:rPr>
            </w:pPr>
            <w:r w:rsidRPr="009D4555">
              <w:rPr>
                <w:rFonts w:ascii="標楷體" w:eastAsia="標楷體" w:hAnsi="標楷體" w:cs="Calibri Light" w:hint="eastAsia"/>
              </w:rPr>
              <w:t>十五、旅行業公協會會議出席及會議紀錄案</w:t>
            </w:r>
          </w:p>
        </w:tc>
        <w:tc>
          <w:tcPr>
            <w:tcW w:w="879" w:type="dxa"/>
            <w:tcBorders>
              <w:top w:val="single" w:sz="4" w:space="0" w:color="auto"/>
              <w:left w:val="single" w:sz="4" w:space="0" w:color="auto"/>
              <w:bottom w:val="single" w:sz="4" w:space="0" w:color="auto"/>
              <w:right w:val="single" w:sz="4" w:space="0" w:color="auto"/>
            </w:tcBorders>
            <w:vAlign w:val="center"/>
          </w:tcPr>
          <w:p w14:paraId="27B57991"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78056C24"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03129FB6"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7C85BBB1"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317E6672"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592CF89B" w14:textId="77777777" w:rsidR="00E97649" w:rsidRPr="009D4555" w:rsidRDefault="00E97649" w:rsidP="00273091">
            <w:pPr>
              <w:snapToGrid w:val="0"/>
              <w:jc w:val="both"/>
              <w:rPr>
                <w:rFonts w:ascii="標楷體" w:eastAsia="標楷體" w:hAnsi="標楷體" w:cs="Calibri Light"/>
                <w:spacing w:val="-16"/>
              </w:rPr>
            </w:pPr>
            <w:r w:rsidRPr="009D4555">
              <w:rPr>
                <w:rFonts w:ascii="標楷體" w:eastAsia="標楷體" w:hAnsi="標楷體" w:cs="Calibri Light" w:hint="eastAsia"/>
              </w:rPr>
              <w:t>重要事項由署長核定。</w:t>
            </w:r>
          </w:p>
        </w:tc>
      </w:tr>
      <w:tr w:rsidR="00E97649" w:rsidRPr="009D4555" w14:paraId="5831230C" w14:textId="77777777" w:rsidTr="00273091">
        <w:trPr>
          <w:trHeight w:val="719"/>
        </w:trPr>
        <w:tc>
          <w:tcPr>
            <w:tcW w:w="708" w:type="dxa"/>
            <w:tcBorders>
              <w:top w:val="nil"/>
              <w:left w:val="double" w:sz="4" w:space="0" w:color="auto"/>
              <w:bottom w:val="nil"/>
              <w:right w:val="single" w:sz="4" w:space="0" w:color="auto"/>
            </w:tcBorders>
            <w:vAlign w:val="center"/>
          </w:tcPr>
          <w:p w14:paraId="1491BCB1" w14:textId="77777777" w:rsidR="00E97649" w:rsidRPr="009D4555" w:rsidRDefault="00E97649" w:rsidP="00273091">
            <w:pPr>
              <w:snapToGrid w:val="0"/>
              <w:jc w:val="center"/>
              <w:rPr>
                <w:rFonts w:ascii="標楷體" w:eastAsia="標楷體" w:hAnsi="標楷體" w:cs="Calibri Light"/>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3600894D" w14:textId="77777777" w:rsidR="00E97649" w:rsidRPr="009D4555" w:rsidRDefault="00E97649" w:rsidP="00273091">
            <w:pPr>
              <w:snapToGrid w:val="0"/>
              <w:ind w:left="720" w:hangingChars="300" w:hanging="720"/>
              <w:jc w:val="both"/>
              <w:rPr>
                <w:rFonts w:ascii="標楷體" w:eastAsia="標楷體" w:hAnsi="標楷體" w:cs="Calibri Light"/>
                <w:spacing w:val="-16"/>
              </w:rPr>
            </w:pPr>
            <w:r w:rsidRPr="009D4555">
              <w:rPr>
                <w:rFonts w:ascii="標楷體" w:eastAsia="標楷體" w:hAnsi="標楷體" w:cs="Calibri Light" w:hint="eastAsia"/>
              </w:rPr>
              <w:t>十六、旅行公會、品保協會等團體輔導業務</w:t>
            </w:r>
          </w:p>
        </w:tc>
        <w:tc>
          <w:tcPr>
            <w:tcW w:w="879" w:type="dxa"/>
            <w:tcBorders>
              <w:top w:val="single" w:sz="4" w:space="0" w:color="auto"/>
              <w:left w:val="single" w:sz="4" w:space="0" w:color="auto"/>
              <w:bottom w:val="single" w:sz="4" w:space="0" w:color="auto"/>
              <w:right w:val="single" w:sz="4" w:space="0" w:color="auto"/>
            </w:tcBorders>
            <w:vAlign w:val="center"/>
          </w:tcPr>
          <w:p w14:paraId="4DA00EE3"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1067F1FC"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7EBB0A03" w14:textId="77777777" w:rsidR="00E97649" w:rsidRPr="009D4555" w:rsidRDefault="00E97649" w:rsidP="00273091">
            <w:pPr>
              <w:jc w:val="distribute"/>
              <w:rPr>
                <w:rFonts w:ascii="標楷體" w:eastAsia="標楷體" w:hAnsi="標楷體" w:cs="Calibri Light"/>
              </w:rPr>
            </w:pPr>
          </w:p>
        </w:tc>
        <w:tc>
          <w:tcPr>
            <w:tcW w:w="879" w:type="dxa"/>
            <w:tcBorders>
              <w:top w:val="single" w:sz="4" w:space="0" w:color="auto"/>
              <w:left w:val="single" w:sz="4" w:space="0" w:color="auto"/>
              <w:bottom w:val="single" w:sz="4" w:space="0" w:color="auto"/>
              <w:right w:val="single" w:sz="4" w:space="0" w:color="auto"/>
            </w:tcBorders>
            <w:vAlign w:val="center"/>
          </w:tcPr>
          <w:p w14:paraId="687C2181" w14:textId="77777777" w:rsidR="00E97649" w:rsidRPr="009D4555" w:rsidRDefault="00E97649" w:rsidP="00273091">
            <w:pPr>
              <w:jc w:val="distribute"/>
              <w:rPr>
                <w:rFonts w:ascii="標楷體" w:eastAsia="標楷體" w:hAnsi="標楷體" w:cs="Calibri Light"/>
              </w:rPr>
            </w:pPr>
          </w:p>
        </w:tc>
        <w:tc>
          <w:tcPr>
            <w:tcW w:w="879" w:type="dxa"/>
            <w:tcBorders>
              <w:top w:val="single" w:sz="4" w:space="0" w:color="auto"/>
              <w:left w:val="single" w:sz="4" w:space="0" w:color="auto"/>
              <w:bottom w:val="single" w:sz="4" w:space="0" w:color="auto"/>
              <w:right w:val="single" w:sz="4" w:space="0" w:color="auto"/>
            </w:tcBorders>
            <w:vAlign w:val="center"/>
          </w:tcPr>
          <w:p w14:paraId="7D1E3AFC" w14:textId="77777777" w:rsidR="00E97649" w:rsidRPr="009D4555" w:rsidRDefault="00E97649" w:rsidP="00273091">
            <w:pPr>
              <w:jc w:val="distribute"/>
              <w:rPr>
                <w:rFonts w:ascii="標楷體" w:eastAsia="標楷體" w:hAnsi="標楷體" w:cs="Calibri Light"/>
              </w:rPr>
            </w:pPr>
          </w:p>
        </w:tc>
        <w:tc>
          <w:tcPr>
            <w:tcW w:w="2551" w:type="dxa"/>
            <w:tcBorders>
              <w:top w:val="single" w:sz="4" w:space="0" w:color="auto"/>
              <w:left w:val="single" w:sz="4" w:space="0" w:color="auto"/>
              <w:bottom w:val="single" w:sz="4" w:space="0" w:color="auto"/>
              <w:right w:val="double" w:sz="4" w:space="0" w:color="auto"/>
            </w:tcBorders>
            <w:vAlign w:val="center"/>
          </w:tcPr>
          <w:p w14:paraId="0BC9CFAF" w14:textId="77777777" w:rsidR="00E97649" w:rsidRPr="009D4555" w:rsidRDefault="00E97649" w:rsidP="00273091">
            <w:pPr>
              <w:snapToGrid w:val="0"/>
              <w:jc w:val="both"/>
              <w:rPr>
                <w:rFonts w:ascii="標楷體" w:eastAsia="標楷體" w:hAnsi="標楷體" w:cs="Calibri Light"/>
                <w:spacing w:val="-16"/>
              </w:rPr>
            </w:pPr>
          </w:p>
        </w:tc>
      </w:tr>
      <w:tr w:rsidR="00E97649" w:rsidRPr="009D4555" w14:paraId="66A31358" w14:textId="77777777" w:rsidTr="001A68CB">
        <w:trPr>
          <w:trHeight w:val="719"/>
        </w:trPr>
        <w:tc>
          <w:tcPr>
            <w:tcW w:w="708" w:type="dxa"/>
            <w:tcBorders>
              <w:top w:val="nil"/>
              <w:left w:val="double" w:sz="4" w:space="0" w:color="auto"/>
              <w:bottom w:val="single" w:sz="12" w:space="0" w:color="auto"/>
              <w:right w:val="single" w:sz="4" w:space="0" w:color="auto"/>
            </w:tcBorders>
            <w:vAlign w:val="center"/>
          </w:tcPr>
          <w:p w14:paraId="674686EB" w14:textId="77777777" w:rsidR="00E97649" w:rsidRPr="009D4555" w:rsidRDefault="00E97649" w:rsidP="00273091">
            <w:pPr>
              <w:snapToGrid w:val="0"/>
              <w:jc w:val="center"/>
              <w:rPr>
                <w:rFonts w:ascii="標楷體" w:eastAsia="標楷體" w:hAnsi="標楷體" w:cs="Calibri Light"/>
                <w:spacing w:val="-16"/>
              </w:rPr>
            </w:pPr>
          </w:p>
        </w:tc>
        <w:tc>
          <w:tcPr>
            <w:tcW w:w="2694" w:type="dxa"/>
            <w:tcBorders>
              <w:top w:val="single" w:sz="4" w:space="0" w:color="auto"/>
              <w:left w:val="single" w:sz="4" w:space="0" w:color="auto"/>
              <w:bottom w:val="single" w:sz="12" w:space="0" w:color="auto"/>
              <w:right w:val="single" w:sz="4" w:space="0" w:color="auto"/>
            </w:tcBorders>
            <w:vAlign w:val="center"/>
          </w:tcPr>
          <w:p w14:paraId="17B2DC23" w14:textId="77777777" w:rsidR="00E97649" w:rsidRPr="009D4555" w:rsidRDefault="00E97649" w:rsidP="00273091">
            <w:pPr>
              <w:snapToGrid w:val="0"/>
              <w:ind w:left="720" w:hangingChars="300" w:hanging="720"/>
              <w:jc w:val="both"/>
              <w:rPr>
                <w:rFonts w:ascii="標楷體" w:eastAsia="標楷體" w:hAnsi="標楷體" w:cs="Calibri Light"/>
                <w:spacing w:val="-16"/>
              </w:rPr>
            </w:pPr>
            <w:r w:rsidRPr="00A671C2">
              <w:rPr>
                <w:rFonts w:ascii="標楷體" w:eastAsia="標楷體" w:hAnsi="標楷體" w:cs="Calibri Light" w:hint="eastAsia"/>
              </w:rPr>
              <w:t>十七</w:t>
            </w:r>
            <w:r w:rsidRPr="009D4555">
              <w:rPr>
                <w:rFonts w:ascii="標楷體" w:eastAsia="標楷體" w:hAnsi="標楷體" w:cs="Calibri Light" w:hint="eastAsia"/>
              </w:rPr>
              <w:t>、台灣美食展相關事項</w:t>
            </w:r>
          </w:p>
        </w:tc>
        <w:tc>
          <w:tcPr>
            <w:tcW w:w="879" w:type="dxa"/>
            <w:tcBorders>
              <w:top w:val="single" w:sz="4" w:space="0" w:color="auto"/>
              <w:left w:val="single" w:sz="4" w:space="0" w:color="auto"/>
              <w:bottom w:val="single" w:sz="12" w:space="0" w:color="auto"/>
              <w:right w:val="single" w:sz="4" w:space="0" w:color="auto"/>
            </w:tcBorders>
            <w:vAlign w:val="center"/>
          </w:tcPr>
          <w:p w14:paraId="43B3DA5F"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擬辦</w:t>
            </w:r>
          </w:p>
        </w:tc>
        <w:tc>
          <w:tcPr>
            <w:tcW w:w="879" w:type="dxa"/>
            <w:tcBorders>
              <w:top w:val="single" w:sz="4" w:space="0" w:color="auto"/>
              <w:left w:val="single" w:sz="4" w:space="0" w:color="auto"/>
              <w:bottom w:val="single" w:sz="12" w:space="0" w:color="auto"/>
              <w:right w:val="single" w:sz="4" w:space="0" w:color="auto"/>
            </w:tcBorders>
            <w:vAlign w:val="center"/>
          </w:tcPr>
          <w:p w14:paraId="65CD3611"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審核或核定</w:t>
            </w:r>
          </w:p>
        </w:tc>
        <w:tc>
          <w:tcPr>
            <w:tcW w:w="879" w:type="dxa"/>
            <w:tcBorders>
              <w:top w:val="single" w:sz="4" w:space="0" w:color="auto"/>
              <w:left w:val="single" w:sz="4" w:space="0" w:color="auto"/>
              <w:bottom w:val="single" w:sz="12" w:space="0" w:color="auto"/>
              <w:right w:val="single" w:sz="4" w:space="0" w:color="auto"/>
            </w:tcBorders>
            <w:vAlign w:val="center"/>
          </w:tcPr>
          <w:p w14:paraId="0CA015ED"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審核</w:t>
            </w:r>
          </w:p>
        </w:tc>
        <w:tc>
          <w:tcPr>
            <w:tcW w:w="879" w:type="dxa"/>
            <w:tcBorders>
              <w:top w:val="single" w:sz="4" w:space="0" w:color="auto"/>
              <w:left w:val="single" w:sz="4" w:space="0" w:color="auto"/>
              <w:bottom w:val="single" w:sz="12" w:space="0" w:color="auto"/>
              <w:right w:val="single" w:sz="4" w:space="0" w:color="auto"/>
            </w:tcBorders>
            <w:vAlign w:val="center"/>
          </w:tcPr>
          <w:p w14:paraId="7475E037"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審核</w:t>
            </w:r>
          </w:p>
        </w:tc>
        <w:tc>
          <w:tcPr>
            <w:tcW w:w="879" w:type="dxa"/>
            <w:tcBorders>
              <w:top w:val="single" w:sz="4" w:space="0" w:color="auto"/>
              <w:left w:val="single" w:sz="4" w:space="0" w:color="auto"/>
              <w:bottom w:val="single" w:sz="12" w:space="0" w:color="auto"/>
              <w:right w:val="single" w:sz="4" w:space="0" w:color="auto"/>
            </w:tcBorders>
            <w:vAlign w:val="center"/>
          </w:tcPr>
          <w:p w14:paraId="692783E1"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核定</w:t>
            </w:r>
          </w:p>
        </w:tc>
        <w:tc>
          <w:tcPr>
            <w:tcW w:w="2551" w:type="dxa"/>
            <w:tcBorders>
              <w:top w:val="single" w:sz="4" w:space="0" w:color="auto"/>
              <w:left w:val="single" w:sz="4" w:space="0" w:color="auto"/>
              <w:bottom w:val="single" w:sz="12" w:space="0" w:color="auto"/>
              <w:right w:val="double" w:sz="4" w:space="0" w:color="auto"/>
            </w:tcBorders>
            <w:vAlign w:val="center"/>
          </w:tcPr>
          <w:p w14:paraId="633E4327" w14:textId="2A1A2640" w:rsidR="00E97649" w:rsidRPr="00737721" w:rsidRDefault="00E97649" w:rsidP="00737721">
            <w:pPr>
              <w:snapToGrid w:val="0"/>
              <w:ind w:left="240" w:hangingChars="100" w:hanging="240"/>
              <w:jc w:val="both"/>
              <w:rPr>
                <w:rFonts w:ascii="標楷體" w:eastAsia="標楷體" w:hAnsi="標楷體" w:cs="Calibri Light"/>
              </w:rPr>
            </w:pPr>
            <w:r w:rsidRPr="009D4555">
              <w:rPr>
                <w:rFonts w:ascii="標楷體" w:eastAsia="標楷體" w:hAnsi="標楷體" w:cs="Calibri Light" w:hint="eastAsia"/>
              </w:rPr>
              <w:t>備查事項由二層決行。</w:t>
            </w:r>
          </w:p>
        </w:tc>
      </w:tr>
      <w:tr w:rsidR="00E97649" w:rsidRPr="009D4555" w14:paraId="0975D853" w14:textId="77777777" w:rsidTr="001A68CB">
        <w:trPr>
          <w:trHeight w:val="719"/>
        </w:trPr>
        <w:tc>
          <w:tcPr>
            <w:tcW w:w="708" w:type="dxa"/>
            <w:tcBorders>
              <w:top w:val="single" w:sz="12" w:space="0" w:color="auto"/>
              <w:left w:val="double" w:sz="4" w:space="0" w:color="auto"/>
              <w:bottom w:val="nil"/>
              <w:right w:val="single" w:sz="4" w:space="0" w:color="auto"/>
            </w:tcBorders>
            <w:vAlign w:val="center"/>
          </w:tcPr>
          <w:p w14:paraId="192A118E" w14:textId="77777777" w:rsidR="00E97649" w:rsidRPr="009D4555" w:rsidRDefault="00E97649" w:rsidP="00273091">
            <w:pPr>
              <w:snapToGrid w:val="0"/>
              <w:jc w:val="center"/>
              <w:rPr>
                <w:rFonts w:ascii="標楷體" w:eastAsia="標楷體" w:hAnsi="標楷體" w:cs="Calibri Light"/>
                <w:spacing w:val="-16"/>
              </w:rPr>
            </w:pPr>
            <w:r w:rsidRPr="009D4555">
              <w:rPr>
                <w:rFonts w:ascii="標楷體" w:eastAsia="標楷體" w:hAnsi="標楷體" w:cs="Calibri Light" w:hint="eastAsia"/>
              </w:rPr>
              <w:t>監理稽查科</w:t>
            </w:r>
          </w:p>
        </w:tc>
        <w:tc>
          <w:tcPr>
            <w:tcW w:w="2694" w:type="dxa"/>
            <w:tcBorders>
              <w:top w:val="single" w:sz="12" w:space="0" w:color="auto"/>
              <w:left w:val="single" w:sz="4" w:space="0" w:color="auto"/>
              <w:bottom w:val="single" w:sz="4" w:space="0" w:color="auto"/>
              <w:right w:val="single" w:sz="4" w:space="0" w:color="auto"/>
            </w:tcBorders>
            <w:vAlign w:val="center"/>
          </w:tcPr>
          <w:p w14:paraId="7DF02E5A" w14:textId="77777777" w:rsidR="00E97649" w:rsidRPr="009D4555" w:rsidRDefault="00E97649" w:rsidP="00273091">
            <w:pPr>
              <w:snapToGrid w:val="0"/>
              <w:ind w:left="480" w:hangingChars="200" w:hanging="480"/>
              <w:jc w:val="both"/>
              <w:rPr>
                <w:rFonts w:ascii="標楷體" w:eastAsia="標楷體" w:hAnsi="標楷體" w:cs="Calibri Light"/>
                <w:spacing w:val="-16"/>
              </w:rPr>
            </w:pPr>
            <w:r w:rsidRPr="009D4555">
              <w:rPr>
                <w:rFonts w:ascii="標楷體" w:eastAsia="標楷體" w:hAnsi="標楷體" w:cs="Calibri Light" w:hint="eastAsia"/>
              </w:rPr>
              <w:t>一、旅行業登記事項</w:t>
            </w:r>
          </w:p>
        </w:tc>
        <w:tc>
          <w:tcPr>
            <w:tcW w:w="879" w:type="dxa"/>
            <w:tcBorders>
              <w:top w:val="single" w:sz="12" w:space="0" w:color="auto"/>
              <w:left w:val="single" w:sz="4" w:space="0" w:color="auto"/>
              <w:bottom w:val="single" w:sz="4" w:space="0" w:color="auto"/>
              <w:right w:val="single" w:sz="4" w:space="0" w:color="auto"/>
            </w:tcBorders>
            <w:vAlign w:val="center"/>
          </w:tcPr>
          <w:p w14:paraId="022F34A0" w14:textId="77777777" w:rsidR="00E97649" w:rsidRPr="009D4555" w:rsidRDefault="00E97649" w:rsidP="00273091">
            <w:pPr>
              <w:snapToGrid w:val="0"/>
              <w:jc w:val="distribute"/>
              <w:rPr>
                <w:rFonts w:ascii="標楷體" w:eastAsia="標楷體" w:hAnsi="標楷體" w:cs="Calibri Light"/>
                <w:spacing w:val="-16"/>
              </w:rPr>
            </w:pPr>
          </w:p>
        </w:tc>
        <w:tc>
          <w:tcPr>
            <w:tcW w:w="879" w:type="dxa"/>
            <w:tcBorders>
              <w:top w:val="single" w:sz="12" w:space="0" w:color="auto"/>
              <w:left w:val="single" w:sz="4" w:space="0" w:color="auto"/>
              <w:bottom w:val="single" w:sz="4" w:space="0" w:color="auto"/>
              <w:right w:val="single" w:sz="4" w:space="0" w:color="auto"/>
            </w:tcBorders>
            <w:vAlign w:val="center"/>
          </w:tcPr>
          <w:p w14:paraId="68029066" w14:textId="77777777" w:rsidR="00E97649" w:rsidRPr="009D4555" w:rsidRDefault="00E97649" w:rsidP="00273091">
            <w:pPr>
              <w:snapToGrid w:val="0"/>
              <w:jc w:val="distribute"/>
              <w:rPr>
                <w:rFonts w:ascii="標楷體" w:eastAsia="標楷體" w:hAnsi="標楷體" w:cs="Calibri Light"/>
                <w:spacing w:val="-16"/>
              </w:rPr>
            </w:pPr>
          </w:p>
        </w:tc>
        <w:tc>
          <w:tcPr>
            <w:tcW w:w="879" w:type="dxa"/>
            <w:tcBorders>
              <w:top w:val="single" w:sz="12" w:space="0" w:color="auto"/>
              <w:left w:val="single" w:sz="4" w:space="0" w:color="auto"/>
              <w:bottom w:val="single" w:sz="4" w:space="0" w:color="auto"/>
              <w:right w:val="single" w:sz="4" w:space="0" w:color="auto"/>
            </w:tcBorders>
            <w:vAlign w:val="center"/>
          </w:tcPr>
          <w:p w14:paraId="456A94B0" w14:textId="77777777" w:rsidR="00E97649" w:rsidRPr="009D4555" w:rsidRDefault="00E97649" w:rsidP="00273091">
            <w:pPr>
              <w:jc w:val="distribute"/>
              <w:rPr>
                <w:rFonts w:ascii="標楷體" w:eastAsia="標楷體" w:hAnsi="標楷體" w:cs="Calibri Light"/>
              </w:rPr>
            </w:pPr>
          </w:p>
        </w:tc>
        <w:tc>
          <w:tcPr>
            <w:tcW w:w="879" w:type="dxa"/>
            <w:tcBorders>
              <w:top w:val="single" w:sz="12" w:space="0" w:color="auto"/>
              <w:left w:val="single" w:sz="4" w:space="0" w:color="auto"/>
              <w:bottom w:val="single" w:sz="4" w:space="0" w:color="auto"/>
              <w:right w:val="single" w:sz="4" w:space="0" w:color="auto"/>
            </w:tcBorders>
            <w:vAlign w:val="center"/>
          </w:tcPr>
          <w:p w14:paraId="24D7098B" w14:textId="77777777" w:rsidR="00E97649" w:rsidRPr="009D4555" w:rsidRDefault="00E97649" w:rsidP="00273091">
            <w:pPr>
              <w:jc w:val="distribute"/>
              <w:rPr>
                <w:rFonts w:ascii="標楷體" w:eastAsia="標楷體" w:hAnsi="標楷體" w:cs="Calibri Light"/>
              </w:rPr>
            </w:pPr>
          </w:p>
        </w:tc>
        <w:tc>
          <w:tcPr>
            <w:tcW w:w="879" w:type="dxa"/>
            <w:tcBorders>
              <w:top w:val="single" w:sz="12" w:space="0" w:color="auto"/>
              <w:left w:val="single" w:sz="4" w:space="0" w:color="auto"/>
              <w:bottom w:val="single" w:sz="4" w:space="0" w:color="auto"/>
              <w:right w:val="single" w:sz="4" w:space="0" w:color="auto"/>
            </w:tcBorders>
            <w:vAlign w:val="center"/>
          </w:tcPr>
          <w:p w14:paraId="6895D8A9" w14:textId="77777777" w:rsidR="00E97649" w:rsidRPr="009D4555" w:rsidRDefault="00E97649" w:rsidP="00273091">
            <w:pPr>
              <w:jc w:val="distribute"/>
              <w:rPr>
                <w:rFonts w:ascii="標楷體" w:eastAsia="標楷體" w:hAnsi="標楷體" w:cs="Calibri Light"/>
              </w:rPr>
            </w:pPr>
          </w:p>
        </w:tc>
        <w:tc>
          <w:tcPr>
            <w:tcW w:w="2551" w:type="dxa"/>
            <w:tcBorders>
              <w:top w:val="single" w:sz="12" w:space="0" w:color="auto"/>
              <w:left w:val="single" w:sz="4" w:space="0" w:color="auto"/>
              <w:bottom w:val="single" w:sz="4" w:space="0" w:color="auto"/>
              <w:right w:val="double" w:sz="4" w:space="0" w:color="auto"/>
            </w:tcBorders>
            <w:vAlign w:val="center"/>
          </w:tcPr>
          <w:p w14:paraId="57A5A9F4" w14:textId="77777777" w:rsidR="00E97649" w:rsidRPr="009D4555" w:rsidRDefault="00E97649" w:rsidP="00273091">
            <w:pPr>
              <w:snapToGrid w:val="0"/>
              <w:jc w:val="both"/>
              <w:rPr>
                <w:rFonts w:ascii="標楷體" w:eastAsia="標楷體" w:hAnsi="標楷體" w:cs="Calibri Light"/>
                <w:spacing w:val="-16"/>
              </w:rPr>
            </w:pPr>
          </w:p>
        </w:tc>
      </w:tr>
      <w:tr w:rsidR="00E97649" w:rsidRPr="009D4555" w14:paraId="6F1FE844" w14:textId="77777777" w:rsidTr="001A68CB">
        <w:trPr>
          <w:trHeight w:val="719"/>
        </w:trPr>
        <w:tc>
          <w:tcPr>
            <w:tcW w:w="708" w:type="dxa"/>
            <w:tcBorders>
              <w:top w:val="nil"/>
              <w:left w:val="double" w:sz="4" w:space="0" w:color="auto"/>
              <w:bottom w:val="nil"/>
              <w:right w:val="single" w:sz="4" w:space="0" w:color="auto"/>
            </w:tcBorders>
            <w:vAlign w:val="center"/>
          </w:tcPr>
          <w:p w14:paraId="08F8A419" w14:textId="77777777" w:rsidR="00E97649" w:rsidRPr="009D4555" w:rsidRDefault="00E97649" w:rsidP="00273091">
            <w:pPr>
              <w:snapToGrid w:val="0"/>
              <w:jc w:val="center"/>
              <w:rPr>
                <w:rFonts w:ascii="標楷體" w:eastAsia="標楷體" w:hAnsi="標楷體" w:cs="Calibri Light"/>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45BC128C" w14:textId="77777777" w:rsidR="00E97649" w:rsidRPr="009D4555" w:rsidRDefault="00E97649" w:rsidP="00273091">
            <w:pPr>
              <w:snapToGrid w:val="0"/>
              <w:ind w:left="720" w:hangingChars="300" w:hanging="720"/>
              <w:jc w:val="both"/>
              <w:rPr>
                <w:rFonts w:ascii="標楷體" w:eastAsia="標楷體" w:hAnsi="標楷體" w:cs="Calibri Light"/>
                <w:spacing w:val="-16"/>
              </w:rPr>
            </w:pPr>
            <w:r w:rsidRPr="009D4555">
              <w:rPr>
                <w:rFonts w:ascii="標楷體" w:eastAsia="標楷體" w:hAnsi="標楷體" w:cs="Calibri Light" w:hint="eastAsia"/>
              </w:rPr>
              <w:t>（一）旅行業名稱預查案</w:t>
            </w:r>
          </w:p>
        </w:tc>
        <w:tc>
          <w:tcPr>
            <w:tcW w:w="879" w:type="dxa"/>
            <w:tcBorders>
              <w:top w:val="single" w:sz="4" w:space="0" w:color="auto"/>
              <w:left w:val="single" w:sz="4" w:space="0" w:color="auto"/>
              <w:bottom w:val="single" w:sz="4" w:space="0" w:color="auto"/>
              <w:right w:val="single" w:sz="4" w:space="0" w:color="auto"/>
            </w:tcBorders>
            <w:vAlign w:val="center"/>
          </w:tcPr>
          <w:p w14:paraId="5B2058ED"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030074A9" w14:textId="77777777" w:rsidR="00E97649" w:rsidRPr="009D4555" w:rsidRDefault="00E97649" w:rsidP="00273091">
            <w:pPr>
              <w:snapToGrid w:val="0"/>
              <w:jc w:val="distribute"/>
              <w:rPr>
                <w:rFonts w:ascii="標楷體" w:eastAsia="標楷體" w:hAnsi="標楷體" w:cs="Calibri Light"/>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438834D6" w14:textId="77777777" w:rsidR="00E97649" w:rsidRPr="009D4555" w:rsidRDefault="00E97649" w:rsidP="00273091">
            <w:pPr>
              <w:jc w:val="distribute"/>
              <w:rPr>
                <w:rFonts w:ascii="標楷體" w:eastAsia="標楷體" w:hAnsi="標楷體" w:cs="Calibri Light"/>
              </w:rPr>
            </w:pPr>
          </w:p>
        </w:tc>
        <w:tc>
          <w:tcPr>
            <w:tcW w:w="879" w:type="dxa"/>
            <w:tcBorders>
              <w:top w:val="single" w:sz="4" w:space="0" w:color="auto"/>
              <w:left w:val="single" w:sz="4" w:space="0" w:color="auto"/>
              <w:bottom w:val="single" w:sz="4" w:space="0" w:color="auto"/>
              <w:right w:val="single" w:sz="4" w:space="0" w:color="auto"/>
            </w:tcBorders>
            <w:vAlign w:val="center"/>
          </w:tcPr>
          <w:p w14:paraId="5B5FCD7C" w14:textId="77777777" w:rsidR="00E97649" w:rsidRPr="009D4555" w:rsidRDefault="00E97649" w:rsidP="00273091">
            <w:pPr>
              <w:jc w:val="distribute"/>
              <w:rPr>
                <w:rFonts w:ascii="標楷體" w:eastAsia="標楷體" w:hAnsi="標楷體" w:cs="Calibri Light"/>
              </w:rPr>
            </w:pPr>
          </w:p>
        </w:tc>
        <w:tc>
          <w:tcPr>
            <w:tcW w:w="879" w:type="dxa"/>
            <w:tcBorders>
              <w:top w:val="single" w:sz="4" w:space="0" w:color="auto"/>
              <w:left w:val="single" w:sz="4" w:space="0" w:color="auto"/>
              <w:bottom w:val="single" w:sz="4" w:space="0" w:color="auto"/>
              <w:right w:val="single" w:sz="4" w:space="0" w:color="auto"/>
            </w:tcBorders>
            <w:vAlign w:val="center"/>
          </w:tcPr>
          <w:p w14:paraId="055AF36E" w14:textId="77777777" w:rsidR="00E97649" w:rsidRPr="009D4555" w:rsidRDefault="00E97649" w:rsidP="00273091">
            <w:pPr>
              <w:jc w:val="distribute"/>
              <w:rPr>
                <w:rFonts w:ascii="標楷體" w:eastAsia="標楷體" w:hAnsi="標楷體" w:cs="Calibri Light"/>
              </w:rPr>
            </w:pPr>
          </w:p>
        </w:tc>
        <w:tc>
          <w:tcPr>
            <w:tcW w:w="2551" w:type="dxa"/>
            <w:tcBorders>
              <w:top w:val="single" w:sz="4" w:space="0" w:color="auto"/>
              <w:left w:val="single" w:sz="4" w:space="0" w:color="auto"/>
              <w:bottom w:val="single" w:sz="4" w:space="0" w:color="auto"/>
              <w:right w:val="double" w:sz="4" w:space="0" w:color="auto"/>
            </w:tcBorders>
            <w:vAlign w:val="center"/>
          </w:tcPr>
          <w:p w14:paraId="0D396D39" w14:textId="77777777" w:rsidR="00E97649" w:rsidRPr="009D4555" w:rsidRDefault="00E97649" w:rsidP="00273091">
            <w:pPr>
              <w:snapToGrid w:val="0"/>
              <w:jc w:val="both"/>
              <w:rPr>
                <w:rFonts w:ascii="標楷體" w:eastAsia="標楷體" w:hAnsi="標楷體" w:cs="Calibri Light"/>
                <w:spacing w:val="-16"/>
              </w:rPr>
            </w:pPr>
          </w:p>
        </w:tc>
      </w:tr>
      <w:tr w:rsidR="00E97649" w:rsidRPr="009D4555" w14:paraId="7794C4DD" w14:textId="77777777" w:rsidTr="00A671C2">
        <w:trPr>
          <w:trHeight w:val="719"/>
        </w:trPr>
        <w:tc>
          <w:tcPr>
            <w:tcW w:w="708" w:type="dxa"/>
            <w:tcBorders>
              <w:top w:val="nil"/>
              <w:left w:val="double" w:sz="4" w:space="0" w:color="auto"/>
              <w:bottom w:val="nil"/>
              <w:right w:val="single" w:sz="4" w:space="0" w:color="auto"/>
            </w:tcBorders>
            <w:vAlign w:val="center"/>
          </w:tcPr>
          <w:p w14:paraId="361E5A43" w14:textId="77777777" w:rsidR="00E97649" w:rsidRPr="009D4555" w:rsidRDefault="00E97649" w:rsidP="00273091">
            <w:pPr>
              <w:snapToGrid w:val="0"/>
              <w:jc w:val="center"/>
              <w:rPr>
                <w:rFonts w:ascii="標楷體" w:eastAsia="標楷體" w:hAnsi="標楷體" w:cs="Calibri Light"/>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457982FF" w14:textId="77777777" w:rsidR="00E97649" w:rsidRPr="009D4555" w:rsidRDefault="00E97649" w:rsidP="00273091">
            <w:pPr>
              <w:snapToGrid w:val="0"/>
              <w:ind w:left="720" w:hangingChars="300" w:hanging="720"/>
              <w:jc w:val="both"/>
              <w:rPr>
                <w:rFonts w:ascii="標楷體" w:eastAsia="標楷體" w:hAnsi="標楷體" w:cs="Calibri Light"/>
                <w:spacing w:val="-16"/>
              </w:rPr>
            </w:pPr>
            <w:r w:rsidRPr="009D4555">
              <w:rPr>
                <w:rFonts w:ascii="標楷體" w:eastAsia="標楷體" w:hAnsi="標楷體" w:cs="Calibri Light" w:hint="eastAsia"/>
              </w:rPr>
              <w:t>（二）旅行業申請籌設案</w:t>
            </w:r>
          </w:p>
        </w:tc>
        <w:tc>
          <w:tcPr>
            <w:tcW w:w="879" w:type="dxa"/>
            <w:tcBorders>
              <w:top w:val="single" w:sz="4" w:space="0" w:color="auto"/>
              <w:left w:val="single" w:sz="4" w:space="0" w:color="auto"/>
              <w:bottom w:val="single" w:sz="4" w:space="0" w:color="auto"/>
              <w:right w:val="single" w:sz="4" w:space="0" w:color="auto"/>
            </w:tcBorders>
            <w:vAlign w:val="center"/>
          </w:tcPr>
          <w:p w14:paraId="61A3557D"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521388FB"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527AE697" w14:textId="77777777" w:rsidR="00E97649" w:rsidRPr="009D4555" w:rsidRDefault="00E97649" w:rsidP="00273091">
            <w:pPr>
              <w:jc w:val="distribute"/>
              <w:rPr>
                <w:rFonts w:ascii="標楷體" w:eastAsia="標楷體" w:hAnsi="標楷體" w:cs="Calibri Light"/>
              </w:rPr>
            </w:pPr>
          </w:p>
        </w:tc>
        <w:tc>
          <w:tcPr>
            <w:tcW w:w="879" w:type="dxa"/>
            <w:tcBorders>
              <w:top w:val="single" w:sz="4" w:space="0" w:color="auto"/>
              <w:left w:val="single" w:sz="4" w:space="0" w:color="auto"/>
              <w:bottom w:val="single" w:sz="4" w:space="0" w:color="auto"/>
              <w:right w:val="single" w:sz="4" w:space="0" w:color="auto"/>
            </w:tcBorders>
            <w:vAlign w:val="center"/>
          </w:tcPr>
          <w:p w14:paraId="4FED0DCA" w14:textId="77777777" w:rsidR="00E97649" w:rsidRPr="009D4555" w:rsidRDefault="00E97649" w:rsidP="00273091">
            <w:pPr>
              <w:jc w:val="distribute"/>
              <w:rPr>
                <w:rFonts w:ascii="標楷體" w:eastAsia="標楷體" w:hAnsi="標楷體" w:cs="Calibri Light"/>
              </w:rPr>
            </w:pPr>
          </w:p>
        </w:tc>
        <w:tc>
          <w:tcPr>
            <w:tcW w:w="879" w:type="dxa"/>
            <w:tcBorders>
              <w:top w:val="single" w:sz="4" w:space="0" w:color="auto"/>
              <w:left w:val="single" w:sz="4" w:space="0" w:color="auto"/>
              <w:bottom w:val="single" w:sz="4" w:space="0" w:color="auto"/>
              <w:right w:val="single" w:sz="4" w:space="0" w:color="auto"/>
            </w:tcBorders>
            <w:vAlign w:val="center"/>
          </w:tcPr>
          <w:p w14:paraId="5436DD8A" w14:textId="77777777" w:rsidR="00E97649" w:rsidRPr="009D4555" w:rsidRDefault="00E97649" w:rsidP="00273091">
            <w:pPr>
              <w:jc w:val="distribute"/>
              <w:rPr>
                <w:rFonts w:ascii="標楷體" w:eastAsia="標楷體" w:hAnsi="標楷體" w:cs="Calibri Light"/>
              </w:rPr>
            </w:pPr>
          </w:p>
        </w:tc>
        <w:tc>
          <w:tcPr>
            <w:tcW w:w="2551" w:type="dxa"/>
            <w:tcBorders>
              <w:top w:val="single" w:sz="4" w:space="0" w:color="auto"/>
              <w:left w:val="single" w:sz="4" w:space="0" w:color="auto"/>
              <w:bottom w:val="single" w:sz="4" w:space="0" w:color="auto"/>
              <w:right w:val="double" w:sz="4" w:space="0" w:color="auto"/>
            </w:tcBorders>
            <w:vAlign w:val="center"/>
          </w:tcPr>
          <w:p w14:paraId="57DDEB32" w14:textId="77777777" w:rsidR="00E97649" w:rsidRPr="009D4555" w:rsidRDefault="00E97649" w:rsidP="00273091">
            <w:pPr>
              <w:snapToGrid w:val="0"/>
              <w:jc w:val="both"/>
              <w:rPr>
                <w:rFonts w:ascii="標楷體" w:eastAsia="標楷體" w:hAnsi="標楷體" w:cs="Calibri Light"/>
                <w:spacing w:val="-16"/>
              </w:rPr>
            </w:pPr>
          </w:p>
        </w:tc>
      </w:tr>
      <w:tr w:rsidR="00E97649" w:rsidRPr="009D4555" w14:paraId="6A15B909" w14:textId="77777777" w:rsidTr="00A671C2">
        <w:trPr>
          <w:trHeight w:val="719"/>
        </w:trPr>
        <w:tc>
          <w:tcPr>
            <w:tcW w:w="708" w:type="dxa"/>
            <w:tcBorders>
              <w:top w:val="nil"/>
              <w:left w:val="double" w:sz="4" w:space="0" w:color="auto"/>
              <w:bottom w:val="nil"/>
              <w:right w:val="single" w:sz="4" w:space="0" w:color="auto"/>
            </w:tcBorders>
            <w:vAlign w:val="center"/>
          </w:tcPr>
          <w:p w14:paraId="21513B1D" w14:textId="483A405D" w:rsidR="00E97649" w:rsidRPr="009D4555" w:rsidRDefault="00E97649" w:rsidP="00A671C2">
            <w:pPr>
              <w:snapToGrid w:val="0"/>
              <w:jc w:val="center"/>
              <w:rPr>
                <w:rFonts w:ascii="標楷體" w:eastAsia="標楷體" w:hAnsi="標楷體" w:cs="Calibri Light"/>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44557F82" w14:textId="77777777" w:rsidR="00E97649" w:rsidRPr="009D4555" w:rsidRDefault="00E97649" w:rsidP="00273091">
            <w:pPr>
              <w:snapToGrid w:val="0"/>
              <w:ind w:left="720" w:hangingChars="300" w:hanging="720"/>
              <w:jc w:val="both"/>
              <w:rPr>
                <w:rFonts w:ascii="標楷體" w:eastAsia="標楷體" w:hAnsi="標楷體" w:cs="Calibri Light"/>
                <w:spacing w:val="-16"/>
              </w:rPr>
            </w:pPr>
            <w:r w:rsidRPr="009D4555">
              <w:rPr>
                <w:rFonts w:ascii="標楷體" w:eastAsia="標楷體" w:hAnsi="標楷體" w:cs="Calibri Light" w:hint="eastAsia"/>
              </w:rPr>
              <w:t>（三）旅行業申請註冊案</w:t>
            </w:r>
          </w:p>
        </w:tc>
        <w:tc>
          <w:tcPr>
            <w:tcW w:w="879" w:type="dxa"/>
            <w:tcBorders>
              <w:top w:val="single" w:sz="4" w:space="0" w:color="auto"/>
              <w:left w:val="single" w:sz="4" w:space="0" w:color="auto"/>
              <w:bottom w:val="single" w:sz="4" w:space="0" w:color="auto"/>
              <w:right w:val="single" w:sz="4" w:space="0" w:color="auto"/>
            </w:tcBorders>
            <w:vAlign w:val="center"/>
          </w:tcPr>
          <w:p w14:paraId="1F096C01"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47812AAB"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414EC6D3"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062E6B4A" w14:textId="77777777" w:rsidR="00E97649" w:rsidRPr="009D4555" w:rsidRDefault="00E97649" w:rsidP="00273091">
            <w:pPr>
              <w:jc w:val="distribute"/>
              <w:rPr>
                <w:rFonts w:ascii="標楷體" w:eastAsia="標楷體" w:hAnsi="標楷體" w:cs="Calibri Light"/>
              </w:rPr>
            </w:pPr>
          </w:p>
        </w:tc>
        <w:tc>
          <w:tcPr>
            <w:tcW w:w="879" w:type="dxa"/>
            <w:tcBorders>
              <w:top w:val="single" w:sz="4" w:space="0" w:color="auto"/>
              <w:left w:val="single" w:sz="4" w:space="0" w:color="auto"/>
              <w:bottom w:val="single" w:sz="4" w:space="0" w:color="auto"/>
              <w:right w:val="single" w:sz="4" w:space="0" w:color="auto"/>
            </w:tcBorders>
            <w:vAlign w:val="center"/>
          </w:tcPr>
          <w:p w14:paraId="3DD6B92B" w14:textId="77777777" w:rsidR="00E97649" w:rsidRPr="009D4555" w:rsidRDefault="00E97649" w:rsidP="00273091">
            <w:pPr>
              <w:jc w:val="distribute"/>
              <w:rPr>
                <w:rFonts w:ascii="標楷體" w:eastAsia="標楷體" w:hAnsi="標楷體" w:cs="Calibri Light"/>
              </w:rPr>
            </w:pPr>
          </w:p>
        </w:tc>
        <w:tc>
          <w:tcPr>
            <w:tcW w:w="2551" w:type="dxa"/>
            <w:tcBorders>
              <w:top w:val="single" w:sz="4" w:space="0" w:color="auto"/>
              <w:left w:val="single" w:sz="4" w:space="0" w:color="auto"/>
              <w:bottom w:val="single" w:sz="4" w:space="0" w:color="auto"/>
              <w:right w:val="double" w:sz="4" w:space="0" w:color="auto"/>
            </w:tcBorders>
            <w:vAlign w:val="center"/>
          </w:tcPr>
          <w:p w14:paraId="718A84CE" w14:textId="77777777" w:rsidR="00E97649" w:rsidRPr="009D4555" w:rsidRDefault="00E97649" w:rsidP="00273091">
            <w:pPr>
              <w:snapToGrid w:val="0"/>
              <w:jc w:val="both"/>
              <w:rPr>
                <w:rFonts w:ascii="標楷體" w:eastAsia="標楷體" w:hAnsi="標楷體" w:cs="Calibri Light"/>
                <w:spacing w:val="-16"/>
              </w:rPr>
            </w:pPr>
          </w:p>
        </w:tc>
      </w:tr>
      <w:tr w:rsidR="00E97649" w:rsidRPr="009D4555" w14:paraId="1EC3B443" w14:textId="77777777" w:rsidTr="00A671C2">
        <w:trPr>
          <w:trHeight w:val="719"/>
        </w:trPr>
        <w:tc>
          <w:tcPr>
            <w:tcW w:w="708" w:type="dxa"/>
            <w:tcBorders>
              <w:top w:val="nil"/>
              <w:left w:val="double" w:sz="4" w:space="0" w:color="auto"/>
              <w:bottom w:val="nil"/>
              <w:right w:val="single" w:sz="4" w:space="0" w:color="auto"/>
            </w:tcBorders>
            <w:vAlign w:val="center"/>
          </w:tcPr>
          <w:p w14:paraId="5E68852E" w14:textId="35D0116B" w:rsidR="00E97649" w:rsidRPr="009D4555" w:rsidRDefault="00E97649" w:rsidP="00A671C2">
            <w:pPr>
              <w:snapToGrid w:val="0"/>
              <w:jc w:val="center"/>
              <w:rPr>
                <w:rFonts w:ascii="標楷體" w:eastAsia="標楷體" w:hAnsi="標楷體" w:cs="Calibri Light"/>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6ACA19AA" w14:textId="77777777" w:rsidR="00E97649" w:rsidRPr="009D4555" w:rsidRDefault="00E97649" w:rsidP="00273091">
            <w:pPr>
              <w:snapToGrid w:val="0"/>
              <w:ind w:left="720" w:hangingChars="300" w:hanging="720"/>
              <w:jc w:val="both"/>
              <w:rPr>
                <w:rFonts w:ascii="標楷體" w:eastAsia="標楷體" w:hAnsi="標楷體" w:cs="Calibri Light"/>
                <w:spacing w:val="-16"/>
              </w:rPr>
            </w:pPr>
            <w:r w:rsidRPr="009D4555">
              <w:rPr>
                <w:rFonts w:ascii="標楷體" w:eastAsia="標楷體" w:hAnsi="標楷體" w:cs="Calibri Light" w:hint="eastAsia"/>
              </w:rPr>
              <w:t>（四）旅行業申請組織、名稱、種類、資本額、代表人變更登記案</w:t>
            </w:r>
          </w:p>
        </w:tc>
        <w:tc>
          <w:tcPr>
            <w:tcW w:w="879" w:type="dxa"/>
            <w:tcBorders>
              <w:top w:val="single" w:sz="4" w:space="0" w:color="auto"/>
              <w:left w:val="single" w:sz="4" w:space="0" w:color="auto"/>
              <w:bottom w:val="single" w:sz="4" w:space="0" w:color="auto"/>
              <w:right w:val="single" w:sz="4" w:space="0" w:color="auto"/>
            </w:tcBorders>
            <w:vAlign w:val="center"/>
          </w:tcPr>
          <w:p w14:paraId="6647746F"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5E4AB2E5"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72BDDC98" w14:textId="77777777" w:rsidR="00E97649" w:rsidRPr="009D4555" w:rsidRDefault="00E97649" w:rsidP="00273091">
            <w:pPr>
              <w:jc w:val="distribute"/>
              <w:rPr>
                <w:rFonts w:ascii="標楷體" w:eastAsia="標楷體" w:hAnsi="標楷體" w:cs="Calibri Light"/>
              </w:rPr>
            </w:pPr>
          </w:p>
        </w:tc>
        <w:tc>
          <w:tcPr>
            <w:tcW w:w="879" w:type="dxa"/>
            <w:tcBorders>
              <w:top w:val="single" w:sz="4" w:space="0" w:color="auto"/>
              <w:left w:val="single" w:sz="4" w:space="0" w:color="auto"/>
              <w:bottom w:val="single" w:sz="4" w:space="0" w:color="auto"/>
              <w:right w:val="single" w:sz="4" w:space="0" w:color="auto"/>
            </w:tcBorders>
            <w:vAlign w:val="center"/>
          </w:tcPr>
          <w:p w14:paraId="78C4B883" w14:textId="77777777" w:rsidR="00E97649" w:rsidRPr="009D4555" w:rsidRDefault="00E97649" w:rsidP="00273091">
            <w:pPr>
              <w:jc w:val="distribute"/>
              <w:rPr>
                <w:rFonts w:ascii="標楷體" w:eastAsia="標楷體" w:hAnsi="標楷體" w:cs="Calibri Light"/>
              </w:rPr>
            </w:pPr>
          </w:p>
        </w:tc>
        <w:tc>
          <w:tcPr>
            <w:tcW w:w="879" w:type="dxa"/>
            <w:tcBorders>
              <w:top w:val="single" w:sz="4" w:space="0" w:color="auto"/>
              <w:left w:val="single" w:sz="4" w:space="0" w:color="auto"/>
              <w:bottom w:val="single" w:sz="4" w:space="0" w:color="auto"/>
              <w:right w:val="single" w:sz="4" w:space="0" w:color="auto"/>
            </w:tcBorders>
            <w:vAlign w:val="center"/>
          </w:tcPr>
          <w:p w14:paraId="2DE77F30" w14:textId="77777777" w:rsidR="00E97649" w:rsidRPr="009D4555" w:rsidRDefault="00E97649" w:rsidP="00273091">
            <w:pPr>
              <w:jc w:val="distribute"/>
              <w:rPr>
                <w:rFonts w:ascii="標楷體" w:eastAsia="標楷體" w:hAnsi="標楷體" w:cs="Calibri Light"/>
              </w:rPr>
            </w:pPr>
          </w:p>
        </w:tc>
        <w:tc>
          <w:tcPr>
            <w:tcW w:w="2551" w:type="dxa"/>
            <w:tcBorders>
              <w:top w:val="single" w:sz="4" w:space="0" w:color="auto"/>
              <w:left w:val="single" w:sz="4" w:space="0" w:color="auto"/>
              <w:bottom w:val="single" w:sz="4" w:space="0" w:color="auto"/>
              <w:right w:val="double" w:sz="4" w:space="0" w:color="auto"/>
            </w:tcBorders>
            <w:vAlign w:val="center"/>
          </w:tcPr>
          <w:p w14:paraId="2507292F" w14:textId="77777777" w:rsidR="00E97649" w:rsidRPr="009D4555" w:rsidRDefault="00E97649" w:rsidP="00273091">
            <w:pPr>
              <w:snapToGrid w:val="0"/>
              <w:jc w:val="both"/>
              <w:rPr>
                <w:rFonts w:ascii="標楷體" w:eastAsia="標楷體" w:hAnsi="標楷體" w:cs="Calibri Light"/>
                <w:spacing w:val="-16"/>
              </w:rPr>
            </w:pPr>
          </w:p>
        </w:tc>
      </w:tr>
      <w:tr w:rsidR="00E97649" w:rsidRPr="009D4555" w14:paraId="2F0706B1" w14:textId="77777777" w:rsidTr="00A671C2">
        <w:trPr>
          <w:trHeight w:val="719"/>
        </w:trPr>
        <w:tc>
          <w:tcPr>
            <w:tcW w:w="708" w:type="dxa"/>
            <w:tcBorders>
              <w:top w:val="nil"/>
              <w:left w:val="double" w:sz="4" w:space="0" w:color="auto"/>
              <w:bottom w:val="single" w:sz="4" w:space="0" w:color="auto"/>
              <w:right w:val="single" w:sz="4" w:space="0" w:color="auto"/>
            </w:tcBorders>
            <w:vAlign w:val="center"/>
          </w:tcPr>
          <w:p w14:paraId="54E72D0E" w14:textId="77777777" w:rsidR="00E97649" w:rsidRPr="009D4555" w:rsidRDefault="00E97649" w:rsidP="00273091">
            <w:pPr>
              <w:snapToGrid w:val="0"/>
              <w:jc w:val="center"/>
              <w:rPr>
                <w:rFonts w:ascii="標楷體" w:eastAsia="標楷體" w:hAnsi="標楷體" w:cs="Calibri Light"/>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43B84D33" w14:textId="77777777" w:rsidR="00E97649" w:rsidRPr="009D4555" w:rsidRDefault="00E97649" w:rsidP="00273091">
            <w:pPr>
              <w:snapToGrid w:val="0"/>
              <w:ind w:left="720" w:hangingChars="300" w:hanging="720"/>
              <w:jc w:val="both"/>
              <w:rPr>
                <w:rFonts w:ascii="標楷體" w:eastAsia="標楷體" w:hAnsi="標楷體" w:cs="Calibri Light"/>
                <w:spacing w:val="-16"/>
              </w:rPr>
            </w:pPr>
            <w:r w:rsidRPr="009D4555">
              <w:rPr>
                <w:rFonts w:ascii="標楷體" w:eastAsia="標楷體" w:hAnsi="標楷體" w:cs="Calibri Light" w:hint="eastAsia"/>
              </w:rPr>
              <w:t>（五）旅行業申請地址、董事、監察人、股權及經理人變更登記案</w:t>
            </w:r>
          </w:p>
        </w:tc>
        <w:tc>
          <w:tcPr>
            <w:tcW w:w="879" w:type="dxa"/>
            <w:tcBorders>
              <w:top w:val="single" w:sz="4" w:space="0" w:color="auto"/>
              <w:left w:val="single" w:sz="4" w:space="0" w:color="auto"/>
              <w:bottom w:val="single" w:sz="4" w:space="0" w:color="auto"/>
              <w:right w:val="single" w:sz="4" w:space="0" w:color="auto"/>
            </w:tcBorders>
            <w:vAlign w:val="center"/>
          </w:tcPr>
          <w:p w14:paraId="10767293"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2B162B19" w14:textId="77777777" w:rsidR="00E97649" w:rsidRPr="009D4555" w:rsidRDefault="00E97649" w:rsidP="00273091">
            <w:pPr>
              <w:snapToGrid w:val="0"/>
              <w:jc w:val="distribute"/>
              <w:rPr>
                <w:rFonts w:ascii="標楷體" w:eastAsia="標楷體" w:hAnsi="標楷體" w:cs="Calibri Light"/>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0C8032AE" w14:textId="77777777" w:rsidR="00E97649" w:rsidRPr="009D4555" w:rsidRDefault="00E97649" w:rsidP="00273091">
            <w:pPr>
              <w:jc w:val="distribute"/>
              <w:rPr>
                <w:rFonts w:ascii="標楷體" w:eastAsia="標楷體" w:hAnsi="標楷體" w:cs="Calibri Light"/>
              </w:rPr>
            </w:pPr>
          </w:p>
        </w:tc>
        <w:tc>
          <w:tcPr>
            <w:tcW w:w="879" w:type="dxa"/>
            <w:tcBorders>
              <w:top w:val="single" w:sz="4" w:space="0" w:color="auto"/>
              <w:left w:val="single" w:sz="4" w:space="0" w:color="auto"/>
              <w:bottom w:val="single" w:sz="4" w:space="0" w:color="auto"/>
              <w:right w:val="single" w:sz="4" w:space="0" w:color="auto"/>
            </w:tcBorders>
            <w:vAlign w:val="center"/>
          </w:tcPr>
          <w:p w14:paraId="2D24F376" w14:textId="77777777" w:rsidR="00E97649" w:rsidRPr="009D4555" w:rsidRDefault="00E97649" w:rsidP="00273091">
            <w:pPr>
              <w:jc w:val="distribute"/>
              <w:rPr>
                <w:rFonts w:ascii="標楷體" w:eastAsia="標楷體" w:hAnsi="標楷體" w:cs="Calibri Light"/>
              </w:rPr>
            </w:pPr>
          </w:p>
        </w:tc>
        <w:tc>
          <w:tcPr>
            <w:tcW w:w="879" w:type="dxa"/>
            <w:tcBorders>
              <w:top w:val="single" w:sz="4" w:space="0" w:color="auto"/>
              <w:left w:val="single" w:sz="4" w:space="0" w:color="auto"/>
              <w:bottom w:val="single" w:sz="4" w:space="0" w:color="auto"/>
              <w:right w:val="single" w:sz="4" w:space="0" w:color="auto"/>
            </w:tcBorders>
            <w:vAlign w:val="center"/>
          </w:tcPr>
          <w:p w14:paraId="7D9CBCD2" w14:textId="77777777" w:rsidR="00E97649" w:rsidRPr="009D4555" w:rsidRDefault="00E97649" w:rsidP="00273091">
            <w:pPr>
              <w:jc w:val="distribute"/>
              <w:rPr>
                <w:rFonts w:ascii="標楷體" w:eastAsia="標楷體" w:hAnsi="標楷體" w:cs="Calibri Light"/>
              </w:rPr>
            </w:pPr>
          </w:p>
        </w:tc>
        <w:tc>
          <w:tcPr>
            <w:tcW w:w="2551" w:type="dxa"/>
            <w:tcBorders>
              <w:top w:val="single" w:sz="4" w:space="0" w:color="auto"/>
              <w:left w:val="single" w:sz="4" w:space="0" w:color="auto"/>
              <w:bottom w:val="single" w:sz="4" w:space="0" w:color="auto"/>
              <w:right w:val="double" w:sz="4" w:space="0" w:color="auto"/>
            </w:tcBorders>
            <w:vAlign w:val="center"/>
          </w:tcPr>
          <w:p w14:paraId="0104C505" w14:textId="77777777" w:rsidR="00E97649" w:rsidRPr="009D4555" w:rsidRDefault="00E97649" w:rsidP="00273091">
            <w:pPr>
              <w:snapToGrid w:val="0"/>
              <w:jc w:val="both"/>
              <w:rPr>
                <w:rFonts w:ascii="標楷體" w:eastAsia="標楷體" w:hAnsi="標楷體" w:cs="Calibri Light"/>
                <w:spacing w:val="-16"/>
              </w:rPr>
            </w:pPr>
          </w:p>
        </w:tc>
      </w:tr>
      <w:tr w:rsidR="00E97649" w:rsidRPr="009D4555" w14:paraId="1C07D813" w14:textId="77777777" w:rsidTr="00A671C2">
        <w:trPr>
          <w:trHeight w:val="719"/>
        </w:trPr>
        <w:tc>
          <w:tcPr>
            <w:tcW w:w="708" w:type="dxa"/>
            <w:tcBorders>
              <w:top w:val="single" w:sz="4" w:space="0" w:color="auto"/>
              <w:left w:val="double" w:sz="4" w:space="0" w:color="auto"/>
              <w:bottom w:val="nil"/>
              <w:right w:val="single" w:sz="4" w:space="0" w:color="auto"/>
            </w:tcBorders>
            <w:vAlign w:val="center"/>
          </w:tcPr>
          <w:p w14:paraId="3B987EC8" w14:textId="295AED5A" w:rsidR="00E97649" w:rsidRPr="009D4555" w:rsidRDefault="00035D99" w:rsidP="00273091">
            <w:pPr>
              <w:snapToGrid w:val="0"/>
              <w:jc w:val="center"/>
              <w:rPr>
                <w:rFonts w:ascii="標楷體" w:eastAsia="標楷體" w:hAnsi="標楷體" w:cs="Calibri Light"/>
                <w:spacing w:val="-16"/>
              </w:rPr>
            </w:pPr>
            <w:r w:rsidRPr="009D4555">
              <w:rPr>
                <w:rFonts w:ascii="標楷體" w:eastAsia="標楷體" w:hAnsi="標楷體" w:cs="Calibri Light" w:hint="eastAsia"/>
              </w:rPr>
              <w:lastRenderedPageBreak/>
              <w:t>監理稽查科</w:t>
            </w:r>
          </w:p>
        </w:tc>
        <w:tc>
          <w:tcPr>
            <w:tcW w:w="2694" w:type="dxa"/>
            <w:tcBorders>
              <w:top w:val="single" w:sz="4" w:space="0" w:color="auto"/>
              <w:left w:val="single" w:sz="4" w:space="0" w:color="auto"/>
              <w:bottom w:val="single" w:sz="4" w:space="0" w:color="auto"/>
              <w:right w:val="single" w:sz="4" w:space="0" w:color="auto"/>
            </w:tcBorders>
            <w:vAlign w:val="center"/>
          </w:tcPr>
          <w:p w14:paraId="644492C3" w14:textId="77777777" w:rsidR="00E97649" w:rsidRPr="009D4555" w:rsidRDefault="00E97649" w:rsidP="00273091">
            <w:pPr>
              <w:snapToGrid w:val="0"/>
              <w:ind w:left="720" w:hangingChars="300" w:hanging="720"/>
              <w:jc w:val="both"/>
              <w:rPr>
                <w:rFonts w:ascii="標楷體" w:eastAsia="標楷體" w:hAnsi="標楷體" w:cs="Calibri Light"/>
                <w:spacing w:val="-16"/>
              </w:rPr>
            </w:pPr>
            <w:r w:rsidRPr="009D4555">
              <w:rPr>
                <w:rFonts w:ascii="標楷體" w:eastAsia="標楷體" w:hAnsi="標楷體" w:cs="Calibri Light" w:hint="eastAsia"/>
              </w:rPr>
              <w:t>（六）旅行社變更登記後換領旅行業執照</w:t>
            </w:r>
            <w:r w:rsidRPr="009D4555">
              <w:rPr>
                <w:rFonts w:ascii="標楷體" w:eastAsia="標楷體" w:hAnsi="標楷體" w:cs="Calibri Light"/>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35BF2BBE"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01FDD6E4" w14:textId="77777777" w:rsidR="00E97649" w:rsidRPr="009D4555" w:rsidRDefault="00E97649" w:rsidP="00273091">
            <w:pPr>
              <w:snapToGrid w:val="0"/>
              <w:jc w:val="distribute"/>
              <w:rPr>
                <w:rFonts w:ascii="標楷體" w:eastAsia="標楷體" w:hAnsi="標楷體" w:cs="Calibri Light"/>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0229AB85" w14:textId="77777777" w:rsidR="00E97649" w:rsidRPr="009D4555" w:rsidRDefault="00E97649" w:rsidP="00273091">
            <w:pPr>
              <w:jc w:val="distribute"/>
              <w:rPr>
                <w:rFonts w:ascii="標楷體" w:eastAsia="標楷體" w:hAnsi="標楷體" w:cs="Calibri Light"/>
              </w:rPr>
            </w:pPr>
          </w:p>
        </w:tc>
        <w:tc>
          <w:tcPr>
            <w:tcW w:w="879" w:type="dxa"/>
            <w:tcBorders>
              <w:top w:val="single" w:sz="4" w:space="0" w:color="auto"/>
              <w:left w:val="single" w:sz="4" w:space="0" w:color="auto"/>
              <w:bottom w:val="single" w:sz="4" w:space="0" w:color="auto"/>
              <w:right w:val="single" w:sz="4" w:space="0" w:color="auto"/>
            </w:tcBorders>
            <w:vAlign w:val="center"/>
          </w:tcPr>
          <w:p w14:paraId="13A5B3C3" w14:textId="77777777" w:rsidR="00E97649" w:rsidRPr="009D4555" w:rsidRDefault="00E97649" w:rsidP="00273091">
            <w:pPr>
              <w:jc w:val="distribute"/>
              <w:rPr>
                <w:rFonts w:ascii="標楷體" w:eastAsia="標楷體" w:hAnsi="標楷體" w:cs="Calibri Light"/>
              </w:rPr>
            </w:pPr>
          </w:p>
        </w:tc>
        <w:tc>
          <w:tcPr>
            <w:tcW w:w="879" w:type="dxa"/>
            <w:tcBorders>
              <w:top w:val="single" w:sz="4" w:space="0" w:color="auto"/>
              <w:left w:val="single" w:sz="4" w:space="0" w:color="auto"/>
              <w:bottom w:val="single" w:sz="4" w:space="0" w:color="auto"/>
              <w:right w:val="single" w:sz="4" w:space="0" w:color="auto"/>
            </w:tcBorders>
            <w:vAlign w:val="center"/>
          </w:tcPr>
          <w:p w14:paraId="56EDEAEB" w14:textId="77777777" w:rsidR="00E97649" w:rsidRPr="009D4555" w:rsidRDefault="00E97649" w:rsidP="00273091">
            <w:pPr>
              <w:jc w:val="distribute"/>
              <w:rPr>
                <w:rFonts w:ascii="標楷體" w:eastAsia="標楷體" w:hAnsi="標楷體" w:cs="Calibri Light"/>
              </w:rPr>
            </w:pPr>
          </w:p>
        </w:tc>
        <w:tc>
          <w:tcPr>
            <w:tcW w:w="2551" w:type="dxa"/>
            <w:tcBorders>
              <w:top w:val="single" w:sz="4" w:space="0" w:color="auto"/>
              <w:left w:val="single" w:sz="4" w:space="0" w:color="auto"/>
              <w:bottom w:val="single" w:sz="4" w:space="0" w:color="auto"/>
              <w:right w:val="double" w:sz="4" w:space="0" w:color="auto"/>
            </w:tcBorders>
            <w:vAlign w:val="center"/>
          </w:tcPr>
          <w:p w14:paraId="005A1C99" w14:textId="77777777" w:rsidR="00E97649" w:rsidRPr="009D4555" w:rsidRDefault="00E97649" w:rsidP="00273091">
            <w:pPr>
              <w:snapToGrid w:val="0"/>
              <w:jc w:val="both"/>
              <w:rPr>
                <w:rFonts w:ascii="標楷體" w:eastAsia="標楷體" w:hAnsi="標楷體" w:cs="Calibri Light"/>
                <w:spacing w:val="-16"/>
              </w:rPr>
            </w:pPr>
          </w:p>
        </w:tc>
      </w:tr>
      <w:tr w:rsidR="00E97649" w:rsidRPr="009D4555" w14:paraId="548B781F" w14:textId="77777777" w:rsidTr="00273091">
        <w:trPr>
          <w:trHeight w:val="719"/>
        </w:trPr>
        <w:tc>
          <w:tcPr>
            <w:tcW w:w="708" w:type="dxa"/>
            <w:tcBorders>
              <w:top w:val="nil"/>
              <w:left w:val="double" w:sz="4" w:space="0" w:color="auto"/>
              <w:bottom w:val="nil"/>
              <w:right w:val="single" w:sz="4" w:space="0" w:color="auto"/>
            </w:tcBorders>
            <w:vAlign w:val="center"/>
          </w:tcPr>
          <w:p w14:paraId="73F9171C" w14:textId="77777777" w:rsidR="00E97649" w:rsidRPr="009D4555" w:rsidRDefault="00E97649" w:rsidP="00273091">
            <w:pPr>
              <w:snapToGrid w:val="0"/>
              <w:rPr>
                <w:rFonts w:ascii="標楷體" w:eastAsia="標楷體" w:hAnsi="標楷體" w:cs="Calibri Light"/>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35F87CF7" w14:textId="77777777" w:rsidR="00E97649" w:rsidRPr="009D4555" w:rsidRDefault="00E97649" w:rsidP="00273091">
            <w:pPr>
              <w:snapToGrid w:val="0"/>
              <w:ind w:left="720" w:hangingChars="300" w:hanging="720"/>
              <w:jc w:val="both"/>
              <w:rPr>
                <w:rFonts w:ascii="標楷體" w:eastAsia="標楷體" w:hAnsi="標楷體" w:cs="Calibri Light"/>
                <w:spacing w:val="-16"/>
              </w:rPr>
            </w:pPr>
            <w:r w:rsidRPr="009D4555">
              <w:rPr>
                <w:rFonts w:ascii="標楷體" w:eastAsia="標楷體" w:hAnsi="標楷體" w:cs="Calibri Light" w:hint="eastAsia"/>
              </w:rPr>
              <w:t>（七）旅行業發起人、董事、監察人、經理人素行查核案</w:t>
            </w:r>
          </w:p>
        </w:tc>
        <w:tc>
          <w:tcPr>
            <w:tcW w:w="879" w:type="dxa"/>
            <w:tcBorders>
              <w:top w:val="single" w:sz="4" w:space="0" w:color="auto"/>
              <w:left w:val="single" w:sz="4" w:space="0" w:color="auto"/>
              <w:bottom w:val="single" w:sz="4" w:space="0" w:color="auto"/>
              <w:right w:val="single" w:sz="4" w:space="0" w:color="auto"/>
            </w:tcBorders>
            <w:vAlign w:val="center"/>
          </w:tcPr>
          <w:p w14:paraId="18DEE9DF"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3ABED732"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46526212" w14:textId="77777777" w:rsidR="00E97649" w:rsidRPr="009D4555" w:rsidRDefault="00E97649" w:rsidP="00273091">
            <w:pPr>
              <w:jc w:val="distribute"/>
              <w:rPr>
                <w:rFonts w:ascii="標楷體" w:eastAsia="標楷體" w:hAnsi="標楷體" w:cs="Calibri Light"/>
              </w:rPr>
            </w:pPr>
          </w:p>
        </w:tc>
        <w:tc>
          <w:tcPr>
            <w:tcW w:w="879" w:type="dxa"/>
            <w:tcBorders>
              <w:top w:val="single" w:sz="4" w:space="0" w:color="auto"/>
              <w:left w:val="single" w:sz="4" w:space="0" w:color="auto"/>
              <w:bottom w:val="single" w:sz="4" w:space="0" w:color="auto"/>
              <w:right w:val="single" w:sz="4" w:space="0" w:color="auto"/>
            </w:tcBorders>
            <w:vAlign w:val="center"/>
          </w:tcPr>
          <w:p w14:paraId="61891C43" w14:textId="77777777" w:rsidR="00E97649" w:rsidRPr="009D4555" w:rsidRDefault="00E97649" w:rsidP="00273091">
            <w:pPr>
              <w:jc w:val="distribute"/>
              <w:rPr>
                <w:rFonts w:ascii="標楷體" w:eastAsia="標楷體" w:hAnsi="標楷體" w:cs="Calibri Light"/>
              </w:rPr>
            </w:pPr>
          </w:p>
        </w:tc>
        <w:tc>
          <w:tcPr>
            <w:tcW w:w="879" w:type="dxa"/>
            <w:tcBorders>
              <w:top w:val="single" w:sz="4" w:space="0" w:color="auto"/>
              <w:left w:val="single" w:sz="4" w:space="0" w:color="auto"/>
              <w:bottom w:val="single" w:sz="4" w:space="0" w:color="auto"/>
              <w:right w:val="single" w:sz="4" w:space="0" w:color="auto"/>
            </w:tcBorders>
            <w:vAlign w:val="center"/>
          </w:tcPr>
          <w:p w14:paraId="640E1A5E" w14:textId="77777777" w:rsidR="00E97649" w:rsidRPr="009D4555" w:rsidRDefault="00E97649" w:rsidP="00273091">
            <w:pPr>
              <w:jc w:val="distribute"/>
              <w:rPr>
                <w:rFonts w:ascii="標楷體" w:eastAsia="標楷體" w:hAnsi="標楷體" w:cs="Calibri Light"/>
              </w:rPr>
            </w:pPr>
          </w:p>
        </w:tc>
        <w:tc>
          <w:tcPr>
            <w:tcW w:w="2551" w:type="dxa"/>
            <w:tcBorders>
              <w:top w:val="single" w:sz="4" w:space="0" w:color="auto"/>
              <w:left w:val="single" w:sz="4" w:space="0" w:color="auto"/>
              <w:bottom w:val="single" w:sz="4" w:space="0" w:color="auto"/>
              <w:right w:val="double" w:sz="4" w:space="0" w:color="auto"/>
            </w:tcBorders>
            <w:vAlign w:val="center"/>
          </w:tcPr>
          <w:p w14:paraId="0C1674CC" w14:textId="77777777" w:rsidR="00E97649" w:rsidRPr="009D4555" w:rsidRDefault="00E97649" w:rsidP="00273091">
            <w:pPr>
              <w:snapToGrid w:val="0"/>
              <w:jc w:val="both"/>
              <w:rPr>
                <w:rFonts w:ascii="標楷體" w:eastAsia="標楷體" w:hAnsi="標楷體" w:cs="Calibri Light"/>
                <w:spacing w:val="-16"/>
              </w:rPr>
            </w:pPr>
          </w:p>
        </w:tc>
      </w:tr>
      <w:tr w:rsidR="00E97649" w:rsidRPr="009D4555" w14:paraId="1005BEAB" w14:textId="77777777" w:rsidTr="00273091">
        <w:trPr>
          <w:trHeight w:val="719"/>
        </w:trPr>
        <w:tc>
          <w:tcPr>
            <w:tcW w:w="708" w:type="dxa"/>
            <w:tcBorders>
              <w:top w:val="nil"/>
              <w:left w:val="double" w:sz="4" w:space="0" w:color="auto"/>
              <w:bottom w:val="nil"/>
              <w:right w:val="single" w:sz="4" w:space="0" w:color="auto"/>
            </w:tcBorders>
            <w:vAlign w:val="center"/>
          </w:tcPr>
          <w:p w14:paraId="058C1814" w14:textId="77777777" w:rsidR="00E97649" w:rsidRPr="009D4555" w:rsidRDefault="00E97649" w:rsidP="00273091">
            <w:pPr>
              <w:snapToGrid w:val="0"/>
              <w:rPr>
                <w:rFonts w:ascii="標楷體" w:eastAsia="標楷體" w:hAnsi="標楷體" w:cs="Calibri Light"/>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6A84706F" w14:textId="77777777" w:rsidR="00E97649" w:rsidRPr="009D4555" w:rsidRDefault="00E97649" w:rsidP="00273091">
            <w:pPr>
              <w:snapToGrid w:val="0"/>
              <w:ind w:left="720" w:hangingChars="300" w:hanging="720"/>
              <w:jc w:val="both"/>
              <w:rPr>
                <w:rFonts w:ascii="標楷體" w:eastAsia="標楷體" w:hAnsi="標楷體" w:cs="Calibri Light"/>
                <w:spacing w:val="-16"/>
              </w:rPr>
            </w:pPr>
            <w:r w:rsidRPr="009D4555">
              <w:rPr>
                <w:rFonts w:ascii="標楷體" w:eastAsia="標楷體" w:hAnsi="標楷體" w:cs="Calibri Light" w:hint="eastAsia"/>
              </w:rPr>
              <w:t>（八）旅行業申請開業案</w:t>
            </w:r>
          </w:p>
        </w:tc>
        <w:tc>
          <w:tcPr>
            <w:tcW w:w="879" w:type="dxa"/>
            <w:tcBorders>
              <w:top w:val="single" w:sz="4" w:space="0" w:color="auto"/>
              <w:left w:val="single" w:sz="4" w:space="0" w:color="auto"/>
              <w:bottom w:val="single" w:sz="4" w:space="0" w:color="auto"/>
              <w:right w:val="single" w:sz="4" w:space="0" w:color="auto"/>
            </w:tcBorders>
            <w:vAlign w:val="center"/>
          </w:tcPr>
          <w:p w14:paraId="75DA42DD"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514411BE" w14:textId="77777777" w:rsidR="00E97649" w:rsidRPr="009D4555" w:rsidRDefault="00E97649" w:rsidP="00273091">
            <w:pPr>
              <w:snapToGrid w:val="0"/>
              <w:jc w:val="distribute"/>
              <w:rPr>
                <w:rFonts w:ascii="標楷體" w:eastAsia="標楷體" w:hAnsi="標楷體" w:cs="Calibri Light"/>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3B6990CC" w14:textId="77777777" w:rsidR="00E97649" w:rsidRPr="009D4555" w:rsidRDefault="00E97649" w:rsidP="00273091">
            <w:pPr>
              <w:jc w:val="distribute"/>
              <w:rPr>
                <w:rFonts w:ascii="標楷體" w:eastAsia="標楷體" w:hAnsi="標楷體" w:cs="Calibri Light"/>
              </w:rPr>
            </w:pPr>
          </w:p>
        </w:tc>
        <w:tc>
          <w:tcPr>
            <w:tcW w:w="879" w:type="dxa"/>
            <w:tcBorders>
              <w:top w:val="single" w:sz="4" w:space="0" w:color="auto"/>
              <w:left w:val="single" w:sz="4" w:space="0" w:color="auto"/>
              <w:bottom w:val="single" w:sz="4" w:space="0" w:color="auto"/>
              <w:right w:val="single" w:sz="4" w:space="0" w:color="auto"/>
            </w:tcBorders>
            <w:vAlign w:val="center"/>
          </w:tcPr>
          <w:p w14:paraId="5BE4B5BA" w14:textId="77777777" w:rsidR="00E97649" w:rsidRPr="009D4555" w:rsidRDefault="00E97649" w:rsidP="00273091">
            <w:pPr>
              <w:jc w:val="distribute"/>
              <w:rPr>
                <w:rFonts w:ascii="標楷體" w:eastAsia="標楷體" w:hAnsi="標楷體" w:cs="Calibri Light"/>
              </w:rPr>
            </w:pPr>
          </w:p>
        </w:tc>
        <w:tc>
          <w:tcPr>
            <w:tcW w:w="879" w:type="dxa"/>
            <w:tcBorders>
              <w:top w:val="single" w:sz="4" w:space="0" w:color="auto"/>
              <w:left w:val="single" w:sz="4" w:space="0" w:color="auto"/>
              <w:bottom w:val="single" w:sz="4" w:space="0" w:color="auto"/>
              <w:right w:val="single" w:sz="4" w:space="0" w:color="auto"/>
            </w:tcBorders>
            <w:vAlign w:val="center"/>
          </w:tcPr>
          <w:p w14:paraId="701C95AE" w14:textId="77777777" w:rsidR="00E97649" w:rsidRPr="009D4555" w:rsidRDefault="00E97649" w:rsidP="00273091">
            <w:pPr>
              <w:jc w:val="distribute"/>
              <w:rPr>
                <w:rFonts w:ascii="標楷體" w:eastAsia="標楷體" w:hAnsi="標楷體" w:cs="Calibri Light"/>
              </w:rPr>
            </w:pPr>
          </w:p>
        </w:tc>
        <w:tc>
          <w:tcPr>
            <w:tcW w:w="2551" w:type="dxa"/>
            <w:tcBorders>
              <w:top w:val="single" w:sz="4" w:space="0" w:color="auto"/>
              <w:left w:val="single" w:sz="4" w:space="0" w:color="auto"/>
              <w:bottom w:val="single" w:sz="4" w:space="0" w:color="auto"/>
              <w:right w:val="double" w:sz="4" w:space="0" w:color="auto"/>
            </w:tcBorders>
            <w:vAlign w:val="center"/>
          </w:tcPr>
          <w:p w14:paraId="13A730BF" w14:textId="77777777" w:rsidR="00E97649" w:rsidRPr="009D4555" w:rsidRDefault="00E97649" w:rsidP="00273091">
            <w:pPr>
              <w:snapToGrid w:val="0"/>
              <w:jc w:val="both"/>
              <w:rPr>
                <w:rFonts w:ascii="標楷體" w:eastAsia="標楷體" w:hAnsi="標楷體" w:cs="Calibri Light"/>
                <w:spacing w:val="-16"/>
              </w:rPr>
            </w:pPr>
          </w:p>
        </w:tc>
      </w:tr>
      <w:tr w:rsidR="00E97649" w:rsidRPr="009D4555" w14:paraId="4ECBF7F6" w14:textId="77777777" w:rsidTr="00273091">
        <w:trPr>
          <w:trHeight w:val="719"/>
        </w:trPr>
        <w:tc>
          <w:tcPr>
            <w:tcW w:w="708" w:type="dxa"/>
            <w:tcBorders>
              <w:top w:val="nil"/>
              <w:left w:val="double" w:sz="4" w:space="0" w:color="auto"/>
              <w:bottom w:val="nil"/>
              <w:right w:val="single" w:sz="4" w:space="0" w:color="auto"/>
            </w:tcBorders>
            <w:vAlign w:val="center"/>
          </w:tcPr>
          <w:p w14:paraId="47707133" w14:textId="77777777" w:rsidR="00E97649" w:rsidRPr="009D4555" w:rsidRDefault="00E97649" w:rsidP="00273091">
            <w:pPr>
              <w:snapToGrid w:val="0"/>
              <w:jc w:val="center"/>
              <w:rPr>
                <w:rFonts w:ascii="標楷體" w:eastAsia="標楷體" w:hAnsi="標楷體" w:cs="Calibri Light"/>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3FB38B84" w14:textId="77777777" w:rsidR="00E97649" w:rsidRPr="009D4555" w:rsidRDefault="00E97649" w:rsidP="00273091">
            <w:pPr>
              <w:snapToGrid w:val="0"/>
              <w:ind w:left="720" w:hangingChars="300" w:hanging="720"/>
              <w:jc w:val="both"/>
              <w:rPr>
                <w:rFonts w:ascii="標楷體" w:eastAsia="標楷體" w:hAnsi="標楷體" w:cs="Calibri Light"/>
                <w:spacing w:val="-16"/>
              </w:rPr>
            </w:pPr>
            <w:r w:rsidRPr="009D4555">
              <w:rPr>
                <w:rFonts w:ascii="標楷體" w:eastAsia="標楷體" w:hAnsi="標楷體" w:cs="Calibri Light" w:hint="eastAsia"/>
              </w:rPr>
              <w:t>（九）旅行業申請暫停營業、解散及分公司廢止登記案</w:t>
            </w:r>
          </w:p>
        </w:tc>
        <w:tc>
          <w:tcPr>
            <w:tcW w:w="879" w:type="dxa"/>
            <w:tcBorders>
              <w:top w:val="single" w:sz="4" w:space="0" w:color="auto"/>
              <w:left w:val="single" w:sz="4" w:space="0" w:color="auto"/>
              <w:bottom w:val="single" w:sz="4" w:space="0" w:color="auto"/>
              <w:right w:val="single" w:sz="4" w:space="0" w:color="auto"/>
            </w:tcBorders>
            <w:vAlign w:val="center"/>
          </w:tcPr>
          <w:p w14:paraId="65FC268F"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15603376"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26A304D8"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56FD972D" w14:textId="77777777" w:rsidR="00E97649" w:rsidRPr="009D4555" w:rsidRDefault="00E97649" w:rsidP="00273091">
            <w:pPr>
              <w:jc w:val="distribute"/>
              <w:rPr>
                <w:rFonts w:ascii="標楷體" w:eastAsia="標楷體" w:hAnsi="標楷體" w:cs="Calibri Light"/>
              </w:rPr>
            </w:pPr>
          </w:p>
        </w:tc>
        <w:tc>
          <w:tcPr>
            <w:tcW w:w="879" w:type="dxa"/>
            <w:tcBorders>
              <w:top w:val="single" w:sz="4" w:space="0" w:color="auto"/>
              <w:left w:val="single" w:sz="4" w:space="0" w:color="auto"/>
              <w:bottom w:val="single" w:sz="4" w:space="0" w:color="auto"/>
              <w:right w:val="single" w:sz="4" w:space="0" w:color="auto"/>
            </w:tcBorders>
            <w:vAlign w:val="center"/>
          </w:tcPr>
          <w:p w14:paraId="599D88D7" w14:textId="77777777" w:rsidR="00E97649" w:rsidRPr="009D4555" w:rsidRDefault="00E97649" w:rsidP="00273091">
            <w:pPr>
              <w:jc w:val="distribute"/>
              <w:rPr>
                <w:rFonts w:ascii="標楷體" w:eastAsia="標楷體" w:hAnsi="標楷體" w:cs="Calibri Light"/>
              </w:rPr>
            </w:pPr>
          </w:p>
        </w:tc>
        <w:tc>
          <w:tcPr>
            <w:tcW w:w="2551" w:type="dxa"/>
            <w:tcBorders>
              <w:top w:val="single" w:sz="4" w:space="0" w:color="auto"/>
              <w:left w:val="single" w:sz="4" w:space="0" w:color="auto"/>
              <w:bottom w:val="single" w:sz="4" w:space="0" w:color="auto"/>
              <w:right w:val="double" w:sz="4" w:space="0" w:color="auto"/>
            </w:tcBorders>
            <w:vAlign w:val="center"/>
          </w:tcPr>
          <w:p w14:paraId="0B9784BD" w14:textId="77777777" w:rsidR="00E97649" w:rsidRPr="009D4555" w:rsidRDefault="00E97649" w:rsidP="00273091">
            <w:pPr>
              <w:snapToGrid w:val="0"/>
              <w:jc w:val="both"/>
              <w:rPr>
                <w:rFonts w:ascii="標楷體" w:eastAsia="標楷體" w:hAnsi="標楷體" w:cs="Calibri Light"/>
                <w:spacing w:val="-16"/>
              </w:rPr>
            </w:pPr>
          </w:p>
        </w:tc>
      </w:tr>
      <w:tr w:rsidR="00E97649" w:rsidRPr="009D4555" w14:paraId="2BB95242" w14:textId="77777777" w:rsidTr="00273091">
        <w:trPr>
          <w:trHeight w:val="719"/>
        </w:trPr>
        <w:tc>
          <w:tcPr>
            <w:tcW w:w="708" w:type="dxa"/>
            <w:tcBorders>
              <w:top w:val="nil"/>
              <w:left w:val="double" w:sz="4" w:space="0" w:color="auto"/>
              <w:bottom w:val="nil"/>
              <w:right w:val="single" w:sz="4" w:space="0" w:color="auto"/>
            </w:tcBorders>
            <w:vAlign w:val="center"/>
          </w:tcPr>
          <w:p w14:paraId="01F48624" w14:textId="77777777" w:rsidR="00E97649" w:rsidRPr="009D4555" w:rsidRDefault="00E97649" w:rsidP="00273091">
            <w:pPr>
              <w:snapToGrid w:val="0"/>
              <w:jc w:val="center"/>
              <w:rPr>
                <w:rFonts w:ascii="標楷體" w:eastAsia="標楷體" w:hAnsi="標楷體" w:cs="Calibri Light"/>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1CCACA87" w14:textId="77777777" w:rsidR="00E97649" w:rsidRPr="009D4555" w:rsidRDefault="00E97649" w:rsidP="00273091">
            <w:pPr>
              <w:snapToGrid w:val="0"/>
              <w:ind w:left="720" w:hangingChars="300" w:hanging="720"/>
              <w:jc w:val="both"/>
              <w:rPr>
                <w:rFonts w:ascii="標楷體" w:eastAsia="標楷體" w:hAnsi="標楷體" w:cs="Calibri Light"/>
                <w:spacing w:val="-16"/>
              </w:rPr>
            </w:pPr>
            <w:r w:rsidRPr="009D4555">
              <w:rPr>
                <w:rFonts w:ascii="標楷體" w:eastAsia="標楷體" w:hAnsi="標楷體" w:cs="Calibri Light" w:hint="eastAsia"/>
              </w:rPr>
              <w:t>（十）旅行業申請復業案</w:t>
            </w:r>
          </w:p>
        </w:tc>
        <w:tc>
          <w:tcPr>
            <w:tcW w:w="879" w:type="dxa"/>
            <w:tcBorders>
              <w:top w:val="single" w:sz="4" w:space="0" w:color="auto"/>
              <w:left w:val="single" w:sz="4" w:space="0" w:color="auto"/>
              <w:bottom w:val="single" w:sz="4" w:space="0" w:color="auto"/>
              <w:right w:val="single" w:sz="4" w:space="0" w:color="auto"/>
            </w:tcBorders>
            <w:vAlign w:val="center"/>
          </w:tcPr>
          <w:p w14:paraId="2AC86068"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64274B92"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528B1F6B" w14:textId="77777777" w:rsidR="00E97649" w:rsidRPr="009D4555" w:rsidRDefault="00E97649" w:rsidP="00273091">
            <w:pPr>
              <w:jc w:val="distribute"/>
              <w:rPr>
                <w:rFonts w:ascii="標楷體" w:eastAsia="標楷體" w:hAnsi="標楷體" w:cs="Calibri Light"/>
              </w:rPr>
            </w:pPr>
          </w:p>
        </w:tc>
        <w:tc>
          <w:tcPr>
            <w:tcW w:w="879" w:type="dxa"/>
            <w:tcBorders>
              <w:top w:val="single" w:sz="4" w:space="0" w:color="auto"/>
              <w:left w:val="single" w:sz="4" w:space="0" w:color="auto"/>
              <w:bottom w:val="single" w:sz="4" w:space="0" w:color="auto"/>
              <w:right w:val="single" w:sz="4" w:space="0" w:color="auto"/>
            </w:tcBorders>
            <w:vAlign w:val="center"/>
          </w:tcPr>
          <w:p w14:paraId="3E411D9E" w14:textId="77777777" w:rsidR="00E97649" w:rsidRPr="009D4555" w:rsidRDefault="00E97649" w:rsidP="00273091">
            <w:pPr>
              <w:jc w:val="distribute"/>
              <w:rPr>
                <w:rFonts w:ascii="標楷體" w:eastAsia="標楷體" w:hAnsi="標楷體" w:cs="Calibri Light"/>
              </w:rPr>
            </w:pPr>
          </w:p>
        </w:tc>
        <w:tc>
          <w:tcPr>
            <w:tcW w:w="879" w:type="dxa"/>
            <w:tcBorders>
              <w:top w:val="single" w:sz="4" w:space="0" w:color="auto"/>
              <w:left w:val="single" w:sz="4" w:space="0" w:color="auto"/>
              <w:bottom w:val="single" w:sz="4" w:space="0" w:color="auto"/>
              <w:right w:val="single" w:sz="4" w:space="0" w:color="auto"/>
            </w:tcBorders>
            <w:vAlign w:val="center"/>
          </w:tcPr>
          <w:p w14:paraId="631A16C1" w14:textId="77777777" w:rsidR="00E97649" w:rsidRPr="009D4555" w:rsidRDefault="00E97649" w:rsidP="00273091">
            <w:pPr>
              <w:jc w:val="distribute"/>
              <w:rPr>
                <w:rFonts w:ascii="標楷體" w:eastAsia="標楷體" w:hAnsi="標楷體" w:cs="Calibri Light"/>
              </w:rPr>
            </w:pPr>
          </w:p>
        </w:tc>
        <w:tc>
          <w:tcPr>
            <w:tcW w:w="2551" w:type="dxa"/>
            <w:tcBorders>
              <w:top w:val="single" w:sz="4" w:space="0" w:color="auto"/>
              <w:left w:val="single" w:sz="4" w:space="0" w:color="auto"/>
              <w:bottom w:val="single" w:sz="4" w:space="0" w:color="auto"/>
              <w:right w:val="double" w:sz="4" w:space="0" w:color="auto"/>
            </w:tcBorders>
            <w:vAlign w:val="center"/>
          </w:tcPr>
          <w:p w14:paraId="7AE7DA94" w14:textId="77777777" w:rsidR="00E97649" w:rsidRPr="009D4555" w:rsidRDefault="00E97649" w:rsidP="00273091">
            <w:pPr>
              <w:snapToGrid w:val="0"/>
              <w:jc w:val="both"/>
              <w:rPr>
                <w:rFonts w:ascii="標楷體" w:eastAsia="標楷體" w:hAnsi="標楷體" w:cs="Calibri Light"/>
                <w:spacing w:val="-16"/>
              </w:rPr>
            </w:pPr>
          </w:p>
        </w:tc>
      </w:tr>
      <w:tr w:rsidR="00E97649" w:rsidRPr="009D4555" w14:paraId="3E4FC614" w14:textId="77777777" w:rsidTr="00273091">
        <w:trPr>
          <w:trHeight w:val="719"/>
        </w:trPr>
        <w:tc>
          <w:tcPr>
            <w:tcW w:w="708" w:type="dxa"/>
            <w:tcBorders>
              <w:top w:val="nil"/>
              <w:left w:val="double" w:sz="4" w:space="0" w:color="auto"/>
              <w:bottom w:val="nil"/>
              <w:right w:val="single" w:sz="4" w:space="0" w:color="auto"/>
            </w:tcBorders>
            <w:vAlign w:val="center"/>
          </w:tcPr>
          <w:p w14:paraId="7F95766E" w14:textId="77777777" w:rsidR="00E97649" w:rsidRPr="009D4555" w:rsidRDefault="00E97649" w:rsidP="00273091">
            <w:pPr>
              <w:snapToGrid w:val="0"/>
              <w:jc w:val="center"/>
              <w:rPr>
                <w:rFonts w:ascii="標楷體" w:eastAsia="標楷體" w:hAnsi="標楷體" w:cs="Calibri Light"/>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23ED4C9A" w14:textId="77777777" w:rsidR="00E97649" w:rsidRPr="009D4555" w:rsidRDefault="00E97649" w:rsidP="00273091">
            <w:pPr>
              <w:snapToGrid w:val="0"/>
              <w:ind w:left="960" w:hangingChars="400" w:hanging="960"/>
              <w:jc w:val="both"/>
              <w:rPr>
                <w:rFonts w:ascii="標楷體" w:eastAsia="標楷體" w:hAnsi="標楷體" w:cs="Calibri Light"/>
                <w:spacing w:val="-16"/>
              </w:rPr>
            </w:pPr>
            <w:r w:rsidRPr="009D4555">
              <w:rPr>
                <w:rFonts w:ascii="標楷體" w:eastAsia="標楷體" w:hAnsi="標楷體" w:cs="Calibri Light" w:hint="eastAsia"/>
              </w:rPr>
              <w:t>（十一）品保協會通知旅行業入、出會案</w:t>
            </w:r>
          </w:p>
        </w:tc>
        <w:tc>
          <w:tcPr>
            <w:tcW w:w="879" w:type="dxa"/>
            <w:tcBorders>
              <w:top w:val="single" w:sz="4" w:space="0" w:color="auto"/>
              <w:left w:val="single" w:sz="4" w:space="0" w:color="auto"/>
              <w:bottom w:val="single" w:sz="4" w:space="0" w:color="auto"/>
              <w:right w:val="single" w:sz="4" w:space="0" w:color="auto"/>
            </w:tcBorders>
            <w:vAlign w:val="center"/>
          </w:tcPr>
          <w:p w14:paraId="61A0867C"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66543B61" w14:textId="77777777" w:rsidR="00E97649" w:rsidRPr="009D4555" w:rsidRDefault="00E97649" w:rsidP="00273091">
            <w:pPr>
              <w:snapToGrid w:val="0"/>
              <w:jc w:val="distribute"/>
              <w:rPr>
                <w:rFonts w:ascii="標楷體" w:eastAsia="標楷體" w:hAnsi="標楷體" w:cs="Calibri Light"/>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4876ED80" w14:textId="77777777" w:rsidR="00E97649" w:rsidRPr="009D4555" w:rsidRDefault="00E97649" w:rsidP="00273091">
            <w:pPr>
              <w:jc w:val="distribute"/>
              <w:rPr>
                <w:rFonts w:ascii="標楷體" w:eastAsia="標楷體" w:hAnsi="標楷體" w:cs="Calibri Light"/>
              </w:rPr>
            </w:pPr>
          </w:p>
        </w:tc>
        <w:tc>
          <w:tcPr>
            <w:tcW w:w="879" w:type="dxa"/>
            <w:tcBorders>
              <w:top w:val="single" w:sz="4" w:space="0" w:color="auto"/>
              <w:left w:val="single" w:sz="4" w:space="0" w:color="auto"/>
              <w:bottom w:val="single" w:sz="4" w:space="0" w:color="auto"/>
              <w:right w:val="single" w:sz="4" w:space="0" w:color="auto"/>
            </w:tcBorders>
            <w:vAlign w:val="center"/>
          </w:tcPr>
          <w:p w14:paraId="15822B9B" w14:textId="77777777" w:rsidR="00E97649" w:rsidRPr="009D4555" w:rsidRDefault="00E97649" w:rsidP="00273091">
            <w:pPr>
              <w:jc w:val="distribute"/>
              <w:rPr>
                <w:rFonts w:ascii="標楷體" w:eastAsia="標楷體" w:hAnsi="標楷體" w:cs="Calibri Light"/>
              </w:rPr>
            </w:pPr>
          </w:p>
        </w:tc>
        <w:tc>
          <w:tcPr>
            <w:tcW w:w="879" w:type="dxa"/>
            <w:tcBorders>
              <w:top w:val="single" w:sz="4" w:space="0" w:color="auto"/>
              <w:left w:val="single" w:sz="4" w:space="0" w:color="auto"/>
              <w:bottom w:val="single" w:sz="4" w:space="0" w:color="auto"/>
              <w:right w:val="single" w:sz="4" w:space="0" w:color="auto"/>
            </w:tcBorders>
            <w:vAlign w:val="center"/>
          </w:tcPr>
          <w:p w14:paraId="3DCFA68F" w14:textId="77777777" w:rsidR="00E97649" w:rsidRPr="009D4555" w:rsidRDefault="00E97649" w:rsidP="00273091">
            <w:pPr>
              <w:jc w:val="distribute"/>
              <w:rPr>
                <w:rFonts w:ascii="標楷體" w:eastAsia="標楷體" w:hAnsi="標楷體" w:cs="Calibri Light"/>
              </w:rPr>
            </w:pPr>
          </w:p>
        </w:tc>
        <w:tc>
          <w:tcPr>
            <w:tcW w:w="2551" w:type="dxa"/>
            <w:tcBorders>
              <w:top w:val="single" w:sz="4" w:space="0" w:color="auto"/>
              <w:left w:val="single" w:sz="4" w:space="0" w:color="auto"/>
              <w:bottom w:val="single" w:sz="4" w:space="0" w:color="auto"/>
              <w:right w:val="double" w:sz="4" w:space="0" w:color="auto"/>
            </w:tcBorders>
            <w:vAlign w:val="center"/>
          </w:tcPr>
          <w:p w14:paraId="6235A034" w14:textId="77777777" w:rsidR="00E97649" w:rsidRPr="009D4555" w:rsidRDefault="00E97649" w:rsidP="00273091">
            <w:pPr>
              <w:snapToGrid w:val="0"/>
              <w:jc w:val="both"/>
              <w:rPr>
                <w:rFonts w:ascii="標楷體" w:eastAsia="標楷體" w:hAnsi="標楷體" w:cs="Calibri Light"/>
                <w:spacing w:val="-16"/>
              </w:rPr>
            </w:pPr>
          </w:p>
        </w:tc>
      </w:tr>
      <w:tr w:rsidR="00E97649" w:rsidRPr="009D4555" w14:paraId="0EE7164E" w14:textId="77777777" w:rsidTr="00273091">
        <w:trPr>
          <w:trHeight w:val="735"/>
        </w:trPr>
        <w:tc>
          <w:tcPr>
            <w:tcW w:w="708" w:type="dxa"/>
            <w:vMerge w:val="restart"/>
            <w:tcBorders>
              <w:top w:val="nil"/>
              <w:left w:val="double" w:sz="4" w:space="0" w:color="auto"/>
              <w:right w:val="single" w:sz="4" w:space="0" w:color="auto"/>
            </w:tcBorders>
            <w:vAlign w:val="center"/>
          </w:tcPr>
          <w:p w14:paraId="156EC948" w14:textId="77777777" w:rsidR="00E97649" w:rsidRPr="009D4555" w:rsidRDefault="00E97649" w:rsidP="00273091">
            <w:pPr>
              <w:snapToGrid w:val="0"/>
              <w:rPr>
                <w:rFonts w:ascii="標楷體" w:eastAsia="標楷體" w:hAnsi="標楷體" w:cs="Calibri Light"/>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562C84BB" w14:textId="77777777" w:rsidR="00E97649" w:rsidRPr="009D4555" w:rsidRDefault="00E97649" w:rsidP="00273091">
            <w:pPr>
              <w:snapToGrid w:val="0"/>
              <w:ind w:left="480" w:hangingChars="200" w:hanging="480"/>
              <w:jc w:val="both"/>
              <w:rPr>
                <w:rFonts w:ascii="標楷體" w:eastAsia="標楷體" w:hAnsi="標楷體" w:cs="Calibri Light"/>
                <w:spacing w:val="-16"/>
              </w:rPr>
            </w:pPr>
            <w:r w:rsidRPr="009D4555">
              <w:rPr>
                <w:rFonts w:ascii="標楷體" w:eastAsia="標楷體" w:hAnsi="標楷體" w:cs="Calibri Light" w:hint="eastAsia"/>
              </w:rPr>
              <w:t>二、旅行業、導遊及領隊行政調查、違規稽查、定期或不定期檢查及查處案</w:t>
            </w:r>
          </w:p>
        </w:tc>
        <w:tc>
          <w:tcPr>
            <w:tcW w:w="879" w:type="dxa"/>
            <w:tcBorders>
              <w:top w:val="single" w:sz="4" w:space="0" w:color="auto"/>
              <w:left w:val="single" w:sz="4" w:space="0" w:color="auto"/>
              <w:bottom w:val="single" w:sz="4" w:space="0" w:color="auto"/>
              <w:right w:val="single" w:sz="4" w:space="0" w:color="auto"/>
            </w:tcBorders>
            <w:vAlign w:val="center"/>
          </w:tcPr>
          <w:p w14:paraId="04ECCEE8" w14:textId="77777777" w:rsidR="00E97649" w:rsidRPr="009D4555" w:rsidRDefault="00E97649" w:rsidP="00273091">
            <w:pPr>
              <w:snapToGrid w:val="0"/>
              <w:jc w:val="distribute"/>
              <w:rPr>
                <w:rFonts w:ascii="標楷體" w:eastAsia="標楷體" w:hAnsi="標楷體" w:cs="Calibri Light"/>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0BCA4D03" w14:textId="77777777" w:rsidR="00E97649" w:rsidRPr="009D4555" w:rsidRDefault="00E97649" w:rsidP="00273091">
            <w:pPr>
              <w:snapToGrid w:val="0"/>
              <w:jc w:val="distribute"/>
              <w:rPr>
                <w:rFonts w:ascii="標楷體" w:eastAsia="標楷體" w:hAnsi="標楷體" w:cs="Calibri Light"/>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6AF91E70" w14:textId="77777777" w:rsidR="00E97649" w:rsidRPr="009D4555" w:rsidRDefault="00E97649" w:rsidP="00273091">
            <w:pPr>
              <w:jc w:val="distribute"/>
              <w:rPr>
                <w:rFonts w:ascii="標楷體" w:eastAsia="標楷體" w:hAnsi="標楷體" w:cs="Calibri Light"/>
              </w:rPr>
            </w:pPr>
          </w:p>
        </w:tc>
        <w:tc>
          <w:tcPr>
            <w:tcW w:w="879" w:type="dxa"/>
            <w:tcBorders>
              <w:top w:val="single" w:sz="4" w:space="0" w:color="auto"/>
              <w:left w:val="single" w:sz="4" w:space="0" w:color="auto"/>
              <w:bottom w:val="single" w:sz="4" w:space="0" w:color="auto"/>
              <w:right w:val="single" w:sz="4" w:space="0" w:color="auto"/>
            </w:tcBorders>
            <w:vAlign w:val="center"/>
          </w:tcPr>
          <w:p w14:paraId="7211B149" w14:textId="77777777" w:rsidR="00E97649" w:rsidRPr="009D4555" w:rsidRDefault="00E97649" w:rsidP="00273091">
            <w:pPr>
              <w:jc w:val="distribute"/>
              <w:rPr>
                <w:rFonts w:ascii="標楷體" w:eastAsia="標楷體" w:hAnsi="標楷體" w:cs="Calibri Light"/>
              </w:rPr>
            </w:pPr>
          </w:p>
        </w:tc>
        <w:tc>
          <w:tcPr>
            <w:tcW w:w="879" w:type="dxa"/>
            <w:tcBorders>
              <w:top w:val="single" w:sz="4" w:space="0" w:color="auto"/>
              <w:left w:val="single" w:sz="4" w:space="0" w:color="auto"/>
              <w:bottom w:val="single" w:sz="4" w:space="0" w:color="auto"/>
              <w:right w:val="single" w:sz="4" w:space="0" w:color="auto"/>
            </w:tcBorders>
            <w:vAlign w:val="center"/>
          </w:tcPr>
          <w:p w14:paraId="2BCB2E70" w14:textId="77777777" w:rsidR="00E97649" w:rsidRPr="009D4555" w:rsidRDefault="00E97649" w:rsidP="00273091">
            <w:pPr>
              <w:jc w:val="distribute"/>
              <w:rPr>
                <w:rFonts w:ascii="標楷體" w:eastAsia="標楷體" w:hAnsi="標楷體" w:cs="Calibri Light"/>
              </w:rPr>
            </w:pPr>
          </w:p>
        </w:tc>
        <w:tc>
          <w:tcPr>
            <w:tcW w:w="2551" w:type="dxa"/>
            <w:tcBorders>
              <w:top w:val="single" w:sz="4" w:space="0" w:color="auto"/>
              <w:left w:val="single" w:sz="4" w:space="0" w:color="auto"/>
              <w:bottom w:val="single" w:sz="4" w:space="0" w:color="auto"/>
              <w:right w:val="double" w:sz="4" w:space="0" w:color="auto"/>
            </w:tcBorders>
            <w:vAlign w:val="center"/>
          </w:tcPr>
          <w:p w14:paraId="2CC14E56" w14:textId="77777777" w:rsidR="00E97649" w:rsidRPr="009D4555" w:rsidRDefault="00E97649" w:rsidP="00273091">
            <w:pPr>
              <w:snapToGrid w:val="0"/>
              <w:jc w:val="both"/>
              <w:rPr>
                <w:rFonts w:ascii="標楷體" w:eastAsia="標楷體" w:hAnsi="標楷體" w:cs="Calibri Light"/>
                <w:spacing w:val="-16"/>
              </w:rPr>
            </w:pPr>
          </w:p>
        </w:tc>
      </w:tr>
      <w:tr w:rsidR="00E97649" w:rsidRPr="009D4555" w14:paraId="4E6B8687" w14:textId="77777777" w:rsidTr="00671FB9">
        <w:trPr>
          <w:trHeight w:val="1026"/>
        </w:trPr>
        <w:tc>
          <w:tcPr>
            <w:tcW w:w="708" w:type="dxa"/>
            <w:vMerge/>
            <w:tcBorders>
              <w:left w:val="double" w:sz="4" w:space="0" w:color="auto"/>
              <w:bottom w:val="nil"/>
              <w:right w:val="single" w:sz="4" w:space="0" w:color="auto"/>
            </w:tcBorders>
            <w:vAlign w:val="center"/>
          </w:tcPr>
          <w:p w14:paraId="524F78BD" w14:textId="77777777" w:rsidR="00E97649" w:rsidRPr="009D4555" w:rsidRDefault="00E97649" w:rsidP="00273091">
            <w:pPr>
              <w:snapToGrid w:val="0"/>
              <w:jc w:val="center"/>
              <w:rPr>
                <w:rFonts w:ascii="標楷體" w:eastAsia="標楷體" w:hAnsi="標楷體" w:cs="Calibri Light"/>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4DD7D2A9" w14:textId="77777777" w:rsidR="00E97649" w:rsidRPr="009D4555" w:rsidRDefault="00E97649" w:rsidP="00273091">
            <w:pPr>
              <w:snapToGrid w:val="0"/>
              <w:ind w:left="720" w:hangingChars="300" w:hanging="720"/>
              <w:jc w:val="both"/>
              <w:rPr>
                <w:rFonts w:ascii="標楷體" w:eastAsia="標楷體" w:hAnsi="標楷體" w:cs="Calibri Light"/>
                <w:spacing w:val="-16"/>
              </w:rPr>
            </w:pPr>
            <w:r w:rsidRPr="009D4555">
              <w:rPr>
                <w:rFonts w:ascii="標楷體" w:eastAsia="標楷體" w:hAnsi="標楷體" w:cs="Calibri Light" w:hint="eastAsia"/>
              </w:rPr>
              <w:t>（一）旅行社業務檢查（含交易安全查核、資安等）</w:t>
            </w:r>
          </w:p>
        </w:tc>
        <w:tc>
          <w:tcPr>
            <w:tcW w:w="879" w:type="dxa"/>
            <w:tcBorders>
              <w:top w:val="single" w:sz="4" w:space="0" w:color="auto"/>
              <w:left w:val="single" w:sz="4" w:space="0" w:color="auto"/>
              <w:bottom w:val="single" w:sz="4" w:space="0" w:color="auto"/>
              <w:right w:val="single" w:sz="4" w:space="0" w:color="auto"/>
            </w:tcBorders>
            <w:vAlign w:val="center"/>
          </w:tcPr>
          <w:p w14:paraId="6BB97BBA"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45CC82B6"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審核或</w:t>
            </w:r>
            <w:r w:rsidRPr="009D4555">
              <w:rPr>
                <w:rFonts w:ascii="標楷體" w:eastAsia="標楷體" w:hAnsi="標楷體" w:cs="Calibri Light" w:hint="eastAsia"/>
              </w:rPr>
              <w:br/>
              <w:t>核定</w:t>
            </w:r>
          </w:p>
        </w:tc>
        <w:tc>
          <w:tcPr>
            <w:tcW w:w="879" w:type="dxa"/>
            <w:tcBorders>
              <w:top w:val="single" w:sz="4" w:space="0" w:color="auto"/>
              <w:left w:val="single" w:sz="4" w:space="0" w:color="auto"/>
              <w:bottom w:val="single" w:sz="4" w:space="0" w:color="auto"/>
              <w:right w:val="single" w:sz="4" w:space="0" w:color="auto"/>
            </w:tcBorders>
            <w:vAlign w:val="center"/>
          </w:tcPr>
          <w:p w14:paraId="51BF4892"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324FFBAE"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審核或</w:t>
            </w:r>
            <w:r w:rsidRPr="009D4555">
              <w:rPr>
                <w:rFonts w:ascii="標楷體" w:eastAsia="標楷體" w:hAnsi="標楷體" w:cs="Calibri Light" w:hint="eastAsia"/>
              </w:rPr>
              <w:br/>
              <w:t>核定</w:t>
            </w:r>
          </w:p>
        </w:tc>
        <w:tc>
          <w:tcPr>
            <w:tcW w:w="879" w:type="dxa"/>
            <w:tcBorders>
              <w:top w:val="single" w:sz="4" w:space="0" w:color="auto"/>
              <w:left w:val="single" w:sz="4" w:space="0" w:color="auto"/>
              <w:bottom w:val="single" w:sz="4" w:space="0" w:color="auto"/>
              <w:right w:val="single" w:sz="4" w:space="0" w:color="auto"/>
            </w:tcBorders>
            <w:vAlign w:val="center"/>
          </w:tcPr>
          <w:p w14:paraId="4177189A"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10F7B659" w14:textId="77777777" w:rsidR="00E97649" w:rsidRPr="009D4555" w:rsidRDefault="00E97649" w:rsidP="00E97649">
            <w:pPr>
              <w:numPr>
                <w:ilvl w:val="0"/>
                <w:numId w:val="3"/>
              </w:numPr>
              <w:ind w:left="240" w:hangingChars="100" w:hanging="240"/>
              <w:jc w:val="both"/>
              <w:rPr>
                <w:rFonts w:ascii="標楷體" w:eastAsia="標楷體" w:hAnsi="標楷體" w:cs="Calibri Light"/>
              </w:rPr>
            </w:pPr>
            <w:r w:rsidRPr="009D4555">
              <w:rPr>
                <w:rFonts w:ascii="標楷體" w:eastAsia="標楷體" w:hAnsi="標楷體" w:cs="Calibri Light" w:hint="eastAsia"/>
              </w:rPr>
              <w:t>處分前陳述意見、</w:t>
            </w:r>
            <w:r w:rsidRPr="009D4555">
              <w:rPr>
                <w:rFonts w:ascii="標楷體" w:eastAsia="標楷體" w:hAnsi="標楷體" w:cs="Calibri Light"/>
              </w:rPr>
              <w:t>限期改善</w:t>
            </w:r>
            <w:r w:rsidRPr="009D4555">
              <w:rPr>
                <w:rFonts w:ascii="標楷體" w:eastAsia="標楷體" w:hAnsi="標楷體" w:cs="Calibri Light" w:hint="eastAsia"/>
              </w:rPr>
              <w:t>及不處分案件由二層決行。</w:t>
            </w:r>
          </w:p>
          <w:p w14:paraId="0A1B251D" w14:textId="1ECAD916" w:rsidR="00E97649" w:rsidRPr="009D4555" w:rsidRDefault="00E97649" w:rsidP="00273091">
            <w:pPr>
              <w:snapToGrid w:val="0"/>
              <w:ind w:left="240" w:hangingChars="100" w:hanging="240"/>
              <w:jc w:val="both"/>
              <w:rPr>
                <w:rFonts w:ascii="標楷體" w:eastAsia="標楷體" w:hAnsi="標楷體" w:cs="Calibri Light"/>
                <w:spacing w:val="-16"/>
              </w:rPr>
            </w:pPr>
            <w:r w:rsidRPr="009D4555">
              <w:rPr>
                <w:rFonts w:ascii="標楷體" w:eastAsia="標楷體" w:hAnsi="標楷體" w:cs="Calibri Light" w:hint="eastAsia"/>
              </w:rPr>
              <w:t>2.查處罰鍰金額</w:t>
            </w:r>
            <w:r w:rsidR="0083216D" w:rsidRPr="006F13C2">
              <w:rPr>
                <w:rFonts w:ascii="標楷體" w:eastAsia="標楷體" w:hAnsi="標楷體" w:cs="Calibri Light" w:hint="eastAsia"/>
              </w:rPr>
              <w:t>6</w:t>
            </w:r>
            <w:r w:rsidRPr="006F13C2">
              <w:rPr>
                <w:rFonts w:ascii="標楷體" w:eastAsia="標楷體" w:hAnsi="標楷體" w:cs="Calibri Light" w:hint="eastAsia"/>
              </w:rPr>
              <w:t>萬</w:t>
            </w:r>
            <w:r w:rsidRPr="009D4555">
              <w:rPr>
                <w:rFonts w:ascii="標楷體" w:eastAsia="標楷體" w:hAnsi="標楷體" w:cs="Calibri Light" w:hint="eastAsia"/>
              </w:rPr>
              <w:t>元以下，由副署長決行。</w:t>
            </w:r>
          </w:p>
        </w:tc>
      </w:tr>
      <w:tr w:rsidR="00E97649" w:rsidRPr="009D4555" w14:paraId="5FA491D8" w14:textId="77777777" w:rsidTr="006F13C2">
        <w:trPr>
          <w:trHeight w:val="70"/>
        </w:trPr>
        <w:tc>
          <w:tcPr>
            <w:tcW w:w="708" w:type="dxa"/>
            <w:tcBorders>
              <w:top w:val="nil"/>
              <w:left w:val="double" w:sz="4" w:space="0" w:color="auto"/>
              <w:bottom w:val="nil"/>
              <w:right w:val="single" w:sz="4" w:space="0" w:color="auto"/>
            </w:tcBorders>
            <w:vAlign w:val="center"/>
          </w:tcPr>
          <w:p w14:paraId="0E14BD57" w14:textId="77777777" w:rsidR="00E97649" w:rsidRPr="009D4555" w:rsidRDefault="00E97649" w:rsidP="00273091">
            <w:pPr>
              <w:snapToGrid w:val="0"/>
              <w:rPr>
                <w:rFonts w:ascii="標楷體" w:eastAsia="標楷體" w:hAnsi="標楷體" w:cs="Calibri Light"/>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4CB07358" w14:textId="77777777" w:rsidR="00E97649" w:rsidRPr="009D4555" w:rsidRDefault="00E97649" w:rsidP="00273091">
            <w:pPr>
              <w:snapToGrid w:val="0"/>
              <w:ind w:left="720" w:hangingChars="300" w:hanging="720"/>
              <w:jc w:val="both"/>
              <w:rPr>
                <w:rFonts w:ascii="標楷體" w:eastAsia="標楷體" w:hAnsi="標楷體" w:cs="Calibri Light"/>
                <w:spacing w:val="-16"/>
              </w:rPr>
            </w:pPr>
            <w:r w:rsidRPr="009D4555">
              <w:rPr>
                <w:rFonts w:ascii="標楷體" w:eastAsia="標楷體" w:hAnsi="標楷體" w:cs="Calibri Light" w:hint="eastAsia"/>
              </w:rPr>
              <w:t>（二）民眾檢舉案件</w:t>
            </w:r>
          </w:p>
        </w:tc>
        <w:tc>
          <w:tcPr>
            <w:tcW w:w="879" w:type="dxa"/>
            <w:tcBorders>
              <w:top w:val="single" w:sz="4" w:space="0" w:color="auto"/>
              <w:left w:val="single" w:sz="4" w:space="0" w:color="auto"/>
              <w:bottom w:val="single" w:sz="4" w:space="0" w:color="auto"/>
              <w:right w:val="single" w:sz="4" w:space="0" w:color="auto"/>
            </w:tcBorders>
            <w:vAlign w:val="center"/>
          </w:tcPr>
          <w:p w14:paraId="2845CE69"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190C6B03"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審核或</w:t>
            </w:r>
            <w:r w:rsidRPr="009D4555">
              <w:rPr>
                <w:rFonts w:ascii="標楷體" w:eastAsia="標楷體" w:hAnsi="標楷體" w:cs="Calibri Light" w:hint="eastAsia"/>
              </w:rPr>
              <w:br/>
              <w:t>核定</w:t>
            </w:r>
          </w:p>
        </w:tc>
        <w:tc>
          <w:tcPr>
            <w:tcW w:w="879" w:type="dxa"/>
            <w:tcBorders>
              <w:top w:val="single" w:sz="4" w:space="0" w:color="auto"/>
              <w:left w:val="single" w:sz="4" w:space="0" w:color="auto"/>
              <w:bottom w:val="single" w:sz="4" w:space="0" w:color="auto"/>
              <w:right w:val="single" w:sz="4" w:space="0" w:color="auto"/>
            </w:tcBorders>
            <w:vAlign w:val="center"/>
          </w:tcPr>
          <w:p w14:paraId="0C7215E7"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0FBF0128"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審核或</w:t>
            </w:r>
            <w:r w:rsidRPr="009D4555">
              <w:rPr>
                <w:rFonts w:ascii="標楷體" w:eastAsia="標楷體" w:hAnsi="標楷體" w:cs="Calibri Light" w:hint="eastAsia"/>
              </w:rPr>
              <w:br/>
              <w:t>核定</w:t>
            </w:r>
          </w:p>
        </w:tc>
        <w:tc>
          <w:tcPr>
            <w:tcW w:w="879" w:type="dxa"/>
            <w:tcBorders>
              <w:top w:val="single" w:sz="4" w:space="0" w:color="auto"/>
              <w:left w:val="single" w:sz="4" w:space="0" w:color="auto"/>
              <w:bottom w:val="single" w:sz="4" w:space="0" w:color="auto"/>
              <w:right w:val="single" w:sz="4" w:space="0" w:color="auto"/>
            </w:tcBorders>
            <w:vAlign w:val="center"/>
          </w:tcPr>
          <w:p w14:paraId="2D9C24E3"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核定</w:t>
            </w:r>
          </w:p>
        </w:tc>
        <w:tc>
          <w:tcPr>
            <w:tcW w:w="2551" w:type="dxa"/>
            <w:tcBorders>
              <w:top w:val="single" w:sz="4" w:space="0" w:color="auto"/>
              <w:left w:val="single" w:sz="4" w:space="0" w:color="auto"/>
              <w:bottom w:val="single" w:sz="4" w:space="0" w:color="auto"/>
              <w:right w:val="double" w:sz="4" w:space="0" w:color="auto"/>
            </w:tcBorders>
          </w:tcPr>
          <w:p w14:paraId="5A3FEBA2" w14:textId="77777777" w:rsidR="00E97649" w:rsidRPr="009D4555" w:rsidRDefault="00E97649" w:rsidP="00E97649">
            <w:pPr>
              <w:numPr>
                <w:ilvl w:val="0"/>
                <w:numId w:val="12"/>
              </w:numPr>
              <w:ind w:left="240" w:hangingChars="100" w:hanging="240"/>
              <w:jc w:val="both"/>
              <w:rPr>
                <w:rFonts w:ascii="標楷體" w:eastAsia="標楷體" w:hAnsi="標楷體" w:cs="Calibri Light"/>
              </w:rPr>
            </w:pPr>
            <w:r w:rsidRPr="009D4555">
              <w:rPr>
                <w:rFonts w:ascii="標楷體" w:eastAsia="標楷體" w:hAnsi="標楷體" w:cs="Calibri Light" w:hint="eastAsia"/>
              </w:rPr>
              <w:t>處分前陳述意見、</w:t>
            </w:r>
            <w:r w:rsidRPr="009D4555">
              <w:rPr>
                <w:rFonts w:ascii="標楷體" w:eastAsia="標楷體" w:hAnsi="標楷體" w:cs="Calibri Light"/>
              </w:rPr>
              <w:t>限期改善</w:t>
            </w:r>
            <w:r w:rsidRPr="009D4555">
              <w:rPr>
                <w:rFonts w:ascii="標楷體" w:eastAsia="標楷體" w:hAnsi="標楷體" w:cs="Calibri Light" w:hint="eastAsia"/>
              </w:rPr>
              <w:t>及不處分案件由二層決行。</w:t>
            </w:r>
          </w:p>
          <w:p w14:paraId="613F9784" w14:textId="25F9F480" w:rsidR="00E97649" w:rsidRPr="009D4555" w:rsidRDefault="00E97649" w:rsidP="00273091">
            <w:pPr>
              <w:snapToGrid w:val="0"/>
              <w:ind w:left="240" w:hangingChars="100" w:hanging="240"/>
              <w:jc w:val="both"/>
              <w:rPr>
                <w:rFonts w:ascii="標楷體" w:eastAsia="標楷體" w:hAnsi="標楷體" w:cs="Calibri Light"/>
                <w:spacing w:val="-16"/>
              </w:rPr>
            </w:pPr>
            <w:r w:rsidRPr="009D4555">
              <w:rPr>
                <w:rFonts w:ascii="標楷體" w:eastAsia="標楷體" w:hAnsi="標楷體" w:cs="Calibri Light" w:hint="eastAsia"/>
              </w:rPr>
              <w:t>2.查處罰鍰金額</w:t>
            </w:r>
            <w:r w:rsidR="0083216D" w:rsidRPr="006F13C2">
              <w:rPr>
                <w:rFonts w:ascii="標楷體" w:eastAsia="標楷體" w:hAnsi="標楷體" w:cs="Calibri Light" w:hint="eastAsia"/>
              </w:rPr>
              <w:t>6</w:t>
            </w:r>
            <w:r w:rsidRPr="006F13C2">
              <w:rPr>
                <w:rFonts w:ascii="標楷體" w:eastAsia="標楷體" w:hAnsi="標楷體" w:cs="Calibri Light" w:hint="eastAsia"/>
              </w:rPr>
              <w:t>萬</w:t>
            </w:r>
            <w:r w:rsidRPr="009D4555">
              <w:rPr>
                <w:rFonts w:ascii="標楷體" w:eastAsia="標楷體" w:hAnsi="標楷體" w:cs="Calibri Light" w:hint="eastAsia"/>
              </w:rPr>
              <w:t>元以下，由副署長決行</w:t>
            </w:r>
          </w:p>
        </w:tc>
      </w:tr>
      <w:tr w:rsidR="00E97649" w:rsidRPr="009D4555" w14:paraId="1A56793E" w14:textId="77777777" w:rsidTr="006F13C2">
        <w:trPr>
          <w:trHeight w:val="719"/>
        </w:trPr>
        <w:tc>
          <w:tcPr>
            <w:tcW w:w="708" w:type="dxa"/>
            <w:tcBorders>
              <w:top w:val="nil"/>
              <w:left w:val="double" w:sz="4" w:space="0" w:color="auto"/>
              <w:bottom w:val="nil"/>
              <w:right w:val="single" w:sz="4" w:space="0" w:color="auto"/>
            </w:tcBorders>
            <w:vAlign w:val="center"/>
          </w:tcPr>
          <w:p w14:paraId="33F74C8B" w14:textId="0AAC8B1E" w:rsidR="00E97649" w:rsidRPr="009D4555" w:rsidRDefault="00E97649" w:rsidP="00273091">
            <w:pPr>
              <w:snapToGrid w:val="0"/>
              <w:jc w:val="center"/>
              <w:rPr>
                <w:rFonts w:ascii="標楷體" w:eastAsia="標楷體" w:hAnsi="標楷體" w:cs="Calibri Light"/>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31404431" w14:textId="77777777" w:rsidR="00E97649" w:rsidRPr="009D4555" w:rsidRDefault="00E97649" w:rsidP="00273091">
            <w:pPr>
              <w:snapToGrid w:val="0"/>
              <w:ind w:left="720" w:hangingChars="300" w:hanging="720"/>
              <w:jc w:val="both"/>
              <w:rPr>
                <w:rFonts w:ascii="標楷體" w:eastAsia="標楷體" w:hAnsi="標楷體" w:cs="Calibri Light"/>
                <w:spacing w:val="-16"/>
              </w:rPr>
            </w:pPr>
            <w:r w:rsidRPr="009D4555">
              <w:rPr>
                <w:rFonts w:ascii="標楷體" w:eastAsia="標楷體" w:hAnsi="標楷體" w:cs="Calibri Light" w:hint="eastAsia"/>
              </w:rPr>
              <w:t>（三）觀光團品質聯合稽查</w:t>
            </w:r>
          </w:p>
        </w:tc>
        <w:tc>
          <w:tcPr>
            <w:tcW w:w="879" w:type="dxa"/>
            <w:tcBorders>
              <w:top w:val="single" w:sz="4" w:space="0" w:color="auto"/>
              <w:left w:val="single" w:sz="4" w:space="0" w:color="auto"/>
              <w:bottom w:val="single" w:sz="4" w:space="0" w:color="auto"/>
              <w:right w:val="single" w:sz="4" w:space="0" w:color="auto"/>
            </w:tcBorders>
            <w:vAlign w:val="center"/>
          </w:tcPr>
          <w:p w14:paraId="0984E186"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49CC7D5D"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44F22EA7"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19F49CA7"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582A804B"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核定</w:t>
            </w:r>
          </w:p>
        </w:tc>
        <w:tc>
          <w:tcPr>
            <w:tcW w:w="2551" w:type="dxa"/>
            <w:tcBorders>
              <w:top w:val="single" w:sz="4" w:space="0" w:color="auto"/>
              <w:left w:val="single" w:sz="4" w:space="0" w:color="auto"/>
              <w:bottom w:val="single" w:sz="4" w:space="0" w:color="auto"/>
              <w:right w:val="double" w:sz="4" w:space="0" w:color="auto"/>
            </w:tcBorders>
          </w:tcPr>
          <w:p w14:paraId="71889DFA" w14:textId="77777777" w:rsidR="00E97649" w:rsidRPr="009D4555" w:rsidRDefault="00E97649" w:rsidP="00E97649">
            <w:pPr>
              <w:numPr>
                <w:ilvl w:val="0"/>
                <w:numId w:val="4"/>
              </w:numPr>
              <w:ind w:left="240" w:hangingChars="100" w:hanging="240"/>
              <w:jc w:val="both"/>
              <w:rPr>
                <w:rFonts w:ascii="標楷體" w:eastAsia="標楷體" w:hAnsi="標楷體" w:cs="Calibri Light"/>
                <w:sz w:val="18"/>
              </w:rPr>
            </w:pPr>
            <w:r w:rsidRPr="009D4555">
              <w:rPr>
                <w:rFonts w:ascii="標楷體" w:eastAsia="標楷體" w:hAnsi="標楷體" w:cs="Calibri Light" w:hint="eastAsia"/>
              </w:rPr>
              <w:t>重大案件或大陸觀光團品質聯合稽查由署長決行。</w:t>
            </w:r>
          </w:p>
          <w:p w14:paraId="21216CC5" w14:textId="77777777" w:rsidR="00E97649" w:rsidRPr="009D4555" w:rsidRDefault="00E97649" w:rsidP="00273091">
            <w:pPr>
              <w:snapToGrid w:val="0"/>
              <w:ind w:left="240" w:hangingChars="100" w:hanging="240"/>
              <w:jc w:val="both"/>
              <w:rPr>
                <w:rFonts w:ascii="標楷體" w:eastAsia="標楷體" w:hAnsi="標楷體" w:cs="Calibri Light"/>
                <w:spacing w:val="-16"/>
              </w:rPr>
            </w:pPr>
            <w:r w:rsidRPr="009D4555">
              <w:rPr>
                <w:rFonts w:ascii="標楷體" w:eastAsia="標楷體" w:hAnsi="標楷體" w:cs="Calibri Light" w:hint="eastAsia"/>
              </w:rPr>
              <w:t>2.與公路局例行聯稽由二層決行。</w:t>
            </w:r>
          </w:p>
        </w:tc>
      </w:tr>
      <w:tr w:rsidR="00E97649" w:rsidRPr="009D4555" w14:paraId="6A22DC88" w14:textId="77777777" w:rsidTr="006F13C2">
        <w:trPr>
          <w:trHeight w:val="719"/>
        </w:trPr>
        <w:tc>
          <w:tcPr>
            <w:tcW w:w="708" w:type="dxa"/>
            <w:tcBorders>
              <w:top w:val="nil"/>
              <w:left w:val="double" w:sz="4" w:space="0" w:color="auto"/>
              <w:bottom w:val="single" w:sz="4" w:space="0" w:color="auto"/>
              <w:right w:val="single" w:sz="4" w:space="0" w:color="auto"/>
            </w:tcBorders>
            <w:vAlign w:val="center"/>
          </w:tcPr>
          <w:p w14:paraId="0275F16E" w14:textId="77777777" w:rsidR="00E97649" w:rsidRPr="009D4555" w:rsidRDefault="00E97649" w:rsidP="00273091">
            <w:pPr>
              <w:snapToGrid w:val="0"/>
              <w:rPr>
                <w:rFonts w:ascii="標楷體" w:eastAsia="標楷體" w:hAnsi="標楷體" w:cs="Calibri Light"/>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01BBBB64" w14:textId="77777777" w:rsidR="00E97649" w:rsidRPr="009D4555" w:rsidRDefault="00E97649" w:rsidP="00273091">
            <w:pPr>
              <w:snapToGrid w:val="0"/>
              <w:ind w:left="480" w:hangingChars="200" w:hanging="480"/>
              <w:jc w:val="both"/>
              <w:rPr>
                <w:rFonts w:ascii="標楷體" w:eastAsia="標楷體" w:hAnsi="標楷體" w:cs="Calibri Light"/>
                <w:spacing w:val="-16"/>
              </w:rPr>
            </w:pPr>
            <w:r w:rsidRPr="009D4555">
              <w:rPr>
                <w:rFonts w:ascii="標楷體" w:eastAsia="標楷體" w:hAnsi="標楷體" w:cs="Calibri Light" w:hint="eastAsia"/>
              </w:rPr>
              <w:t>三、旅行業保證金事宜</w:t>
            </w:r>
          </w:p>
        </w:tc>
        <w:tc>
          <w:tcPr>
            <w:tcW w:w="879" w:type="dxa"/>
            <w:tcBorders>
              <w:top w:val="single" w:sz="4" w:space="0" w:color="auto"/>
              <w:left w:val="single" w:sz="4" w:space="0" w:color="auto"/>
              <w:bottom w:val="single" w:sz="4" w:space="0" w:color="auto"/>
              <w:right w:val="single" w:sz="4" w:space="0" w:color="auto"/>
            </w:tcBorders>
            <w:vAlign w:val="center"/>
          </w:tcPr>
          <w:p w14:paraId="1A10A82D" w14:textId="77777777" w:rsidR="00E97649" w:rsidRPr="009D4555" w:rsidRDefault="00E97649" w:rsidP="00273091">
            <w:pPr>
              <w:snapToGrid w:val="0"/>
              <w:jc w:val="distribute"/>
              <w:rPr>
                <w:rFonts w:ascii="標楷體" w:eastAsia="標楷體" w:hAnsi="標楷體" w:cs="Calibri Light"/>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0C107D58" w14:textId="77777777" w:rsidR="00E97649" w:rsidRPr="009D4555" w:rsidRDefault="00E97649" w:rsidP="00273091">
            <w:pPr>
              <w:snapToGrid w:val="0"/>
              <w:jc w:val="distribute"/>
              <w:rPr>
                <w:rFonts w:ascii="標楷體" w:eastAsia="標楷體" w:hAnsi="標楷體" w:cs="Calibri Light"/>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6FA55142" w14:textId="77777777" w:rsidR="00E97649" w:rsidRPr="009D4555" w:rsidRDefault="00E97649" w:rsidP="00273091">
            <w:pPr>
              <w:jc w:val="distribute"/>
              <w:rPr>
                <w:rFonts w:ascii="標楷體" w:eastAsia="標楷體" w:hAnsi="標楷體" w:cs="Calibri Light"/>
              </w:rPr>
            </w:pPr>
          </w:p>
        </w:tc>
        <w:tc>
          <w:tcPr>
            <w:tcW w:w="879" w:type="dxa"/>
            <w:tcBorders>
              <w:top w:val="single" w:sz="4" w:space="0" w:color="auto"/>
              <w:left w:val="single" w:sz="4" w:space="0" w:color="auto"/>
              <w:bottom w:val="single" w:sz="4" w:space="0" w:color="auto"/>
              <w:right w:val="single" w:sz="4" w:space="0" w:color="auto"/>
            </w:tcBorders>
            <w:vAlign w:val="center"/>
          </w:tcPr>
          <w:p w14:paraId="342B32C7" w14:textId="77777777" w:rsidR="00E97649" w:rsidRPr="009D4555" w:rsidRDefault="00E97649" w:rsidP="00273091">
            <w:pPr>
              <w:jc w:val="distribute"/>
              <w:rPr>
                <w:rFonts w:ascii="標楷體" w:eastAsia="標楷體" w:hAnsi="標楷體" w:cs="Calibri Light"/>
              </w:rPr>
            </w:pPr>
          </w:p>
        </w:tc>
        <w:tc>
          <w:tcPr>
            <w:tcW w:w="879" w:type="dxa"/>
            <w:tcBorders>
              <w:top w:val="single" w:sz="4" w:space="0" w:color="auto"/>
              <w:left w:val="single" w:sz="4" w:space="0" w:color="auto"/>
              <w:bottom w:val="single" w:sz="4" w:space="0" w:color="auto"/>
              <w:right w:val="single" w:sz="4" w:space="0" w:color="auto"/>
            </w:tcBorders>
            <w:vAlign w:val="center"/>
          </w:tcPr>
          <w:p w14:paraId="7847CFFC" w14:textId="77777777" w:rsidR="00E97649" w:rsidRPr="009D4555" w:rsidRDefault="00E97649" w:rsidP="00273091">
            <w:pPr>
              <w:jc w:val="distribute"/>
              <w:rPr>
                <w:rFonts w:ascii="標楷體" w:eastAsia="標楷體" w:hAnsi="標楷體" w:cs="Calibri Light"/>
              </w:rPr>
            </w:pPr>
          </w:p>
        </w:tc>
        <w:tc>
          <w:tcPr>
            <w:tcW w:w="2551" w:type="dxa"/>
            <w:tcBorders>
              <w:top w:val="single" w:sz="4" w:space="0" w:color="auto"/>
              <w:left w:val="single" w:sz="4" w:space="0" w:color="auto"/>
              <w:bottom w:val="single" w:sz="4" w:space="0" w:color="auto"/>
              <w:right w:val="double" w:sz="4" w:space="0" w:color="auto"/>
            </w:tcBorders>
            <w:vAlign w:val="center"/>
          </w:tcPr>
          <w:p w14:paraId="7602F2A0" w14:textId="77777777" w:rsidR="00E97649" w:rsidRPr="009D4555" w:rsidRDefault="00E97649" w:rsidP="00273091">
            <w:pPr>
              <w:snapToGrid w:val="0"/>
              <w:jc w:val="both"/>
              <w:rPr>
                <w:rFonts w:ascii="標楷體" w:eastAsia="標楷體" w:hAnsi="標楷體" w:cs="Calibri Light"/>
                <w:spacing w:val="-16"/>
              </w:rPr>
            </w:pPr>
          </w:p>
        </w:tc>
      </w:tr>
      <w:tr w:rsidR="00E97649" w:rsidRPr="009D4555" w14:paraId="0267860D" w14:textId="77777777" w:rsidTr="006F13C2">
        <w:trPr>
          <w:trHeight w:val="719"/>
        </w:trPr>
        <w:tc>
          <w:tcPr>
            <w:tcW w:w="708" w:type="dxa"/>
            <w:tcBorders>
              <w:top w:val="single" w:sz="4" w:space="0" w:color="auto"/>
              <w:left w:val="double" w:sz="4" w:space="0" w:color="auto"/>
              <w:bottom w:val="nil"/>
              <w:right w:val="single" w:sz="4" w:space="0" w:color="auto"/>
            </w:tcBorders>
            <w:vAlign w:val="center"/>
          </w:tcPr>
          <w:p w14:paraId="567349B6" w14:textId="1861A22B" w:rsidR="00E97649" w:rsidRPr="009D4555" w:rsidRDefault="006F13C2" w:rsidP="006F13C2">
            <w:pPr>
              <w:snapToGrid w:val="0"/>
              <w:jc w:val="center"/>
              <w:rPr>
                <w:rFonts w:ascii="標楷體" w:eastAsia="標楷體" w:hAnsi="標楷體" w:cs="Calibri Light"/>
                <w:spacing w:val="-16"/>
              </w:rPr>
            </w:pPr>
            <w:r w:rsidRPr="009D4555">
              <w:rPr>
                <w:rFonts w:ascii="標楷體" w:eastAsia="標楷體" w:hAnsi="標楷體" w:cs="Calibri Light" w:hint="eastAsia"/>
              </w:rPr>
              <w:lastRenderedPageBreak/>
              <w:t>監理稽查科</w:t>
            </w:r>
          </w:p>
        </w:tc>
        <w:tc>
          <w:tcPr>
            <w:tcW w:w="2694" w:type="dxa"/>
            <w:tcBorders>
              <w:top w:val="single" w:sz="4" w:space="0" w:color="auto"/>
              <w:left w:val="single" w:sz="4" w:space="0" w:color="auto"/>
              <w:bottom w:val="single" w:sz="4" w:space="0" w:color="auto"/>
              <w:right w:val="single" w:sz="4" w:space="0" w:color="auto"/>
            </w:tcBorders>
            <w:vAlign w:val="center"/>
          </w:tcPr>
          <w:p w14:paraId="1FDFB212" w14:textId="77777777" w:rsidR="00E97649" w:rsidRPr="009D4555" w:rsidRDefault="00E97649" w:rsidP="00273091">
            <w:pPr>
              <w:snapToGrid w:val="0"/>
              <w:ind w:left="720" w:hangingChars="300" w:hanging="720"/>
              <w:jc w:val="both"/>
              <w:rPr>
                <w:rFonts w:ascii="標楷體" w:eastAsia="標楷體" w:hAnsi="標楷體" w:cs="Calibri Light"/>
                <w:spacing w:val="-16"/>
              </w:rPr>
            </w:pPr>
            <w:r w:rsidRPr="009D4555">
              <w:rPr>
                <w:rFonts w:ascii="標楷體" w:eastAsia="標楷體" w:hAnsi="標楷體" w:cs="Calibri Light" w:hint="eastAsia"/>
              </w:rPr>
              <w:t>（一）旅行業保證金轉換定期存單</w:t>
            </w:r>
          </w:p>
        </w:tc>
        <w:tc>
          <w:tcPr>
            <w:tcW w:w="879" w:type="dxa"/>
            <w:tcBorders>
              <w:top w:val="single" w:sz="4" w:space="0" w:color="auto"/>
              <w:left w:val="single" w:sz="4" w:space="0" w:color="auto"/>
              <w:bottom w:val="single" w:sz="4" w:space="0" w:color="auto"/>
              <w:right w:val="single" w:sz="4" w:space="0" w:color="auto"/>
            </w:tcBorders>
            <w:vAlign w:val="center"/>
          </w:tcPr>
          <w:p w14:paraId="63BF260B"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3723551B" w14:textId="77777777" w:rsidR="00E97649" w:rsidRPr="009D4555" w:rsidRDefault="00E97649" w:rsidP="00273091">
            <w:pPr>
              <w:snapToGrid w:val="0"/>
              <w:jc w:val="distribute"/>
              <w:rPr>
                <w:rFonts w:ascii="標楷體" w:eastAsia="標楷體" w:hAnsi="標楷體" w:cs="Calibri Light"/>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6184AFDE" w14:textId="77777777" w:rsidR="00E97649" w:rsidRPr="009D4555" w:rsidRDefault="00E97649" w:rsidP="00273091">
            <w:pPr>
              <w:jc w:val="distribute"/>
              <w:rPr>
                <w:rFonts w:ascii="標楷體" w:eastAsia="標楷體" w:hAnsi="標楷體" w:cs="Calibri Light"/>
              </w:rPr>
            </w:pPr>
          </w:p>
        </w:tc>
        <w:tc>
          <w:tcPr>
            <w:tcW w:w="879" w:type="dxa"/>
            <w:tcBorders>
              <w:top w:val="single" w:sz="4" w:space="0" w:color="auto"/>
              <w:left w:val="single" w:sz="4" w:space="0" w:color="auto"/>
              <w:bottom w:val="single" w:sz="4" w:space="0" w:color="auto"/>
              <w:right w:val="single" w:sz="4" w:space="0" w:color="auto"/>
            </w:tcBorders>
            <w:vAlign w:val="center"/>
          </w:tcPr>
          <w:p w14:paraId="3A5BC74B" w14:textId="77777777" w:rsidR="00E97649" w:rsidRPr="009D4555" w:rsidRDefault="00E97649" w:rsidP="00273091">
            <w:pPr>
              <w:jc w:val="distribute"/>
              <w:rPr>
                <w:rFonts w:ascii="標楷體" w:eastAsia="標楷體" w:hAnsi="標楷體" w:cs="Calibri Light"/>
              </w:rPr>
            </w:pPr>
          </w:p>
        </w:tc>
        <w:tc>
          <w:tcPr>
            <w:tcW w:w="879" w:type="dxa"/>
            <w:tcBorders>
              <w:top w:val="single" w:sz="4" w:space="0" w:color="auto"/>
              <w:left w:val="single" w:sz="4" w:space="0" w:color="auto"/>
              <w:bottom w:val="single" w:sz="4" w:space="0" w:color="auto"/>
              <w:right w:val="single" w:sz="4" w:space="0" w:color="auto"/>
            </w:tcBorders>
            <w:vAlign w:val="center"/>
          </w:tcPr>
          <w:p w14:paraId="6DF95472" w14:textId="77777777" w:rsidR="00E97649" w:rsidRPr="009D4555" w:rsidRDefault="00E97649" w:rsidP="00273091">
            <w:pPr>
              <w:jc w:val="distribute"/>
              <w:rPr>
                <w:rFonts w:ascii="標楷體" w:eastAsia="標楷體" w:hAnsi="標楷體" w:cs="Calibri Light"/>
              </w:rPr>
            </w:pPr>
          </w:p>
        </w:tc>
        <w:tc>
          <w:tcPr>
            <w:tcW w:w="2551" w:type="dxa"/>
            <w:tcBorders>
              <w:top w:val="single" w:sz="4" w:space="0" w:color="auto"/>
              <w:left w:val="single" w:sz="4" w:space="0" w:color="auto"/>
              <w:bottom w:val="single" w:sz="4" w:space="0" w:color="auto"/>
              <w:right w:val="double" w:sz="4" w:space="0" w:color="auto"/>
            </w:tcBorders>
            <w:vAlign w:val="center"/>
          </w:tcPr>
          <w:p w14:paraId="11298F34" w14:textId="77777777" w:rsidR="00E97649" w:rsidRPr="009D4555" w:rsidRDefault="00E97649" w:rsidP="00273091">
            <w:pPr>
              <w:snapToGrid w:val="0"/>
              <w:jc w:val="both"/>
              <w:rPr>
                <w:rFonts w:ascii="標楷體" w:eastAsia="標楷體" w:hAnsi="標楷體" w:cs="Calibri Light"/>
                <w:spacing w:val="-16"/>
              </w:rPr>
            </w:pPr>
          </w:p>
        </w:tc>
      </w:tr>
      <w:tr w:rsidR="00E97649" w:rsidRPr="009D4555" w14:paraId="5C556234" w14:textId="77777777" w:rsidTr="00273091">
        <w:trPr>
          <w:trHeight w:val="719"/>
        </w:trPr>
        <w:tc>
          <w:tcPr>
            <w:tcW w:w="708" w:type="dxa"/>
            <w:tcBorders>
              <w:top w:val="nil"/>
              <w:left w:val="double" w:sz="4" w:space="0" w:color="auto"/>
              <w:bottom w:val="nil"/>
              <w:right w:val="single" w:sz="4" w:space="0" w:color="auto"/>
            </w:tcBorders>
            <w:vAlign w:val="center"/>
          </w:tcPr>
          <w:p w14:paraId="588E5120" w14:textId="77777777" w:rsidR="00E97649" w:rsidRPr="009D4555" w:rsidRDefault="00E97649" w:rsidP="00273091">
            <w:pPr>
              <w:snapToGrid w:val="0"/>
              <w:jc w:val="center"/>
              <w:rPr>
                <w:rFonts w:ascii="標楷體" w:eastAsia="標楷體" w:hAnsi="標楷體" w:cs="Calibri Light"/>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66CB1F80" w14:textId="77777777" w:rsidR="00E97649" w:rsidRPr="009D4555" w:rsidRDefault="00E97649" w:rsidP="00273091">
            <w:pPr>
              <w:snapToGrid w:val="0"/>
              <w:ind w:left="720" w:hangingChars="300" w:hanging="720"/>
              <w:jc w:val="both"/>
              <w:rPr>
                <w:rFonts w:ascii="標楷體" w:eastAsia="標楷體" w:hAnsi="標楷體" w:cs="Calibri Light"/>
                <w:spacing w:val="-16"/>
              </w:rPr>
            </w:pPr>
            <w:r w:rsidRPr="009D4555">
              <w:rPr>
                <w:rFonts w:ascii="標楷體" w:eastAsia="標楷體" w:hAnsi="標楷體" w:cs="Calibri Light" w:hint="eastAsia"/>
              </w:rPr>
              <w:t>（二）品保協會通知出會函請補繳保證金案</w:t>
            </w:r>
          </w:p>
        </w:tc>
        <w:tc>
          <w:tcPr>
            <w:tcW w:w="879" w:type="dxa"/>
            <w:tcBorders>
              <w:top w:val="single" w:sz="4" w:space="0" w:color="auto"/>
              <w:left w:val="single" w:sz="4" w:space="0" w:color="auto"/>
              <w:bottom w:val="single" w:sz="4" w:space="0" w:color="auto"/>
              <w:right w:val="single" w:sz="4" w:space="0" w:color="auto"/>
            </w:tcBorders>
            <w:vAlign w:val="center"/>
          </w:tcPr>
          <w:p w14:paraId="19847168"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08FF5895"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46F60FA4" w14:textId="77777777" w:rsidR="00E97649" w:rsidRPr="009D4555" w:rsidRDefault="00E97649" w:rsidP="00273091">
            <w:pPr>
              <w:jc w:val="distribute"/>
              <w:rPr>
                <w:rFonts w:ascii="標楷體" w:eastAsia="標楷體" w:hAnsi="標楷體" w:cs="Calibri Light"/>
              </w:rPr>
            </w:pPr>
          </w:p>
        </w:tc>
        <w:tc>
          <w:tcPr>
            <w:tcW w:w="879" w:type="dxa"/>
            <w:tcBorders>
              <w:top w:val="single" w:sz="4" w:space="0" w:color="auto"/>
              <w:left w:val="single" w:sz="4" w:space="0" w:color="auto"/>
              <w:bottom w:val="single" w:sz="4" w:space="0" w:color="auto"/>
              <w:right w:val="single" w:sz="4" w:space="0" w:color="auto"/>
            </w:tcBorders>
            <w:vAlign w:val="center"/>
          </w:tcPr>
          <w:p w14:paraId="68C2D34D" w14:textId="77777777" w:rsidR="00E97649" w:rsidRPr="009D4555" w:rsidRDefault="00E97649" w:rsidP="00273091">
            <w:pPr>
              <w:jc w:val="distribute"/>
              <w:rPr>
                <w:rFonts w:ascii="標楷體" w:eastAsia="標楷體" w:hAnsi="標楷體" w:cs="Calibri Light"/>
              </w:rPr>
            </w:pPr>
          </w:p>
        </w:tc>
        <w:tc>
          <w:tcPr>
            <w:tcW w:w="879" w:type="dxa"/>
            <w:tcBorders>
              <w:top w:val="single" w:sz="4" w:space="0" w:color="auto"/>
              <w:left w:val="single" w:sz="4" w:space="0" w:color="auto"/>
              <w:bottom w:val="single" w:sz="4" w:space="0" w:color="auto"/>
              <w:right w:val="single" w:sz="4" w:space="0" w:color="auto"/>
            </w:tcBorders>
            <w:vAlign w:val="center"/>
          </w:tcPr>
          <w:p w14:paraId="1531312E" w14:textId="77777777" w:rsidR="00E97649" w:rsidRPr="009D4555" w:rsidRDefault="00E97649" w:rsidP="00273091">
            <w:pPr>
              <w:jc w:val="distribute"/>
              <w:rPr>
                <w:rFonts w:ascii="標楷體" w:eastAsia="標楷體" w:hAnsi="標楷體" w:cs="Calibri Light"/>
              </w:rPr>
            </w:pPr>
          </w:p>
        </w:tc>
        <w:tc>
          <w:tcPr>
            <w:tcW w:w="2551" w:type="dxa"/>
            <w:tcBorders>
              <w:top w:val="single" w:sz="4" w:space="0" w:color="auto"/>
              <w:left w:val="single" w:sz="4" w:space="0" w:color="auto"/>
              <w:bottom w:val="single" w:sz="4" w:space="0" w:color="auto"/>
              <w:right w:val="double" w:sz="4" w:space="0" w:color="auto"/>
            </w:tcBorders>
            <w:vAlign w:val="center"/>
          </w:tcPr>
          <w:p w14:paraId="1B385D06" w14:textId="77777777" w:rsidR="00E97649" w:rsidRPr="009D4555" w:rsidRDefault="00E97649" w:rsidP="00273091">
            <w:pPr>
              <w:snapToGrid w:val="0"/>
              <w:jc w:val="both"/>
              <w:rPr>
                <w:rFonts w:ascii="標楷體" w:eastAsia="標楷體" w:hAnsi="標楷體" w:cs="Calibri Light"/>
                <w:spacing w:val="-16"/>
              </w:rPr>
            </w:pPr>
          </w:p>
        </w:tc>
      </w:tr>
      <w:tr w:rsidR="00E97649" w:rsidRPr="009D4555" w14:paraId="49154D39" w14:textId="77777777" w:rsidTr="00273091">
        <w:trPr>
          <w:trHeight w:val="719"/>
        </w:trPr>
        <w:tc>
          <w:tcPr>
            <w:tcW w:w="708" w:type="dxa"/>
            <w:tcBorders>
              <w:top w:val="nil"/>
              <w:left w:val="double" w:sz="4" w:space="0" w:color="auto"/>
              <w:bottom w:val="nil"/>
              <w:right w:val="single" w:sz="4" w:space="0" w:color="auto"/>
            </w:tcBorders>
            <w:vAlign w:val="center"/>
          </w:tcPr>
          <w:p w14:paraId="52A5597A" w14:textId="77777777" w:rsidR="00E97649" w:rsidRPr="009D4555" w:rsidRDefault="00E97649" w:rsidP="00273091">
            <w:pPr>
              <w:snapToGrid w:val="0"/>
              <w:jc w:val="center"/>
              <w:rPr>
                <w:rFonts w:ascii="標楷體" w:eastAsia="標楷體" w:hAnsi="標楷體" w:cs="Calibri Light"/>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2C668F70" w14:textId="6D374F85" w:rsidR="00E97649" w:rsidRPr="009D4555" w:rsidRDefault="00E97649" w:rsidP="00273091">
            <w:pPr>
              <w:snapToGrid w:val="0"/>
              <w:ind w:left="720" w:hangingChars="300" w:hanging="720"/>
              <w:jc w:val="both"/>
              <w:rPr>
                <w:rFonts w:ascii="標楷體" w:eastAsia="標楷體" w:hAnsi="標楷體" w:cs="Calibri Light"/>
                <w:spacing w:val="-16"/>
              </w:rPr>
            </w:pPr>
            <w:r w:rsidRPr="009D4555">
              <w:rPr>
                <w:rFonts w:ascii="標楷體" w:eastAsia="標楷體" w:hAnsi="標楷體" w:cs="Calibri Light" w:hint="eastAsia"/>
              </w:rPr>
              <w:t>（三）強制執行扣押、收取保證金</w:t>
            </w:r>
            <w:r w:rsidR="006C62A5">
              <w:rPr>
                <w:rFonts w:ascii="標楷體" w:eastAsia="標楷體" w:hAnsi="標楷體" w:cs="Calibri Light"/>
              </w:rPr>
              <w:t>（</w:t>
            </w:r>
            <w:r w:rsidRPr="009D4555">
              <w:rPr>
                <w:rFonts w:ascii="標楷體" w:eastAsia="標楷體" w:hAnsi="標楷體" w:cs="Calibri Light" w:hint="eastAsia"/>
              </w:rPr>
              <w:t>扣押、收取命令</w:t>
            </w:r>
            <w:r w:rsidR="006C62A5">
              <w:rPr>
                <w:rFonts w:ascii="標楷體" w:eastAsia="標楷體" w:hAnsi="標楷體" w:cs="Calibri Light"/>
              </w:rPr>
              <w:t>）</w:t>
            </w:r>
            <w:r w:rsidRPr="009D4555">
              <w:rPr>
                <w:rFonts w:ascii="標楷體" w:eastAsia="標楷體" w:hAnsi="標楷體" w:cs="Calibri Light" w:hint="eastAsia"/>
              </w:rPr>
              <w:t>及聲明異議</w:t>
            </w:r>
          </w:p>
        </w:tc>
        <w:tc>
          <w:tcPr>
            <w:tcW w:w="879" w:type="dxa"/>
            <w:tcBorders>
              <w:top w:val="single" w:sz="4" w:space="0" w:color="auto"/>
              <w:left w:val="single" w:sz="4" w:space="0" w:color="auto"/>
              <w:bottom w:val="single" w:sz="4" w:space="0" w:color="auto"/>
              <w:right w:val="single" w:sz="4" w:space="0" w:color="auto"/>
            </w:tcBorders>
            <w:vAlign w:val="center"/>
          </w:tcPr>
          <w:p w14:paraId="759987A9"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1DF665A4"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10A6192D"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4F208998" w14:textId="77777777" w:rsidR="00E97649" w:rsidRPr="009D4555" w:rsidRDefault="00E97649" w:rsidP="00273091">
            <w:pPr>
              <w:jc w:val="distribute"/>
              <w:rPr>
                <w:rFonts w:ascii="標楷體" w:eastAsia="標楷體" w:hAnsi="標楷體" w:cs="Calibri Light"/>
              </w:rPr>
            </w:pPr>
          </w:p>
        </w:tc>
        <w:tc>
          <w:tcPr>
            <w:tcW w:w="879" w:type="dxa"/>
            <w:tcBorders>
              <w:top w:val="single" w:sz="4" w:space="0" w:color="auto"/>
              <w:left w:val="single" w:sz="4" w:space="0" w:color="auto"/>
              <w:bottom w:val="single" w:sz="4" w:space="0" w:color="auto"/>
              <w:right w:val="single" w:sz="4" w:space="0" w:color="auto"/>
            </w:tcBorders>
            <w:vAlign w:val="center"/>
          </w:tcPr>
          <w:p w14:paraId="2E4B798A" w14:textId="77777777" w:rsidR="00E97649" w:rsidRPr="009D4555" w:rsidRDefault="00E97649" w:rsidP="00273091">
            <w:pPr>
              <w:jc w:val="distribute"/>
              <w:rPr>
                <w:rFonts w:ascii="標楷體" w:eastAsia="標楷體" w:hAnsi="標楷體" w:cs="Calibri Light"/>
              </w:rPr>
            </w:pPr>
          </w:p>
        </w:tc>
        <w:tc>
          <w:tcPr>
            <w:tcW w:w="2551" w:type="dxa"/>
            <w:tcBorders>
              <w:top w:val="single" w:sz="4" w:space="0" w:color="auto"/>
              <w:left w:val="single" w:sz="4" w:space="0" w:color="auto"/>
              <w:bottom w:val="single" w:sz="4" w:space="0" w:color="auto"/>
              <w:right w:val="double" w:sz="4" w:space="0" w:color="auto"/>
            </w:tcBorders>
            <w:vAlign w:val="center"/>
          </w:tcPr>
          <w:p w14:paraId="20827D80" w14:textId="77777777" w:rsidR="00E97649" w:rsidRPr="009D4555" w:rsidRDefault="00E97649" w:rsidP="00273091">
            <w:pPr>
              <w:snapToGrid w:val="0"/>
              <w:jc w:val="both"/>
              <w:rPr>
                <w:rFonts w:ascii="標楷體" w:eastAsia="標楷體" w:hAnsi="標楷體" w:cs="Calibri Light"/>
                <w:spacing w:val="-16"/>
              </w:rPr>
            </w:pPr>
          </w:p>
        </w:tc>
      </w:tr>
      <w:tr w:rsidR="00E97649" w:rsidRPr="009D4555" w14:paraId="54085702" w14:textId="77777777" w:rsidTr="00273091">
        <w:trPr>
          <w:trHeight w:val="719"/>
        </w:trPr>
        <w:tc>
          <w:tcPr>
            <w:tcW w:w="708" w:type="dxa"/>
            <w:tcBorders>
              <w:top w:val="nil"/>
              <w:left w:val="double" w:sz="4" w:space="0" w:color="auto"/>
              <w:bottom w:val="nil"/>
              <w:right w:val="single" w:sz="4" w:space="0" w:color="auto"/>
            </w:tcBorders>
            <w:vAlign w:val="center"/>
          </w:tcPr>
          <w:p w14:paraId="5140669D" w14:textId="77777777" w:rsidR="00E97649" w:rsidRPr="009D4555" w:rsidRDefault="00E97649" w:rsidP="00273091">
            <w:pPr>
              <w:snapToGrid w:val="0"/>
              <w:jc w:val="center"/>
              <w:rPr>
                <w:rFonts w:ascii="標楷體" w:eastAsia="標楷體" w:hAnsi="標楷體" w:cs="Calibri Light"/>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2EAD65E2" w14:textId="77777777" w:rsidR="00E97649" w:rsidRPr="009D4555" w:rsidRDefault="00E97649" w:rsidP="00273091">
            <w:pPr>
              <w:snapToGrid w:val="0"/>
              <w:ind w:left="720" w:hangingChars="300" w:hanging="720"/>
              <w:jc w:val="both"/>
              <w:rPr>
                <w:rFonts w:ascii="標楷體" w:eastAsia="標楷體" w:hAnsi="標楷體" w:cs="Calibri Light"/>
                <w:spacing w:val="-16"/>
              </w:rPr>
            </w:pPr>
            <w:r w:rsidRPr="009D4555">
              <w:rPr>
                <w:rFonts w:ascii="標楷體" w:eastAsia="標楷體" w:hAnsi="標楷體" w:cs="Calibri Light" w:hint="eastAsia"/>
              </w:rPr>
              <w:t>（四）強制執行收取後函請補繳保證金</w:t>
            </w:r>
          </w:p>
        </w:tc>
        <w:tc>
          <w:tcPr>
            <w:tcW w:w="879" w:type="dxa"/>
            <w:tcBorders>
              <w:top w:val="single" w:sz="4" w:space="0" w:color="auto"/>
              <w:left w:val="single" w:sz="4" w:space="0" w:color="auto"/>
              <w:bottom w:val="single" w:sz="4" w:space="0" w:color="auto"/>
              <w:right w:val="single" w:sz="4" w:space="0" w:color="auto"/>
            </w:tcBorders>
            <w:vAlign w:val="center"/>
          </w:tcPr>
          <w:p w14:paraId="4D2A6891"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6EFA57DE"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1509CDA5" w14:textId="77777777" w:rsidR="00E97649" w:rsidRPr="009D4555" w:rsidRDefault="00E97649" w:rsidP="00273091">
            <w:pPr>
              <w:jc w:val="distribute"/>
              <w:rPr>
                <w:rFonts w:ascii="標楷體" w:eastAsia="標楷體" w:hAnsi="標楷體" w:cs="Calibri Light"/>
              </w:rPr>
            </w:pPr>
          </w:p>
        </w:tc>
        <w:tc>
          <w:tcPr>
            <w:tcW w:w="879" w:type="dxa"/>
            <w:tcBorders>
              <w:top w:val="single" w:sz="4" w:space="0" w:color="auto"/>
              <w:left w:val="single" w:sz="4" w:space="0" w:color="auto"/>
              <w:bottom w:val="single" w:sz="4" w:space="0" w:color="auto"/>
              <w:right w:val="single" w:sz="4" w:space="0" w:color="auto"/>
            </w:tcBorders>
            <w:vAlign w:val="center"/>
          </w:tcPr>
          <w:p w14:paraId="3422FF4B" w14:textId="77777777" w:rsidR="00E97649" w:rsidRPr="009D4555" w:rsidRDefault="00E97649" w:rsidP="00273091">
            <w:pPr>
              <w:jc w:val="distribute"/>
              <w:rPr>
                <w:rFonts w:ascii="標楷體" w:eastAsia="標楷體" w:hAnsi="標楷體" w:cs="Calibri Light"/>
              </w:rPr>
            </w:pPr>
          </w:p>
        </w:tc>
        <w:tc>
          <w:tcPr>
            <w:tcW w:w="879" w:type="dxa"/>
            <w:tcBorders>
              <w:top w:val="single" w:sz="4" w:space="0" w:color="auto"/>
              <w:left w:val="single" w:sz="4" w:space="0" w:color="auto"/>
              <w:bottom w:val="single" w:sz="4" w:space="0" w:color="auto"/>
              <w:right w:val="single" w:sz="4" w:space="0" w:color="auto"/>
            </w:tcBorders>
            <w:vAlign w:val="center"/>
          </w:tcPr>
          <w:p w14:paraId="3DA8BD9B" w14:textId="77777777" w:rsidR="00E97649" w:rsidRPr="009D4555" w:rsidRDefault="00E97649" w:rsidP="00273091">
            <w:pPr>
              <w:jc w:val="distribute"/>
              <w:rPr>
                <w:rFonts w:ascii="標楷體" w:eastAsia="標楷體" w:hAnsi="標楷體" w:cs="Calibri Light"/>
              </w:rPr>
            </w:pPr>
          </w:p>
        </w:tc>
        <w:tc>
          <w:tcPr>
            <w:tcW w:w="2551" w:type="dxa"/>
            <w:tcBorders>
              <w:top w:val="single" w:sz="4" w:space="0" w:color="auto"/>
              <w:left w:val="single" w:sz="4" w:space="0" w:color="auto"/>
              <w:bottom w:val="single" w:sz="4" w:space="0" w:color="auto"/>
              <w:right w:val="double" w:sz="4" w:space="0" w:color="auto"/>
            </w:tcBorders>
            <w:vAlign w:val="center"/>
          </w:tcPr>
          <w:p w14:paraId="0D7EC997" w14:textId="77777777" w:rsidR="00E97649" w:rsidRPr="009D4555" w:rsidRDefault="00E97649" w:rsidP="00273091">
            <w:pPr>
              <w:snapToGrid w:val="0"/>
              <w:jc w:val="both"/>
              <w:rPr>
                <w:rFonts w:ascii="標楷體" w:eastAsia="標楷體" w:hAnsi="標楷體" w:cs="Calibri Light"/>
                <w:spacing w:val="-16"/>
              </w:rPr>
            </w:pPr>
          </w:p>
        </w:tc>
      </w:tr>
      <w:tr w:rsidR="00E97649" w:rsidRPr="009D4555" w14:paraId="5F6BEB59" w14:textId="77777777" w:rsidTr="00273091">
        <w:trPr>
          <w:trHeight w:val="719"/>
        </w:trPr>
        <w:tc>
          <w:tcPr>
            <w:tcW w:w="708" w:type="dxa"/>
            <w:tcBorders>
              <w:top w:val="nil"/>
              <w:left w:val="double" w:sz="4" w:space="0" w:color="auto"/>
              <w:bottom w:val="nil"/>
              <w:right w:val="single" w:sz="4" w:space="0" w:color="auto"/>
            </w:tcBorders>
            <w:vAlign w:val="center"/>
          </w:tcPr>
          <w:p w14:paraId="5EFEC78F" w14:textId="77777777" w:rsidR="00E97649" w:rsidRPr="009D4555" w:rsidRDefault="00E97649" w:rsidP="00273091">
            <w:pPr>
              <w:snapToGrid w:val="0"/>
              <w:jc w:val="center"/>
              <w:rPr>
                <w:rFonts w:ascii="標楷體" w:eastAsia="標楷體" w:hAnsi="標楷體" w:cs="Calibri Light"/>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6F3A9F00" w14:textId="77777777" w:rsidR="00E97649" w:rsidRPr="009D4555" w:rsidRDefault="00E97649" w:rsidP="00273091">
            <w:pPr>
              <w:snapToGrid w:val="0"/>
              <w:ind w:left="720" w:hangingChars="300" w:hanging="720"/>
              <w:jc w:val="both"/>
              <w:rPr>
                <w:rFonts w:ascii="標楷體" w:eastAsia="標楷體" w:hAnsi="標楷體" w:cs="Calibri Light"/>
                <w:spacing w:val="-16"/>
              </w:rPr>
            </w:pPr>
            <w:r w:rsidRPr="009D4555">
              <w:rPr>
                <w:rFonts w:ascii="標楷體" w:eastAsia="標楷體" w:hAnsi="標楷體" w:cs="Calibri Light" w:hint="eastAsia"/>
              </w:rPr>
              <w:t>（五）撤銷扣押保證金</w:t>
            </w:r>
          </w:p>
        </w:tc>
        <w:tc>
          <w:tcPr>
            <w:tcW w:w="879" w:type="dxa"/>
            <w:tcBorders>
              <w:top w:val="single" w:sz="4" w:space="0" w:color="auto"/>
              <w:left w:val="single" w:sz="4" w:space="0" w:color="auto"/>
              <w:bottom w:val="single" w:sz="4" w:space="0" w:color="auto"/>
              <w:right w:val="single" w:sz="4" w:space="0" w:color="auto"/>
            </w:tcBorders>
            <w:vAlign w:val="center"/>
          </w:tcPr>
          <w:p w14:paraId="36F2ABFA"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16BC5BBB"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5317DA77" w14:textId="77777777" w:rsidR="00E97649" w:rsidRPr="009D4555" w:rsidRDefault="00E97649" w:rsidP="00273091">
            <w:pPr>
              <w:jc w:val="distribute"/>
              <w:rPr>
                <w:rFonts w:ascii="標楷體" w:eastAsia="標楷體" w:hAnsi="標楷體" w:cs="Calibri Light"/>
              </w:rPr>
            </w:pPr>
          </w:p>
        </w:tc>
        <w:tc>
          <w:tcPr>
            <w:tcW w:w="879" w:type="dxa"/>
            <w:tcBorders>
              <w:top w:val="single" w:sz="4" w:space="0" w:color="auto"/>
              <w:left w:val="single" w:sz="4" w:space="0" w:color="auto"/>
              <w:bottom w:val="single" w:sz="4" w:space="0" w:color="auto"/>
              <w:right w:val="single" w:sz="4" w:space="0" w:color="auto"/>
            </w:tcBorders>
            <w:vAlign w:val="center"/>
          </w:tcPr>
          <w:p w14:paraId="5524F6A6" w14:textId="77777777" w:rsidR="00E97649" w:rsidRPr="009D4555" w:rsidRDefault="00E97649" w:rsidP="00273091">
            <w:pPr>
              <w:jc w:val="distribute"/>
              <w:rPr>
                <w:rFonts w:ascii="標楷體" w:eastAsia="標楷體" w:hAnsi="標楷體" w:cs="Calibri Light"/>
              </w:rPr>
            </w:pPr>
          </w:p>
        </w:tc>
        <w:tc>
          <w:tcPr>
            <w:tcW w:w="879" w:type="dxa"/>
            <w:tcBorders>
              <w:top w:val="single" w:sz="4" w:space="0" w:color="auto"/>
              <w:left w:val="single" w:sz="4" w:space="0" w:color="auto"/>
              <w:bottom w:val="single" w:sz="4" w:space="0" w:color="auto"/>
              <w:right w:val="single" w:sz="4" w:space="0" w:color="auto"/>
            </w:tcBorders>
            <w:vAlign w:val="center"/>
          </w:tcPr>
          <w:p w14:paraId="06171BF8" w14:textId="77777777" w:rsidR="00E97649" w:rsidRPr="009D4555" w:rsidRDefault="00E97649" w:rsidP="00273091">
            <w:pPr>
              <w:jc w:val="distribute"/>
              <w:rPr>
                <w:rFonts w:ascii="標楷體" w:eastAsia="標楷體" w:hAnsi="標楷體" w:cs="Calibri Light"/>
              </w:rPr>
            </w:pPr>
          </w:p>
        </w:tc>
        <w:tc>
          <w:tcPr>
            <w:tcW w:w="2551" w:type="dxa"/>
            <w:tcBorders>
              <w:top w:val="single" w:sz="4" w:space="0" w:color="auto"/>
              <w:left w:val="single" w:sz="4" w:space="0" w:color="auto"/>
              <w:bottom w:val="single" w:sz="4" w:space="0" w:color="auto"/>
              <w:right w:val="double" w:sz="4" w:space="0" w:color="auto"/>
            </w:tcBorders>
            <w:vAlign w:val="center"/>
          </w:tcPr>
          <w:p w14:paraId="3F98AE85" w14:textId="77777777" w:rsidR="00E97649" w:rsidRPr="009D4555" w:rsidRDefault="00E97649" w:rsidP="00273091">
            <w:pPr>
              <w:snapToGrid w:val="0"/>
              <w:jc w:val="both"/>
              <w:rPr>
                <w:rFonts w:ascii="標楷體" w:eastAsia="標楷體" w:hAnsi="標楷體" w:cs="Calibri Light"/>
                <w:spacing w:val="-16"/>
              </w:rPr>
            </w:pPr>
          </w:p>
        </w:tc>
      </w:tr>
      <w:tr w:rsidR="00E97649" w:rsidRPr="009D4555" w14:paraId="07754700" w14:textId="77777777" w:rsidTr="00273091">
        <w:trPr>
          <w:trHeight w:val="719"/>
        </w:trPr>
        <w:tc>
          <w:tcPr>
            <w:tcW w:w="708" w:type="dxa"/>
            <w:tcBorders>
              <w:top w:val="nil"/>
              <w:left w:val="double" w:sz="4" w:space="0" w:color="auto"/>
              <w:bottom w:val="nil"/>
              <w:right w:val="single" w:sz="4" w:space="0" w:color="auto"/>
            </w:tcBorders>
            <w:vAlign w:val="center"/>
          </w:tcPr>
          <w:p w14:paraId="4A3096AA" w14:textId="77777777" w:rsidR="00E97649" w:rsidRPr="009D4555" w:rsidRDefault="00E97649" w:rsidP="00273091">
            <w:pPr>
              <w:snapToGrid w:val="0"/>
              <w:jc w:val="center"/>
              <w:rPr>
                <w:rFonts w:ascii="標楷體" w:eastAsia="標楷體" w:hAnsi="標楷體" w:cs="Calibri Light"/>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4510CFB9" w14:textId="77777777" w:rsidR="00E97649" w:rsidRPr="009D4555" w:rsidRDefault="00E97649" w:rsidP="00273091">
            <w:pPr>
              <w:snapToGrid w:val="0"/>
              <w:ind w:left="720" w:hangingChars="300" w:hanging="720"/>
              <w:jc w:val="both"/>
              <w:rPr>
                <w:rFonts w:ascii="標楷體" w:eastAsia="標楷體" w:hAnsi="標楷體" w:cs="Calibri Light"/>
                <w:spacing w:val="-16"/>
              </w:rPr>
            </w:pPr>
            <w:r w:rsidRPr="009D4555">
              <w:rPr>
                <w:rFonts w:ascii="標楷體" w:eastAsia="標楷體" w:hAnsi="標楷體" w:cs="Calibri Light" w:hint="eastAsia"/>
              </w:rPr>
              <w:t>（六）未補足保證金廢照</w:t>
            </w:r>
          </w:p>
        </w:tc>
        <w:tc>
          <w:tcPr>
            <w:tcW w:w="879" w:type="dxa"/>
            <w:tcBorders>
              <w:top w:val="single" w:sz="4" w:space="0" w:color="auto"/>
              <w:left w:val="single" w:sz="4" w:space="0" w:color="auto"/>
              <w:bottom w:val="single" w:sz="4" w:space="0" w:color="auto"/>
              <w:right w:val="single" w:sz="4" w:space="0" w:color="auto"/>
            </w:tcBorders>
            <w:vAlign w:val="center"/>
          </w:tcPr>
          <w:p w14:paraId="30FDCF7D"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140DBBBD"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DE80684"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審核或</w:t>
            </w:r>
          </w:p>
          <w:p w14:paraId="794EF361"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64DBD323"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03FCC24"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0A876689" w14:textId="77777777" w:rsidR="00E97649" w:rsidRPr="009D4555" w:rsidRDefault="00E97649" w:rsidP="00273091">
            <w:pPr>
              <w:snapToGrid w:val="0"/>
              <w:jc w:val="both"/>
              <w:rPr>
                <w:rFonts w:ascii="標楷體" w:eastAsia="標楷體" w:hAnsi="標楷體" w:cs="Calibri Light"/>
                <w:spacing w:val="-16"/>
              </w:rPr>
            </w:pPr>
            <w:r w:rsidRPr="009D4555">
              <w:rPr>
                <w:rFonts w:ascii="標楷體" w:eastAsia="標楷體" w:hAnsi="標楷體" w:cs="Calibri Light" w:hint="eastAsia"/>
              </w:rPr>
              <w:t>廢照處分書由主任秘書決行。</w:t>
            </w:r>
          </w:p>
        </w:tc>
      </w:tr>
      <w:tr w:rsidR="00E97649" w:rsidRPr="009D4555" w14:paraId="5E138A2C" w14:textId="77777777" w:rsidTr="00273091">
        <w:trPr>
          <w:trHeight w:val="719"/>
        </w:trPr>
        <w:tc>
          <w:tcPr>
            <w:tcW w:w="708" w:type="dxa"/>
            <w:tcBorders>
              <w:top w:val="nil"/>
              <w:left w:val="double" w:sz="4" w:space="0" w:color="auto"/>
              <w:bottom w:val="nil"/>
              <w:right w:val="single" w:sz="4" w:space="0" w:color="auto"/>
            </w:tcBorders>
            <w:vAlign w:val="center"/>
          </w:tcPr>
          <w:p w14:paraId="39318B70" w14:textId="77777777" w:rsidR="00E97649" w:rsidRPr="009D4555" w:rsidRDefault="00E97649" w:rsidP="00273091">
            <w:pPr>
              <w:snapToGrid w:val="0"/>
              <w:jc w:val="center"/>
              <w:rPr>
                <w:rFonts w:ascii="標楷體" w:eastAsia="標楷體" w:hAnsi="標楷體" w:cs="Calibri Light"/>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3CBF299F" w14:textId="5EA72E72" w:rsidR="00E97649" w:rsidRPr="009D4555" w:rsidRDefault="00E97649" w:rsidP="00273091">
            <w:pPr>
              <w:snapToGrid w:val="0"/>
              <w:ind w:left="720" w:hangingChars="300" w:hanging="720"/>
              <w:jc w:val="both"/>
              <w:rPr>
                <w:rFonts w:ascii="標楷體" w:eastAsia="標楷體" w:hAnsi="標楷體" w:cs="Calibri Light"/>
                <w:spacing w:val="-16"/>
              </w:rPr>
            </w:pPr>
            <w:r w:rsidRPr="009D4555">
              <w:rPr>
                <w:rFonts w:ascii="標楷體" w:eastAsia="標楷體" w:hAnsi="標楷體" w:cs="Calibri Light" w:hint="eastAsia"/>
              </w:rPr>
              <w:t>（七）申請發還部分保證金</w:t>
            </w:r>
            <w:r w:rsidR="006C62A5">
              <w:rPr>
                <w:rFonts w:ascii="標楷體" w:eastAsia="標楷體" w:hAnsi="標楷體" w:cs="Calibri Light" w:hint="eastAsia"/>
              </w:rPr>
              <w:t>（</w:t>
            </w:r>
            <w:r w:rsidRPr="009D4555">
              <w:rPr>
                <w:rFonts w:ascii="標楷體" w:eastAsia="標楷體" w:hAnsi="標楷體" w:cs="Calibri Light" w:hint="eastAsia"/>
              </w:rPr>
              <w:t>含疫情暫時發還</w:t>
            </w:r>
            <w:r w:rsidR="006C62A5">
              <w:rPr>
                <w:rFonts w:ascii="標楷體" w:eastAsia="標楷體" w:hAnsi="標楷體" w:cs="Calibri Light" w:hint="eastAsia"/>
              </w:rPr>
              <w:t>）</w:t>
            </w:r>
          </w:p>
        </w:tc>
        <w:tc>
          <w:tcPr>
            <w:tcW w:w="879" w:type="dxa"/>
            <w:tcBorders>
              <w:top w:val="single" w:sz="4" w:space="0" w:color="auto"/>
              <w:left w:val="single" w:sz="4" w:space="0" w:color="auto"/>
              <w:bottom w:val="single" w:sz="4" w:space="0" w:color="auto"/>
              <w:right w:val="single" w:sz="4" w:space="0" w:color="auto"/>
            </w:tcBorders>
            <w:vAlign w:val="center"/>
          </w:tcPr>
          <w:p w14:paraId="0CAC7BC0"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50143710"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32913123" w14:textId="77777777" w:rsidR="00E97649" w:rsidRPr="009D4555" w:rsidRDefault="00E97649" w:rsidP="00273091">
            <w:pPr>
              <w:jc w:val="distribute"/>
              <w:rPr>
                <w:rFonts w:ascii="標楷體" w:eastAsia="標楷體" w:hAnsi="標楷體" w:cs="Calibri Light"/>
              </w:rPr>
            </w:pPr>
          </w:p>
        </w:tc>
        <w:tc>
          <w:tcPr>
            <w:tcW w:w="879" w:type="dxa"/>
            <w:tcBorders>
              <w:top w:val="single" w:sz="4" w:space="0" w:color="auto"/>
              <w:left w:val="single" w:sz="4" w:space="0" w:color="auto"/>
              <w:bottom w:val="single" w:sz="4" w:space="0" w:color="auto"/>
              <w:right w:val="single" w:sz="4" w:space="0" w:color="auto"/>
            </w:tcBorders>
            <w:vAlign w:val="center"/>
          </w:tcPr>
          <w:p w14:paraId="0716DAC5" w14:textId="77777777" w:rsidR="00E97649" w:rsidRPr="009D4555" w:rsidRDefault="00E97649" w:rsidP="00273091">
            <w:pPr>
              <w:jc w:val="distribute"/>
              <w:rPr>
                <w:rFonts w:ascii="標楷體" w:eastAsia="標楷體" w:hAnsi="標楷體" w:cs="Calibri Light"/>
              </w:rPr>
            </w:pPr>
          </w:p>
        </w:tc>
        <w:tc>
          <w:tcPr>
            <w:tcW w:w="879" w:type="dxa"/>
            <w:tcBorders>
              <w:top w:val="single" w:sz="4" w:space="0" w:color="auto"/>
              <w:left w:val="single" w:sz="4" w:space="0" w:color="auto"/>
              <w:bottom w:val="single" w:sz="4" w:space="0" w:color="auto"/>
              <w:right w:val="single" w:sz="4" w:space="0" w:color="auto"/>
            </w:tcBorders>
            <w:vAlign w:val="center"/>
          </w:tcPr>
          <w:p w14:paraId="12D35CE2" w14:textId="77777777" w:rsidR="00E97649" w:rsidRPr="009D4555" w:rsidRDefault="00E97649" w:rsidP="00273091">
            <w:pPr>
              <w:jc w:val="distribute"/>
              <w:rPr>
                <w:rFonts w:ascii="標楷體" w:eastAsia="標楷體" w:hAnsi="標楷體" w:cs="Calibri Light"/>
              </w:rPr>
            </w:pPr>
          </w:p>
        </w:tc>
        <w:tc>
          <w:tcPr>
            <w:tcW w:w="2551" w:type="dxa"/>
            <w:tcBorders>
              <w:top w:val="single" w:sz="4" w:space="0" w:color="auto"/>
              <w:left w:val="single" w:sz="4" w:space="0" w:color="auto"/>
              <w:bottom w:val="single" w:sz="4" w:space="0" w:color="auto"/>
              <w:right w:val="double" w:sz="4" w:space="0" w:color="auto"/>
            </w:tcBorders>
            <w:vAlign w:val="center"/>
          </w:tcPr>
          <w:p w14:paraId="519F0F1C" w14:textId="77777777" w:rsidR="00E97649" w:rsidRPr="009D4555" w:rsidRDefault="00E97649" w:rsidP="00273091">
            <w:pPr>
              <w:snapToGrid w:val="0"/>
              <w:jc w:val="both"/>
              <w:rPr>
                <w:rFonts w:ascii="標楷體" w:eastAsia="標楷體" w:hAnsi="標楷體" w:cs="Calibri Light"/>
                <w:spacing w:val="-16"/>
              </w:rPr>
            </w:pPr>
          </w:p>
        </w:tc>
      </w:tr>
      <w:tr w:rsidR="00E97649" w:rsidRPr="009D4555" w14:paraId="7413F030" w14:textId="77777777" w:rsidTr="00273091">
        <w:trPr>
          <w:trHeight w:val="719"/>
        </w:trPr>
        <w:tc>
          <w:tcPr>
            <w:tcW w:w="708" w:type="dxa"/>
            <w:vMerge w:val="restart"/>
            <w:tcBorders>
              <w:top w:val="nil"/>
              <w:left w:val="double" w:sz="4" w:space="0" w:color="auto"/>
              <w:right w:val="single" w:sz="4" w:space="0" w:color="auto"/>
            </w:tcBorders>
            <w:vAlign w:val="center"/>
          </w:tcPr>
          <w:p w14:paraId="2EA8B47E" w14:textId="77777777" w:rsidR="00E97649" w:rsidRPr="009D4555" w:rsidRDefault="00E97649" w:rsidP="00273091">
            <w:pPr>
              <w:snapToGrid w:val="0"/>
              <w:jc w:val="center"/>
              <w:rPr>
                <w:rFonts w:ascii="標楷體" w:eastAsia="標楷體" w:hAnsi="標楷體" w:cs="Calibri Light"/>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19211EF1" w14:textId="77777777" w:rsidR="00E97649" w:rsidRPr="009D4555" w:rsidRDefault="00E97649" w:rsidP="00273091">
            <w:pPr>
              <w:snapToGrid w:val="0"/>
              <w:ind w:left="720" w:hangingChars="300" w:hanging="720"/>
              <w:jc w:val="both"/>
              <w:rPr>
                <w:rFonts w:ascii="標楷體" w:eastAsia="標楷體" w:hAnsi="標楷體" w:cs="Calibri Light"/>
                <w:spacing w:val="-16"/>
              </w:rPr>
            </w:pPr>
            <w:r w:rsidRPr="009D4555">
              <w:rPr>
                <w:rFonts w:ascii="標楷體" w:eastAsia="標楷體" w:hAnsi="標楷體" w:cs="Calibri Light" w:hint="eastAsia"/>
              </w:rPr>
              <w:t>（八）旅行社申請延緩繳納原暫時發還之保證金</w:t>
            </w:r>
            <w:r w:rsidRPr="009D4555">
              <w:rPr>
                <w:rFonts w:ascii="標楷體" w:eastAsia="標楷體" w:hAnsi="標楷體" w:cs="Arial"/>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26ACBCDF"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4BD68F21"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013DAFD9" w14:textId="77777777" w:rsidR="00E97649" w:rsidRPr="009D4555" w:rsidRDefault="00E97649" w:rsidP="00273091">
            <w:pPr>
              <w:jc w:val="distribute"/>
              <w:rPr>
                <w:rFonts w:ascii="標楷體" w:eastAsia="標楷體" w:hAnsi="標楷體" w:cs="Calibri Light"/>
              </w:rPr>
            </w:pPr>
          </w:p>
        </w:tc>
        <w:tc>
          <w:tcPr>
            <w:tcW w:w="879" w:type="dxa"/>
            <w:tcBorders>
              <w:top w:val="single" w:sz="4" w:space="0" w:color="auto"/>
              <w:left w:val="single" w:sz="4" w:space="0" w:color="auto"/>
              <w:bottom w:val="single" w:sz="4" w:space="0" w:color="auto"/>
              <w:right w:val="single" w:sz="4" w:space="0" w:color="auto"/>
            </w:tcBorders>
            <w:vAlign w:val="center"/>
          </w:tcPr>
          <w:p w14:paraId="368FB68E" w14:textId="77777777" w:rsidR="00E97649" w:rsidRPr="009D4555" w:rsidRDefault="00E97649" w:rsidP="00273091">
            <w:pPr>
              <w:jc w:val="distribute"/>
              <w:rPr>
                <w:rFonts w:ascii="標楷體" w:eastAsia="標楷體" w:hAnsi="標楷體" w:cs="Calibri Light"/>
              </w:rPr>
            </w:pPr>
          </w:p>
        </w:tc>
        <w:tc>
          <w:tcPr>
            <w:tcW w:w="879" w:type="dxa"/>
            <w:tcBorders>
              <w:top w:val="single" w:sz="4" w:space="0" w:color="auto"/>
              <w:left w:val="single" w:sz="4" w:space="0" w:color="auto"/>
              <w:bottom w:val="single" w:sz="4" w:space="0" w:color="auto"/>
              <w:right w:val="single" w:sz="4" w:space="0" w:color="auto"/>
            </w:tcBorders>
            <w:vAlign w:val="center"/>
          </w:tcPr>
          <w:p w14:paraId="425B2B32" w14:textId="77777777" w:rsidR="00E97649" w:rsidRPr="009D4555" w:rsidRDefault="00E97649" w:rsidP="00273091">
            <w:pPr>
              <w:jc w:val="distribute"/>
              <w:rPr>
                <w:rFonts w:ascii="標楷體" w:eastAsia="標楷體" w:hAnsi="標楷體" w:cs="Calibri Light"/>
              </w:rPr>
            </w:pPr>
          </w:p>
        </w:tc>
        <w:tc>
          <w:tcPr>
            <w:tcW w:w="2551" w:type="dxa"/>
            <w:tcBorders>
              <w:top w:val="single" w:sz="4" w:space="0" w:color="auto"/>
              <w:left w:val="single" w:sz="4" w:space="0" w:color="auto"/>
              <w:bottom w:val="single" w:sz="4" w:space="0" w:color="auto"/>
              <w:right w:val="double" w:sz="4" w:space="0" w:color="auto"/>
            </w:tcBorders>
            <w:vAlign w:val="center"/>
          </w:tcPr>
          <w:p w14:paraId="3E94F8A7" w14:textId="77777777" w:rsidR="00E97649" w:rsidRPr="009D4555" w:rsidRDefault="00E97649" w:rsidP="00273091">
            <w:pPr>
              <w:snapToGrid w:val="0"/>
              <w:jc w:val="both"/>
              <w:rPr>
                <w:rFonts w:ascii="標楷體" w:eastAsia="標楷體" w:hAnsi="標楷體" w:cs="Calibri Light"/>
                <w:spacing w:val="-16"/>
              </w:rPr>
            </w:pPr>
          </w:p>
        </w:tc>
      </w:tr>
      <w:tr w:rsidR="00E97649" w:rsidRPr="009D4555" w14:paraId="7743E04D" w14:textId="77777777" w:rsidTr="00273091">
        <w:trPr>
          <w:trHeight w:val="719"/>
        </w:trPr>
        <w:tc>
          <w:tcPr>
            <w:tcW w:w="708" w:type="dxa"/>
            <w:vMerge/>
            <w:tcBorders>
              <w:left w:val="double" w:sz="4" w:space="0" w:color="auto"/>
              <w:bottom w:val="nil"/>
              <w:right w:val="single" w:sz="4" w:space="0" w:color="auto"/>
            </w:tcBorders>
            <w:vAlign w:val="center"/>
          </w:tcPr>
          <w:p w14:paraId="3BF25341" w14:textId="77777777" w:rsidR="00E97649" w:rsidRPr="009D4555" w:rsidRDefault="00E97649" w:rsidP="00273091">
            <w:pPr>
              <w:snapToGrid w:val="0"/>
              <w:jc w:val="center"/>
              <w:rPr>
                <w:rFonts w:ascii="標楷體" w:eastAsia="標楷體" w:hAnsi="標楷體" w:cs="Calibri Light"/>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5A70BB27" w14:textId="77777777" w:rsidR="00E97649" w:rsidRPr="009D4555" w:rsidRDefault="00E97649" w:rsidP="00273091">
            <w:pPr>
              <w:snapToGrid w:val="0"/>
              <w:ind w:left="720" w:hangingChars="300" w:hanging="720"/>
              <w:jc w:val="both"/>
              <w:rPr>
                <w:rFonts w:ascii="標楷體" w:eastAsia="標楷體" w:hAnsi="標楷體" w:cs="Calibri Light"/>
                <w:spacing w:val="-16"/>
              </w:rPr>
            </w:pPr>
            <w:r w:rsidRPr="009D4555">
              <w:rPr>
                <w:rFonts w:ascii="標楷體" w:eastAsia="標楷體" w:hAnsi="標楷體" w:cs="Calibri Light" w:hint="eastAsia"/>
              </w:rPr>
              <w:t>（九）經解散或廢止，申請發還保證金</w:t>
            </w:r>
          </w:p>
        </w:tc>
        <w:tc>
          <w:tcPr>
            <w:tcW w:w="879" w:type="dxa"/>
            <w:tcBorders>
              <w:top w:val="single" w:sz="4" w:space="0" w:color="auto"/>
              <w:left w:val="single" w:sz="4" w:space="0" w:color="auto"/>
              <w:bottom w:val="single" w:sz="4" w:space="0" w:color="auto"/>
              <w:right w:val="single" w:sz="4" w:space="0" w:color="auto"/>
            </w:tcBorders>
            <w:vAlign w:val="center"/>
          </w:tcPr>
          <w:p w14:paraId="31C8BF81"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7D6786C2"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07A9CAF3"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17DB732B" w14:textId="77777777" w:rsidR="00E97649" w:rsidRPr="009D4555" w:rsidRDefault="00E97649" w:rsidP="00273091">
            <w:pPr>
              <w:jc w:val="distribute"/>
              <w:rPr>
                <w:rFonts w:ascii="標楷體" w:eastAsia="標楷體" w:hAnsi="標楷體" w:cs="Calibri Light"/>
              </w:rPr>
            </w:pPr>
          </w:p>
        </w:tc>
        <w:tc>
          <w:tcPr>
            <w:tcW w:w="879" w:type="dxa"/>
            <w:tcBorders>
              <w:top w:val="single" w:sz="4" w:space="0" w:color="auto"/>
              <w:left w:val="single" w:sz="4" w:space="0" w:color="auto"/>
              <w:bottom w:val="single" w:sz="4" w:space="0" w:color="auto"/>
              <w:right w:val="single" w:sz="4" w:space="0" w:color="auto"/>
            </w:tcBorders>
            <w:vAlign w:val="center"/>
          </w:tcPr>
          <w:p w14:paraId="58DDF683" w14:textId="77777777" w:rsidR="00E97649" w:rsidRPr="009D4555" w:rsidRDefault="00E97649" w:rsidP="00273091">
            <w:pPr>
              <w:jc w:val="distribute"/>
              <w:rPr>
                <w:rFonts w:ascii="標楷體" w:eastAsia="標楷體" w:hAnsi="標楷體" w:cs="Calibri Light"/>
              </w:rPr>
            </w:pPr>
          </w:p>
        </w:tc>
        <w:tc>
          <w:tcPr>
            <w:tcW w:w="2551" w:type="dxa"/>
            <w:tcBorders>
              <w:top w:val="single" w:sz="4" w:space="0" w:color="auto"/>
              <w:left w:val="single" w:sz="4" w:space="0" w:color="auto"/>
              <w:bottom w:val="single" w:sz="4" w:space="0" w:color="auto"/>
              <w:right w:val="double" w:sz="4" w:space="0" w:color="auto"/>
            </w:tcBorders>
            <w:vAlign w:val="center"/>
          </w:tcPr>
          <w:p w14:paraId="5646DAC7" w14:textId="77777777" w:rsidR="00E97649" w:rsidRPr="009D4555" w:rsidRDefault="00E97649" w:rsidP="00273091">
            <w:pPr>
              <w:snapToGrid w:val="0"/>
              <w:jc w:val="both"/>
              <w:rPr>
                <w:rFonts w:ascii="標楷體" w:eastAsia="標楷體" w:hAnsi="標楷體" w:cs="Calibri Light"/>
                <w:spacing w:val="-16"/>
              </w:rPr>
            </w:pPr>
          </w:p>
        </w:tc>
      </w:tr>
      <w:tr w:rsidR="00E97649" w:rsidRPr="009D4555" w14:paraId="27BC6E3A" w14:textId="77777777" w:rsidTr="00273091">
        <w:trPr>
          <w:trHeight w:val="719"/>
        </w:trPr>
        <w:tc>
          <w:tcPr>
            <w:tcW w:w="708" w:type="dxa"/>
            <w:tcBorders>
              <w:top w:val="nil"/>
              <w:left w:val="double" w:sz="4" w:space="0" w:color="auto"/>
              <w:bottom w:val="nil"/>
              <w:right w:val="single" w:sz="4" w:space="0" w:color="auto"/>
            </w:tcBorders>
            <w:vAlign w:val="center"/>
          </w:tcPr>
          <w:p w14:paraId="0200EC47" w14:textId="77777777" w:rsidR="00E97649" w:rsidRPr="009D4555" w:rsidRDefault="00E97649" w:rsidP="00273091">
            <w:pPr>
              <w:snapToGrid w:val="0"/>
              <w:jc w:val="center"/>
              <w:rPr>
                <w:rFonts w:ascii="標楷體" w:eastAsia="標楷體" w:hAnsi="標楷體" w:cs="Calibri Light"/>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78750E78" w14:textId="77777777" w:rsidR="00E97649" w:rsidRPr="009D4555" w:rsidRDefault="00E97649" w:rsidP="00273091">
            <w:pPr>
              <w:snapToGrid w:val="0"/>
              <w:ind w:left="720" w:hangingChars="300" w:hanging="720"/>
              <w:jc w:val="both"/>
              <w:rPr>
                <w:rFonts w:ascii="標楷體" w:eastAsia="標楷體" w:hAnsi="標楷體" w:cs="Calibri Light"/>
                <w:spacing w:val="-16"/>
              </w:rPr>
            </w:pPr>
            <w:r w:rsidRPr="009D4555">
              <w:rPr>
                <w:rFonts w:ascii="標楷體" w:eastAsia="標楷體" w:hAnsi="標楷體" w:cs="Calibri Light" w:hint="eastAsia"/>
              </w:rPr>
              <w:t>（十）</w:t>
            </w:r>
            <w:r w:rsidRPr="009D4555">
              <w:rPr>
                <w:rFonts w:ascii="標楷體" w:eastAsia="標楷體" w:hAnsi="標楷體" w:cs="Calibri Light"/>
              </w:rPr>
              <w:t>旅行業保證</w:t>
            </w:r>
            <w:r w:rsidRPr="009D4555">
              <w:rPr>
                <w:rFonts w:ascii="標楷體" w:eastAsia="標楷體" w:hAnsi="標楷體" w:cs="Calibri Light"/>
                <w:shd w:val="clear" w:color="auto" w:fill="FFFFFF"/>
              </w:rPr>
              <w:t>金質權設定</w:t>
            </w:r>
          </w:p>
        </w:tc>
        <w:tc>
          <w:tcPr>
            <w:tcW w:w="879" w:type="dxa"/>
            <w:tcBorders>
              <w:top w:val="single" w:sz="4" w:space="0" w:color="auto"/>
              <w:left w:val="single" w:sz="4" w:space="0" w:color="auto"/>
              <w:bottom w:val="single" w:sz="4" w:space="0" w:color="auto"/>
              <w:right w:val="single" w:sz="4" w:space="0" w:color="auto"/>
            </w:tcBorders>
            <w:vAlign w:val="center"/>
          </w:tcPr>
          <w:p w14:paraId="3DB91805"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00DB3D21"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75C4CF23" w14:textId="77777777" w:rsidR="00E97649" w:rsidRPr="009D4555" w:rsidRDefault="00E97649" w:rsidP="00273091">
            <w:pPr>
              <w:jc w:val="distribute"/>
              <w:rPr>
                <w:rFonts w:ascii="標楷體" w:eastAsia="標楷體" w:hAnsi="標楷體" w:cs="Calibri Light"/>
              </w:rPr>
            </w:pPr>
          </w:p>
        </w:tc>
        <w:tc>
          <w:tcPr>
            <w:tcW w:w="879" w:type="dxa"/>
            <w:tcBorders>
              <w:top w:val="single" w:sz="4" w:space="0" w:color="auto"/>
              <w:left w:val="single" w:sz="4" w:space="0" w:color="auto"/>
              <w:bottom w:val="single" w:sz="4" w:space="0" w:color="auto"/>
              <w:right w:val="single" w:sz="4" w:space="0" w:color="auto"/>
            </w:tcBorders>
            <w:vAlign w:val="center"/>
          </w:tcPr>
          <w:p w14:paraId="1A4B5BBE" w14:textId="77777777" w:rsidR="00E97649" w:rsidRPr="009D4555" w:rsidRDefault="00E97649" w:rsidP="00273091">
            <w:pPr>
              <w:jc w:val="distribute"/>
              <w:rPr>
                <w:rFonts w:ascii="標楷體" w:eastAsia="標楷體" w:hAnsi="標楷體" w:cs="Calibri Light"/>
              </w:rPr>
            </w:pPr>
          </w:p>
        </w:tc>
        <w:tc>
          <w:tcPr>
            <w:tcW w:w="879" w:type="dxa"/>
            <w:tcBorders>
              <w:top w:val="single" w:sz="4" w:space="0" w:color="auto"/>
              <w:left w:val="single" w:sz="4" w:space="0" w:color="auto"/>
              <w:bottom w:val="single" w:sz="4" w:space="0" w:color="auto"/>
              <w:right w:val="single" w:sz="4" w:space="0" w:color="auto"/>
            </w:tcBorders>
            <w:vAlign w:val="center"/>
          </w:tcPr>
          <w:p w14:paraId="580B47F0" w14:textId="77777777" w:rsidR="00E97649" w:rsidRPr="009D4555" w:rsidRDefault="00E97649" w:rsidP="00273091">
            <w:pPr>
              <w:jc w:val="distribute"/>
              <w:rPr>
                <w:rFonts w:ascii="標楷體" w:eastAsia="標楷體" w:hAnsi="標楷體" w:cs="Calibri Light"/>
              </w:rPr>
            </w:pPr>
          </w:p>
        </w:tc>
        <w:tc>
          <w:tcPr>
            <w:tcW w:w="2551" w:type="dxa"/>
            <w:tcBorders>
              <w:top w:val="single" w:sz="4" w:space="0" w:color="auto"/>
              <w:left w:val="single" w:sz="4" w:space="0" w:color="auto"/>
              <w:bottom w:val="single" w:sz="4" w:space="0" w:color="auto"/>
              <w:right w:val="double" w:sz="4" w:space="0" w:color="auto"/>
            </w:tcBorders>
            <w:vAlign w:val="center"/>
          </w:tcPr>
          <w:p w14:paraId="43D399B4" w14:textId="77777777" w:rsidR="00E97649" w:rsidRPr="009D4555" w:rsidRDefault="00E97649" w:rsidP="00273091">
            <w:pPr>
              <w:snapToGrid w:val="0"/>
              <w:jc w:val="both"/>
              <w:rPr>
                <w:rFonts w:ascii="標楷體" w:eastAsia="標楷體" w:hAnsi="標楷體" w:cs="Calibri Light"/>
                <w:spacing w:val="-16"/>
              </w:rPr>
            </w:pPr>
          </w:p>
        </w:tc>
      </w:tr>
      <w:tr w:rsidR="00E97649" w:rsidRPr="009D4555" w14:paraId="71BA7194" w14:textId="77777777" w:rsidTr="003E18BA">
        <w:trPr>
          <w:trHeight w:val="719"/>
        </w:trPr>
        <w:tc>
          <w:tcPr>
            <w:tcW w:w="708" w:type="dxa"/>
            <w:tcBorders>
              <w:top w:val="nil"/>
              <w:left w:val="double" w:sz="4" w:space="0" w:color="auto"/>
              <w:bottom w:val="nil"/>
              <w:right w:val="single" w:sz="4" w:space="0" w:color="auto"/>
            </w:tcBorders>
            <w:vAlign w:val="center"/>
          </w:tcPr>
          <w:p w14:paraId="02DD66C3" w14:textId="77777777" w:rsidR="00E97649" w:rsidRPr="009D4555" w:rsidRDefault="00E97649" w:rsidP="00273091">
            <w:pPr>
              <w:snapToGrid w:val="0"/>
              <w:jc w:val="center"/>
              <w:rPr>
                <w:rFonts w:ascii="標楷體" w:eastAsia="標楷體" w:hAnsi="標楷體" w:cs="Calibri Light"/>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02BC0975" w14:textId="77777777" w:rsidR="00E97649" w:rsidRPr="009D4555" w:rsidRDefault="00E97649" w:rsidP="00273091">
            <w:pPr>
              <w:snapToGrid w:val="0"/>
              <w:ind w:left="480" w:hangingChars="200" w:hanging="480"/>
              <w:jc w:val="both"/>
              <w:rPr>
                <w:rFonts w:ascii="標楷體" w:eastAsia="標楷體" w:hAnsi="標楷體" w:cs="Calibri Light"/>
                <w:spacing w:val="-16"/>
              </w:rPr>
            </w:pPr>
            <w:r w:rsidRPr="009D4555">
              <w:rPr>
                <w:rFonts w:ascii="標楷體" w:eastAsia="標楷體" w:hAnsi="標楷體" w:cs="Calibri Light" w:hint="eastAsia"/>
              </w:rPr>
              <w:t>四、旅行業旅遊意外事故報備及處理案</w:t>
            </w:r>
          </w:p>
        </w:tc>
        <w:tc>
          <w:tcPr>
            <w:tcW w:w="879" w:type="dxa"/>
            <w:tcBorders>
              <w:top w:val="single" w:sz="4" w:space="0" w:color="auto"/>
              <w:left w:val="single" w:sz="4" w:space="0" w:color="auto"/>
              <w:bottom w:val="single" w:sz="4" w:space="0" w:color="auto"/>
              <w:right w:val="single" w:sz="4" w:space="0" w:color="auto"/>
            </w:tcBorders>
            <w:vAlign w:val="center"/>
          </w:tcPr>
          <w:p w14:paraId="02C36CFB"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1E388863"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審核或</w:t>
            </w:r>
            <w:r w:rsidRPr="009D4555">
              <w:rPr>
                <w:rFonts w:ascii="標楷體" w:eastAsia="標楷體" w:hAnsi="標楷體" w:cs="Calibri Light" w:hint="eastAsia"/>
              </w:rPr>
              <w:br/>
              <w:t>核定</w:t>
            </w:r>
          </w:p>
        </w:tc>
        <w:tc>
          <w:tcPr>
            <w:tcW w:w="879" w:type="dxa"/>
            <w:tcBorders>
              <w:top w:val="single" w:sz="4" w:space="0" w:color="auto"/>
              <w:left w:val="single" w:sz="4" w:space="0" w:color="auto"/>
              <w:bottom w:val="single" w:sz="4" w:space="0" w:color="auto"/>
              <w:right w:val="single" w:sz="4" w:space="0" w:color="auto"/>
            </w:tcBorders>
            <w:vAlign w:val="center"/>
          </w:tcPr>
          <w:p w14:paraId="79D4FA72"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7A98DF2F"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55B708BB"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69D6D51C" w14:textId="77777777" w:rsidR="00E97649" w:rsidRPr="009D4555" w:rsidRDefault="00E97649" w:rsidP="00273091">
            <w:pPr>
              <w:snapToGrid w:val="0"/>
              <w:jc w:val="both"/>
              <w:rPr>
                <w:rFonts w:ascii="標楷體" w:eastAsia="標楷體" w:hAnsi="標楷體" w:cs="Calibri Light"/>
                <w:spacing w:val="-16"/>
              </w:rPr>
            </w:pPr>
            <w:r w:rsidRPr="009D4555">
              <w:rPr>
                <w:rFonts w:ascii="標楷體" w:eastAsia="標楷體" w:hAnsi="標楷體" w:cs="Calibri Light" w:hint="eastAsia"/>
              </w:rPr>
              <w:t>非重大案件由二層決行。</w:t>
            </w:r>
          </w:p>
        </w:tc>
      </w:tr>
      <w:tr w:rsidR="00E97649" w:rsidRPr="009D4555" w14:paraId="4B1E3076" w14:textId="77777777" w:rsidTr="00F86783">
        <w:trPr>
          <w:trHeight w:val="992"/>
        </w:trPr>
        <w:tc>
          <w:tcPr>
            <w:tcW w:w="708" w:type="dxa"/>
            <w:tcBorders>
              <w:top w:val="nil"/>
              <w:left w:val="double" w:sz="4" w:space="0" w:color="auto"/>
              <w:bottom w:val="nil"/>
              <w:right w:val="single" w:sz="4" w:space="0" w:color="auto"/>
            </w:tcBorders>
            <w:vAlign w:val="center"/>
          </w:tcPr>
          <w:p w14:paraId="18A435E0" w14:textId="77777777" w:rsidR="00E97649" w:rsidRPr="009D4555" w:rsidRDefault="00E97649" w:rsidP="00273091">
            <w:pPr>
              <w:snapToGrid w:val="0"/>
              <w:jc w:val="center"/>
              <w:rPr>
                <w:rFonts w:ascii="標楷體" w:eastAsia="標楷體" w:hAnsi="標楷體" w:cs="Calibri Light"/>
                <w:spacing w:val="-16"/>
              </w:rPr>
            </w:pPr>
          </w:p>
          <w:p w14:paraId="6EB396A2" w14:textId="77777777" w:rsidR="00E97649" w:rsidRPr="009D4555" w:rsidRDefault="00E97649" w:rsidP="00273091">
            <w:pPr>
              <w:snapToGrid w:val="0"/>
              <w:jc w:val="center"/>
              <w:rPr>
                <w:rFonts w:ascii="標楷體" w:eastAsia="標楷體" w:hAnsi="標楷體" w:cs="Calibri Light"/>
                <w:spacing w:val="-16"/>
              </w:rPr>
            </w:pPr>
          </w:p>
          <w:p w14:paraId="7AA6B0E5" w14:textId="77777777" w:rsidR="00E97649" w:rsidRPr="009D4555" w:rsidRDefault="00E97649" w:rsidP="00273091">
            <w:pPr>
              <w:snapToGrid w:val="0"/>
              <w:jc w:val="center"/>
              <w:rPr>
                <w:rFonts w:ascii="標楷體" w:eastAsia="標楷體" w:hAnsi="標楷體" w:cs="Calibri Light"/>
                <w:spacing w:val="-16"/>
              </w:rPr>
            </w:pPr>
          </w:p>
          <w:p w14:paraId="67DD3EB2" w14:textId="77777777" w:rsidR="00E97649" w:rsidRPr="009D4555" w:rsidRDefault="00E97649" w:rsidP="00273091">
            <w:pPr>
              <w:snapToGrid w:val="0"/>
              <w:jc w:val="center"/>
              <w:rPr>
                <w:rFonts w:ascii="標楷體" w:eastAsia="標楷體" w:hAnsi="標楷體" w:cs="Calibri Light"/>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2DBB1618" w14:textId="77777777" w:rsidR="00E97649" w:rsidRPr="009D4555" w:rsidRDefault="00E97649" w:rsidP="00273091">
            <w:pPr>
              <w:snapToGrid w:val="0"/>
              <w:ind w:left="480" w:hangingChars="200" w:hanging="480"/>
              <w:jc w:val="both"/>
              <w:rPr>
                <w:rFonts w:ascii="標楷體" w:eastAsia="標楷體" w:hAnsi="標楷體" w:cs="Calibri Light"/>
                <w:spacing w:val="-16"/>
              </w:rPr>
            </w:pPr>
            <w:r w:rsidRPr="009D4555">
              <w:rPr>
                <w:rFonts w:ascii="標楷體" w:eastAsia="標楷體" w:hAnsi="標楷體" w:cs="Calibri Light" w:hint="eastAsia"/>
              </w:rPr>
              <w:t>五、旅行業報備以商標招攬旅客及以電腦網路經營旅行業務案</w:t>
            </w:r>
          </w:p>
        </w:tc>
        <w:tc>
          <w:tcPr>
            <w:tcW w:w="879" w:type="dxa"/>
            <w:tcBorders>
              <w:top w:val="single" w:sz="4" w:space="0" w:color="auto"/>
              <w:left w:val="single" w:sz="4" w:space="0" w:color="auto"/>
              <w:bottom w:val="single" w:sz="4" w:space="0" w:color="auto"/>
              <w:right w:val="single" w:sz="4" w:space="0" w:color="auto"/>
            </w:tcBorders>
            <w:vAlign w:val="center"/>
          </w:tcPr>
          <w:p w14:paraId="7D4B71FA"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52608D2A" w14:textId="77777777" w:rsidR="00E97649" w:rsidRPr="009D4555" w:rsidRDefault="00E97649" w:rsidP="00273091">
            <w:pPr>
              <w:snapToGrid w:val="0"/>
              <w:jc w:val="distribute"/>
              <w:rPr>
                <w:rFonts w:ascii="標楷體" w:eastAsia="標楷體" w:hAnsi="標楷體" w:cs="Calibri Light"/>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5D145C26" w14:textId="77777777" w:rsidR="00E97649" w:rsidRPr="009D4555" w:rsidRDefault="00E97649" w:rsidP="00273091">
            <w:pPr>
              <w:jc w:val="distribute"/>
              <w:rPr>
                <w:rFonts w:ascii="標楷體" w:eastAsia="標楷體" w:hAnsi="標楷體" w:cs="Calibri Light"/>
              </w:rPr>
            </w:pPr>
          </w:p>
        </w:tc>
        <w:tc>
          <w:tcPr>
            <w:tcW w:w="879" w:type="dxa"/>
            <w:tcBorders>
              <w:top w:val="single" w:sz="4" w:space="0" w:color="auto"/>
              <w:left w:val="single" w:sz="4" w:space="0" w:color="auto"/>
              <w:bottom w:val="single" w:sz="4" w:space="0" w:color="auto"/>
              <w:right w:val="single" w:sz="4" w:space="0" w:color="auto"/>
            </w:tcBorders>
            <w:vAlign w:val="center"/>
          </w:tcPr>
          <w:p w14:paraId="711FFA1D" w14:textId="77777777" w:rsidR="00E97649" w:rsidRPr="009D4555" w:rsidRDefault="00E97649" w:rsidP="00273091">
            <w:pPr>
              <w:jc w:val="distribute"/>
              <w:rPr>
                <w:rFonts w:ascii="標楷體" w:eastAsia="標楷體" w:hAnsi="標楷體" w:cs="Calibri Light"/>
              </w:rPr>
            </w:pPr>
          </w:p>
        </w:tc>
        <w:tc>
          <w:tcPr>
            <w:tcW w:w="879" w:type="dxa"/>
            <w:tcBorders>
              <w:top w:val="single" w:sz="4" w:space="0" w:color="auto"/>
              <w:left w:val="single" w:sz="4" w:space="0" w:color="auto"/>
              <w:bottom w:val="single" w:sz="4" w:space="0" w:color="auto"/>
              <w:right w:val="single" w:sz="4" w:space="0" w:color="auto"/>
            </w:tcBorders>
            <w:vAlign w:val="center"/>
          </w:tcPr>
          <w:p w14:paraId="72CB2258" w14:textId="77777777" w:rsidR="00E97649" w:rsidRPr="009D4555" w:rsidRDefault="00E97649" w:rsidP="00273091">
            <w:pPr>
              <w:jc w:val="distribute"/>
              <w:rPr>
                <w:rFonts w:ascii="標楷體" w:eastAsia="標楷體" w:hAnsi="標楷體" w:cs="Calibri Light"/>
              </w:rPr>
            </w:pPr>
          </w:p>
        </w:tc>
        <w:tc>
          <w:tcPr>
            <w:tcW w:w="2551" w:type="dxa"/>
            <w:tcBorders>
              <w:top w:val="single" w:sz="4" w:space="0" w:color="auto"/>
              <w:left w:val="single" w:sz="4" w:space="0" w:color="auto"/>
              <w:bottom w:val="single" w:sz="4" w:space="0" w:color="auto"/>
              <w:right w:val="double" w:sz="4" w:space="0" w:color="auto"/>
            </w:tcBorders>
            <w:vAlign w:val="center"/>
          </w:tcPr>
          <w:p w14:paraId="75F174E3" w14:textId="77777777" w:rsidR="00E97649" w:rsidRPr="009D4555" w:rsidRDefault="00E97649" w:rsidP="00273091">
            <w:pPr>
              <w:snapToGrid w:val="0"/>
              <w:jc w:val="both"/>
              <w:rPr>
                <w:rFonts w:ascii="標楷體" w:eastAsia="標楷體" w:hAnsi="標楷體" w:cs="Calibri Light"/>
                <w:spacing w:val="-16"/>
              </w:rPr>
            </w:pPr>
          </w:p>
        </w:tc>
      </w:tr>
      <w:tr w:rsidR="00E97649" w:rsidRPr="009D4555" w14:paraId="403EAF6A" w14:textId="77777777" w:rsidTr="006F13C2">
        <w:trPr>
          <w:trHeight w:val="719"/>
        </w:trPr>
        <w:tc>
          <w:tcPr>
            <w:tcW w:w="708" w:type="dxa"/>
            <w:tcBorders>
              <w:top w:val="nil"/>
              <w:left w:val="double" w:sz="4" w:space="0" w:color="auto"/>
              <w:bottom w:val="nil"/>
              <w:right w:val="single" w:sz="4" w:space="0" w:color="auto"/>
            </w:tcBorders>
            <w:vAlign w:val="center"/>
          </w:tcPr>
          <w:p w14:paraId="6035EC6B" w14:textId="286DA80F" w:rsidR="00E97649" w:rsidRPr="009D4555" w:rsidRDefault="00E97649" w:rsidP="00273091">
            <w:pPr>
              <w:snapToGrid w:val="0"/>
              <w:jc w:val="center"/>
              <w:rPr>
                <w:rFonts w:ascii="標楷體" w:eastAsia="標楷體" w:hAnsi="標楷體" w:cs="Calibri Light"/>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0FBB9EA3" w14:textId="77777777" w:rsidR="00E97649" w:rsidRPr="009D4555" w:rsidRDefault="00E97649" w:rsidP="00273091">
            <w:pPr>
              <w:snapToGrid w:val="0"/>
              <w:ind w:left="480" w:hangingChars="200" w:hanging="480"/>
              <w:jc w:val="both"/>
              <w:rPr>
                <w:rFonts w:ascii="標楷體" w:eastAsia="標楷體" w:hAnsi="標楷體" w:cs="Calibri Light"/>
                <w:spacing w:val="-16"/>
              </w:rPr>
            </w:pPr>
            <w:r w:rsidRPr="009D4555">
              <w:rPr>
                <w:rFonts w:ascii="標楷體" w:eastAsia="標楷體" w:hAnsi="標楷體" w:cs="Calibri Light" w:hint="eastAsia"/>
              </w:rPr>
              <w:t>六、旅行業遺失旅客證照報備案</w:t>
            </w:r>
          </w:p>
        </w:tc>
        <w:tc>
          <w:tcPr>
            <w:tcW w:w="879" w:type="dxa"/>
            <w:tcBorders>
              <w:top w:val="single" w:sz="4" w:space="0" w:color="auto"/>
              <w:left w:val="single" w:sz="4" w:space="0" w:color="auto"/>
              <w:bottom w:val="single" w:sz="4" w:space="0" w:color="auto"/>
              <w:right w:val="single" w:sz="4" w:space="0" w:color="auto"/>
            </w:tcBorders>
            <w:vAlign w:val="center"/>
          </w:tcPr>
          <w:p w14:paraId="2BC19DEB"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3DD41DE2"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0D8B34F5" w14:textId="77777777" w:rsidR="00E97649" w:rsidRPr="009D4555" w:rsidRDefault="00E97649" w:rsidP="00273091">
            <w:pPr>
              <w:jc w:val="distribute"/>
              <w:rPr>
                <w:rFonts w:ascii="標楷體" w:eastAsia="標楷體" w:hAnsi="標楷體" w:cs="Calibri Light"/>
              </w:rPr>
            </w:pPr>
          </w:p>
        </w:tc>
        <w:tc>
          <w:tcPr>
            <w:tcW w:w="879" w:type="dxa"/>
            <w:tcBorders>
              <w:top w:val="single" w:sz="4" w:space="0" w:color="auto"/>
              <w:left w:val="single" w:sz="4" w:space="0" w:color="auto"/>
              <w:bottom w:val="single" w:sz="4" w:space="0" w:color="auto"/>
              <w:right w:val="single" w:sz="4" w:space="0" w:color="auto"/>
            </w:tcBorders>
            <w:vAlign w:val="center"/>
          </w:tcPr>
          <w:p w14:paraId="307B43EB" w14:textId="77777777" w:rsidR="00E97649" w:rsidRPr="009D4555" w:rsidRDefault="00E97649" w:rsidP="00273091">
            <w:pPr>
              <w:jc w:val="distribute"/>
              <w:rPr>
                <w:rFonts w:ascii="標楷體" w:eastAsia="標楷體" w:hAnsi="標楷體" w:cs="Calibri Light"/>
              </w:rPr>
            </w:pPr>
          </w:p>
        </w:tc>
        <w:tc>
          <w:tcPr>
            <w:tcW w:w="879" w:type="dxa"/>
            <w:tcBorders>
              <w:top w:val="single" w:sz="4" w:space="0" w:color="auto"/>
              <w:left w:val="single" w:sz="4" w:space="0" w:color="auto"/>
              <w:bottom w:val="single" w:sz="4" w:space="0" w:color="auto"/>
              <w:right w:val="single" w:sz="4" w:space="0" w:color="auto"/>
            </w:tcBorders>
            <w:vAlign w:val="center"/>
          </w:tcPr>
          <w:p w14:paraId="03E94898" w14:textId="77777777" w:rsidR="00E97649" w:rsidRPr="009D4555" w:rsidRDefault="00E97649" w:rsidP="00273091">
            <w:pPr>
              <w:jc w:val="distribute"/>
              <w:rPr>
                <w:rFonts w:ascii="標楷體" w:eastAsia="標楷體" w:hAnsi="標楷體" w:cs="Calibri Light"/>
              </w:rPr>
            </w:pPr>
          </w:p>
        </w:tc>
        <w:tc>
          <w:tcPr>
            <w:tcW w:w="2551" w:type="dxa"/>
            <w:tcBorders>
              <w:top w:val="single" w:sz="4" w:space="0" w:color="auto"/>
              <w:left w:val="single" w:sz="4" w:space="0" w:color="auto"/>
              <w:bottom w:val="single" w:sz="4" w:space="0" w:color="auto"/>
              <w:right w:val="double" w:sz="4" w:space="0" w:color="auto"/>
            </w:tcBorders>
            <w:vAlign w:val="center"/>
          </w:tcPr>
          <w:p w14:paraId="2792A7DE" w14:textId="77777777" w:rsidR="00E97649" w:rsidRPr="009D4555" w:rsidRDefault="00E97649" w:rsidP="00273091">
            <w:pPr>
              <w:snapToGrid w:val="0"/>
              <w:jc w:val="both"/>
              <w:rPr>
                <w:rFonts w:ascii="標楷體" w:eastAsia="標楷體" w:hAnsi="標楷體" w:cs="Calibri Light"/>
                <w:spacing w:val="-16"/>
              </w:rPr>
            </w:pPr>
          </w:p>
        </w:tc>
      </w:tr>
      <w:tr w:rsidR="00E97649" w:rsidRPr="009D4555" w14:paraId="375C596A" w14:textId="77777777" w:rsidTr="006F13C2">
        <w:trPr>
          <w:trHeight w:val="719"/>
        </w:trPr>
        <w:tc>
          <w:tcPr>
            <w:tcW w:w="708" w:type="dxa"/>
            <w:tcBorders>
              <w:top w:val="nil"/>
              <w:left w:val="double" w:sz="4" w:space="0" w:color="auto"/>
              <w:bottom w:val="single" w:sz="4" w:space="0" w:color="auto"/>
              <w:right w:val="single" w:sz="4" w:space="0" w:color="auto"/>
            </w:tcBorders>
            <w:vAlign w:val="center"/>
          </w:tcPr>
          <w:p w14:paraId="3FDC3F16" w14:textId="77777777" w:rsidR="00E97649" w:rsidRPr="009D4555" w:rsidRDefault="00E97649" w:rsidP="00273091">
            <w:pPr>
              <w:snapToGrid w:val="0"/>
              <w:jc w:val="center"/>
              <w:rPr>
                <w:rFonts w:ascii="標楷體" w:eastAsia="標楷體" w:hAnsi="標楷體" w:cs="Calibri Light"/>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7F6D1710" w14:textId="77777777" w:rsidR="00E97649" w:rsidRPr="009D4555" w:rsidRDefault="00E97649" w:rsidP="00273091">
            <w:pPr>
              <w:snapToGrid w:val="0"/>
              <w:ind w:left="480" w:hangingChars="200" w:hanging="480"/>
              <w:jc w:val="both"/>
              <w:rPr>
                <w:rFonts w:ascii="標楷體" w:eastAsia="標楷體" w:hAnsi="標楷體" w:cs="Calibri Light"/>
                <w:spacing w:val="-16"/>
              </w:rPr>
            </w:pPr>
            <w:r w:rsidRPr="009D4555">
              <w:rPr>
                <w:rFonts w:ascii="標楷體" w:eastAsia="標楷體" w:hAnsi="標楷體" w:cs="Calibri Light" w:hint="eastAsia"/>
              </w:rPr>
              <w:t>七、旅行業責任保險及履約保險保證業務案</w:t>
            </w:r>
          </w:p>
        </w:tc>
        <w:tc>
          <w:tcPr>
            <w:tcW w:w="879" w:type="dxa"/>
            <w:tcBorders>
              <w:top w:val="single" w:sz="4" w:space="0" w:color="auto"/>
              <w:left w:val="single" w:sz="4" w:space="0" w:color="auto"/>
              <w:bottom w:val="single" w:sz="4" w:space="0" w:color="auto"/>
              <w:right w:val="single" w:sz="4" w:space="0" w:color="auto"/>
            </w:tcBorders>
            <w:vAlign w:val="center"/>
          </w:tcPr>
          <w:p w14:paraId="171ACC7B"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7A235456"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38675649" w14:textId="77777777" w:rsidR="00E97649" w:rsidRPr="009D4555" w:rsidRDefault="00E97649" w:rsidP="00273091">
            <w:pPr>
              <w:jc w:val="distribute"/>
              <w:rPr>
                <w:rFonts w:ascii="標楷體" w:eastAsia="標楷體" w:hAnsi="標楷體" w:cs="Calibri Light"/>
              </w:rPr>
            </w:pPr>
          </w:p>
        </w:tc>
        <w:tc>
          <w:tcPr>
            <w:tcW w:w="879" w:type="dxa"/>
            <w:tcBorders>
              <w:top w:val="single" w:sz="4" w:space="0" w:color="auto"/>
              <w:left w:val="single" w:sz="4" w:space="0" w:color="auto"/>
              <w:bottom w:val="single" w:sz="4" w:space="0" w:color="auto"/>
              <w:right w:val="single" w:sz="4" w:space="0" w:color="auto"/>
            </w:tcBorders>
            <w:vAlign w:val="center"/>
          </w:tcPr>
          <w:p w14:paraId="6F660FD9" w14:textId="77777777" w:rsidR="00E97649" w:rsidRPr="009D4555" w:rsidRDefault="00E97649" w:rsidP="00273091">
            <w:pPr>
              <w:jc w:val="distribute"/>
              <w:rPr>
                <w:rFonts w:ascii="標楷體" w:eastAsia="標楷體" w:hAnsi="標楷體" w:cs="Calibri Light"/>
              </w:rPr>
            </w:pPr>
          </w:p>
        </w:tc>
        <w:tc>
          <w:tcPr>
            <w:tcW w:w="879" w:type="dxa"/>
            <w:tcBorders>
              <w:top w:val="single" w:sz="4" w:space="0" w:color="auto"/>
              <w:left w:val="single" w:sz="4" w:space="0" w:color="auto"/>
              <w:bottom w:val="single" w:sz="4" w:space="0" w:color="auto"/>
              <w:right w:val="single" w:sz="4" w:space="0" w:color="auto"/>
            </w:tcBorders>
            <w:vAlign w:val="center"/>
          </w:tcPr>
          <w:p w14:paraId="397AF629" w14:textId="77777777" w:rsidR="00E97649" w:rsidRPr="009D4555" w:rsidRDefault="00E97649" w:rsidP="00273091">
            <w:pPr>
              <w:jc w:val="distribute"/>
              <w:rPr>
                <w:rFonts w:ascii="標楷體" w:eastAsia="標楷體" w:hAnsi="標楷體" w:cs="Calibri Light"/>
              </w:rPr>
            </w:pPr>
          </w:p>
        </w:tc>
        <w:tc>
          <w:tcPr>
            <w:tcW w:w="2551" w:type="dxa"/>
            <w:tcBorders>
              <w:top w:val="single" w:sz="4" w:space="0" w:color="auto"/>
              <w:left w:val="single" w:sz="4" w:space="0" w:color="auto"/>
              <w:bottom w:val="single" w:sz="4" w:space="0" w:color="auto"/>
              <w:right w:val="double" w:sz="4" w:space="0" w:color="auto"/>
            </w:tcBorders>
            <w:vAlign w:val="center"/>
          </w:tcPr>
          <w:p w14:paraId="3D426653" w14:textId="77777777" w:rsidR="00E97649" w:rsidRPr="009D4555" w:rsidRDefault="00E97649" w:rsidP="00273091">
            <w:pPr>
              <w:snapToGrid w:val="0"/>
              <w:jc w:val="both"/>
              <w:rPr>
                <w:rFonts w:ascii="標楷體" w:eastAsia="標楷體" w:hAnsi="標楷體" w:cs="Calibri Light"/>
                <w:spacing w:val="-16"/>
              </w:rPr>
            </w:pPr>
          </w:p>
        </w:tc>
      </w:tr>
      <w:tr w:rsidR="00E97649" w:rsidRPr="009D4555" w14:paraId="082E48BC" w14:textId="77777777" w:rsidTr="006F13C2">
        <w:trPr>
          <w:trHeight w:val="719"/>
        </w:trPr>
        <w:tc>
          <w:tcPr>
            <w:tcW w:w="708" w:type="dxa"/>
            <w:tcBorders>
              <w:top w:val="single" w:sz="4" w:space="0" w:color="auto"/>
              <w:left w:val="double" w:sz="4" w:space="0" w:color="auto"/>
              <w:bottom w:val="nil"/>
              <w:right w:val="single" w:sz="4" w:space="0" w:color="auto"/>
            </w:tcBorders>
            <w:vAlign w:val="center"/>
          </w:tcPr>
          <w:p w14:paraId="6CDF1A7C" w14:textId="11D50455" w:rsidR="00E97649" w:rsidRPr="009D4555" w:rsidRDefault="006F13C2" w:rsidP="00273091">
            <w:pPr>
              <w:snapToGrid w:val="0"/>
              <w:jc w:val="center"/>
              <w:rPr>
                <w:rFonts w:ascii="標楷體" w:eastAsia="標楷體" w:hAnsi="標楷體" w:cs="Calibri Light"/>
                <w:spacing w:val="-16"/>
              </w:rPr>
            </w:pPr>
            <w:r w:rsidRPr="009D4555">
              <w:rPr>
                <w:rFonts w:ascii="標楷體" w:eastAsia="標楷體" w:hAnsi="標楷體" w:cs="Calibri Light" w:hint="eastAsia"/>
              </w:rPr>
              <w:lastRenderedPageBreak/>
              <w:t>監理稽查科</w:t>
            </w:r>
          </w:p>
        </w:tc>
        <w:tc>
          <w:tcPr>
            <w:tcW w:w="2694" w:type="dxa"/>
            <w:tcBorders>
              <w:top w:val="single" w:sz="4" w:space="0" w:color="auto"/>
              <w:left w:val="single" w:sz="4" w:space="0" w:color="auto"/>
              <w:bottom w:val="single" w:sz="4" w:space="0" w:color="auto"/>
              <w:right w:val="single" w:sz="4" w:space="0" w:color="auto"/>
            </w:tcBorders>
            <w:vAlign w:val="center"/>
          </w:tcPr>
          <w:p w14:paraId="4608053A" w14:textId="77777777" w:rsidR="00E97649" w:rsidRPr="009D4555" w:rsidRDefault="00E97649" w:rsidP="00273091">
            <w:pPr>
              <w:snapToGrid w:val="0"/>
              <w:ind w:left="480" w:hangingChars="200" w:hanging="480"/>
              <w:jc w:val="both"/>
              <w:rPr>
                <w:rFonts w:ascii="標楷體" w:eastAsia="標楷體" w:hAnsi="標楷體" w:cs="Calibri Light"/>
                <w:spacing w:val="-16"/>
              </w:rPr>
            </w:pPr>
            <w:r w:rsidRPr="009D4555">
              <w:rPr>
                <w:rFonts w:ascii="標楷體" w:eastAsia="標楷體" w:hAnsi="標楷體" w:cs="Calibri Light" w:hint="eastAsia"/>
              </w:rPr>
              <w:t>八、旅行業從業人員異動審核、核發送件人員識別證及系統密碼重置</w:t>
            </w:r>
          </w:p>
        </w:tc>
        <w:tc>
          <w:tcPr>
            <w:tcW w:w="879" w:type="dxa"/>
            <w:tcBorders>
              <w:top w:val="single" w:sz="4" w:space="0" w:color="auto"/>
              <w:left w:val="single" w:sz="4" w:space="0" w:color="auto"/>
              <w:bottom w:val="single" w:sz="4" w:space="0" w:color="auto"/>
              <w:right w:val="single" w:sz="4" w:space="0" w:color="auto"/>
            </w:tcBorders>
            <w:vAlign w:val="center"/>
          </w:tcPr>
          <w:p w14:paraId="3CBD576A"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46CF5313" w14:textId="77777777" w:rsidR="00E97649" w:rsidRPr="009D4555" w:rsidRDefault="00E97649" w:rsidP="00273091">
            <w:pPr>
              <w:snapToGrid w:val="0"/>
              <w:jc w:val="distribute"/>
              <w:rPr>
                <w:rFonts w:ascii="標楷體" w:eastAsia="標楷體" w:hAnsi="標楷體" w:cs="Calibri Light"/>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1AB2EA61" w14:textId="77777777" w:rsidR="00E97649" w:rsidRPr="009D4555" w:rsidRDefault="00E97649" w:rsidP="00273091">
            <w:pPr>
              <w:jc w:val="distribute"/>
              <w:rPr>
                <w:rFonts w:ascii="標楷體" w:eastAsia="標楷體" w:hAnsi="標楷體" w:cs="Calibri Light"/>
              </w:rPr>
            </w:pPr>
          </w:p>
        </w:tc>
        <w:tc>
          <w:tcPr>
            <w:tcW w:w="879" w:type="dxa"/>
            <w:tcBorders>
              <w:top w:val="single" w:sz="4" w:space="0" w:color="auto"/>
              <w:left w:val="single" w:sz="4" w:space="0" w:color="auto"/>
              <w:bottom w:val="single" w:sz="4" w:space="0" w:color="auto"/>
              <w:right w:val="single" w:sz="4" w:space="0" w:color="auto"/>
            </w:tcBorders>
            <w:vAlign w:val="center"/>
          </w:tcPr>
          <w:p w14:paraId="5CD642FC" w14:textId="77777777" w:rsidR="00E97649" w:rsidRPr="009D4555" w:rsidRDefault="00E97649" w:rsidP="00273091">
            <w:pPr>
              <w:jc w:val="distribute"/>
              <w:rPr>
                <w:rFonts w:ascii="標楷體" w:eastAsia="標楷體" w:hAnsi="標楷體" w:cs="Calibri Light"/>
              </w:rPr>
            </w:pPr>
          </w:p>
        </w:tc>
        <w:tc>
          <w:tcPr>
            <w:tcW w:w="879" w:type="dxa"/>
            <w:tcBorders>
              <w:top w:val="single" w:sz="4" w:space="0" w:color="auto"/>
              <w:left w:val="single" w:sz="4" w:space="0" w:color="auto"/>
              <w:bottom w:val="single" w:sz="4" w:space="0" w:color="auto"/>
              <w:right w:val="single" w:sz="4" w:space="0" w:color="auto"/>
            </w:tcBorders>
            <w:vAlign w:val="center"/>
          </w:tcPr>
          <w:p w14:paraId="22D49CC8" w14:textId="77777777" w:rsidR="00E97649" w:rsidRPr="009D4555" w:rsidRDefault="00E97649" w:rsidP="00273091">
            <w:pPr>
              <w:jc w:val="distribute"/>
              <w:rPr>
                <w:rFonts w:ascii="標楷體" w:eastAsia="標楷體" w:hAnsi="標楷體" w:cs="Calibri Light"/>
              </w:rPr>
            </w:pPr>
          </w:p>
        </w:tc>
        <w:tc>
          <w:tcPr>
            <w:tcW w:w="2551" w:type="dxa"/>
            <w:tcBorders>
              <w:top w:val="single" w:sz="4" w:space="0" w:color="auto"/>
              <w:left w:val="single" w:sz="4" w:space="0" w:color="auto"/>
              <w:bottom w:val="single" w:sz="4" w:space="0" w:color="auto"/>
              <w:right w:val="double" w:sz="4" w:space="0" w:color="auto"/>
            </w:tcBorders>
            <w:vAlign w:val="center"/>
          </w:tcPr>
          <w:p w14:paraId="518F7953" w14:textId="77777777" w:rsidR="00E97649" w:rsidRPr="009D4555" w:rsidRDefault="00E97649" w:rsidP="00273091">
            <w:pPr>
              <w:snapToGrid w:val="0"/>
              <w:jc w:val="both"/>
              <w:rPr>
                <w:rFonts w:ascii="標楷體" w:eastAsia="標楷體" w:hAnsi="標楷體" w:cs="Calibri Light"/>
                <w:spacing w:val="-16"/>
              </w:rPr>
            </w:pPr>
          </w:p>
        </w:tc>
      </w:tr>
      <w:tr w:rsidR="00E97649" w:rsidRPr="009D4555" w14:paraId="5782CCDC" w14:textId="77777777" w:rsidTr="00273091">
        <w:trPr>
          <w:trHeight w:val="719"/>
        </w:trPr>
        <w:tc>
          <w:tcPr>
            <w:tcW w:w="708" w:type="dxa"/>
            <w:tcBorders>
              <w:top w:val="nil"/>
              <w:left w:val="double" w:sz="4" w:space="0" w:color="auto"/>
              <w:bottom w:val="nil"/>
              <w:right w:val="single" w:sz="4" w:space="0" w:color="auto"/>
            </w:tcBorders>
            <w:vAlign w:val="center"/>
          </w:tcPr>
          <w:p w14:paraId="72A91721" w14:textId="77777777" w:rsidR="00E97649" w:rsidRPr="009D4555" w:rsidRDefault="00E97649" w:rsidP="00273091">
            <w:pPr>
              <w:snapToGrid w:val="0"/>
              <w:jc w:val="center"/>
              <w:rPr>
                <w:rFonts w:ascii="標楷體" w:eastAsia="標楷體" w:hAnsi="標楷體" w:cs="Calibri Light"/>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5BE94E17" w14:textId="77777777" w:rsidR="00E97649" w:rsidRPr="009D4555" w:rsidRDefault="00E97649" w:rsidP="00273091">
            <w:pPr>
              <w:snapToGrid w:val="0"/>
              <w:ind w:left="480" w:hangingChars="200" w:hanging="480"/>
              <w:jc w:val="both"/>
              <w:rPr>
                <w:rFonts w:ascii="標楷體" w:eastAsia="標楷體" w:hAnsi="標楷體" w:cs="Calibri Light"/>
                <w:spacing w:val="-16"/>
              </w:rPr>
            </w:pPr>
            <w:r w:rsidRPr="009D4555">
              <w:rPr>
                <w:rFonts w:ascii="標楷體" w:eastAsia="標楷體" w:hAnsi="標楷體" w:cs="Calibri Light" w:hint="eastAsia"/>
              </w:rPr>
              <w:t>九、旅展查核業務</w:t>
            </w:r>
          </w:p>
        </w:tc>
        <w:tc>
          <w:tcPr>
            <w:tcW w:w="879" w:type="dxa"/>
            <w:tcBorders>
              <w:top w:val="single" w:sz="4" w:space="0" w:color="auto"/>
              <w:left w:val="single" w:sz="4" w:space="0" w:color="auto"/>
              <w:bottom w:val="single" w:sz="4" w:space="0" w:color="auto"/>
              <w:right w:val="single" w:sz="4" w:space="0" w:color="auto"/>
            </w:tcBorders>
            <w:vAlign w:val="center"/>
          </w:tcPr>
          <w:p w14:paraId="2065A0FF"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75DE2BE7"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674731E1" w14:textId="77777777" w:rsidR="00E97649" w:rsidRPr="009D4555" w:rsidRDefault="00E97649" w:rsidP="00273091">
            <w:pPr>
              <w:jc w:val="distribute"/>
              <w:rPr>
                <w:rFonts w:ascii="標楷體" w:eastAsia="標楷體" w:hAnsi="標楷體" w:cs="Calibri Light"/>
              </w:rPr>
            </w:pPr>
          </w:p>
        </w:tc>
        <w:tc>
          <w:tcPr>
            <w:tcW w:w="879" w:type="dxa"/>
            <w:tcBorders>
              <w:top w:val="single" w:sz="4" w:space="0" w:color="auto"/>
              <w:left w:val="single" w:sz="4" w:space="0" w:color="auto"/>
              <w:bottom w:val="single" w:sz="4" w:space="0" w:color="auto"/>
              <w:right w:val="single" w:sz="4" w:space="0" w:color="auto"/>
            </w:tcBorders>
            <w:vAlign w:val="center"/>
          </w:tcPr>
          <w:p w14:paraId="31517369" w14:textId="77777777" w:rsidR="00E97649" w:rsidRPr="009D4555" w:rsidRDefault="00E97649" w:rsidP="00273091">
            <w:pPr>
              <w:jc w:val="distribute"/>
              <w:rPr>
                <w:rFonts w:ascii="標楷體" w:eastAsia="標楷體" w:hAnsi="標楷體" w:cs="Calibri Light"/>
              </w:rPr>
            </w:pPr>
          </w:p>
        </w:tc>
        <w:tc>
          <w:tcPr>
            <w:tcW w:w="879" w:type="dxa"/>
            <w:tcBorders>
              <w:top w:val="single" w:sz="4" w:space="0" w:color="auto"/>
              <w:left w:val="single" w:sz="4" w:space="0" w:color="auto"/>
              <w:bottom w:val="single" w:sz="4" w:space="0" w:color="auto"/>
              <w:right w:val="single" w:sz="4" w:space="0" w:color="auto"/>
            </w:tcBorders>
            <w:vAlign w:val="center"/>
          </w:tcPr>
          <w:p w14:paraId="1CC5417D" w14:textId="77777777" w:rsidR="00E97649" w:rsidRPr="009D4555" w:rsidRDefault="00E97649" w:rsidP="00273091">
            <w:pPr>
              <w:jc w:val="distribute"/>
              <w:rPr>
                <w:rFonts w:ascii="標楷體" w:eastAsia="標楷體" w:hAnsi="標楷體" w:cs="Calibri Light"/>
              </w:rPr>
            </w:pPr>
          </w:p>
        </w:tc>
        <w:tc>
          <w:tcPr>
            <w:tcW w:w="2551" w:type="dxa"/>
            <w:tcBorders>
              <w:top w:val="single" w:sz="4" w:space="0" w:color="auto"/>
              <w:left w:val="single" w:sz="4" w:space="0" w:color="auto"/>
              <w:bottom w:val="single" w:sz="4" w:space="0" w:color="auto"/>
              <w:right w:val="double" w:sz="4" w:space="0" w:color="auto"/>
            </w:tcBorders>
            <w:vAlign w:val="center"/>
          </w:tcPr>
          <w:p w14:paraId="566E10AE" w14:textId="77777777" w:rsidR="00E97649" w:rsidRPr="009D4555" w:rsidRDefault="00E97649" w:rsidP="00273091">
            <w:pPr>
              <w:snapToGrid w:val="0"/>
              <w:jc w:val="both"/>
              <w:rPr>
                <w:rFonts w:ascii="標楷體" w:eastAsia="標楷體" w:hAnsi="標楷體" w:cs="Calibri Light"/>
                <w:spacing w:val="-16"/>
              </w:rPr>
            </w:pPr>
          </w:p>
        </w:tc>
      </w:tr>
      <w:tr w:rsidR="00E97649" w:rsidRPr="009D4555" w14:paraId="2423A083" w14:textId="77777777" w:rsidTr="00273091">
        <w:trPr>
          <w:trHeight w:val="719"/>
        </w:trPr>
        <w:tc>
          <w:tcPr>
            <w:tcW w:w="708" w:type="dxa"/>
            <w:tcBorders>
              <w:top w:val="nil"/>
              <w:left w:val="double" w:sz="4" w:space="0" w:color="auto"/>
              <w:bottom w:val="nil"/>
              <w:right w:val="single" w:sz="4" w:space="0" w:color="auto"/>
            </w:tcBorders>
            <w:vAlign w:val="center"/>
          </w:tcPr>
          <w:p w14:paraId="4FF9F21B" w14:textId="77777777" w:rsidR="00E97649" w:rsidRPr="009D4555" w:rsidRDefault="00E97649" w:rsidP="00273091">
            <w:pPr>
              <w:snapToGrid w:val="0"/>
              <w:jc w:val="center"/>
              <w:rPr>
                <w:rFonts w:ascii="標楷體" w:eastAsia="標楷體" w:hAnsi="標楷體" w:cs="Calibri Light"/>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42C9DC03" w14:textId="77777777" w:rsidR="00E97649" w:rsidRPr="009D4555" w:rsidRDefault="00E97649" w:rsidP="00273091">
            <w:pPr>
              <w:snapToGrid w:val="0"/>
              <w:ind w:left="480" w:hangingChars="200" w:hanging="480"/>
              <w:jc w:val="both"/>
              <w:rPr>
                <w:rFonts w:ascii="標楷體" w:eastAsia="標楷體" w:hAnsi="標楷體" w:cs="Calibri Light"/>
                <w:spacing w:val="-16"/>
              </w:rPr>
            </w:pPr>
            <w:r w:rsidRPr="009D4555">
              <w:rPr>
                <w:rFonts w:ascii="標楷體" w:eastAsia="標楷體" w:hAnsi="標楷體" w:cs="Calibri Light" w:hint="eastAsia"/>
              </w:rPr>
              <w:t>十、營運狀況填報</w:t>
            </w:r>
          </w:p>
        </w:tc>
        <w:tc>
          <w:tcPr>
            <w:tcW w:w="879" w:type="dxa"/>
            <w:tcBorders>
              <w:top w:val="single" w:sz="4" w:space="0" w:color="auto"/>
              <w:left w:val="single" w:sz="4" w:space="0" w:color="auto"/>
              <w:bottom w:val="single" w:sz="4" w:space="0" w:color="auto"/>
              <w:right w:val="single" w:sz="4" w:space="0" w:color="auto"/>
            </w:tcBorders>
            <w:vAlign w:val="center"/>
          </w:tcPr>
          <w:p w14:paraId="550A2FA3"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02D2642C"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5C59AB4C"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770D6F1B"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596C5040"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2B4F8164" w14:textId="77777777" w:rsidR="00E97649" w:rsidRPr="009D4555" w:rsidRDefault="00E97649" w:rsidP="00273091">
            <w:pPr>
              <w:snapToGrid w:val="0"/>
              <w:jc w:val="both"/>
              <w:rPr>
                <w:rFonts w:ascii="標楷體" w:eastAsia="標楷體" w:hAnsi="標楷體" w:cs="Calibri Light"/>
                <w:spacing w:val="-16"/>
              </w:rPr>
            </w:pPr>
            <w:r w:rsidRPr="009D4555">
              <w:rPr>
                <w:rFonts w:ascii="標楷體" w:eastAsia="標楷體" w:hAnsi="標楷體" w:cs="Calibri Light" w:hint="eastAsia"/>
              </w:rPr>
              <w:t>例行通知事項由二層決行。</w:t>
            </w:r>
          </w:p>
        </w:tc>
      </w:tr>
      <w:tr w:rsidR="00E97649" w:rsidRPr="009D4555" w14:paraId="4B3D764B" w14:textId="77777777" w:rsidTr="00273091">
        <w:trPr>
          <w:trHeight w:val="719"/>
        </w:trPr>
        <w:tc>
          <w:tcPr>
            <w:tcW w:w="708" w:type="dxa"/>
            <w:tcBorders>
              <w:top w:val="nil"/>
              <w:left w:val="double" w:sz="4" w:space="0" w:color="auto"/>
              <w:bottom w:val="nil"/>
              <w:right w:val="single" w:sz="4" w:space="0" w:color="auto"/>
            </w:tcBorders>
            <w:vAlign w:val="center"/>
          </w:tcPr>
          <w:p w14:paraId="05D18A80" w14:textId="77777777" w:rsidR="00E97649" w:rsidRPr="009D4555" w:rsidRDefault="00E97649" w:rsidP="00273091">
            <w:pPr>
              <w:snapToGrid w:val="0"/>
              <w:jc w:val="center"/>
              <w:rPr>
                <w:rFonts w:ascii="標楷體" w:eastAsia="標楷體" w:hAnsi="標楷體" w:cs="Calibri Light"/>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52BAF9DC" w14:textId="77777777" w:rsidR="00E97649" w:rsidRPr="009D4555" w:rsidRDefault="00E97649" w:rsidP="00273091">
            <w:pPr>
              <w:snapToGrid w:val="0"/>
              <w:ind w:left="720" w:hangingChars="300" w:hanging="720"/>
              <w:jc w:val="both"/>
              <w:rPr>
                <w:rFonts w:ascii="標楷體" w:eastAsia="標楷體" w:hAnsi="標楷體" w:cs="Calibri Light"/>
                <w:spacing w:val="-16"/>
              </w:rPr>
            </w:pPr>
            <w:r w:rsidRPr="009D4555">
              <w:rPr>
                <w:rFonts w:ascii="標楷體" w:eastAsia="標楷體" w:hAnsi="標楷體" w:cs="Calibri Light" w:hint="eastAsia"/>
              </w:rPr>
              <w:t>十一、國外旅行業申請在我國設置代表人案</w:t>
            </w:r>
          </w:p>
        </w:tc>
        <w:tc>
          <w:tcPr>
            <w:tcW w:w="879" w:type="dxa"/>
            <w:tcBorders>
              <w:top w:val="single" w:sz="4" w:space="0" w:color="auto"/>
              <w:left w:val="single" w:sz="4" w:space="0" w:color="auto"/>
              <w:bottom w:val="single" w:sz="4" w:space="0" w:color="auto"/>
              <w:right w:val="single" w:sz="4" w:space="0" w:color="auto"/>
            </w:tcBorders>
            <w:vAlign w:val="center"/>
          </w:tcPr>
          <w:p w14:paraId="6A1050F3"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0EFE66ED" w14:textId="77777777" w:rsidR="00E97649" w:rsidRPr="009D4555" w:rsidRDefault="00E97649" w:rsidP="00273091">
            <w:pPr>
              <w:snapToGrid w:val="0"/>
              <w:jc w:val="distribute"/>
              <w:rPr>
                <w:rFonts w:ascii="標楷體" w:eastAsia="標楷體" w:hAnsi="標楷體" w:cs="Calibri Light"/>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50BF541C" w14:textId="77777777" w:rsidR="00E97649" w:rsidRPr="009D4555" w:rsidRDefault="00E97649" w:rsidP="00273091">
            <w:pPr>
              <w:jc w:val="distribute"/>
              <w:rPr>
                <w:rFonts w:ascii="標楷體" w:eastAsia="標楷體" w:hAnsi="標楷體" w:cs="Calibri Light"/>
              </w:rPr>
            </w:pPr>
          </w:p>
        </w:tc>
        <w:tc>
          <w:tcPr>
            <w:tcW w:w="879" w:type="dxa"/>
            <w:tcBorders>
              <w:top w:val="single" w:sz="4" w:space="0" w:color="auto"/>
              <w:left w:val="single" w:sz="4" w:space="0" w:color="auto"/>
              <w:bottom w:val="single" w:sz="4" w:space="0" w:color="auto"/>
              <w:right w:val="single" w:sz="4" w:space="0" w:color="auto"/>
            </w:tcBorders>
            <w:vAlign w:val="center"/>
          </w:tcPr>
          <w:p w14:paraId="570A90FC" w14:textId="77777777" w:rsidR="00E97649" w:rsidRPr="009D4555" w:rsidRDefault="00E97649" w:rsidP="00273091">
            <w:pPr>
              <w:jc w:val="distribute"/>
              <w:rPr>
                <w:rFonts w:ascii="標楷體" w:eastAsia="標楷體" w:hAnsi="標楷體" w:cs="Calibri Light"/>
              </w:rPr>
            </w:pPr>
          </w:p>
        </w:tc>
        <w:tc>
          <w:tcPr>
            <w:tcW w:w="879" w:type="dxa"/>
            <w:tcBorders>
              <w:top w:val="single" w:sz="4" w:space="0" w:color="auto"/>
              <w:left w:val="single" w:sz="4" w:space="0" w:color="auto"/>
              <w:bottom w:val="single" w:sz="4" w:space="0" w:color="auto"/>
              <w:right w:val="single" w:sz="4" w:space="0" w:color="auto"/>
            </w:tcBorders>
            <w:vAlign w:val="center"/>
          </w:tcPr>
          <w:p w14:paraId="4B68F314" w14:textId="77777777" w:rsidR="00E97649" w:rsidRPr="009D4555" w:rsidRDefault="00E97649" w:rsidP="00273091">
            <w:pPr>
              <w:jc w:val="distribute"/>
              <w:rPr>
                <w:rFonts w:ascii="標楷體" w:eastAsia="標楷體" w:hAnsi="標楷體" w:cs="Calibri Light"/>
              </w:rPr>
            </w:pPr>
          </w:p>
        </w:tc>
        <w:tc>
          <w:tcPr>
            <w:tcW w:w="2551" w:type="dxa"/>
            <w:tcBorders>
              <w:top w:val="single" w:sz="4" w:space="0" w:color="auto"/>
              <w:left w:val="single" w:sz="4" w:space="0" w:color="auto"/>
              <w:bottom w:val="single" w:sz="4" w:space="0" w:color="auto"/>
              <w:right w:val="double" w:sz="4" w:space="0" w:color="auto"/>
            </w:tcBorders>
            <w:vAlign w:val="center"/>
          </w:tcPr>
          <w:p w14:paraId="144236D0" w14:textId="77777777" w:rsidR="00E97649" w:rsidRPr="009D4555" w:rsidRDefault="00E97649" w:rsidP="00273091">
            <w:pPr>
              <w:snapToGrid w:val="0"/>
              <w:jc w:val="both"/>
              <w:rPr>
                <w:rFonts w:ascii="標楷體" w:eastAsia="標楷體" w:hAnsi="標楷體" w:cs="Calibri Light"/>
                <w:spacing w:val="-16"/>
              </w:rPr>
            </w:pPr>
          </w:p>
        </w:tc>
      </w:tr>
      <w:tr w:rsidR="00E97649" w:rsidRPr="009D4555" w14:paraId="330A6FC6" w14:textId="77777777" w:rsidTr="00273091">
        <w:trPr>
          <w:trHeight w:val="719"/>
        </w:trPr>
        <w:tc>
          <w:tcPr>
            <w:tcW w:w="708" w:type="dxa"/>
            <w:tcBorders>
              <w:top w:val="nil"/>
              <w:left w:val="double" w:sz="4" w:space="0" w:color="auto"/>
              <w:bottom w:val="nil"/>
              <w:right w:val="single" w:sz="4" w:space="0" w:color="auto"/>
            </w:tcBorders>
            <w:vAlign w:val="center"/>
          </w:tcPr>
          <w:p w14:paraId="0FF005F2" w14:textId="77777777" w:rsidR="00E97649" w:rsidRPr="009D4555" w:rsidRDefault="00E97649" w:rsidP="00273091">
            <w:pPr>
              <w:snapToGrid w:val="0"/>
              <w:jc w:val="center"/>
              <w:rPr>
                <w:rFonts w:ascii="標楷體" w:eastAsia="標楷體" w:hAnsi="標楷體" w:cs="Calibri Light"/>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0620E192" w14:textId="77777777" w:rsidR="00E97649" w:rsidRPr="009D4555" w:rsidRDefault="00E97649" w:rsidP="00273091">
            <w:pPr>
              <w:snapToGrid w:val="0"/>
              <w:ind w:left="720" w:hangingChars="300" w:hanging="720"/>
              <w:jc w:val="both"/>
              <w:rPr>
                <w:rFonts w:ascii="標楷體" w:eastAsia="標楷體" w:hAnsi="標楷體" w:cs="Calibri Light"/>
                <w:spacing w:val="-16"/>
              </w:rPr>
            </w:pPr>
            <w:r w:rsidRPr="009D4555">
              <w:rPr>
                <w:rFonts w:ascii="標楷體" w:eastAsia="標楷體" w:hAnsi="標楷體" w:cs="Calibri Light" w:hint="eastAsia"/>
              </w:rPr>
              <w:t>十二、民航局函詢旅行業申請為外籍航空公司在我國境內客運總代理案</w:t>
            </w:r>
          </w:p>
        </w:tc>
        <w:tc>
          <w:tcPr>
            <w:tcW w:w="879" w:type="dxa"/>
            <w:tcBorders>
              <w:top w:val="single" w:sz="4" w:space="0" w:color="auto"/>
              <w:left w:val="single" w:sz="4" w:space="0" w:color="auto"/>
              <w:bottom w:val="single" w:sz="4" w:space="0" w:color="auto"/>
              <w:right w:val="single" w:sz="4" w:space="0" w:color="auto"/>
            </w:tcBorders>
            <w:vAlign w:val="center"/>
          </w:tcPr>
          <w:p w14:paraId="367A4A8C"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擬辦或核定</w:t>
            </w:r>
          </w:p>
        </w:tc>
        <w:tc>
          <w:tcPr>
            <w:tcW w:w="879" w:type="dxa"/>
            <w:tcBorders>
              <w:top w:val="single" w:sz="4" w:space="0" w:color="auto"/>
              <w:left w:val="single" w:sz="4" w:space="0" w:color="auto"/>
              <w:bottom w:val="single" w:sz="4" w:space="0" w:color="auto"/>
              <w:right w:val="single" w:sz="4" w:space="0" w:color="auto"/>
            </w:tcBorders>
            <w:vAlign w:val="center"/>
          </w:tcPr>
          <w:p w14:paraId="0C8AB2A8"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3FF489AF" w14:textId="77777777" w:rsidR="00E97649" w:rsidRPr="009D4555" w:rsidRDefault="00E97649" w:rsidP="00273091">
            <w:pPr>
              <w:jc w:val="distribute"/>
              <w:rPr>
                <w:rFonts w:ascii="標楷體" w:eastAsia="標楷體" w:hAnsi="標楷體" w:cs="Calibri Light"/>
              </w:rPr>
            </w:pPr>
          </w:p>
        </w:tc>
        <w:tc>
          <w:tcPr>
            <w:tcW w:w="879" w:type="dxa"/>
            <w:tcBorders>
              <w:top w:val="single" w:sz="4" w:space="0" w:color="auto"/>
              <w:left w:val="single" w:sz="4" w:space="0" w:color="auto"/>
              <w:bottom w:val="single" w:sz="4" w:space="0" w:color="auto"/>
              <w:right w:val="single" w:sz="4" w:space="0" w:color="auto"/>
            </w:tcBorders>
            <w:vAlign w:val="center"/>
          </w:tcPr>
          <w:p w14:paraId="2352D053" w14:textId="77777777" w:rsidR="00E97649" w:rsidRPr="009D4555" w:rsidRDefault="00E97649" w:rsidP="00273091">
            <w:pPr>
              <w:jc w:val="distribute"/>
              <w:rPr>
                <w:rFonts w:ascii="標楷體" w:eastAsia="標楷體" w:hAnsi="標楷體" w:cs="Calibri Light"/>
              </w:rPr>
            </w:pPr>
          </w:p>
        </w:tc>
        <w:tc>
          <w:tcPr>
            <w:tcW w:w="879" w:type="dxa"/>
            <w:tcBorders>
              <w:top w:val="single" w:sz="4" w:space="0" w:color="auto"/>
              <w:left w:val="single" w:sz="4" w:space="0" w:color="auto"/>
              <w:bottom w:val="single" w:sz="4" w:space="0" w:color="auto"/>
              <w:right w:val="single" w:sz="4" w:space="0" w:color="auto"/>
            </w:tcBorders>
            <w:vAlign w:val="center"/>
          </w:tcPr>
          <w:p w14:paraId="3B0EBA26" w14:textId="77777777" w:rsidR="00E97649" w:rsidRPr="009D4555" w:rsidRDefault="00E97649" w:rsidP="00273091">
            <w:pPr>
              <w:jc w:val="distribute"/>
              <w:rPr>
                <w:rFonts w:ascii="標楷體" w:eastAsia="標楷體" w:hAnsi="標楷體" w:cs="Calibri Light"/>
              </w:rPr>
            </w:pPr>
          </w:p>
        </w:tc>
        <w:tc>
          <w:tcPr>
            <w:tcW w:w="2551" w:type="dxa"/>
            <w:tcBorders>
              <w:top w:val="single" w:sz="4" w:space="0" w:color="auto"/>
              <w:left w:val="single" w:sz="4" w:space="0" w:color="auto"/>
              <w:bottom w:val="single" w:sz="4" w:space="0" w:color="auto"/>
              <w:right w:val="double" w:sz="4" w:space="0" w:color="auto"/>
            </w:tcBorders>
            <w:vAlign w:val="center"/>
          </w:tcPr>
          <w:p w14:paraId="3F080DE9" w14:textId="77777777" w:rsidR="00E97649" w:rsidRPr="009D4555" w:rsidRDefault="00E97649" w:rsidP="008116E3">
            <w:pPr>
              <w:snapToGrid w:val="0"/>
              <w:jc w:val="both"/>
              <w:rPr>
                <w:rFonts w:ascii="標楷體" w:eastAsia="標楷體" w:hAnsi="標楷體" w:cs="Calibri Light"/>
                <w:spacing w:val="-16"/>
              </w:rPr>
            </w:pPr>
            <w:r w:rsidRPr="009D4555">
              <w:rPr>
                <w:rFonts w:ascii="標楷體" w:eastAsia="標楷體" w:hAnsi="標楷體" w:cs="Calibri Light" w:hint="eastAsia"/>
              </w:rPr>
              <w:t>民航局核定函副本由三層決行。</w:t>
            </w:r>
          </w:p>
        </w:tc>
      </w:tr>
      <w:tr w:rsidR="00E97649" w:rsidRPr="009D4555" w14:paraId="4FF40F39" w14:textId="77777777" w:rsidTr="00273091">
        <w:trPr>
          <w:trHeight w:val="719"/>
        </w:trPr>
        <w:tc>
          <w:tcPr>
            <w:tcW w:w="708" w:type="dxa"/>
            <w:tcBorders>
              <w:top w:val="nil"/>
              <w:left w:val="double" w:sz="4" w:space="0" w:color="auto"/>
              <w:bottom w:val="nil"/>
              <w:right w:val="single" w:sz="4" w:space="0" w:color="auto"/>
            </w:tcBorders>
            <w:vAlign w:val="center"/>
          </w:tcPr>
          <w:p w14:paraId="326EC763" w14:textId="77777777" w:rsidR="00E97649" w:rsidRPr="009D4555" w:rsidRDefault="00E97649" w:rsidP="00273091">
            <w:pPr>
              <w:snapToGrid w:val="0"/>
              <w:jc w:val="center"/>
              <w:rPr>
                <w:rFonts w:ascii="標楷體" w:eastAsia="標楷體" w:hAnsi="標楷體" w:cs="Calibri Light"/>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5EE3ED3E" w14:textId="77777777" w:rsidR="00E97649" w:rsidRPr="009D4555" w:rsidRDefault="00E97649" w:rsidP="00273091">
            <w:pPr>
              <w:snapToGrid w:val="0"/>
              <w:ind w:left="720" w:hangingChars="300" w:hanging="720"/>
              <w:jc w:val="both"/>
              <w:rPr>
                <w:rFonts w:ascii="標楷體" w:eastAsia="標楷體" w:hAnsi="標楷體" w:cs="Calibri Light"/>
                <w:spacing w:val="-16"/>
              </w:rPr>
            </w:pPr>
            <w:r w:rsidRPr="009D4555">
              <w:rPr>
                <w:rFonts w:ascii="標楷體" w:eastAsia="標楷體" w:hAnsi="標楷體" w:cs="Calibri Light" w:hint="eastAsia"/>
              </w:rPr>
              <w:t>十三、民航局核備航空公司申辦變更燃油附加費案</w:t>
            </w:r>
          </w:p>
        </w:tc>
        <w:tc>
          <w:tcPr>
            <w:tcW w:w="879" w:type="dxa"/>
            <w:tcBorders>
              <w:top w:val="single" w:sz="4" w:space="0" w:color="auto"/>
              <w:left w:val="single" w:sz="4" w:space="0" w:color="auto"/>
              <w:bottom w:val="single" w:sz="4" w:space="0" w:color="auto"/>
              <w:right w:val="single" w:sz="4" w:space="0" w:color="auto"/>
            </w:tcBorders>
            <w:vAlign w:val="center"/>
          </w:tcPr>
          <w:p w14:paraId="691139EA"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54E7B068" w14:textId="77777777" w:rsidR="00E97649" w:rsidRPr="009D4555" w:rsidRDefault="00E97649" w:rsidP="00273091">
            <w:pPr>
              <w:snapToGrid w:val="0"/>
              <w:jc w:val="distribute"/>
              <w:rPr>
                <w:rFonts w:ascii="標楷體" w:eastAsia="標楷體" w:hAnsi="標楷體" w:cs="Calibri Light"/>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57675CEC" w14:textId="77777777" w:rsidR="00E97649" w:rsidRPr="009D4555" w:rsidRDefault="00E97649" w:rsidP="00273091">
            <w:pPr>
              <w:jc w:val="distribute"/>
              <w:rPr>
                <w:rFonts w:ascii="標楷體" w:eastAsia="標楷體" w:hAnsi="標楷體" w:cs="Calibri Light"/>
              </w:rPr>
            </w:pPr>
          </w:p>
        </w:tc>
        <w:tc>
          <w:tcPr>
            <w:tcW w:w="879" w:type="dxa"/>
            <w:tcBorders>
              <w:top w:val="single" w:sz="4" w:space="0" w:color="auto"/>
              <w:left w:val="single" w:sz="4" w:space="0" w:color="auto"/>
              <w:bottom w:val="single" w:sz="4" w:space="0" w:color="auto"/>
              <w:right w:val="single" w:sz="4" w:space="0" w:color="auto"/>
            </w:tcBorders>
            <w:vAlign w:val="center"/>
          </w:tcPr>
          <w:p w14:paraId="3364AD17" w14:textId="77777777" w:rsidR="00E97649" w:rsidRPr="009D4555" w:rsidRDefault="00E97649" w:rsidP="00273091">
            <w:pPr>
              <w:jc w:val="distribute"/>
              <w:rPr>
                <w:rFonts w:ascii="標楷體" w:eastAsia="標楷體" w:hAnsi="標楷體" w:cs="Calibri Light"/>
              </w:rPr>
            </w:pPr>
          </w:p>
        </w:tc>
        <w:tc>
          <w:tcPr>
            <w:tcW w:w="879" w:type="dxa"/>
            <w:tcBorders>
              <w:top w:val="single" w:sz="4" w:space="0" w:color="auto"/>
              <w:left w:val="single" w:sz="4" w:space="0" w:color="auto"/>
              <w:bottom w:val="single" w:sz="4" w:space="0" w:color="auto"/>
              <w:right w:val="single" w:sz="4" w:space="0" w:color="auto"/>
            </w:tcBorders>
            <w:vAlign w:val="center"/>
          </w:tcPr>
          <w:p w14:paraId="38511FA7" w14:textId="77777777" w:rsidR="00E97649" w:rsidRPr="009D4555" w:rsidRDefault="00E97649" w:rsidP="00273091">
            <w:pPr>
              <w:jc w:val="distribute"/>
              <w:rPr>
                <w:rFonts w:ascii="標楷體" w:eastAsia="標楷體" w:hAnsi="標楷體" w:cs="Calibri Light"/>
              </w:rPr>
            </w:pPr>
          </w:p>
        </w:tc>
        <w:tc>
          <w:tcPr>
            <w:tcW w:w="2551" w:type="dxa"/>
            <w:tcBorders>
              <w:top w:val="single" w:sz="4" w:space="0" w:color="auto"/>
              <w:left w:val="single" w:sz="4" w:space="0" w:color="auto"/>
              <w:bottom w:val="single" w:sz="4" w:space="0" w:color="auto"/>
              <w:right w:val="double" w:sz="4" w:space="0" w:color="auto"/>
            </w:tcBorders>
            <w:vAlign w:val="center"/>
          </w:tcPr>
          <w:p w14:paraId="1B380A69" w14:textId="77777777" w:rsidR="00E97649" w:rsidRPr="009D4555" w:rsidRDefault="00E97649" w:rsidP="00273091">
            <w:pPr>
              <w:snapToGrid w:val="0"/>
              <w:jc w:val="both"/>
              <w:rPr>
                <w:rFonts w:ascii="標楷體" w:eastAsia="標楷體" w:hAnsi="標楷體" w:cs="Calibri Light"/>
                <w:spacing w:val="-16"/>
              </w:rPr>
            </w:pPr>
          </w:p>
        </w:tc>
      </w:tr>
      <w:tr w:rsidR="00E97649" w:rsidRPr="009D4555" w14:paraId="10C1A223" w14:textId="77777777" w:rsidTr="003E18BA">
        <w:trPr>
          <w:trHeight w:val="719"/>
        </w:trPr>
        <w:tc>
          <w:tcPr>
            <w:tcW w:w="708" w:type="dxa"/>
            <w:tcBorders>
              <w:top w:val="nil"/>
              <w:left w:val="double" w:sz="4" w:space="0" w:color="auto"/>
              <w:bottom w:val="nil"/>
              <w:right w:val="single" w:sz="4" w:space="0" w:color="auto"/>
            </w:tcBorders>
            <w:vAlign w:val="center"/>
          </w:tcPr>
          <w:p w14:paraId="60F8D692" w14:textId="77777777" w:rsidR="00E97649" w:rsidRPr="009D4555" w:rsidRDefault="00E97649" w:rsidP="00273091">
            <w:pPr>
              <w:snapToGrid w:val="0"/>
              <w:jc w:val="center"/>
              <w:rPr>
                <w:rFonts w:ascii="標楷體" w:eastAsia="標楷體" w:hAnsi="標楷體" w:cs="Calibri Light"/>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454C8936" w14:textId="77777777" w:rsidR="00E97649" w:rsidRPr="00871A2A" w:rsidRDefault="00E97649" w:rsidP="00273091">
            <w:pPr>
              <w:snapToGrid w:val="0"/>
              <w:ind w:left="720" w:hangingChars="300" w:hanging="720"/>
              <w:jc w:val="both"/>
              <w:rPr>
                <w:rFonts w:ascii="標楷體" w:eastAsia="標楷體" w:hAnsi="標楷體" w:cs="Calibri Light"/>
              </w:rPr>
            </w:pPr>
            <w:r w:rsidRPr="00871A2A">
              <w:rPr>
                <w:rFonts w:ascii="標楷體" w:eastAsia="標楷體" w:hAnsi="標楷體" w:cs="Calibri Light" w:hint="eastAsia"/>
              </w:rPr>
              <w:t>十四、配合辦理大陸地區人民來臺從事觀光活動相關法規制定及廢止</w:t>
            </w:r>
          </w:p>
        </w:tc>
        <w:tc>
          <w:tcPr>
            <w:tcW w:w="879" w:type="dxa"/>
            <w:tcBorders>
              <w:top w:val="single" w:sz="4" w:space="0" w:color="auto"/>
              <w:left w:val="single" w:sz="4" w:space="0" w:color="auto"/>
              <w:bottom w:val="single" w:sz="4" w:space="0" w:color="auto"/>
              <w:right w:val="single" w:sz="4" w:space="0" w:color="auto"/>
            </w:tcBorders>
            <w:vAlign w:val="center"/>
          </w:tcPr>
          <w:p w14:paraId="2438C538" w14:textId="77777777" w:rsidR="00E97649" w:rsidRPr="009D4555" w:rsidRDefault="00E97649" w:rsidP="00273091">
            <w:pPr>
              <w:snapToGrid w:val="0"/>
              <w:jc w:val="distribute"/>
              <w:rPr>
                <w:rFonts w:ascii="標楷體" w:eastAsia="標楷體" w:hAnsi="標楷體" w:cs="Calibri Light"/>
              </w:rPr>
            </w:pPr>
            <w:r w:rsidRPr="009D4555">
              <w:rPr>
                <w:rFonts w:ascii="標楷體" w:eastAsia="標楷體" w:hAnsi="標楷體" w:cs="Calibri Light"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30F2BEB3"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spacing w:val="-16"/>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B8AAC32"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41FCEBD5"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1EF012FD"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75A331FD" w14:textId="389E158B" w:rsidR="00E97649" w:rsidRPr="004602FD" w:rsidRDefault="00E97649" w:rsidP="00273091">
            <w:pPr>
              <w:snapToGrid w:val="0"/>
              <w:jc w:val="both"/>
              <w:rPr>
                <w:rFonts w:ascii="標楷體" w:eastAsia="標楷體" w:hAnsi="標楷體" w:cs="Calibri Light"/>
                <w:color w:val="FF0000"/>
                <w:spacing w:val="-16"/>
                <w:u w:val="single"/>
              </w:rPr>
            </w:pPr>
            <w:r w:rsidRPr="009D4555">
              <w:rPr>
                <w:rFonts w:ascii="標楷體" w:eastAsia="標楷體" w:hAnsi="標楷體" w:cs="Calibri Light" w:hint="eastAsia"/>
                <w:spacing w:val="-16"/>
              </w:rPr>
              <w:t>交通部授權代判部稿</w:t>
            </w:r>
            <w:r w:rsidRPr="00871A2A">
              <w:rPr>
                <w:rFonts w:ascii="標楷體" w:eastAsia="標楷體" w:hAnsi="標楷體" w:cs="Calibri Light" w:hint="eastAsia"/>
                <w:spacing w:val="-16"/>
              </w:rPr>
              <w:t>。</w:t>
            </w:r>
          </w:p>
        </w:tc>
      </w:tr>
      <w:tr w:rsidR="00E97649" w:rsidRPr="009D4555" w14:paraId="6AF1B955" w14:textId="77777777" w:rsidTr="003E18BA">
        <w:trPr>
          <w:trHeight w:val="719"/>
        </w:trPr>
        <w:tc>
          <w:tcPr>
            <w:tcW w:w="708" w:type="dxa"/>
            <w:vMerge w:val="restart"/>
            <w:tcBorders>
              <w:top w:val="nil"/>
              <w:left w:val="double" w:sz="4" w:space="0" w:color="auto"/>
              <w:bottom w:val="single" w:sz="4" w:space="0" w:color="auto"/>
              <w:right w:val="single" w:sz="4" w:space="0" w:color="auto"/>
            </w:tcBorders>
            <w:vAlign w:val="center"/>
          </w:tcPr>
          <w:p w14:paraId="6F75C97E" w14:textId="77777777" w:rsidR="00E97649" w:rsidRPr="009D4555" w:rsidRDefault="00E97649" w:rsidP="00273091">
            <w:pPr>
              <w:snapToGrid w:val="0"/>
              <w:jc w:val="center"/>
              <w:rPr>
                <w:rFonts w:ascii="標楷體" w:eastAsia="標楷體" w:hAnsi="標楷體" w:cs="Calibri Light"/>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14BFCA22" w14:textId="77777777" w:rsidR="00E97649" w:rsidRPr="009D4555" w:rsidRDefault="00E97649" w:rsidP="00273091">
            <w:pPr>
              <w:snapToGrid w:val="0"/>
              <w:ind w:left="720" w:hangingChars="300" w:hanging="720"/>
              <w:jc w:val="both"/>
              <w:rPr>
                <w:rFonts w:ascii="標楷體" w:eastAsia="標楷體" w:hAnsi="標楷體" w:cs="Calibri Light"/>
                <w:spacing w:val="-16"/>
              </w:rPr>
            </w:pPr>
            <w:r w:rsidRPr="00871A2A">
              <w:rPr>
                <w:rFonts w:ascii="標楷體" w:eastAsia="標楷體" w:hAnsi="標楷體" w:cs="Calibri Light" w:hint="eastAsia"/>
              </w:rPr>
              <w:t>十五</w:t>
            </w:r>
            <w:r w:rsidRPr="009D4555">
              <w:rPr>
                <w:rFonts w:ascii="標楷體" w:eastAsia="標楷體" w:hAnsi="標楷體" w:cs="Calibri Light" w:hint="eastAsia"/>
              </w:rPr>
              <w:t>、</w:t>
            </w:r>
            <w:r w:rsidRPr="00871A2A">
              <w:rPr>
                <w:rFonts w:ascii="標楷體" w:eastAsia="標楷體" w:hAnsi="標楷體" w:cs="Calibri Light" w:hint="eastAsia"/>
              </w:rPr>
              <w:t>旅行業申請或停止接待</w:t>
            </w:r>
            <w:r w:rsidRPr="009D4555">
              <w:rPr>
                <w:rFonts w:ascii="標楷體" w:eastAsia="標楷體" w:hAnsi="標楷體" w:cs="Calibri Light" w:hint="eastAsia"/>
              </w:rPr>
              <w:t>大陸地區人民來臺從事觀光活動相關事項</w:t>
            </w:r>
          </w:p>
        </w:tc>
        <w:tc>
          <w:tcPr>
            <w:tcW w:w="879" w:type="dxa"/>
            <w:tcBorders>
              <w:top w:val="single" w:sz="4" w:space="0" w:color="auto"/>
              <w:left w:val="single" w:sz="4" w:space="0" w:color="auto"/>
              <w:bottom w:val="single" w:sz="4" w:space="0" w:color="auto"/>
              <w:right w:val="single" w:sz="4" w:space="0" w:color="auto"/>
            </w:tcBorders>
            <w:vAlign w:val="center"/>
          </w:tcPr>
          <w:p w14:paraId="1CBA286F" w14:textId="77777777" w:rsidR="00E97649" w:rsidRPr="009D4555" w:rsidRDefault="00E97649" w:rsidP="00273091">
            <w:pPr>
              <w:snapToGrid w:val="0"/>
              <w:jc w:val="distribute"/>
              <w:rPr>
                <w:rFonts w:ascii="標楷體" w:eastAsia="標楷體" w:hAnsi="標楷體" w:cs="Calibri Light"/>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2CADF900" w14:textId="77777777" w:rsidR="00E97649" w:rsidRPr="009D4555" w:rsidRDefault="00E97649" w:rsidP="00273091">
            <w:pPr>
              <w:snapToGrid w:val="0"/>
              <w:jc w:val="distribute"/>
              <w:rPr>
                <w:rFonts w:ascii="標楷體" w:eastAsia="標楷體" w:hAnsi="標楷體" w:cs="Calibri Light"/>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29364433" w14:textId="77777777" w:rsidR="00E97649" w:rsidRPr="009D4555" w:rsidRDefault="00E97649" w:rsidP="00273091">
            <w:pPr>
              <w:jc w:val="distribute"/>
              <w:rPr>
                <w:rFonts w:ascii="標楷體" w:eastAsia="標楷體" w:hAnsi="標楷體" w:cs="Calibri Light"/>
              </w:rPr>
            </w:pPr>
          </w:p>
        </w:tc>
        <w:tc>
          <w:tcPr>
            <w:tcW w:w="879" w:type="dxa"/>
            <w:tcBorders>
              <w:top w:val="single" w:sz="4" w:space="0" w:color="auto"/>
              <w:left w:val="single" w:sz="4" w:space="0" w:color="auto"/>
              <w:bottom w:val="single" w:sz="4" w:space="0" w:color="auto"/>
              <w:right w:val="single" w:sz="4" w:space="0" w:color="auto"/>
            </w:tcBorders>
            <w:vAlign w:val="center"/>
          </w:tcPr>
          <w:p w14:paraId="21E33225" w14:textId="77777777" w:rsidR="00E97649" w:rsidRPr="009D4555" w:rsidRDefault="00E97649" w:rsidP="00273091">
            <w:pPr>
              <w:jc w:val="distribute"/>
              <w:rPr>
                <w:rFonts w:ascii="標楷體" w:eastAsia="標楷體" w:hAnsi="標楷體" w:cs="Calibri Light"/>
              </w:rPr>
            </w:pPr>
          </w:p>
        </w:tc>
        <w:tc>
          <w:tcPr>
            <w:tcW w:w="879" w:type="dxa"/>
            <w:tcBorders>
              <w:top w:val="single" w:sz="4" w:space="0" w:color="auto"/>
              <w:left w:val="single" w:sz="4" w:space="0" w:color="auto"/>
              <w:bottom w:val="single" w:sz="4" w:space="0" w:color="auto"/>
              <w:right w:val="single" w:sz="4" w:space="0" w:color="auto"/>
            </w:tcBorders>
            <w:vAlign w:val="center"/>
          </w:tcPr>
          <w:p w14:paraId="24077236" w14:textId="77777777" w:rsidR="00E97649" w:rsidRPr="009D4555" w:rsidRDefault="00E97649" w:rsidP="00273091">
            <w:pPr>
              <w:jc w:val="distribute"/>
              <w:rPr>
                <w:rFonts w:ascii="標楷體" w:eastAsia="標楷體" w:hAnsi="標楷體" w:cs="Calibri Light"/>
              </w:rPr>
            </w:pPr>
          </w:p>
        </w:tc>
        <w:tc>
          <w:tcPr>
            <w:tcW w:w="2551" w:type="dxa"/>
            <w:tcBorders>
              <w:top w:val="single" w:sz="4" w:space="0" w:color="auto"/>
              <w:left w:val="single" w:sz="4" w:space="0" w:color="auto"/>
              <w:bottom w:val="single" w:sz="4" w:space="0" w:color="auto"/>
              <w:right w:val="double" w:sz="4" w:space="0" w:color="auto"/>
            </w:tcBorders>
            <w:vAlign w:val="center"/>
          </w:tcPr>
          <w:p w14:paraId="608BB6D3" w14:textId="23AD503C" w:rsidR="00E97649" w:rsidRPr="004602FD" w:rsidRDefault="00E97649" w:rsidP="00273091">
            <w:pPr>
              <w:snapToGrid w:val="0"/>
              <w:jc w:val="both"/>
              <w:rPr>
                <w:rFonts w:ascii="標楷體" w:eastAsia="標楷體" w:hAnsi="標楷體" w:cs="Calibri Light"/>
                <w:spacing w:val="-16"/>
                <w:u w:val="single"/>
              </w:rPr>
            </w:pPr>
          </w:p>
        </w:tc>
      </w:tr>
      <w:tr w:rsidR="00E97649" w:rsidRPr="009D4555" w14:paraId="28A7B631" w14:textId="77777777" w:rsidTr="00065250">
        <w:trPr>
          <w:trHeight w:val="719"/>
        </w:trPr>
        <w:tc>
          <w:tcPr>
            <w:tcW w:w="708" w:type="dxa"/>
            <w:vMerge/>
            <w:tcBorders>
              <w:top w:val="single" w:sz="8" w:space="0" w:color="auto"/>
              <w:left w:val="double" w:sz="4" w:space="0" w:color="auto"/>
              <w:bottom w:val="nil"/>
              <w:right w:val="single" w:sz="4" w:space="0" w:color="auto"/>
            </w:tcBorders>
            <w:vAlign w:val="center"/>
          </w:tcPr>
          <w:p w14:paraId="565FD54F" w14:textId="77777777" w:rsidR="00E97649" w:rsidRPr="009D4555" w:rsidRDefault="00E97649" w:rsidP="00273091">
            <w:pPr>
              <w:snapToGrid w:val="0"/>
              <w:jc w:val="center"/>
              <w:rPr>
                <w:rFonts w:ascii="標楷體" w:eastAsia="標楷體" w:hAnsi="標楷體" w:cs="Calibri Light"/>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3587130A" w14:textId="77777777" w:rsidR="00E97649" w:rsidRPr="009D4555" w:rsidRDefault="00E97649" w:rsidP="00273091">
            <w:pPr>
              <w:snapToGrid w:val="0"/>
              <w:ind w:left="720" w:hangingChars="300" w:hanging="720"/>
              <w:jc w:val="both"/>
              <w:rPr>
                <w:rFonts w:ascii="標楷體" w:eastAsia="標楷體" w:hAnsi="標楷體" w:cs="Calibri Light"/>
                <w:spacing w:val="-16"/>
              </w:rPr>
            </w:pPr>
            <w:r w:rsidRPr="009D4555">
              <w:rPr>
                <w:rFonts w:ascii="標楷體" w:eastAsia="標楷體" w:hAnsi="標楷體" w:cs="Calibri Light" w:hint="eastAsia"/>
              </w:rPr>
              <w:t>（一）旅行業申請辦理接待大陸地區人民來臺從事觀光活動相關業務</w:t>
            </w:r>
          </w:p>
        </w:tc>
        <w:tc>
          <w:tcPr>
            <w:tcW w:w="879" w:type="dxa"/>
            <w:tcBorders>
              <w:top w:val="single" w:sz="4" w:space="0" w:color="auto"/>
              <w:left w:val="single" w:sz="4" w:space="0" w:color="auto"/>
              <w:bottom w:val="single" w:sz="4" w:space="0" w:color="auto"/>
              <w:right w:val="single" w:sz="4" w:space="0" w:color="auto"/>
            </w:tcBorders>
            <w:vAlign w:val="center"/>
          </w:tcPr>
          <w:p w14:paraId="19F22A39"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7A4A7A09"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1638A75B" w14:textId="77777777" w:rsidR="00E97649" w:rsidRPr="009D4555" w:rsidRDefault="00E97649" w:rsidP="00273091">
            <w:pPr>
              <w:jc w:val="distribute"/>
              <w:rPr>
                <w:rFonts w:ascii="標楷體" w:eastAsia="標楷體" w:hAnsi="標楷體" w:cs="Calibri Light"/>
              </w:rPr>
            </w:pPr>
          </w:p>
        </w:tc>
        <w:tc>
          <w:tcPr>
            <w:tcW w:w="879" w:type="dxa"/>
            <w:tcBorders>
              <w:top w:val="single" w:sz="4" w:space="0" w:color="auto"/>
              <w:left w:val="single" w:sz="4" w:space="0" w:color="auto"/>
              <w:bottom w:val="single" w:sz="4" w:space="0" w:color="auto"/>
              <w:right w:val="single" w:sz="4" w:space="0" w:color="auto"/>
            </w:tcBorders>
            <w:vAlign w:val="center"/>
          </w:tcPr>
          <w:p w14:paraId="1678F9BF" w14:textId="77777777" w:rsidR="00E97649" w:rsidRPr="009D4555" w:rsidRDefault="00E97649" w:rsidP="00273091">
            <w:pPr>
              <w:jc w:val="distribute"/>
              <w:rPr>
                <w:rFonts w:ascii="標楷體" w:eastAsia="標楷體" w:hAnsi="標楷體" w:cs="Calibri Light"/>
              </w:rPr>
            </w:pPr>
          </w:p>
        </w:tc>
        <w:tc>
          <w:tcPr>
            <w:tcW w:w="879" w:type="dxa"/>
            <w:tcBorders>
              <w:top w:val="single" w:sz="4" w:space="0" w:color="auto"/>
              <w:left w:val="single" w:sz="4" w:space="0" w:color="auto"/>
              <w:bottom w:val="single" w:sz="4" w:space="0" w:color="auto"/>
              <w:right w:val="single" w:sz="4" w:space="0" w:color="auto"/>
            </w:tcBorders>
            <w:vAlign w:val="center"/>
          </w:tcPr>
          <w:p w14:paraId="3A11C3E4" w14:textId="77777777" w:rsidR="00E97649" w:rsidRPr="009D4555" w:rsidRDefault="00E97649" w:rsidP="00273091">
            <w:pPr>
              <w:jc w:val="distribute"/>
              <w:rPr>
                <w:rFonts w:ascii="標楷體" w:eastAsia="標楷體" w:hAnsi="標楷體" w:cs="Calibri Light"/>
              </w:rPr>
            </w:pPr>
          </w:p>
        </w:tc>
        <w:tc>
          <w:tcPr>
            <w:tcW w:w="2551" w:type="dxa"/>
            <w:tcBorders>
              <w:top w:val="single" w:sz="4" w:space="0" w:color="auto"/>
              <w:left w:val="single" w:sz="4" w:space="0" w:color="auto"/>
              <w:bottom w:val="single" w:sz="4" w:space="0" w:color="auto"/>
              <w:right w:val="double" w:sz="4" w:space="0" w:color="auto"/>
            </w:tcBorders>
            <w:vAlign w:val="center"/>
          </w:tcPr>
          <w:p w14:paraId="5694E1CF" w14:textId="77777777" w:rsidR="00E97649" w:rsidRPr="009D4555" w:rsidRDefault="00E97649" w:rsidP="00273091">
            <w:pPr>
              <w:snapToGrid w:val="0"/>
              <w:jc w:val="both"/>
              <w:rPr>
                <w:rFonts w:ascii="標楷體" w:eastAsia="標楷體" w:hAnsi="標楷體" w:cs="Calibri Light"/>
                <w:spacing w:val="-16"/>
              </w:rPr>
            </w:pPr>
          </w:p>
        </w:tc>
      </w:tr>
      <w:tr w:rsidR="00E97649" w:rsidRPr="009D4555" w14:paraId="2D957A62" w14:textId="77777777" w:rsidTr="00065250">
        <w:trPr>
          <w:trHeight w:val="719"/>
        </w:trPr>
        <w:tc>
          <w:tcPr>
            <w:tcW w:w="708" w:type="dxa"/>
            <w:tcBorders>
              <w:top w:val="nil"/>
              <w:left w:val="double" w:sz="4" w:space="0" w:color="auto"/>
              <w:bottom w:val="nil"/>
              <w:right w:val="single" w:sz="4" w:space="0" w:color="auto"/>
            </w:tcBorders>
            <w:vAlign w:val="center"/>
          </w:tcPr>
          <w:p w14:paraId="4505302C" w14:textId="77777777" w:rsidR="00E97649" w:rsidRPr="009D4555" w:rsidRDefault="00E97649" w:rsidP="00273091">
            <w:pPr>
              <w:snapToGrid w:val="0"/>
              <w:jc w:val="center"/>
              <w:rPr>
                <w:rFonts w:ascii="標楷體" w:eastAsia="標楷體" w:hAnsi="標楷體" w:cs="Calibri Light"/>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7315CE90" w14:textId="77777777" w:rsidR="00E97649" w:rsidRPr="009D4555" w:rsidRDefault="00E97649" w:rsidP="00273091">
            <w:pPr>
              <w:snapToGrid w:val="0"/>
              <w:ind w:left="720" w:hangingChars="300" w:hanging="720"/>
              <w:jc w:val="both"/>
              <w:rPr>
                <w:rFonts w:ascii="標楷體" w:eastAsia="標楷體" w:hAnsi="標楷體" w:cs="Calibri Light"/>
                <w:spacing w:val="-16"/>
              </w:rPr>
            </w:pPr>
            <w:r w:rsidRPr="009D4555">
              <w:rPr>
                <w:rFonts w:ascii="標楷體" w:eastAsia="標楷體" w:hAnsi="標楷體" w:cs="Calibri Light" w:hint="eastAsia"/>
              </w:rPr>
              <w:t>（二）</w:t>
            </w:r>
            <w:r w:rsidRPr="009D4555">
              <w:rPr>
                <w:rFonts w:ascii="標楷體" w:eastAsia="標楷體" w:hAnsi="標楷體" w:cs="Calibri Light"/>
              </w:rPr>
              <w:t>旅行業申請停止接待大陸地區人民來臺從事觀光活動相關業務及退還保證金</w:t>
            </w:r>
          </w:p>
        </w:tc>
        <w:tc>
          <w:tcPr>
            <w:tcW w:w="879" w:type="dxa"/>
            <w:tcBorders>
              <w:top w:val="single" w:sz="4" w:space="0" w:color="auto"/>
              <w:left w:val="single" w:sz="4" w:space="0" w:color="auto"/>
              <w:bottom w:val="single" w:sz="4" w:space="0" w:color="auto"/>
              <w:right w:val="single" w:sz="4" w:space="0" w:color="auto"/>
            </w:tcBorders>
            <w:vAlign w:val="center"/>
          </w:tcPr>
          <w:p w14:paraId="26A26E90"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407854B7"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356D87B"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15BBC505" w14:textId="77777777" w:rsidR="00E97649" w:rsidRPr="009D4555" w:rsidRDefault="00E97649" w:rsidP="00273091">
            <w:pPr>
              <w:jc w:val="distribute"/>
              <w:rPr>
                <w:rFonts w:ascii="標楷體" w:eastAsia="標楷體" w:hAnsi="標楷體" w:cs="Calibri Light"/>
              </w:rPr>
            </w:pPr>
          </w:p>
        </w:tc>
        <w:tc>
          <w:tcPr>
            <w:tcW w:w="879" w:type="dxa"/>
            <w:tcBorders>
              <w:top w:val="single" w:sz="4" w:space="0" w:color="auto"/>
              <w:left w:val="single" w:sz="4" w:space="0" w:color="auto"/>
              <w:bottom w:val="single" w:sz="4" w:space="0" w:color="auto"/>
              <w:right w:val="single" w:sz="4" w:space="0" w:color="auto"/>
            </w:tcBorders>
            <w:vAlign w:val="center"/>
          </w:tcPr>
          <w:p w14:paraId="5F821E97" w14:textId="77777777" w:rsidR="00E97649" w:rsidRPr="009D4555" w:rsidRDefault="00E97649" w:rsidP="00273091">
            <w:pPr>
              <w:jc w:val="distribute"/>
              <w:rPr>
                <w:rFonts w:ascii="標楷體" w:eastAsia="標楷體" w:hAnsi="標楷體" w:cs="Calibri Light"/>
              </w:rPr>
            </w:pPr>
          </w:p>
        </w:tc>
        <w:tc>
          <w:tcPr>
            <w:tcW w:w="2551" w:type="dxa"/>
            <w:tcBorders>
              <w:top w:val="single" w:sz="4" w:space="0" w:color="auto"/>
              <w:left w:val="single" w:sz="4" w:space="0" w:color="auto"/>
              <w:bottom w:val="single" w:sz="4" w:space="0" w:color="auto"/>
              <w:right w:val="double" w:sz="4" w:space="0" w:color="auto"/>
            </w:tcBorders>
            <w:vAlign w:val="center"/>
          </w:tcPr>
          <w:p w14:paraId="1DDC7587" w14:textId="77777777" w:rsidR="00E97649" w:rsidRPr="009D4555" w:rsidRDefault="00E97649" w:rsidP="00273091">
            <w:pPr>
              <w:snapToGrid w:val="0"/>
              <w:jc w:val="both"/>
              <w:rPr>
                <w:rFonts w:ascii="標楷體" w:eastAsia="標楷體" w:hAnsi="標楷體" w:cs="Calibri Light"/>
                <w:spacing w:val="-16"/>
              </w:rPr>
            </w:pPr>
          </w:p>
        </w:tc>
      </w:tr>
      <w:tr w:rsidR="00E97649" w:rsidRPr="009D4555" w14:paraId="0542918E" w14:textId="77777777" w:rsidTr="00065250">
        <w:trPr>
          <w:trHeight w:val="719"/>
        </w:trPr>
        <w:tc>
          <w:tcPr>
            <w:tcW w:w="708" w:type="dxa"/>
            <w:tcBorders>
              <w:top w:val="nil"/>
              <w:left w:val="double" w:sz="4" w:space="0" w:color="auto"/>
              <w:bottom w:val="single" w:sz="4" w:space="0" w:color="auto"/>
              <w:right w:val="single" w:sz="4" w:space="0" w:color="auto"/>
            </w:tcBorders>
            <w:vAlign w:val="center"/>
          </w:tcPr>
          <w:p w14:paraId="5A84E03C" w14:textId="77777777" w:rsidR="00E97649" w:rsidRPr="009D4555" w:rsidRDefault="00E97649" w:rsidP="00273091">
            <w:pPr>
              <w:snapToGrid w:val="0"/>
              <w:jc w:val="center"/>
              <w:rPr>
                <w:rFonts w:ascii="標楷體" w:eastAsia="標楷體" w:hAnsi="標楷體" w:cs="Calibri Light"/>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369B4772" w14:textId="77777777" w:rsidR="00E97649" w:rsidRPr="009D4555" w:rsidRDefault="00E97649" w:rsidP="00273091">
            <w:pPr>
              <w:snapToGrid w:val="0"/>
              <w:ind w:left="720" w:hangingChars="300" w:hanging="720"/>
              <w:jc w:val="both"/>
              <w:rPr>
                <w:rFonts w:ascii="標楷體" w:eastAsia="標楷體" w:hAnsi="標楷體" w:cs="Calibri Light"/>
              </w:rPr>
            </w:pPr>
            <w:r w:rsidRPr="00871A2A">
              <w:rPr>
                <w:rFonts w:ascii="標楷體" w:eastAsia="標楷體" w:hAnsi="標楷體" w:cs="Calibri Light" w:hint="eastAsia"/>
              </w:rPr>
              <w:t>十六</w:t>
            </w:r>
            <w:r w:rsidRPr="009D4555">
              <w:rPr>
                <w:rFonts w:ascii="標楷體" w:eastAsia="標楷體" w:hAnsi="標楷體" w:cs="Calibri Light" w:hint="eastAsia"/>
              </w:rPr>
              <w:t>、旅行業辦理大陸人士來臺觀光違規相關事項</w:t>
            </w:r>
          </w:p>
        </w:tc>
        <w:tc>
          <w:tcPr>
            <w:tcW w:w="879" w:type="dxa"/>
            <w:tcBorders>
              <w:top w:val="single" w:sz="4" w:space="0" w:color="auto"/>
              <w:left w:val="single" w:sz="4" w:space="0" w:color="auto"/>
              <w:bottom w:val="single" w:sz="4" w:space="0" w:color="auto"/>
              <w:right w:val="single" w:sz="4" w:space="0" w:color="auto"/>
            </w:tcBorders>
            <w:vAlign w:val="center"/>
          </w:tcPr>
          <w:p w14:paraId="7E10BE98" w14:textId="77777777" w:rsidR="00E97649" w:rsidRPr="009D4555" w:rsidRDefault="00E97649" w:rsidP="00273091">
            <w:pPr>
              <w:snapToGrid w:val="0"/>
              <w:jc w:val="distribute"/>
              <w:rPr>
                <w:rFonts w:ascii="標楷體" w:eastAsia="標楷體" w:hAnsi="標楷體" w:cs="Calibri Light"/>
              </w:rPr>
            </w:pPr>
          </w:p>
        </w:tc>
        <w:tc>
          <w:tcPr>
            <w:tcW w:w="879" w:type="dxa"/>
            <w:tcBorders>
              <w:top w:val="single" w:sz="4" w:space="0" w:color="auto"/>
              <w:left w:val="single" w:sz="4" w:space="0" w:color="auto"/>
              <w:bottom w:val="single" w:sz="4" w:space="0" w:color="auto"/>
              <w:right w:val="single" w:sz="4" w:space="0" w:color="auto"/>
            </w:tcBorders>
            <w:vAlign w:val="center"/>
          </w:tcPr>
          <w:p w14:paraId="636CD9C8" w14:textId="77777777" w:rsidR="00E97649" w:rsidRPr="009D4555" w:rsidRDefault="00E97649" w:rsidP="00273091">
            <w:pPr>
              <w:snapToGrid w:val="0"/>
              <w:jc w:val="distribute"/>
              <w:rPr>
                <w:rFonts w:ascii="標楷體" w:eastAsia="標楷體" w:hAnsi="標楷體" w:cs="Calibri Light"/>
              </w:rPr>
            </w:pPr>
          </w:p>
        </w:tc>
        <w:tc>
          <w:tcPr>
            <w:tcW w:w="879" w:type="dxa"/>
            <w:tcBorders>
              <w:top w:val="single" w:sz="4" w:space="0" w:color="auto"/>
              <w:left w:val="single" w:sz="4" w:space="0" w:color="auto"/>
              <w:bottom w:val="single" w:sz="4" w:space="0" w:color="auto"/>
              <w:right w:val="single" w:sz="4" w:space="0" w:color="auto"/>
            </w:tcBorders>
            <w:vAlign w:val="center"/>
          </w:tcPr>
          <w:p w14:paraId="61EBC491" w14:textId="77777777" w:rsidR="00E97649" w:rsidRPr="009D4555" w:rsidRDefault="00E97649" w:rsidP="00273091">
            <w:pPr>
              <w:jc w:val="distribute"/>
              <w:rPr>
                <w:rFonts w:ascii="標楷體" w:eastAsia="標楷體" w:hAnsi="標楷體" w:cs="Calibri Light"/>
              </w:rPr>
            </w:pPr>
          </w:p>
        </w:tc>
        <w:tc>
          <w:tcPr>
            <w:tcW w:w="879" w:type="dxa"/>
            <w:tcBorders>
              <w:top w:val="single" w:sz="4" w:space="0" w:color="auto"/>
              <w:left w:val="single" w:sz="4" w:space="0" w:color="auto"/>
              <w:bottom w:val="single" w:sz="4" w:space="0" w:color="auto"/>
              <w:right w:val="single" w:sz="4" w:space="0" w:color="auto"/>
            </w:tcBorders>
            <w:vAlign w:val="center"/>
          </w:tcPr>
          <w:p w14:paraId="2CE0D2A2" w14:textId="77777777" w:rsidR="00E97649" w:rsidRPr="009D4555" w:rsidRDefault="00E97649" w:rsidP="00273091">
            <w:pPr>
              <w:jc w:val="distribute"/>
              <w:rPr>
                <w:rFonts w:ascii="標楷體" w:eastAsia="標楷體" w:hAnsi="標楷體" w:cs="Calibri Light"/>
              </w:rPr>
            </w:pPr>
          </w:p>
        </w:tc>
        <w:tc>
          <w:tcPr>
            <w:tcW w:w="879" w:type="dxa"/>
            <w:tcBorders>
              <w:top w:val="single" w:sz="4" w:space="0" w:color="auto"/>
              <w:left w:val="single" w:sz="4" w:space="0" w:color="auto"/>
              <w:bottom w:val="single" w:sz="4" w:space="0" w:color="auto"/>
              <w:right w:val="single" w:sz="4" w:space="0" w:color="auto"/>
            </w:tcBorders>
            <w:vAlign w:val="center"/>
          </w:tcPr>
          <w:p w14:paraId="47FD502A" w14:textId="77777777" w:rsidR="00E97649" w:rsidRPr="009D4555" w:rsidRDefault="00E97649" w:rsidP="00273091">
            <w:pPr>
              <w:jc w:val="distribute"/>
              <w:rPr>
                <w:rFonts w:ascii="標楷體" w:eastAsia="標楷體" w:hAnsi="標楷體" w:cs="Calibri Light"/>
              </w:rPr>
            </w:pPr>
          </w:p>
        </w:tc>
        <w:tc>
          <w:tcPr>
            <w:tcW w:w="2551" w:type="dxa"/>
            <w:tcBorders>
              <w:top w:val="single" w:sz="4" w:space="0" w:color="auto"/>
              <w:left w:val="single" w:sz="4" w:space="0" w:color="auto"/>
              <w:bottom w:val="single" w:sz="4" w:space="0" w:color="auto"/>
              <w:right w:val="double" w:sz="4" w:space="0" w:color="auto"/>
            </w:tcBorders>
            <w:vAlign w:val="center"/>
          </w:tcPr>
          <w:p w14:paraId="5BF947C1" w14:textId="4AEBE65D" w:rsidR="00E97649" w:rsidRPr="009D4555" w:rsidRDefault="00E97649" w:rsidP="00273091">
            <w:pPr>
              <w:snapToGrid w:val="0"/>
              <w:jc w:val="both"/>
              <w:rPr>
                <w:rFonts w:ascii="標楷體" w:eastAsia="標楷體" w:hAnsi="標楷體" w:cs="Calibri Light"/>
                <w:color w:val="FF0000"/>
                <w:spacing w:val="-16"/>
                <w:u w:val="single"/>
              </w:rPr>
            </w:pPr>
          </w:p>
        </w:tc>
      </w:tr>
      <w:tr w:rsidR="00E97649" w:rsidRPr="009D4555" w14:paraId="336965DF" w14:textId="77777777" w:rsidTr="00065250">
        <w:trPr>
          <w:trHeight w:val="719"/>
        </w:trPr>
        <w:tc>
          <w:tcPr>
            <w:tcW w:w="708" w:type="dxa"/>
            <w:tcBorders>
              <w:top w:val="single" w:sz="4" w:space="0" w:color="auto"/>
              <w:left w:val="double" w:sz="4" w:space="0" w:color="auto"/>
              <w:bottom w:val="nil"/>
              <w:right w:val="single" w:sz="4" w:space="0" w:color="auto"/>
            </w:tcBorders>
            <w:vAlign w:val="center"/>
          </w:tcPr>
          <w:p w14:paraId="65D6B147" w14:textId="6C43EA3C" w:rsidR="00E97649" w:rsidRPr="009D4555" w:rsidRDefault="008116E3" w:rsidP="00273091">
            <w:pPr>
              <w:snapToGrid w:val="0"/>
              <w:jc w:val="center"/>
              <w:rPr>
                <w:rFonts w:ascii="標楷體" w:eastAsia="標楷體" w:hAnsi="標楷體" w:cs="Calibri Light"/>
                <w:spacing w:val="-16"/>
              </w:rPr>
            </w:pPr>
            <w:r w:rsidRPr="009D4555">
              <w:rPr>
                <w:rFonts w:ascii="標楷體" w:eastAsia="標楷體" w:hAnsi="標楷體" w:cs="Calibri Light" w:hint="eastAsia"/>
              </w:rPr>
              <w:lastRenderedPageBreak/>
              <w:t>監理稽查科</w:t>
            </w:r>
          </w:p>
        </w:tc>
        <w:tc>
          <w:tcPr>
            <w:tcW w:w="2694" w:type="dxa"/>
            <w:tcBorders>
              <w:top w:val="single" w:sz="4" w:space="0" w:color="auto"/>
              <w:left w:val="single" w:sz="4" w:space="0" w:color="auto"/>
              <w:bottom w:val="single" w:sz="4" w:space="0" w:color="auto"/>
              <w:right w:val="single" w:sz="4" w:space="0" w:color="auto"/>
            </w:tcBorders>
            <w:vAlign w:val="center"/>
          </w:tcPr>
          <w:p w14:paraId="785BCF93" w14:textId="77777777" w:rsidR="00E97649" w:rsidRPr="009D4555" w:rsidRDefault="00E97649" w:rsidP="00273091">
            <w:pPr>
              <w:snapToGrid w:val="0"/>
              <w:ind w:left="720" w:hangingChars="300" w:hanging="720"/>
              <w:jc w:val="both"/>
              <w:rPr>
                <w:rFonts w:ascii="標楷體" w:eastAsia="標楷體" w:hAnsi="標楷體" w:cs="Calibri Light"/>
              </w:rPr>
            </w:pPr>
            <w:r w:rsidRPr="009D4555">
              <w:rPr>
                <w:rFonts w:ascii="標楷體" w:eastAsia="標楷體" w:hAnsi="標楷體" w:cs="Calibri Light" w:hint="eastAsia"/>
              </w:rPr>
              <w:t>（一）旅行業辦理大陸人士來臺觀光違規案件查核處分案</w:t>
            </w:r>
          </w:p>
        </w:tc>
        <w:tc>
          <w:tcPr>
            <w:tcW w:w="879" w:type="dxa"/>
            <w:tcBorders>
              <w:top w:val="single" w:sz="4" w:space="0" w:color="auto"/>
              <w:left w:val="single" w:sz="4" w:space="0" w:color="auto"/>
              <w:bottom w:val="single" w:sz="4" w:space="0" w:color="auto"/>
              <w:right w:val="single" w:sz="4" w:space="0" w:color="auto"/>
            </w:tcBorders>
            <w:vAlign w:val="center"/>
          </w:tcPr>
          <w:p w14:paraId="753731FC" w14:textId="77777777" w:rsidR="00E97649" w:rsidRPr="009D4555" w:rsidRDefault="00E97649" w:rsidP="00273091">
            <w:pPr>
              <w:snapToGrid w:val="0"/>
              <w:jc w:val="distribute"/>
              <w:rPr>
                <w:rFonts w:ascii="標楷體" w:eastAsia="標楷體" w:hAnsi="標楷體" w:cs="Calibri Light"/>
              </w:rPr>
            </w:pPr>
            <w:r w:rsidRPr="009D4555">
              <w:rPr>
                <w:rFonts w:ascii="標楷體" w:eastAsia="標楷體" w:hAnsi="標楷體" w:cs="Calibri Light"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61858CDA" w14:textId="77777777" w:rsidR="00E97649" w:rsidRPr="009D4555" w:rsidRDefault="00E97649" w:rsidP="00273091">
            <w:pPr>
              <w:snapToGrid w:val="0"/>
              <w:jc w:val="distribute"/>
              <w:rPr>
                <w:rFonts w:ascii="標楷體" w:eastAsia="標楷體" w:hAnsi="標楷體" w:cs="Calibri Light"/>
              </w:rPr>
            </w:pPr>
            <w:r w:rsidRPr="009D4555">
              <w:rPr>
                <w:rFonts w:ascii="標楷體" w:eastAsia="標楷體" w:hAnsi="標楷體" w:cs="Calibri Light"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5B796E38"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5C86512E"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27E52EB3"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1E3D4C77" w14:textId="77777777" w:rsidR="00E97649" w:rsidRPr="009D4555" w:rsidRDefault="00E97649" w:rsidP="008116E3">
            <w:pPr>
              <w:numPr>
                <w:ilvl w:val="0"/>
                <w:numId w:val="16"/>
              </w:numPr>
              <w:ind w:left="240" w:hangingChars="100" w:hanging="240"/>
              <w:jc w:val="both"/>
              <w:rPr>
                <w:rFonts w:ascii="標楷體" w:eastAsia="標楷體" w:hAnsi="標楷體" w:cs="Calibri Light"/>
              </w:rPr>
            </w:pPr>
            <w:r w:rsidRPr="009D4555">
              <w:rPr>
                <w:rFonts w:ascii="標楷體" w:eastAsia="標楷體" w:hAnsi="標楷體" w:cs="Calibri Light" w:hint="eastAsia"/>
              </w:rPr>
              <w:t>行政處分前陳述意見由二層決行。</w:t>
            </w:r>
          </w:p>
          <w:p w14:paraId="30AB36FD" w14:textId="77777777" w:rsidR="00E97649" w:rsidRPr="009D4555" w:rsidRDefault="00E97649" w:rsidP="00E97649">
            <w:pPr>
              <w:numPr>
                <w:ilvl w:val="0"/>
                <w:numId w:val="16"/>
              </w:numPr>
              <w:snapToGrid w:val="0"/>
              <w:ind w:left="240" w:hangingChars="100" w:hanging="240"/>
              <w:jc w:val="both"/>
              <w:rPr>
                <w:rFonts w:ascii="標楷體" w:eastAsia="標楷體" w:hAnsi="標楷體" w:cs="Calibri Light"/>
                <w:spacing w:val="-16"/>
              </w:rPr>
            </w:pPr>
            <w:r w:rsidRPr="009D4555">
              <w:rPr>
                <w:rFonts w:ascii="標楷體" w:eastAsia="標楷體" w:hAnsi="標楷體" w:cs="Calibri Light" w:hint="eastAsia"/>
              </w:rPr>
              <w:t>記點處分由副署長決行。</w:t>
            </w:r>
          </w:p>
        </w:tc>
      </w:tr>
      <w:tr w:rsidR="00E97649" w:rsidRPr="009D4555" w14:paraId="5F57AC4F" w14:textId="77777777" w:rsidTr="00273091">
        <w:trPr>
          <w:trHeight w:val="719"/>
        </w:trPr>
        <w:tc>
          <w:tcPr>
            <w:tcW w:w="708" w:type="dxa"/>
            <w:tcBorders>
              <w:top w:val="nil"/>
              <w:left w:val="double" w:sz="4" w:space="0" w:color="auto"/>
              <w:bottom w:val="nil"/>
              <w:right w:val="single" w:sz="4" w:space="0" w:color="auto"/>
            </w:tcBorders>
            <w:vAlign w:val="center"/>
          </w:tcPr>
          <w:p w14:paraId="6D75ED4E" w14:textId="77777777" w:rsidR="00E97649" w:rsidRPr="009D4555" w:rsidRDefault="00E97649" w:rsidP="00273091">
            <w:pPr>
              <w:snapToGrid w:val="0"/>
              <w:jc w:val="center"/>
              <w:rPr>
                <w:rFonts w:ascii="標楷體" w:eastAsia="標楷體" w:hAnsi="標楷體" w:cs="Calibri Light"/>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601DCC9C" w14:textId="77777777" w:rsidR="00E97649" w:rsidRPr="009D4555" w:rsidRDefault="00E97649" w:rsidP="00273091">
            <w:pPr>
              <w:snapToGrid w:val="0"/>
              <w:ind w:left="720" w:hangingChars="300" w:hanging="720"/>
              <w:jc w:val="both"/>
              <w:rPr>
                <w:rFonts w:ascii="標楷體" w:eastAsia="標楷體" w:hAnsi="標楷體" w:cs="Calibri Light"/>
              </w:rPr>
            </w:pPr>
            <w:r w:rsidRPr="009D4555">
              <w:rPr>
                <w:rFonts w:ascii="標楷體" w:eastAsia="標楷體" w:hAnsi="標楷體" w:cs="Calibri Light" w:hint="eastAsia"/>
              </w:rPr>
              <w:t>（二）旅行業辦理大陸人士來臺觀光逾期停留、行方不明案件處分案</w:t>
            </w:r>
          </w:p>
        </w:tc>
        <w:tc>
          <w:tcPr>
            <w:tcW w:w="879" w:type="dxa"/>
            <w:tcBorders>
              <w:top w:val="single" w:sz="4" w:space="0" w:color="auto"/>
              <w:left w:val="single" w:sz="4" w:space="0" w:color="auto"/>
              <w:bottom w:val="single" w:sz="4" w:space="0" w:color="auto"/>
              <w:right w:val="single" w:sz="4" w:space="0" w:color="auto"/>
            </w:tcBorders>
            <w:vAlign w:val="center"/>
          </w:tcPr>
          <w:p w14:paraId="723F5F80" w14:textId="77777777" w:rsidR="00E97649" w:rsidRPr="009D4555" w:rsidRDefault="00E97649" w:rsidP="00273091">
            <w:pPr>
              <w:snapToGrid w:val="0"/>
              <w:jc w:val="distribute"/>
              <w:rPr>
                <w:rFonts w:ascii="標楷體" w:eastAsia="標楷體" w:hAnsi="標楷體" w:cs="Calibri Light"/>
              </w:rPr>
            </w:pPr>
            <w:r w:rsidRPr="009D4555">
              <w:rPr>
                <w:rFonts w:ascii="標楷體" w:eastAsia="標楷體" w:hAnsi="標楷體" w:cs="Calibri Light"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043FA1BF" w14:textId="77777777" w:rsidR="00E97649" w:rsidRPr="009D4555" w:rsidRDefault="00E97649" w:rsidP="00273091">
            <w:pPr>
              <w:snapToGrid w:val="0"/>
              <w:jc w:val="distribute"/>
              <w:rPr>
                <w:rFonts w:ascii="標楷體" w:eastAsia="標楷體" w:hAnsi="標楷體" w:cs="Calibri Light"/>
              </w:rPr>
            </w:pPr>
            <w:r w:rsidRPr="009D4555">
              <w:rPr>
                <w:rFonts w:ascii="標楷體" w:eastAsia="標楷體" w:hAnsi="標楷體" w:cs="Calibri Light"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182CD3C3"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核定</w:t>
            </w:r>
          </w:p>
        </w:tc>
        <w:tc>
          <w:tcPr>
            <w:tcW w:w="879" w:type="dxa"/>
            <w:tcBorders>
              <w:top w:val="single" w:sz="4" w:space="0" w:color="auto"/>
              <w:left w:val="single" w:sz="4" w:space="0" w:color="auto"/>
              <w:bottom w:val="single" w:sz="4" w:space="0" w:color="auto"/>
              <w:right w:val="single" w:sz="4" w:space="0" w:color="auto"/>
            </w:tcBorders>
          </w:tcPr>
          <w:p w14:paraId="0AC49C3C" w14:textId="77777777" w:rsidR="00E97649" w:rsidRPr="009D4555" w:rsidRDefault="00E97649" w:rsidP="00273091">
            <w:pPr>
              <w:jc w:val="distribute"/>
              <w:rPr>
                <w:rFonts w:ascii="標楷體" w:eastAsia="標楷體" w:hAnsi="標楷體" w:cs="Calibri Light"/>
              </w:rPr>
            </w:pPr>
          </w:p>
        </w:tc>
        <w:tc>
          <w:tcPr>
            <w:tcW w:w="879" w:type="dxa"/>
            <w:tcBorders>
              <w:top w:val="single" w:sz="4" w:space="0" w:color="auto"/>
              <w:left w:val="single" w:sz="4" w:space="0" w:color="auto"/>
              <w:bottom w:val="single" w:sz="4" w:space="0" w:color="auto"/>
              <w:right w:val="single" w:sz="4" w:space="0" w:color="auto"/>
            </w:tcBorders>
          </w:tcPr>
          <w:p w14:paraId="33AA6CB5" w14:textId="77777777" w:rsidR="00E97649" w:rsidRPr="009D4555" w:rsidRDefault="00E97649" w:rsidP="00273091">
            <w:pPr>
              <w:jc w:val="distribute"/>
              <w:rPr>
                <w:rFonts w:ascii="標楷體" w:eastAsia="標楷體" w:hAnsi="標楷體" w:cs="Calibri Light"/>
              </w:rPr>
            </w:pPr>
          </w:p>
        </w:tc>
        <w:tc>
          <w:tcPr>
            <w:tcW w:w="2551" w:type="dxa"/>
            <w:tcBorders>
              <w:top w:val="single" w:sz="4" w:space="0" w:color="auto"/>
              <w:left w:val="single" w:sz="4" w:space="0" w:color="auto"/>
              <w:bottom w:val="single" w:sz="4" w:space="0" w:color="auto"/>
              <w:right w:val="double" w:sz="4" w:space="0" w:color="auto"/>
            </w:tcBorders>
            <w:vAlign w:val="center"/>
          </w:tcPr>
          <w:p w14:paraId="2C193D76" w14:textId="77777777" w:rsidR="00E97649" w:rsidRPr="009D4555" w:rsidRDefault="00E97649" w:rsidP="00273091">
            <w:pPr>
              <w:ind w:left="240" w:hangingChars="100" w:hanging="240"/>
              <w:jc w:val="both"/>
              <w:rPr>
                <w:rFonts w:ascii="標楷體" w:eastAsia="標楷體" w:hAnsi="標楷體" w:cs="Calibri Light"/>
              </w:rPr>
            </w:pPr>
          </w:p>
        </w:tc>
      </w:tr>
      <w:tr w:rsidR="00E97649" w:rsidRPr="009D4555" w14:paraId="2295833E" w14:textId="77777777" w:rsidTr="00273091">
        <w:trPr>
          <w:trHeight w:val="719"/>
        </w:trPr>
        <w:tc>
          <w:tcPr>
            <w:tcW w:w="708" w:type="dxa"/>
            <w:tcBorders>
              <w:top w:val="nil"/>
              <w:left w:val="double" w:sz="4" w:space="0" w:color="auto"/>
              <w:bottom w:val="nil"/>
              <w:right w:val="single" w:sz="4" w:space="0" w:color="auto"/>
            </w:tcBorders>
            <w:vAlign w:val="center"/>
          </w:tcPr>
          <w:p w14:paraId="417A47BD" w14:textId="77777777" w:rsidR="00E97649" w:rsidRPr="009D4555" w:rsidRDefault="00E97649" w:rsidP="00273091">
            <w:pPr>
              <w:snapToGrid w:val="0"/>
              <w:jc w:val="center"/>
              <w:rPr>
                <w:rFonts w:ascii="標楷體" w:eastAsia="標楷體" w:hAnsi="標楷體" w:cs="Calibri Light"/>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0B1EECDD" w14:textId="77777777" w:rsidR="00E97649" w:rsidRPr="009D4555" w:rsidRDefault="00E97649" w:rsidP="00273091">
            <w:pPr>
              <w:snapToGrid w:val="0"/>
              <w:ind w:left="720" w:hangingChars="300" w:hanging="720"/>
              <w:jc w:val="both"/>
              <w:rPr>
                <w:rFonts w:ascii="標楷體" w:eastAsia="標楷體" w:hAnsi="標楷體" w:cs="Calibri Light"/>
              </w:rPr>
            </w:pPr>
            <w:r w:rsidRPr="008116E3">
              <w:rPr>
                <w:rFonts w:ascii="標楷體" w:eastAsia="標楷體" w:hAnsi="標楷體" w:cs="Calibri Light" w:hint="eastAsia"/>
              </w:rPr>
              <w:t>十七</w:t>
            </w:r>
            <w:r w:rsidRPr="009D4555">
              <w:rPr>
                <w:rFonts w:ascii="標楷體" w:eastAsia="標楷體" w:hAnsi="標楷體" w:cs="Calibri Light" w:hint="eastAsia"/>
              </w:rPr>
              <w:t>、大陸地區人民來臺從事觀光活動通報及相關事務性業務</w:t>
            </w:r>
          </w:p>
        </w:tc>
        <w:tc>
          <w:tcPr>
            <w:tcW w:w="879" w:type="dxa"/>
            <w:tcBorders>
              <w:top w:val="single" w:sz="4" w:space="0" w:color="auto"/>
              <w:left w:val="single" w:sz="4" w:space="0" w:color="auto"/>
              <w:bottom w:val="single" w:sz="4" w:space="0" w:color="auto"/>
              <w:right w:val="single" w:sz="4" w:space="0" w:color="auto"/>
            </w:tcBorders>
            <w:vAlign w:val="center"/>
          </w:tcPr>
          <w:p w14:paraId="3C718D89" w14:textId="77777777" w:rsidR="00E97649" w:rsidRPr="009D4555" w:rsidRDefault="00E97649" w:rsidP="00273091">
            <w:pPr>
              <w:snapToGrid w:val="0"/>
              <w:jc w:val="distribute"/>
              <w:rPr>
                <w:rFonts w:ascii="標楷體" w:eastAsia="標楷體" w:hAnsi="標楷體" w:cs="Calibri Light"/>
              </w:rPr>
            </w:pPr>
            <w:r w:rsidRPr="009D4555">
              <w:rPr>
                <w:rFonts w:ascii="標楷體" w:eastAsia="標楷體" w:hAnsi="標楷體" w:cs="Calibri Light"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6B4FA3E6" w14:textId="77777777" w:rsidR="00E97649" w:rsidRPr="009D4555" w:rsidRDefault="00E97649" w:rsidP="00273091">
            <w:pPr>
              <w:snapToGrid w:val="0"/>
              <w:jc w:val="distribute"/>
              <w:rPr>
                <w:rFonts w:ascii="標楷體" w:eastAsia="標楷體" w:hAnsi="標楷體" w:cs="Calibri Light"/>
              </w:rPr>
            </w:pPr>
            <w:r w:rsidRPr="009D4555">
              <w:rPr>
                <w:rFonts w:ascii="標楷體" w:eastAsia="標楷體" w:hAnsi="標楷體" w:cs="Calibri Light"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694F944E"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2CF967F4"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7715B987"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75C1B04D" w14:textId="6D2F7BA5" w:rsidR="00E97649" w:rsidRPr="00737721" w:rsidRDefault="00E97649" w:rsidP="008116E3">
            <w:pPr>
              <w:jc w:val="both"/>
              <w:rPr>
                <w:rFonts w:ascii="標楷體" w:eastAsia="標楷體" w:hAnsi="標楷體" w:cs="Calibri Light"/>
              </w:rPr>
            </w:pPr>
            <w:r w:rsidRPr="009D4555">
              <w:rPr>
                <w:rFonts w:ascii="標楷體" w:eastAsia="標楷體" w:hAnsi="標楷體" w:cs="Calibri Light" w:hint="eastAsia"/>
              </w:rPr>
              <w:t>警政署、移民署等例    行通報來文由二層決行。</w:t>
            </w:r>
          </w:p>
        </w:tc>
      </w:tr>
      <w:tr w:rsidR="00E97649" w:rsidRPr="009D4555" w14:paraId="789A5E12" w14:textId="77777777" w:rsidTr="00716A17">
        <w:trPr>
          <w:trHeight w:val="719"/>
        </w:trPr>
        <w:tc>
          <w:tcPr>
            <w:tcW w:w="708" w:type="dxa"/>
            <w:tcBorders>
              <w:top w:val="nil"/>
              <w:left w:val="double" w:sz="4" w:space="0" w:color="auto"/>
              <w:bottom w:val="single" w:sz="12" w:space="0" w:color="auto"/>
              <w:right w:val="single" w:sz="4" w:space="0" w:color="auto"/>
            </w:tcBorders>
            <w:vAlign w:val="center"/>
          </w:tcPr>
          <w:p w14:paraId="5CD8B25F" w14:textId="77777777" w:rsidR="00E97649" w:rsidRPr="009D4555" w:rsidRDefault="00E97649" w:rsidP="00273091">
            <w:pPr>
              <w:snapToGrid w:val="0"/>
              <w:jc w:val="center"/>
              <w:rPr>
                <w:rFonts w:ascii="標楷體" w:eastAsia="標楷體" w:hAnsi="標楷體" w:cs="Calibri Light"/>
                <w:spacing w:val="-16"/>
              </w:rPr>
            </w:pPr>
          </w:p>
        </w:tc>
        <w:tc>
          <w:tcPr>
            <w:tcW w:w="2694" w:type="dxa"/>
            <w:tcBorders>
              <w:top w:val="single" w:sz="4" w:space="0" w:color="auto"/>
              <w:left w:val="single" w:sz="4" w:space="0" w:color="auto"/>
              <w:bottom w:val="single" w:sz="12" w:space="0" w:color="auto"/>
              <w:right w:val="single" w:sz="4" w:space="0" w:color="auto"/>
            </w:tcBorders>
            <w:vAlign w:val="center"/>
          </w:tcPr>
          <w:p w14:paraId="003FBFFB" w14:textId="77777777" w:rsidR="00E97649" w:rsidRPr="009D4555" w:rsidRDefault="00E97649" w:rsidP="00273091">
            <w:pPr>
              <w:snapToGrid w:val="0"/>
              <w:ind w:left="720" w:hangingChars="300" w:hanging="720"/>
              <w:jc w:val="both"/>
              <w:rPr>
                <w:rFonts w:ascii="標楷體" w:eastAsia="標楷體" w:hAnsi="標楷體" w:cs="Calibri Light"/>
              </w:rPr>
            </w:pPr>
            <w:r w:rsidRPr="009D4555">
              <w:rPr>
                <w:rFonts w:ascii="標楷體" w:eastAsia="標楷體" w:hAnsi="標楷體" w:cs="Calibri Light" w:hint="eastAsia"/>
              </w:rPr>
              <w:t>十</w:t>
            </w:r>
            <w:r w:rsidRPr="008116E3">
              <w:rPr>
                <w:rFonts w:ascii="標楷體" w:eastAsia="標楷體" w:hAnsi="標楷體" w:cs="Calibri Light" w:hint="eastAsia"/>
              </w:rPr>
              <w:t>八</w:t>
            </w:r>
            <w:r w:rsidRPr="009D4555">
              <w:rPr>
                <w:rFonts w:ascii="標楷體" w:eastAsia="標楷體" w:hAnsi="標楷體" w:cs="Calibri Light" w:hint="eastAsia"/>
              </w:rPr>
              <w:t>、大陸人士來臺觀光通報系統建置、維護及管理</w:t>
            </w:r>
          </w:p>
        </w:tc>
        <w:tc>
          <w:tcPr>
            <w:tcW w:w="879" w:type="dxa"/>
            <w:tcBorders>
              <w:top w:val="single" w:sz="4" w:space="0" w:color="auto"/>
              <w:left w:val="single" w:sz="4" w:space="0" w:color="auto"/>
              <w:bottom w:val="single" w:sz="12" w:space="0" w:color="auto"/>
              <w:right w:val="single" w:sz="4" w:space="0" w:color="auto"/>
            </w:tcBorders>
            <w:vAlign w:val="center"/>
          </w:tcPr>
          <w:p w14:paraId="28B4AF04" w14:textId="77777777" w:rsidR="00E97649" w:rsidRPr="009D4555" w:rsidRDefault="00E97649" w:rsidP="00273091">
            <w:pPr>
              <w:snapToGrid w:val="0"/>
              <w:jc w:val="distribute"/>
              <w:rPr>
                <w:rFonts w:ascii="標楷體" w:eastAsia="標楷體" w:hAnsi="標楷體" w:cs="Calibri Light"/>
              </w:rPr>
            </w:pPr>
            <w:r w:rsidRPr="009D4555">
              <w:rPr>
                <w:rFonts w:ascii="標楷體" w:eastAsia="標楷體" w:hAnsi="標楷體" w:cs="Calibri Light" w:hint="eastAsia"/>
              </w:rPr>
              <w:t>擬辦</w:t>
            </w:r>
          </w:p>
        </w:tc>
        <w:tc>
          <w:tcPr>
            <w:tcW w:w="879" w:type="dxa"/>
            <w:tcBorders>
              <w:top w:val="single" w:sz="4" w:space="0" w:color="auto"/>
              <w:left w:val="single" w:sz="4" w:space="0" w:color="auto"/>
              <w:bottom w:val="single" w:sz="12" w:space="0" w:color="auto"/>
              <w:right w:val="single" w:sz="4" w:space="0" w:color="auto"/>
            </w:tcBorders>
            <w:vAlign w:val="center"/>
          </w:tcPr>
          <w:p w14:paraId="36AAF416" w14:textId="77777777" w:rsidR="00E97649" w:rsidRPr="009D4555" w:rsidRDefault="00E97649" w:rsidP="00273091">
            <w:pPr>
              <w:snapToGrid w:val="0"/>
              <w:jc w:val="distribute"/>
              <w:rPr>
                <w:rFonts w:ascii="標楷體" w:eastAsia="標楷體" w:hAnsi="標楷體" w:cs="Calibri Light"/>
              </w:rPr>
            </w:pPr>
            <w:r w:rsidRPr="009D4555">
              <w:rPr>
                <w:rFonts w:ascii="標楷體" w:eastAsia="標楷體" w:hAnsi="標楷體" w:cs="Calibri Light" w:hint="eastAsia"/>
              </w:rPr>
              <w:t>審核或核定</w:t>
            </w:r>
          </w:p>
        </w:tc>
        <w:tc>
          <w:tcPr>
            <w:tcW w:w="879" w:type="dxa"/>
            <w:tcBorders>
              <w:top w:val="single" w:sz="4" w:space="0" w:color="auto"/>
              <w:left w:val="single" w:sz="4" w:space="0" w:color="auto"/>
              <w:bottom w:val="single" w:sz="12" w:space="0" w:color="auto"/>
              <w:right w:val="single" w:sz="4" w:space="0" w:color="auto"/>
            </w:tcBorders>
            <w:vAlign w:val="center"/>
          </w:tcPr>
          <w:p w14:paraId="5762CABB"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審核</w:t>
            </w:r>
          </w:p>
        </w:tc>
        <w:tc>
          <w:tcPr>
            <w:tcW w:w="879" w:type="dxa"/>
            <w:tcBorders>
              <w:top w:val="single" w:sz="4" w:space="0" w:color="auto"/>
              <w:left w:val="single" w:sz="4" w:space="0" w:color="auto"/>
              <w:bottom w:val="single" w:sz="12" w:space="0" w:color="auto"/>
              <w:right w:val="single" w:sz="4" w:space="0" w:color="auto"/>
            </w:tcBorders>
            <w:vAlign w:val="center"/>
          </w:tcPr>
          <w:p w14:paraId="04084081"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審核</w:t>
            </w:r>
          </w:p>
        </w:tc>
        <w:tc>
          <w:tcPr>
            <w:tcW w:w="879" w:type="dxa"/>
            <w:tcBorders>
              <w:top w:val="single" w:sz="4" w:space="0" w:color="auto"/>
              <w:left w:val="single" w:sz="4" w:space="0" w:color="auto"/>
              <w:bottom w:val="single" w:sz="12" w:space="0" w:color="auto"/>
              <w:right w:val="single" w:sz="4" w:space="0" w:color="auto"/>
            </w:tcBorders>
            <w:vAlign w:val="center"/>
          </w:tcPr>
          <w:p w14:paraId="4B9F3CCD"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核定</w:t>
            </w:r>
          </w:p>
        </w:tc>
        <w:tc>
          <w:tcPr>
            <w:tcW w:w="2551" w:type="dxa"/>
            <w:tcBorders>
              <w:top w:val="single" w:sz="4" w:space="0" w:color="auto"/>
              <w:left w:val="single" w:sz="4" w:space="0" w:color="auto"/>
              <w:bottom w:val="single" w:sz="12" w:space="0" w:color="auto"/>
              <w:right w:val="double" w:sz="4" w:space="0" w:color="auto"/>
            </w:tcBorders>
            <w:vAlign w:val="center"/>
          </w:tcPr>
          <w:p w14:paraId="23D9E106" w14:textId="7DF7E956" w:rsidR="00E97649" w:rsidRPr="00737721" w:rsidRDefault="00E97649" w:rsidP="008116E3">
            <w:pPr>
              <w:jc w:val="both"/>
              <w:rPr>
                <w:rFonts w:ascii="標楷體" w:eastAsia="標楷體" w:hAnsi="標楷體" w:cs="Calibri Light"/>
              </w:rPr>
            </w:pPr>
            <w:r w:rsidRPr="009D4555">
              <w:rPr>
                <w:rFonts w:ascii="標楷體" w:eastAsia="標楷體" w:hAnsi="標楷體" w:cs="Calibri Light" w:hint="eastAsia"/>
              </w:rPr>
              <w:t>例行維護、管理事項由二層決行。</w:t>
            </w:r>
          </w:p>
        </w:tc>
      </w:tr>
      <w:tr w:rsidR="00E97649" w:rsidRPr="009D4555" w14:paraId="6B7C8E96" w14:textId="77777777" w:rsidTr="00716A17">
        <w:trPr>
          <w:trHeight w:val="860"/>
        </w:trPr>
        <w:tc>
          <w:tcPr>
            <w:tcW w:w="708" w:type="dxa"/>
            <w:tcBorders>
              <w:top w:val="single" w:sz="12" w:space="0" w:color="auto"/>
              <w:left w:val="double" w:sz="4" w:space="0" w:color="auto"/>
              <w:bottom w:val="nil"/>
              <w:right w:val="single" w:sz="4" w:space="0" w:color="auto"/>
            </w:tcBorders>
            <w:vAlign w:val="center"/>
          </w:tcPr>
          <w:p w14:paraId="5517CFE6" w14:textId="77777777" w:rsidR="00E97649" w:rsidRPr="009D4555" w:rsidRDefault="00E97649" w:rsidP="00273091">
            <w:pPr>
              <w:snapToGrid w:val="0"/>
              <w:jc w:val="center"/>
              <w:rPr>
                <w:rFonts w:ascii="標楷體" w:eastAsia="標楷體" w:hAnsi="標楷體" w:cs="Calibri Light"/>
                <w:spacing w:val="-16"/>
              </w:rPr>
            </w:pPr>
            <w:r w:rsidRPr="009D4555">
              <w:rPr>
                <w:rFonts w:ascii="標楷體" w:eastAsia="標楷體" w:hAnsi="標楷體" w:cs="Calibri Light" w:hint="eastAsia"/>
              </w:rPr>
              <w:t>產業培訓科</w:t>
            </w:r>
          </w:p>
        </w:tc>
        <w:tc>
          <w:tcPr>
            <w:tcW w:w="2694" w:type="dxa"/>
            <w:tcBorders>
              <w:top w:val="single" w:sz="12" w:space="0" w:color="auto"/>
              <w:left w:val="single" w:sz="4" w:space="0" w:color="auto"/>
              <w:bottom w:val="single" w:sz="4" w:space="0" w:color="auto"/>
              <w:right w:val="single" w:sz="4" w:space="0" w:color="auto"/>
            </w:tcBorders>
            <w:vAlign w:val="center"/>
          </w:tcPr>
          <w:p w14:paraId="0D8F9209" w14:textId="77777777" w:rsidR="00E97649" w:rsidRPr="009D4555" w:rsidRDefault="00E97649" w:rsidP="00273091">
            <w:pPr>
              <w:snapToGrid w:val="0"/>
              <w:ind w:left="480" w:hangingChars="200" w:hanging="480"/>
              <w:jc w:val="both"/>
              <w:rPr>
                <w:rFonts w:ascii="標楷體" w:eastAsia="標楷體" w:hAnsi="標楷體" w:cs="Calibri Light"/>
                <w:spacing w:val="-16"/>
              </w:rPr>
            </w:pPr>
            <w:r w:rsidRPr="009D4555">
              <w:rPr>
                <w:rFonts w:ascii="標楷體" w:eastAsia="標楷體" w:hAnsi="標楷體" w:cs="Calibri Light" w:hint="eastAsia"/>
              </w:rPr>
              <w:t>一、觀光產業人才培訓</w:t>
            </w:r>
          </w:p>
        </w:tc>
        <w:tc>
          <w:tcPr>
            <w:tcW w:w="879" w:type="dxa"/>
            <w:tcBorders>
              <w:top w:val="single" w:sz="12" w:space="0" w:color="auto"/>
              <w:left w:val="single" w:sz="4" w:space="0" w:color="auto"/>
              <w:bottom w:val="single" w:sz="4" w:space="0" w:color="auto"/>
              <w:right w:val="single" w:sz="4" w:space="0" w:color="auto"/>
            </w:tcBorders>
            <w:vAlign w:val="center"/>
          </w:tcPr>
          <w:p w14:paraId="57E210D3" w14:textId="77777777" w:rsidR="00E97649" w:rsidRPr="009D4555" w:rsidRDefault="00E97649" w:rsidP="00273091">
            <w:pPr>
              <w:snapToGrid w:val="0"/>
              <w:jc w:val="distribute"/>
              <w:rPr>
                <w:rFonts w:ascii="標楷體" w:eastAsia="標楷體" w:hAnsi="標楷體" w:cs="Calibri Light"/>
                <w:spacing w:val="-16"/>
              </w:rPr>
            </w:pPr>
          </w:p>
        </w:tc>
        <w:tc>
          <w:tcPr>
            <w:tcW w:w="879" w:type="dxa"/>
            <w:tcBorders>
              <w:top w:val="single" w:sz="12" w:space="0" w:color="auto"/>
              <w:left w:val="single" w:sz="4" w:space="0" w:color="auto"/>
              <w:bottom w:val="single" w:sz="4" w:space="0" w:color="auto"/>
              <w:right w:val="single" w:sz="4" w:space="0" w:color="auto"/>
            </w:tcBorders>
            <w:vAlign w:val="center"/>
          </w:tcPr>
          <w:p w14:paraId="16AC5947" w14:textId="77777777" w:rsidR="00E97649" w:rsidRPr="009D4555" w:rsidRDefault="00E97649" w:rsidP="00273091">
            <w:pPr>
              <w:snapToGrid w:val="0"/>
              <w:jc w:val="distribute"/>
              <w:rPr>
                <w:rFonts w:ascii="標楷體" w:eastAsia="標楷體" w:hAnsi="標楷體" w:cs="Calibri Light"/>
                <w:spacing w:val="-16"/>
              </w:rPr>
            </w:pPr>
          </w:p>
        </w:tc>
        <w:tc>
          <w:tcPr>
            <w:tcW w:w="879" w:type="dxa"/>
            <w:tcBorders>
              <w:top w:val="single" w:sz="12" w:space="0" w:color="auto"/>
              <w:left w:val="single" w:sz="4" w:space="0" w:color="auto"/>
              <w:bottom w:val="single" w:sz="4" w:space="0" w:color="auto"/>
              <w:right w:val="single" w:sz="4" w:space="0" w:color="auto"/>
            </w:tcBorders>
            <w:vAlign w:val="center"/>
          </w:tcPr>
          <w:p w14:paraId="6CE9BE79" w14:textId="77777777" w:rsidR="00E97649" w:rsidRPr="009D4555" w:rsidRDefault="00E97649" w:rsidP="00273091">
            <w:pPr>
              <w:jc w:val="distribute"/>
              <w:rPr>
                <w:rFonts w:ascii="標楷體" w:eastAsia="標楷體" w:hAnsi="標楷體" w:cs="Calibri Light"/>
              </w:rPr>
            </w:pPr>
          </w:p>
        </w:tc>
        <w:tc>
          <w:tcPr>
            <w:tcW w:w="879" w:type="dxa"/>
            <w:tcBorders>
              <w:top w:val="single" w:sz="12" w:space="0" w:color="auto"/>
              <w:left w:val="single" w:sz="4" w:space="0" w:color="auto"/>
              <w:bottom w:val="single" w:sz="4" w:space="0" w:color="auto"/>
              <w:right w:val="single" w:sz="4" w:space="0" w:color="auto"/>
            </w:tcBorders>
            <w:vAlign w:val="center"/>
          </w:tcPr>
          <w:p w14:paraId="5E3D2550" w14:textId="77777777" w:rsidR="00E97649" w:rsidRPr="009D4555" w:rsidRDefault="00E97649" w:rsidP="00273091">
            <w:pPr>
              <w:jc w:val="distribute"/>
              <w:rPr>
                <w:rFonts w:ascii="標楷體" w:eastAsia="標楷體" w:hAnsi="標楷體" w:cs="Calibri Light"/>
              </w:rPr>
            </w:pPr>
          </w:p>
        </w:tc>
        <w:tc>
          <w:tcPr>
            <w:tcW w:w="879" w:type="dxa"/>
            <w:tcBorders>
              <w:top w:val="single" w:sz="12" w:space="0" w:color="auto"/>
              <w:left w:val="single" w:sz="4" w:space="0" w:color="auto"/>
              <w:bottom w:val="single" w:sz="4" w:space="0" w:color="auto"/>
              <w:right w:val="single" w:sz="4" w:space="0" w:color="auto"/>
            </w:tcBorders>
            <w:vAlign w:val="center"/>
          </w:tcPr>
          <w:p w14:paraId="6ACD438E" w14:textId="77777777" w:rsidR="00E97649" w:rsidRPr="009D4555" w:rsidRDefault="00E97649" w:rsidP="00273091">
            <w:pPr>
              <w:jc w:val="distribute"/>
              <w:rPr>
                <w:rFonts w:ascii="標楷體" w:eastAsia="標楷體" w:hAnsi="標楷體" w:cs="Calibri Light"/>
              </w:rPr>
            </w:pPr>
          </w:p>
        </w:tc>
        <w:tc>
          <w:tcPr>
            <w:tcW w:w="2551" w:type="dxa"/>
            <w:tcBorders>
              <w:top w:val="single" w:sz="12" w:space="0" w:color="auto"/>
              <w:left w:val="single" w:sz="4" w:space="0" w:color="auto"/>
              <w:bottom w:val="single" w:sz="4" w:space="0" w:color="auto"/>
              <w:right w:val="double" w:sz="4" w:space="0" w:color="auto"/>
            </w:tcBorders>
            <w:vAlign w:val="center"/>
          </w:tcPr>
          <w:p w14:paraId="5FA58217" w14:textId="77777777" w:rsidR="00E97649" w:rsidRPr="009D4555" w:rsidRDefault="00E97649" w:rsidP="00273091">
            <w:pPr>
              <w:snapToGrid w:val="0"/>
              <w:jc w:val="both"/>
              <w:rPr>
                <w:rFonts w:ascii="標楷體" w:eastAsia="標楷體" w:hAnsi="標楷體" w:cs="Calibri Light"/>
                <w:spacing w:val="-16"/>
              </w:rPr>
            </w:pPr>
          </w:p>
        </w:tc>
      </w:tr>
      <w:tr w:rsidR="00E97649" w:rsidRPr="009D4555" w14:paraId="3AF7743F" w14:textId="77777777" w:rsidTr="00273091">
        <w:trPr>
          <w:trHeight w:val="719"/>
        </w:trPr>
        <w:tc>
          <w:tcPr>
            <w:tcW w:w="708" w:type="dxa"/>
            <w:tcBorders>
              <w:top w:val="nil"/>
              <w:left w:val="double" w:sz="4" w:space="0" w:color="auto"/>
              <w:bottom w:val="nil"/>
              <w:right w:val="single" w:sz="4" w:space="0" w:color="auto"/>
            </w:tcBorders>
            <w:vAlign w:val="center"/>
          </w:tcPr>
          <w:p w14:paraId="2476EF5A" w14:textId="77777777" w:rsidR="00E97649" w:rsidRPr="009D4555" w:rsidRDefault="00E97649" w:rsidP="00273091">
            <w:pPr>
              <w:snapToGrid w:val="0"/>
              <w:jc w:val="center"/>
              <w:rPr>
                <w:rFonts w:ascii="標楷體" w:eastAsia="標楷體" w:hAnsi="標楷體" w:cs="Calibri Light"/>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01C9280A" w14:textId="77777777" w:rsidR="00E97649" w:rsidRPr="009D4555" w:rsidRDefault="00E97649" w:rsidP="00273091">
            <w:pPr>
              <w:snapToGrid w:val="0"/>
              <w:ind w:left="480" w:hangingChars="200" w:hanging="480"/>
              <w:jc w:val="both"/>
              <w:rPr>
                <w:rFonts w:ascii="標楷體" w:eastAsia="標楷體" w:hAnsi="標楷體" w:cs="Calibri Light"/>
                <w:spacing w:val="-16"/>
              </w:rPr>
            </w:pPr>
            <w:r w:rsidRPr="009D4555">
              <w:rPr>
                <w:rFonts w:ascii="標楷體" w:eastAsia="標楷體" w:hAnsi="標楷體" w:cs="Calibri Light" w:hint="eastAsia"/>
              </w:rPr>
              <w:t>（一）關鍵人才培訓</w:t>
            </w:r>
          </w:p>
        </w:tc>
        <w:tc>
          <w:tcPr>
            <w:tcW w:w="879" w:type="dxa"/>
            <w:tcBorders>
              <w:top w:val="single" w:sz="4" w:space="0" w:color="auto"/>
              <w:left w:val="single" w:sz="4" w:space="0" w:color="auto"/>
              <w:bottom w:val="single" w:sz="4" w:space="0" w:color="auto"/>
              <w:right w:val="single" w:sz="4" w:space="0" w:color="auto"/>
            </w:tcBorders>
            <w:vAlign w:val="center"/>
          </w:tcPr>
          <w:p w14:paraId="1D11C108" w14:textId="77777777" w:rsidR="00E97649" w:rsidRPr="009D4555" w:rsidRDefault="00E97649" w:rsidP="00273091">
            <w:pPr>
              <w:snapToGrid w:val="0"/>
              <w:jc w:val="distribute"/>
              <w:rPr>
                <w:rFonts w:ascii="標楷體" w:eastAsia="標楷體" w:hAnsi="標楷體" w:cs="Calibri Light"/>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4D2708A1" w14:textId="77777777" w:rsidR="00E97649" w:rsidRPr="009D4555" w:rsidRDefault="00E97649" w:rsidP="00273091">
            <w:pPr>
              <w:snapToGrid w:val="0"/>
              <w:jc w:val="distribute"/>
              <w:rPr>
                <w:rFonts w:ascii="標楷體" w:eastAsia="標楷體" w:hAnsi="標楷體" w:cs="Calibri Light"/>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6D82E639" w14:textId="77777777" w:rsidR="00E97649" w:rsidRPr="009D4555" w:rsidRDefault="00E97649" w:rsidP="00273091">
            <w:pPr>
              <w:jc w:val="distribute"/>
              <w:rPr>
                <w:rFonts w:ascii="標楷體" w:eastAsia="標楷體" w:hAnsi="標楷體" w:cs="Calibri Light"/>
              </w:rPr>
            </w:pPr>
          </w:p>
        </w:tc>
        <w:tc>
          <w:tcPr>
            <w:tcW w:w="879" w:type="dxa"/>
            <w:tcBorders>
              <w:top w:val="single" w:sz="4" w:space="0" w:color="auto"/>
              <w:left w:val="single" w:sz="4" w:space="0" w:color="auto"/>
              <w:bottom w:val="single" w:sz="4" w:space="0" w:color="auto"/>
              <w:right w:val="single" w:sz="4" w:space="0" w:color="auto"/>
            </w:tcBorders>
            <w:vAlign w:val="center"/>
          </w:tcPr>
          <w:p w14:paraId="51C6FB76" w14:textId="77777777" w:rsidR="00E97649" w:rsidRPr="009D4555" w:rsidRDefault="00E97649" w:rsidP="00273091">
            <w:pPr>
              <w:jc w:val="distribute"/>
              <w:rPr>
                <w:rFonts w:ascii="標楷體" w:eastAsia="標楷體" w:hAnsi="標楷體" w:cs="Calibri Light"/>
              </w:rPr>
            </w:pPr>
          </w:p>
        </w:tc>
        <w:tc>
          <w:tcPr>
            <w:tcW w:w="879" w:type="dxa"/>
            <w:tcBorders>
              <w:top w:val="single" w:sz="4" w:space="0" w:color="auto"/>
              <w:left w:val="single" w:sz="4" w:space="0" w:color="auto"/>
              <w:bottom w:val="single" w:sz="4" w:space="0" w:color="auto"/>
              <w:right w:val="single" w:sz="4" w:space="0" w:color="auto"/>
            </w:tcBorders>
            <w:vAlign w:val="center"/>
          </w:tcPr>
          <w:p w14:paraId="59A9C74A" w14:textId="77777777" w:rsidR="00E97649" w:rsidRPr="009D4555" w:rsidRDefault="00E97649" w:rsidP="00273091">
            <w:pPr>
              <w:jc w:val="distribute"/>
              <w:rPr>
                <w:rFonts w:ascii="標楷體" w:eastAsia="標楷體" w:hAnsi="標楷體" w:cs="Calibri Light"/>
              </w:rPr>
            </w:pPr>
          </w:p>
        </w:tc>
        <w:tc>
          <w:tcPr>
            <w:tcW w:w="2551" w:type="dxa"/>
            <w:tcBorders>
              <w:top w:val="single" w:sz="4" w:space="0" w:color="auto"/>
              <w:left w:val="single" w:sz="4" w:space="0" w:color="auto"/>
              <w:bottom w:val="single" w:sz="4" w:space="0" w:color="auto"/>
              <w:right w:val="double" w:sz="4" w:space="0" w:color="auto"/>
            </w:tcBorders>
            <w:vAlign w:val="center"/>
          </w:tcPr>
          <w:p w14:paraId="614F5186" w14:textId="77777777" w:rsidR="00E97649" w:rsidRPr="009D4555" w:rsidRDefault="00E97649" w:rsidP="00273091">
            <w:pPr>
              <w:snapToGrid w:val="0"/>
              <w:jc w:val="both"/>
              <w:rPr>
                <w:rFonts w:ascii="標楷體" w:eastAsia="標楷體" w:hAnsi="標楷體" w:cs="Calibri Light"/>
                <w:spacing w:val="-16"/>
              </w:rPr>
            </w:pPr>
          </w:p>
        </w:tc>
      </w:tr>
      <w:tr w:rsidR="00E97649" w:rsidRPr="009D4555" w14:paraId="281EDAC7" w14:textId="77777777" w:rsidTr="00273091">
        <w:trPr>
          <w:trHeight w:val="719"/>
        </w:trPr>
        <w:tc>
          <w:tcPr>
            <w:tcW w:w="708" w:type="dxa"/>
            <w:tcBorders>
              <w:top w:val="nil"/>
              <w:left w:val="double" w:sz="4" w:space="0" w:color="auto"/>
              <w:bottom w:val="nil"/>
              <w:right w:val="single" w:sz="4" w:space="0" w:color="auto"/>
            </w:tcBorders>
            <w:vAlign w:val="center"/>
          </w:tcPr>
          <w:p w14:paraId="42336450" w14:textId="77777777" w:rsidR="00E97649" w:rsidRPr="009D4555" w:rsidRDefault="00E97649" w:rsidP="00273091">
            <w:pPr>
              <w:snapToGrid w:val="0"/>
              <w:jc w:val="center"/>
              <w:rPr>
                <w:rFonts w:ascii="標楷體" w:eastAsia="標楷體" w:hAnsi="標楷體" w:cs="Calibri Light"/>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489C1938" w14:textId="77777777" w:rsidR="00E97649" w:rsidRPr="009D4555" w:rsidRDefault="00E97649" w:rsidP="00273091">
            <w:pPr>
              <w:snapToGrid w:val="0"/>
              <w:ind w:leftChars="100" w:left="480" w:hangingChars="100" w:hanging="240"/>
              <w:jc w:val="both"/>
              <w:rPr>
                <w:rFonts w:ascii="標楷體" w:eastAsia="標楷體" w:hAnsi="標楷體" w:cs="Calibri Light"/>
                <w:spacing w:val="-16"/>
              </w:rPr>
            </w:pPr>
            <w:r w:rsidRPr="009D4555">
              <w:rPr>
                <w:rFonts w:ascii="標楷體" w:eastAsia="標楷體" w:hAnsi="標楷體" w:cs="Calibri Light" w:hint="eastAsia"/>
              </w:rPr>
              <w:t>1</w:t>
            </w:r>
            <w:r w:rsidRPr="009D4555">
              <w:rPr>
                <w:rFonts w:ascii="標楷體" w:eastAsia="標楷體" w:hAnsi="標楷體" w:cs="Calibri Light"/>
              </w:rPr>
              <w:t>.</w:t>
            </w:r>
            <w:r w:rsidRPr="009D4555">
              <w:rPr>
                <w:rFonts w:ascii="標楷體" w:eastAsia="標楷體" w:hAnsi="標楷體" w:cs="Calibri Light" w:hint="eastAsia"/>
              </w:rPr>
              <w:t>甄選觀光產業關鍵人才赴國外交流訓練補助要點修訂</w:t>
            </w:r>
          </w:p>
        </w:tc>
        <w:tc>
          <w:tcPr>
            <w:tcW w:w="879" w:type="dxa"/>
            <w:tcBorders>
              <w:top w:val="single" w:sz="4" w:space="0" w:color="auto"/>
              <w:left w:val="single" w:sz="4" w:space="0" w:color="auto"/>
              <w:bottom w:val="single" w:sz="4" w:space="0" w:color="auto"/>
              <w:right w:val="single" w:sz="4" w:space="0" w:color="auto"/>
            </w:tcBorders>
            <w:vAlign w:val="center"/>
          </w:tcPr>
          <w:p w14:paraId="2780501D"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008E290D"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8C99A42"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192FBB35"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572DAE67"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0E889092" w14:textId="77777777" w:rsidR="00E97649" w:rsidRPr="009D4555" w:rsidRDefault="00E97649" w:rsidP="00273091">
            <w:pPr>
              <w:snapToGrid w:val="0"/>
              <w:jc w:val="both"/>
              <w:rPr>
                <w:rFonts w:ascii="標楷體" w:eastAsia="標楷體" w:hAnsi="標楷體" w:cs="Calibri Light"/>
                <w:spacing w:val="-16"/>
              </w:rPr>
            </w:pPr>
          </w:p>
        </w:tc>
      </w:tr>
      <w:tr w:rsidR="00E97649" w:rsidRPr="009D4555" w14:paraId="7FF07366" w14:textId="77777777" w:rsidTr="00716A17">
        <w:trPr>
          <w:trHeight w:val="719"/>
        </w:trPr>
        <w:tc>
          <w:tcPr>
            <w:tcW w:w="708" w:type="dxa"/>
            <w:tcBorders>
              <w:top w:val="nil"/>
              <w:left w:val="double" w:sz="4" w:space="0" w:color="auto"/>
              <w:bottom w:val="nil"/>
              <w:right w:val="single" w:sz="4" w:space="0" w:color="auto"/>
            </w:tcBorders>
            <w:vAlign w:val="center"/>
          </w:tcPr>
          <w:p w14:paraId="42BBBE70" w14:textId="77777777" w:rsidR="00E97649" w:rsidRPr="009D4555" w:rsidRDefault="00E97649" w:rsidP="00273091">
            <w:pPr>
              <w:snapToGrid w:val="0"/>
              <w:jc w:val="center"/>
              <w:rPr>
                <w:rFonts w:ascii="標楷體" w:eastAsia="標楷體" w:hAnsi="標楷體" w:cs="Calibri Light"/>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3785A6BB" w14:textId="77777777" w:rsidR="00E97649" w:rsidRPr="009D4555" w:rsidRDefault="00E97649" w:rsidP="00273091">
            <w:pPr>
              <w:snapToGrid w:val="0"/>
              <w:ind w:leftChars="100" w:left="480" w:hangingChars="100" w:hanging="240"/>
              <w:jc w:val="both"/>
              <w:rPr>
                <w:rFonts w:ascii="標楷體" w:eastAsia="標楷體" w:hAnsi="標楷體" w:cs="Calibri Light"/>
                <w:spacing w:val="-16"/>
              </w:rPr>
            </w:pPr>
            <w:r w:rsidRPr="009D4555">
              <w:rPr>
                <w:rFonts w:ascii="標楷體" w:eastAsia="標楷體" w:hAnsi="標楷體" w:cs="Calibri Light" w:hint="eastAsia"/>
              </w:rPr>
              <w:t>2</w:t>
            </w:r>
            <w:r w:rsidRPr="009D4555">
              <w:rPr>
                <w:rFonts w:ascii="標楷體" w:eastAsia="標楷體" w:hAnsi="標楷體" w:cs="Calibri Light"/>
              </w:rPr>
              <w:t>.</w:t>
            </w:r>
            <w:r w:rsidRPr="009D4555">
              <w:rPr>
                <w:rFonts w:ascii="標楷體" w:eastAsia="標楷體" w:hAnsi="標楷體" w:cs="Calibri Light" w:hint="eastAsia"/>
              </w:rPr>
              <w:t>觀光產業關鍵人才培育計畫</w:t>
            </w:r>
          </w:p>
        </w:tc>
        <w:tc>
          <w:tcPr>
            <w:tcW w:w="879" w:type="dxa"/>
            <w:tcBorders>
              <w:top w:val="single" w:sz="4" w:space="0" w:color="auto"/>
              <w:left w:val="single" w:sz="4" w:space="0" w:color="auto"/>
              <w:bottom w:val="single" w:sz="4" w:space="0" w:color="auto"/>
              <w:right w:val="single" w:sz="4" w:space="0" w:color="auto"/>
            </w:tcBorders>
            <w:vAlign w:val="center"/>
          </w:tcPr>
          <w:p w14:paraId="1D5A17D2"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24509C7F"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4390795F"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審核</w:t>
            </w:r>
            <w:r w:rsidRPr="009948DD">
              <w:rPr>
                <w:rFonts w:ascii="標楷體" w:eastAsia="標楷體" w:hAnsi="標楷體" w:cs="Calibri Light" w:hint="eastAsia"/>
              </w:rPr>
              <w:t>或核定</w:t>
            </w:r>
          </w:p>
        </w:tc>
        <w:tc>
          <w:tcPr>
            <w:tcW w:w="879" w:type="dxa"/>
            <w:tcBorders>
              <w:top w:val="single" w:sz="4" w:space="0" w:color="auto"/>
              <w:left w:val="single" w:sz="4" w:space="0" w:color="auto"/>
              <w:bottom w:val="single" w:sz="4" w:space="0" w:color="auto"/>
              <w:right w:val="single" w:sz="4" w:space="0" w:color="auto"/>
            </w:tcBorders>
            <w:vAlign w:val="center"/>
          </w:tcPr>
          <w:p w14:paraId="188D050F"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審核</w:t>
            </w:r>
            <w:r w:rsidRPr="009948DD">
              <w:rPr>
                <w:rFonts w:ascii="標楷體" w:eastAsia="標楷體" w:hAnsi="標楷體" w:cs="Calibri Light" w:hint="eastAsia"/>
              </w:rPr>
              <w:t>或核定</w:t>
            </w:r>
          </w:p>
        </w:tc>
        <w:tc>
          <w:tcPr>
            <w:tcW w:w="879" w:type="dxa"/>
            <w:tcBorders>
              <w:top w:val="single" w:sz="4" w:space="0" w:color="auto"/>
              <w:left w:val="single" w:sz="4" w:space="0" w:color="auto"/>
              <w:bottom w:val="single" w:sz="4" w:space="0" w:color="auto"/>
              <w:right w:val="single" w:sz="4" w:space="0" w:color="auto"/>
            </w:tcBorders>
            <w:vAlign w:val="center"/>
          </w:tcPr>
          <w:p w14:paraId="7507D83A"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48FF29B9" w14:textId="77777777" w:rsidR="00E97649" w:rsidRPr="009D4555" w:rsidRDefault="00E97649" w:rsidP="00273091">
            <w:pPr>
              <w:snapToGrid w:val="0"/>
              <w:jc w:val="both"/>
              <w:rPr>
                <w:rFonts w:ascii="標楷體" w:eastAsia="標楷體" w:hAnsi="標楷體" w:cs="Calibri Light"/>
                <w:spacing w:val="-16"/>
              </w:rPr>
            </w:pPr>
            <w:r w:rsidRPr="009D4555">
              <w:rPr>
                <w:rFonts w:ascii="標楷體" w:eastAsia="標楷體" w:hAnsi="標楷體" w:cs="Calibri Light" w:hint="eastAsia"/>
              </w:rPr>
              <w:t>變更日期、場地及備查事項等由二層決行。</w:t>
            </w:r>
          </w:p>
        </w:tc>
      </w:tr>
      <w:tr w:rsidR="00E97649" w:rsidRPr="009D4555" w14:paraId="05D74DAB" w14:textId="77777777" w:rsidTr="00177B9D">
        <w:trPr>
          <w:trHeight w:val="719"/>
        </w:trPr>
        <w:tc>
          <w:tcPr>
            <w:tcW w:w="708" w:type="dxa"/>
            <w:tcBorders>
              <w:top w:val="nil"/>
              <w:left w:val="double" w:sz="4" w:space="0" w:color="auto"/>
              <w:bottom w:val="nil"/>
              <w:right w:val="single" w:sz="4" w:space="0" w:color="auto"/>
            </w:tcBorders>
            <w:vAlign w:val="center"/>
          </w:tcPr>
          <w:p w14:paraId="4687FE0D" w14:textId="77777777" w:rsidR="00E97649" w:rsidRPr="00DE3576" w:rsidRDefault="00E97649" w:rsidP="00273091">
            <w:pPr>
              <w:snapToGrid w:val="0"/>
              <w:jc w:val="center"/>
              <w:rPr>
                <w:rFonts w:ascii="標楷體" w:eastAsia="標楷體" w:hAnsi="標楷體" w:cs="Calibri Light"/>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6A2A0513" w14:textId="0D2A3869" w:rsidR="00E97649" w:rsidRPr="009D4555" w:rsidRDefault="00E97649" w:rsidP="00273091">
            <w:pPr>
              <w:snapToGrid w:val="0"/>
              <w:ind w:left="720" w:hangingChars="300" w:hanging="720"/>
              <w:jc w:val="both"/>
              <w:rPr>
                <w:rFonts w:ascii="標楷體" w:eastAsia="標楷體" w:hAnsi="標楷體" w:cs="Calibri Light"/>
                <w:spacing w:val="-16"/>
              </w:rPr>
            </w:pPr>
            <w:r w:rsidRPr="009D4555">
              <w:rPr>
                <w:rFonts w:ascii="標楷體" w:eastAsia="標楷體" w:hAnsi="標楷體" w:cs="Calibri Light" w:hint="eastAsia"/>
              </w:rPr>
              <w:t>（二）</w:t>
            </w:r>
            <w:r w:rsidRPr="009948DD">
              <w:rPr>
                <w:rFonts w:ascii="標楷體" w:eastAsia="標楷體" w:hAnsi="標楷體" w:cs="Calibri Light" w:hint="eastAsia"/>
              </w:rPr>
              <w:t>觀光產業人才培訓</w:t>
            </w:r>
            <w:r w:rsidRPr="009D4555">
              <w:rPr>
                <w:rFonts w:ascii="標楷體" w:eastAsia="標楷體" w:hAnsi="標楷體" w:cs="Calibri Light" w:hint="eastAsia"/>
              </w:rPr>
              <w:t>數位化課程製作</w:t>
            </w:r>
          </w:p>
        </w:tc>
        <w:tc>
          <w:tcPr>
            <w:tcW w:w="879" w:type="dxa"/>
            <w:tcBorders>
              <w:top w:val="single" w:sz="4" w:space="0" w:color="auto"/>
              <w:left w:val="single" w:sz="4" w:space="0" w:color="auto"/>
              <w:bottom w:val="single" w:sz="4" w:space="0" w:color="auto"/>
              <w:right w:val="single" w:sz="4" w:space="0" w:color="auto"/>
            </w:tcBorders>
            <w:vAlign w:val="center"/>
          </w:tcPr>
          <w:p w14:paraId="69118743"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607EFB9E"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0287B3EB"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審核</w:t>
            </w:r>
            <w:r w:rsidRPr="009948DD">
              <w:rPr>
                <w:rFonts w:ascii="標楷體" w:eastAsia="標楷體" w:hAnsi="標楷體" w:cs="Calibri Light" w:hint="eastAsia"/>
              </w:rPr>
              <w:t>或核定</w:t>
            </w:r>
          </w:p>
        </w:tc>
        <w:tc>
          <w:tcPr>
            <w:tcW w:w="879" w:type="dxa"/>
            <w:tcBorders>
              <w:top w:val="single" w:sz="4" w:space="0" w:color="auto"/>
              <w:left w:val="single" w:sz="4" w:space="0" w:color="auto"/>
              <w:bottom w:val="single" w:sz="4" w:space="0" w:color="auto"/>
              <w:right w:val="single" w:sz="4" w:space="0" w:color="auto"/>
            </w:tcBorders>
            <w:vAlign w:val="center"/>
          </w:tcPr>
          <w:p w14:paraId="2B0DF7D8"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審核</w:t>
            </w:r>
            <w:r w:rsidRPr="009948DD">
              <w:rPr>
                <w:rFonts w:ascii="標楷體" w:eastAsia="標楷體" w:hAnsi="標楷體" w:cs="Calibri Light" w:hint="eastAsia"/>
              </w:rPr>
              <w:t>或核定</w:t>
            </w:r>
          </w:p>
        </w:tc>
        <w:tc>
          <w:tcPr>
            <w:tcW w:w="879" w:type="dxa"/>
            <w:tcBorders>
              <w:top w:val="single" w:sz="4" w:space="0" w:color="auto"/>
              <w:left w:val="single" w:sz="4" w:space="0" w:color="auto"/>
              <w:bottom w:val="single" w:sz="4" w:space="0" w:color="auto"/>
              <w:right w:val="single" w:sz="4" w:space="0" w:color="auto"/>
            </w:tcBorders>
            <w:vAlign w:val="center"/>
          </w:tcPr>
          <w:p w14:paraId="51E9D929"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335959D0" w14:textId="540E4264" w:rsidR="00E97649" w:rsidRPr="009948DD" w:rsidRDefault="00E97649" w:rsidP="009948DD">
            <w:pPr>
              <w:snapToGrid w:val="0"/>
              <w:jc w:val="both"/>
              <w:rPr>
                <w:rFonts w:ascii="標楷體" w:eastAsia="標楷體" w:hAnsi="標楷體" w:cs="Calibri Light"/>
              </w:rPr>
            </w:pPr>
            <w:r w:rsidRPr="009948DD">
              <w:rPr>
                <w:rFonts w:ascii="標楷體" w:eastAsia="標楷體" w:hAnsi="標楷體" w:cs="Calibri Light" w:hint="eastAsia"/>
                <w:spacing w:val="-16"/>
              </w:rPr>
              <w:t>數位課程大綱、腳本、成品等內容審查事項由二層決行。</w:t>
            </w:r>
          </w:p>
        </w:tc>
      </w:tr>
      <w:tr w:rsidR="00E97649" w:rsidRPr="009D4555" w14:paraId="7622593D" w14:textId="77777777" w:rsidTr="00177B9D">
        <w:trPr>
          <w:trHeight w:val="719"/>
        </w:trPr>
        <w:tc>
          <w:tcPr>
            <w:tcW w:w="708" w:type="dxa"/>
            <w:tcBorders>
              <w:top w:val="nil"/>
              <w:left w:val="double" w:sz="4" w:space="0" w:color="auto"/>
              <w:bottom w:val="nil"/>
              <w:right w:val="single" w:sz="4" w:space="0" w:color="auto"/>
            </w:tcBorders>
            <w:vAlign w:val="center"/>
          </w:tcPr>
          <w:p w14:paraId="2FCB4914" w14:textId="338B31EB" w:rsidR="00E97649" w:rsidRPr="009D4555" w:rsidRDefault="00E97649" w:rsidP="00273091">
            <w:pPr>
              <w:snapToGrid w:val="0"/>
              <w:jc w:val="center"/>
              <w:rPr>
                <w:rFonts w:ascii="標楷體" w:eastAsia="標楷體" w:hAnsi="標楷體" w:cs="Calibri Light"/>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24BF4156" w14:textId="77777777" w:rsidR="00E97649" w:rsidRPr="00154645" w:rsidRDefault="00E97649" w:rsidP="00273091">
            <w:pPr>
              <w:snapToGrid w:val="0"/>
              <w:ind w:left="720" w:hangingChars="300" w:hanging="720"/>
              <w:jc w:val="both"/>
              <w:rPr>
                <w:rFonts w:ascii="標楷體" w:eastAsia="標楷體" w:hAnsi="標楷體" w:cs="Calibri Light"/>
                <w:spacing w:val="-16"/>
              </w:rPr>
            </w:pPr>
            <w:r w:rsidRPr="00154645">
              <w:rPr>
                <w:rFonts w:ascii="標楷體" w:eastAsia="標楷體" w:hAnsi="標楷體" w:cs="Calibri Light" w:hint="eastAsia"/>
              </w:rPr>
              <w:t>（三）觀光職能e學院平台維運</w:t>
            </w:r>
          </w:p>
        </w:tc>
        <w:tc>
          <w:tcPr>
            <w:tcW w:w="879" w:type="dxa"/>
            <w:tcBorders>
              <w:top w:val="single" w:sz="4" w:space="0" w:color="auto"/>
              <w:left w:val="single" w:sz="4" w:space="0" w:color="auto"/>
              <w:bottom w:val="single" w:sz="4" w:space="0" w:color="auto"/>
              <w:right w:val="single" w:sz="4" w:space="0" w:color="auto"/>
            </w:tcBorders>
            <w:vAlign w:val="center"/>
          </w:tcPr>
          <w:p w14:paraId="583A3524" w14:textId="77777777" w:rsidR="00E97649" w:rsidRPr="00154645" w:rsidRDefault="00E97649" w:rsidP="00273091">
            <w:pPr>
              <w:snapToGrid w:val="0"/>
              <w:jc w:val="distribute"/>
              <w:rPr>
                <w:rFonts w:ascii="標楷體" w:eastAsia="標楷體" w:hAnsi="標楷體" w:cs="Calibri Light"/>
                <w:spacing w:val="-16"/>
              </w:rPr>
            </w:pPr>
            <w:r w:rsidRPr="00154645">
              <w:rPr>
                <w:rFonts w:ascii="標楷體" w:eastAsia="標楷體" w:hAnsi="標楷體" w:cs="Calibri Light"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4C15890F" w14:textId="77777777" w:rsidR="00E97649" w:rsidRPr="00154645" w:rsidRDefault="00E97649" w:rsidP="00273091">
            <w:pPr>
              <w:snapToGrid w:val="0"/>
              <w:jc w:val="distribute"/>
              <w:rPr>
                <w:rFonts w:ascii="標楷體" w:eastAsia="標楷體" w:hAnsi="標楷體" w:cs="Calibri Light"/>
                <w:spacing w:val="-16"/>
              </w:rPr>
            </w:pPr>
            <w:r w:rsidRPr="00154645">
              <w:rPr>
                <w:rFonts w:ascii="標楷體" w:eastAsia="標楷體" w:hAnsi="標楷體" w:cs="Calibri Light"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7137DC43" w14:textId="77777777" w:rsidR="00E97649" w:rsidRPr="00154645" w:rsidRDefault="00E97649" w:rsidP="00273091">
            <w:pPr>
              <w:jc w:val="distribute"/>
              <w:rPr>
                <w:rFonts w:ascii="標楷體" w:eastAsia="標楷體" w:hAnsi="標楷體" w:cs="Calibri Light"/>
              </w:rPr>
            </w:pPr>
            <w:r w:rsidRPr="00154645">
              <w:rPr>
                <w:rFonts w:ascii="標楷體" w:eastAsia="標楷體" w:hAnsi="標楷體" w:cs="Calibri Light"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0709F20D" w14:textId="77777777" w:rsidR="00E97649" w:rsidRPr="00154645" w:rsidRDefault="00E97649" w:rsidP="00273091">
            <w:pPr>
              <w:jc w:val="distribute"/>
              <w:rPr>
                <w:rFonts w:ascii="標楷體" w:eastAsia="標楷體" w:hAnsi="標楷體" w:cs="Calibri Light"/>
              </w:rPr>
            </w:pPr>
            <w:r w:rsidRPr="00154645">
              <w:rPr>
                <w:rFonts w:ascii="標楷體" w:eastAsia="標楷體" w:hAnsi="標楷體" w:cs="Calibri Light"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23978C01" w14:textId="77777777" w:rsidR="00E97649" w:rsidRPr="00154645" w:rsidRDefault="00E97649" w:rsidP="00273091">
            <w:pPr>
              <w:jc w:val="distribute"/>
              <w:rPr>
                <w:rFonts w:ascii="標楷體" w:eastAsia="標楷體" w:hAnsi="標楷體" w:cs="Calibri Light"/>
              </w:rPr>
            </w:pPr>
            <w:r w:rsidRPr="00154645">
              <w:rPr>
                <w:rFonts w:ascii="標楷體" w:eastAsia="標楷體" w:hAnsi="標楷體" w:cs="Calibri Light"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22F0420B" w14:textId="57ED3D7B" w:rsidR="00E97649" w:rsidRPr="00154645" w:rsidRDefault="00E97649" w:rsidP="00154645">
            <w:pPr>
              <w:snapToGrid w:val="0"/>
              <w:jc w:val="both"/>
              <w:rPr>
                <w:rFonts w:ascii="標楷體" w:eastAsia="標楷體" w:hAnsi="標楷體" w:cs="Calibri Light"/>
                <w:color w:val="0070C0"/>
              </w:rPr>
            </w:pPr>
            <w:r w:rsidRPr="00154645">
              <w:rPr>
                <w:rFonts w:ascii="標楷體" w:eastAsia="標楷體" w:hAnsi="標楷體" w:cs="Calibri Light" w:hint="eastAsia"/>
              </w:rPr>
              <w:t>數位課程例行審查會議之通知、紀錄由二層決行。</w:t>
            </w:r>
          </w:p>
        </w:tc>
      </w:tr>
      <w:tr w:rsidR="00E97649" w:rsidRPr="009D4555" w14:paraId="0E46BA89" w14:textId="77777777" w:rsidTr="005D74B3">
        <w:trPr>
          <w:trHeight w:val="719"/>
        </w:trPr>
        <w:tc>
          <w:tcPr>
            <w:tcW w:w="708" w:type="dxa"/>
            <w:tcBorders>
              <w:top w:val="nil"/>
              <w:left w:val="double" w:sz="4" w:space="0" w:color="auto"/>
              <w:bottom w:val="nil"/>
              <w:right w:val="single" w:sz="4" w:space="0" w:color="auto"/>
            </w:tcBorders>
            <w:vAlign w:val="center"/>
          </w:tcPr>
          <w:p w14:paraId="1EC670AC" w14:textId="77777777" w:rsidR="00E97649" w:rsidRPr="009D4555" w:rsidRDefault="00E97649" w:rsidP="00273091">
            <w:pPr>
              <w:snapToGrid w:val="0"/>
              <w:jc w:val="center"/>
              <w:rPr>
                <w:rFonts w:ascii="標楷體" w:eastAsia="標楷體" w:hAnsi="標楷體" w:cs="Calibri Light"/>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3DDD4589" w14:textId="77777777" w:rsidR="00E97649" w:rsidRPr="009D4555" w:rsidRDefault="00E97649" w:rsidP="00154645">
            <w:pPr>
              <w:snapToGrid w:val="0"/>
              <w:ind w:left="720" w:hangingChars="300" w:hanging="720"/>
              <w:jc w:val="both"/>
              <w:rPr>
                <w:rFonts w:ascii="標楷體" w:eastAsia="標楷體" w:hAnsi="標楷體" w:cs="Calibri Light"/>
                <w:spacing w:val="-16"/>
              </w:rPr>
            </w:pPr>
            <w:r w:rsidRPr="00154645">
              <w:rPr>
                <w:rFonts w:ascii="標楷體" w:eastAsia="標楷體" w:hAnsi="標楷體" w:cs="Calibri Light" w:hint="eastAsia"/>
              </w:rPr>
              <w:t>（四）</w:t>
            </w:r>
            <w:r w:rsidRPr="009D4555">
              <w:rPr>
                <w:rFonts w:ascii="標楷體" w:eastAsia="標楷體" w:hAnsi="標楷體" w:cs="Calibri Light" w:hint="eastAsia"/>
              </w:rPr>
              <w:t>旅行業經理人訓練計畫、導遊人員、領隊人員及觀光從業人員在職訓練計畫</w:t>
            </w:r>
          </w:p>
        </w:tc>
        <w:tc>
          <w:tcPr>
            <w:tcW w:w="879" w:type="dxa"/>
            <w:tcBorders>
              <w:top w:val="single" w:sz="4" w:space="0" w:color="auto"/>
              <w:left w:val="single" w:sz="4" w:space="0" w:color="auto"/>
              <w:bottom w:val="single" w:sz="4" w:space="0" w:color="auto"/>
              <w:right w:val="single" w:sz="4" w:space="0" w:color="auto"/>
            </w:tcBorders>
            <w:vAlign w:val="center"/>
          </w:tcPr>
          <w:p w14:paraId="6CC16472"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523754C9"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2FBC8819"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審核</w:t>
            </w:r>
            <w:r w:rsidRPr="00154645">
              <w:rPr>
                <w:rFonts w:ascii="標楷體" w:eastAsia="標楷體" w:hAnsi="標楷體" w:cs="Calibri Light" w:hint="eastAsia"/>
              </w:rPr>
              <w:t>或核定</w:t>
            </w:r>
          </w:p>
        </w:tc>
        <w:tc>
          <w:tcPr>
            <w:tcW w:w="879" w:type="dxa"/>
            <w:tcBorders>
              <w:top w:val="single" w:sz="4" w:space="0" w:color="auto"/>
              <w:left w:val="single" w:sz="4" w:space="0" w:color="auto"/>
              <w:bottom w:val="single" w:sz="4" w:space="0" w:color="auto"/>
              <w:right w:val="single" w:sz="4" w:space="0" w:color="auto"/>
            </w:tcBorders>
            <w:vAlign w:val="center"/>
          </w:tcPr>
          <w:p w14:paraId="6EBE0231"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審核</w:t>
            </w:r>
            <w:r w:rsidRPr="00154645">
              <w:rPr>
                <w:rFonts w:ascii="標楷體" w:eastAsia="標楷體" w:hAnsi="標楷體" w:cs="Calibri Light" w:hint="eastAsia"/>
              </w:rPr>
              <w:t>或核定</w:t>
            </w:r>
          </w:p>
        </w:tc>
        <w:tc>
          <w:tcPr>
            <w:tcW w:w="879" w:type="dxa"/>
            <w:tcBorders>
              <w:top w:val="single" w:sz="4" w:space="0" w:color="auto"/>
              <w:left w:val="single" w:sz="4" w:space="0" w:color="auto"/>
              <w:bottom w:val="single" w:sz="4" w:space="0" w:color="auto"/>
              <w:right w:val="single" w:sz="4" w:space="0" w:color="auto"/>
            </w:tcBorders>
            <w:vAlign w:val="center"/>
          </w:tcPr>
          <w:p w14:paraId="0A670D36"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7B33D386" w14:textId="006D2A9D" w:rsidR="00E97649" w:rsidRPr="00060532" w:rsidRDefault="00E97649" w:rsidP="00154645">
            <w:pPr>
              <w:snapToGrid w:val="0"/>
              <w:jc w:val="both"/>
              <w:rPr>
                <w:rFonts w:ascii="標楷體" w:eastAsia="標楷體" w:hAnsi="標楷體" w:cs="Calibri Light"/>
              </w:rPr>
            </w:pPr>
            <w:r w:rsidRPr="009D4555">
              <w:rPr>
                <w:rFonts w:ascii="標楷體" w:eastAsia="標楷體" w:hAnsi="標楷體" w:cs="Calibri Light" w:hint="eastAsia"/>
              </w:rPr>
              <w:t>結訓試題、變更期程、學員退訓及備查副知事項等由二層決行</w:t>
            </w:r>
            <w:r>
              <w:rPr>
                <w:rFonts w:ascii="標楷體" w:eastAsia="標楷體" w:hAnsi="標楷體" w:cs="Calibri Light" w:hint="eastAsia"/>
              </w:rPr>
              <w:t>。</w:t>
            </w:r>
          </w:p>
        </w:tc>
      </w:tr>
      <w:tr w:rsidR="00E97649" w:rsidRPr="009D4555" w14:paraId="5A6D6AE5" w14:textId="77777777" w:rsidTr="005D74B3">
        <w:trPr>
          <w:trHeight w:val="645"/>
        </w:trPr>
        <w:tc>
          <w:tcPr>
            <w:tcW w:w="708" w:type="dxa"/>
            <w:tcBorders>
              <w:top w:val="nil"/>
              <w:left w:val="double" w:sz="4" w:space="0" w:color="auto"/>
              <w:bottom w:val="single" w:sz="4" w:space="0" w:color="auto"/>
              <w:right w:val="single" w:sz="4" w:space="0" w:color="auto"/>
            </w:tcBorders>
            <w:vAlign w:val="center"/>
          </w:tcPr>
          <w:p w14:paraId="4A6EE12D" w14:textId="77777777" w:rsidR="00E97649" w:rsidRPr="009D4555" w:rsidRDefault="00E97649" w:rsidP="00273091">
            <w:pPr>
              <w:snapToGrid w:val="0"/>
              <w:jc w:val="center"/>
              <w:rPr>
                <w:rFonts w:ascii="標楷體" w:eastAsia="標楷體" w:hAnsi="標楷體" w:cs="Calibri Light"/>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1AC15929" w14:textId="3666005D" w:rsidR="00E97649" w:rsidRPr="00154645" w:rsidRDefault="00154645" w:rsidP="00154645">
            <w:pPr>
              <w:snapToGrid w:val="0"/>
              <w:ind w:left="720" w:hangingChars="300" w:hanging="720"/>
              <w:jc w:val="both"/>
              <w:rPr>
                <w:rFonts w:ascii="標楷體" w:eastAsia="標楷體" w:hAnsi="標楷體" w:cs="Calibri Light"/>
              </w:rPr>
            </w:pPr>
            <w:r>
              <w:rPr>
                <w:rFonts w:ascii="標楷體" w:eastAsia="標楷體" w:hAnsi="標楷體" w:cs="Calibri Light" w:hint="eastAsia"/>
              </w:rPr>
              <w:t>（</w:t>
            </w:r>
            <w:r w:rsidR="00E97649" w:rsidRPr="00154645">
              <w:rPr>
                <w:rFonts w:ascii="標楷體" w:eastAsia="標楷體" w:hAnsi="標楷體" w:cs="Calibri Light" w:hint="eastAsia"/>
              </w:rPr>
              <w:t>五</w:t>
            </w:r>
            <w:r>
              <w:rPr>
                <w:rFonts w:ascii="標楷體" w:eastAsia="標楷體" w:hAnsi="標楷體" w:cs="Calibri Light" w:hint="eastAsia"/>
              </w:rPr>
              <w:t>）</w:t>
            </w:r>
            <w:r w:rsidR="00E97649" w:rsidRPr="00154645">
              <w:rPr>
                <w:rFonts w:ascii="標楷體" w:eastAsia="標楷體" w:hAnsi="標楷體" w:cs="Calibri Light" w:hint="eastAsia"/>
              </w:rPr>
              <w:t>稀少語別導遊評量輔導訓練計畫</w:t>
            </w:r>
          </w:p>
        </w:tc>
        <w:tc>
          <w:tcPr>
            <w:tcW w:w="879" w:type="dxa"/>
            <w:tcBorders>
              <w:top w:val="single" w:sz="4" w:space="0" w:color="auto"/>
              <w:left w:val="single" w:sz="4" w:space="0" w:color="auto"/>
              <w:bottom w:val="single" w:sz="4" w:space="0" w:color="auto"/>
              <w:right w:val="single" w:sz="4" w:space="0" w:color="auto"/>
            </w:tcBorders>
            <w:vAlign w:val="center"/>
          </w:tcPr>
          <w:p w14:paraId="06863D42" w14:textId="77777777" w:rsidR="00E97649" w:rsidRPr="00154645" w:rsidRDefault="00E97649" w:rsidP="00273091">
            <w:pPr>
              <w:snapToGrid w:val="0"/>
              <w:jc w:val="distribute"/>
              <w:rPr>
                <w:rFonts w:ascii="標楷體" w:eastAsia="標楷體" w:hAnsi="標楷體" w:cs="Calibri Light"/>
                <w:spacing w:val="-16"/>
              </w:rPr>
            </w:pPr>
            <w:r w:rsidRPr="00154645">
              <w:rPr>
                <w:rFonts w:ascii="標楷體" w:eastAsia="標楷體" w:hAnsi="標楷體" w:cs="Calibri Light"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66E8CBC4" w14:textId="77777777" w:rsidR="00E97649" w:rsidRPr="00154645" w:rsidRDefault="00E97649" w:rsidP="00273091">
            <w:pPr>
              <w:snapToGrid w:val="0"/>
              <w:jc w:val="distribute"/>
              <w:rPr>
                <w:rFonts w:ascii="標楷體" w:eastAsia="標楷體" w:hAnsi="標楷體" w:cs="Calibri Light"/>
                <w:spacing w:val="-16"/>
              </w:rPr>
            </w:pPr>
            <w:r w:rsidRPr="00154645">
              <w:rPr>
                <w:rFonts w:ascii="標楷體" w:eastAsia="標楷體" w:hAnsi="標楷體" w:cs="Calibri Light"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0BDE004A" w14:textId="77777777" w:rsidR="00E97649" w:rsidRPr="00154645" w:rsidRDefault="00E97649" w:rsidP="00273091">
            <w:pPr>
              <w:jc w:val="distribute"/>
              <w:rPr>
                <w:rFonts w:ascii="標楷體" w:eastAsia="標楷體" w:hAnsi="標楷體" w:cs="Calibri Light"/>
              </w:rPr>
            </w:pPr>
            <w:r w:rsidRPr="00154645">
              <w:rPr>
                <w:rFonts w:ascii="標楷體" w:eastAsia="標楷體" w:hAnsi="標楷體" w:cs="Calibri Light"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5EBDC171" w14:textId="77777777" w:rsidR="00E97649" w:rsidRPr="00154645" w:rsidRDefault="00E97649" w:rsidP="00273091">
            <w:pPr>
              <w:jc w:val="distribute"/>
              <w:rPr>
                <w:rFonts w:ascii="標楷體" w:eastAsia="標楷體" w:hAnsi="標楷體" w:cs="Calibri Light"/>
              </w:rPr>
            </w:pPr>
            <w:r w:rsidRPr="00154645">
              <w:rPr>
                <w:rFonts w:ascii="標楷體" w:eastAsia="標楷體" w:hAnsi="標楷體" w:cs="Calibri Light"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30B2EC7C" w14:textId="77777777" w:rsidR="00E97649" w:rsidRPr="00154645" w:rsidRDefault="00E97649" w:rsidP="00273091">
            <w:pPr>
              <w:jc w:val="distribute"/>
              <w:rPr>
                <w:rFonts w:ascii="標楷體" w:eastAsia="標楷體" w:hAnsi="標楷體" w:cs="Calibri Light"/>
              </w:rPr>
            </w:pPr>
            <w:r w:rsidRPr="00154645">
              <w:rPr>
                <w:rFonts w:ascii="標楷體" w:eastAsia="標楷體" w:hAnsi="標楷體" w:cs="Calibri Light"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0754C746" w14:textId="797DDFB1" w:rsidR="00E97649" w:rsidRPr="00154645" w:rsidRDefault="00E97649" w:rsidP="00154645">
            <w:pPr>
              <w:snapToGrid w:val="0"/>
              <w:jc w:val="both"/>
              <w:rPr>
                <w:rFonts w:ascii="標楷體" w:eastAsia="標楷體" w:hAnsi="標楷體" w:cs="Calibri Light"/>
                <w:spacing w:val="-16"/>
              </w:rPr>
            </w:pPr>
            <w:r w:rsidRPr="00154645">
              <w:rPr>
                <w:rFonts w:ascii="標楷體" w:eastAsia="標楷體" w:hAnsi="標楷體" w:cs="Calibri Light" w:hint="eastAsia"/>
              </w:rPr>
              <w:t>開訓、訓練相關事項</w:t>
            </w:r>
            <w:r w:rsidR="006C62A5">
              <w:rPr>
                <w:rFonts w:ascii="標楷體" w:eastAsia="標楷體" w:hAnsi="標楷體" w:cs="Calibri Light" w:hint="eastAsia"/>
              </w:rPr>
              <w:t>（</w:t>
            </w:r>
            <w:r w:rsidRPr="00154645">
              <w:rPr>
                <w:rFonts w:ascii="標楷體" w:eastAsia="標楷體" w:hAnsi="標楷體" w:cs="Calibri Light" w:hint="eastAsia"/>
              </w:rPr>
              <w:t>師資、期程、場地</w:t>
            </w:r>
            <w:r w:rsidR="006C62A5">
              <w:rPr>
                <w:rFonts w:ascii="標楷體" w:eastAsia="標楷體" w:hAnsi="標楷體" w:cs="Calibri Light" w:hint="eastAsia"/>
              </w:rPr>
              <w:t>）</w:t>
            </w:r>
            <w:r w:rsidRPr="00154645">
              <w:rPr>
                <w:rFonts w:ascii="標楷體" w:eastAsia="標楷體" w:hAnsi="標楷體" w:cs="Calibri Light" w:hint="eastAsia"/>
              </w:rPr>
              <w:t>變更及備查副知事項等由二層</w:t>
            </w:r>
            <w:r w:rsidRPr="00154645">
              <w:rPr>
                <w:rFonts w:ascii="標楷體" w:eastAsia="標楷體" w:hAnsi="標楷體" w:cs="Calibri Light" w:hint="eastAsia"/>
              </w:rPr>
              <w:lastRenderedPageBreak/>
              <w:t>決行。</w:t>
            </w:r>
          </w:p>
        </w:tc>
      </w:tr>
      <w:tr w:rsidR="00E97649" w:rsidRPr="009D4555" w14:paraId="74374509" w14:textId="77777777" w:rsidTr="005D74B3">
        <w:trPr>
          <w:trHeight w:val="719"/>
        </w:trPr>
        <w:tc>
          <w:tcPr>
            <w:tcW w:w="708" w:type="dxa"/>
            <w:tcBorders>
              <w:top w:val="single" w:sz="4" w:space="0" w:color="auto"/>
              <w:left w:val="double" w:sz="4" w:space="0" w:color="auto"/>
              <w:bottom w:val="nil"/>
              <w:right w:val="single" w:sz="4" w:space="0" w:color="auto"/>
            </w:tcBorders>
            <w:vAlign w:val="center"/>
          </w:tcPr>
          <w:p w14:paraId="32AAC250" w14:textId="7E06D1C5" w:rsidR="00E97649" w:rsidRPr="009D4555" w:rsidRDefault="00177B9D" w:rsidP="00273091">
            <w:pPr>
              <w:snapToGrid w:val="0"/>
              <w:jc w:val="center"/>
              <w:rPr>
                <w:rFonts w:ascii="標楷體" w:eastAsia="標楷體" w:hAnsi="標楷體" w:cs="Calibri Light"/>
                <w:spacing w:val="-16"/>
              </w:rPr>
            </w:pPr>
            <w:r w:rsidRPr="009D4555">
              <w:rPr>
                <w:rFonts w:ascii="標楷體" w:eastAsia="標楷體" w:hAnsi="標楷體" w:cs="Calibri Light" w:hint="eastAsia"/>
              </w:rPr>
              <w:lastRenderedPageBreak/>
              <w:t>產業培訓科</w:t>
            </w:r>
          </w:p>
        </w:tc>
        <w:tc>
          <w:tcPr>
            <w:tcW w:w="2694" w:type="dxa"/>
            <w:tcBorders>
              <w:top w:val="single" w:sz="4" w:space="0" w:color="auto"/>
              <w:left w:val="single" w:sz="4" w:space="0" w:color="auto"/>
              <w:bottom w:val="single" w:sz="4" w:space="0" w:color="auto"/>
              <w:right w:val="single" w:sz="4" w:space="0" w:color="auto"/>
            </w:tcBorders>
            <w:vAlign w:val="center"/>
          </w:tcPr>
          <w:p w14:paraId="5BED38D9" w14:textId="085E310C" w:rsidR="00E97649" w:rsidRPr="009D4555" w:rsidRDefault="00E97649" w:rsidP="00273091">
            <w:pPr>
              <w:snapToGrid w:val="0"/>
              <w:ind w:left="720" w:hangingChars="300" w:hanging="720"/>
              <w:jc w:val="both"/>
              <w:rPr>
                <w:rFonts w:ascii="標楷體" w:eastAsia="標楷體" w:hAnsi="標楷體" w:cs="Calibri Light"/>
                <w:spacing w:val="-16"/>
              </w:rPr>
            </w:pPr>
            <w:r w:rsidRPr="00177B9D">
              <w:rPr>
                <w:rFonts w:ascii="標楷體" w:eastAsia="標楷體" w:hAnsi="標楷體" w:cs="Calibri Light" w:hint="eastAsia"/>
              </w:rPr>
              <w:t>（六）</w:t>
            </w:r>
            <w:r w:rsidRPr="009D4555">
              <w:rPr>
                <w:rFonts w:ascii="標楷體" w:eastAsia="標楷體" w:hAnsi="標楷體" w:cs="Calibri Light" w:hint="eastAsia"/>
              </w:rPr>
              <w:t>旅行業經理人結業證書核</w:t>
            </w:r>
            <w:r w:rsidR="006C62A5">
              <w:rPr>
                <w:rFonts w:ascii="標楷體" w:eastAsia="標楷體" w:hAnsi="標楷體" w:cs="Calibri Light" w:hint="eastAsia"/>
              </w:rPr>
              <w:t>（</w:t>
            </w:r>
            <w:r w:rsidRPr="009D4555">
              <w:rPr>
                <w:rFonts w:ascii="標楷體" w:eastAsia="標楷體" w:hAnsi="標楷體" w:cs="Calibri Light" w:hint="eastAsia"/>
              </w:rPr>
              <w:t>補</w:t>
            </w:r>
            <w:r w:rsidR="006C62A5">
              <w:rPr>
                <w:rFonts w:ascii="標楷體" w:eastAsia="標楷體" w:hAnsi="標楷體" w:cs="Calibri Light" w:hint="eastAsia"/>
              </w:rPr>
              <w:t>）</w:t>
            </w:r>
            <w:r w:rsidRPr="009D4555">
              <w:rPr>
                <w:rFonts w:ascii="標楷體" w:eastAsia="標楷體" w:hAnsi="標楷體" w:cs="Calibri Light" w:hint="eastAsia"/>
              </w:rPr>
              <w:t>發案件</w:t>
            </w:r>
          </w:p>
        </w:tc>
        <w:tc>
          <w:tcPr>
            <w:tcW w:w="879" w:type="dxa"/>
            <w:tcBorders>
              <w:top w:val="single" w:sz="4" w:space="0" w:color="auto"/>
              <w:left w:val="single" w:sz="4" w:space="0" w:color="auto"/>
              <w:bottom w:val="single" w:sz="4" w:space="0" w:color="auto"/>
              <w:right w:val="single" w:sz="4" w:space="0" w:color="auto"/>
            </w:tcBorders>
            <w:vAlign w:val="center"/>
          </w:tcPr>
          <w:p w14:paraId="36AAC91B"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50F1D657"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68B8B706" w14:textId="77777777" w:rsidR="00E97649" w:rsidRPr="009D4555" w:rsidRDefault="00E97649" w:rsidP="00273091">
            <w:pPr>
              <w:jc w:val="distribute"/>
              <w:rPr>
                <w:rFonts w:ascii="標楷體" w:eastAsia="標楷體" w:hAnsi="標楷體" w:cs="Calibri Light"/>
              </w:rPr>
            </w:pPr>
          </w:p>
        </w:tc>
        <w:tc>
          <w:tcPr>
            <w:tcW w:w="879" w:type="dxa"/>
            <w:tcBorders>
              <w:top w:val="single" w:sz="4" w:space="0" w:color="auto"/>
              <w:left w:val="single" w:sz="4" w:space="0" w:color="auto"/>
              <w:bottom w:val="single" w:sz="4" w:space="0" w:color="auto"/>
              <w:right w:val="single" w:sz="4" w:space="0" w:color="auto"/>
            </w:tcBorders>
            <w:vAlign w:val="center"/>
          </w:tcPr>
          <w:p w14:paraId="11523ED8" w14:textId="77777777" w:rsidR="00E97649" w:rsidRPr="009D4555" w:rsidRDefault="00E97649" w:rsidP="00273091">
            <w:pPr>
              <w:jc w:val="distribute"/>
              <w:rPr>
                <w:rFonts w:ascii="標楷體" w:eastAsia="標楷體" w:hAnsi="標楷體" w:cs="Calibri Light"/>
              </w:rPr>
            </w:pPr>
          </w:p>
        </w:tc>
        <w:tc>
          <w:tcPr>
            <w:tcW w:w="879" w:type="dxa"/>
            <w:tcBorders>
              <w:top w:val="single" w:sz="4" w:space="0" w:color="auto"/>
              <w:left w:val="single" w:sz="4" w:space="0" w:color="auto"/>
              <w:bottom w:val="single" w:sz="4" w:space="0" w:color="auto"/>
              <w:right w:val="single" w:sz="4" w:space="0" w:color="auto"/>
            </w:tcBorders>
            <w:vAlign w:val="center"/>
          </w:tcPr>
          <w:p w14:paraId="1B4199E5" w14:textId="77777777" w:rsidR="00E97649" w:rsidRPr="009D4555" w:rsidRDefault="00E97649" w:rsidP="00273091">
            <w:pPr>
              <w:jc w:val="distribute"/>
              <w:rPr>
                <w:rFonts w:ascii="標楷體" w:eastAsia="標楷體" w:hAnsi="標楷體" w:cs="Calibri Light"/>
              </w:rPr>
            </w:pPr>
          </w:p>
        </w:tc>
        <w:tc>
          <w:tcPr>
            <w:tcW w:w="2551" w:type="dxa"/>
            <w:tcBorders>
              <w:top w:val="single" w:sz="4" w:space="0" w:color="auto"/>
              <w:left w:val="single" w:sz="4" w:space="0" w:color="auto"/>
              <w:bottom w:val="single" w:sz="4" w:space="0" w:color="auto"/>
              <w:right w:val="double" w:sz="4" w:space="0" w:color="auto"/>
            </w:tcBorders>
            <w:vAlign w:val="center"/>
          </w:tcPr>
          <w:p w14:paraId="3EB9AD39" w14:textId="66AA64C1" w:rsidR="00E97649" w:rsidRPr="009D4555" w:rsidRDefault="00E97649" w:rsidP="00273091">
            <w:pPr>
              <w:snapToGrid w:val="0"/>
              <w:jc w:val="both"/>
              <w:rPr>
                <w:rFonts w:ascii="標楷體" w:eastAsia="標楷體" w:hAnsi="標楷體" w:cs="Calibri Light"/>
                <w:spacing w:val="-16"/>
              </w:rPr>
            </w:pPr>
          </w:p>
        </w:tc>
      </w:tr>
      <w:tr w:rsidR="00E97649" w:rsidRPr="009D4555" w14:paraId="4BA1BB6C" w14:textId="77777777" w:rsidTr="00273091">
        <w:trPr>
          <w:trHeight w:val="719"/>
        </w:trPr>
        <w:tc>
          <w:tcPr>
            <w:tcW w:w="708" w:type="dxa"/>
            <w:tcBorders>
              <w:top w:val="nil"/>
              <w:left w:val="double" w:sz="4" w:space="0" w:color="auto"/>
              <w:bottom w:val="nil"/>
              <w:right w:val="single" w:sz="4" w:space="0" w:color="auto"/>
            </w:tcBorders>
            <w:vAlign w:val="center"/>
          </w:tcPr>
          <w:p w14:paraId="0760689A" w14:textId="77777777" w:rsidR="00E97649" w:rsidRPr="009D4555" w:rsidRDefault="00E97649" w:rsidP="00273091">
            <w:pPr>
              <w:snapToGrid w:val="0"/>
              <w:jc w:val="center"/>
              <w:rPr>
                <w:rFonts w:ascii="標楷體" w:eastAsia="標楷體" w:hAnsi="標楷體" w:cs="Calibri Light"/>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18999904" w14:textId="77777777" w:rsidR="00E97649" w:rsidRPr="009D4555" w:rsidRDefault="00E97649" w:rsidP="00273091">
            <w:pPr>
              <w:snapToGrid w:val="0"/>
              <w:ind w:left="480" w:hangingChars="200" w:hanging="480"/>
              <w:jc w:val="both"/>
              <w:rPr>
                <w:rFonts w:ascii="標楷體" w:eastAsia="標楷體" w:hAnsi="標楷體" w:cs="Calibri Light"/>
                <w:spacing w:val="-16"/>
              </w:rPr>
            </w:pPr>
            <w:r w:rsidRPr="009D4555">
              <w:rPr>
                <w:rFonts w:ascii="標楷體" w:eastAsia="標楷體" w:hAnsi="標楷體" w:cs="Calibri Light" w:hint="eastAsia"/>
              </w:rPr>
              <w:t>二、觀光產業人才供需調查及推估研究</w:t>
            </w:r>
          </w:p>
        </w:tc>
        <w:tc>
          <w:tcPr>
            <w:tcW w:w="879" w:type="dxa"/>
            <w:tcBorders>
              <w:top w:val="single" w:sz="4" w:space="0" w:color="auto"/>
              <w:left w:val="single" w:sz="4" w:space="0" w:color="auto"/>
              <w:bottom w:val="single" w:sz="4" w:space="0" w:color="auto"/>
              <w:right w:val="single" w:sz="4" w:space="0" w:color="auto"/>
            </w:tcBorders>
            <w:vAlign w:val="center"/>
          </w:tcPr>
          <w:p w14:paraId="578FE35A"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4611D6AD"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356582AA"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審核</w:t>
            </w:r>
            <w:r w:rsidRPr="00177B9D">
              <w:rPr>
                <w:rFonts w:ascii="標楷體" w:eastAsia="標楷體" w:hAnsi="標楷體" w:cs="Calibri Light" w:hint="eastAsia"/>
              </w:rPr>
              <w:t>或核定</w:t>
            </w:r>
          </w:p>
        </w:tc>
        <w:tc>
          <w:tcPr>
            <w:tcW w:w="879" w:type="dxa"/>
            <w:tcBorders>
              <w:top w:val="single" w:sz="4" w:space="0" w:color="auto"/>
              <w:left w:val="single" w:sz="4" w:space="0" w:color="auto"/>
              <w:bottom w:val="single" w:sz="4" w:space="0" w:color="auto"/>
              <w:right w:val="single" w:sz="4" w:space="0" w:color="auto"/>
            </w:tcBorders>
            <w:vAlign w:val="center"/>
          </w:tcPr>
          <w:p w14:paraId="1252891B"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審核</w:t>
            </w:r>
            <w:r w:rsidRPr="00177B9D">
              <w:rPr>
                <w:rFonts w:ascii="標楷體" w:eastAsia="標楷體" w:hAnsi="標楷體" w:cs="Calibri Light" w:hint="eastAsia"/>
              </w:rPr>
              <w:t>或核定</w:t>
            </w:r>
          </w:p>
        </w:tc>
        <w:tc>
          <w:tcPr>
            <w:tcW w:w="879" w:type="dxa"/>
            <w:tcBorders>
              <w:top w:val="single" w:sz="4" w:space="0" w:color="auto"/>
              <w:left w:val="single" w:sz="4" w:space="0" w:color="auto"/>
              <w:bottom w:val="single" w:sz="4" w:space="0" w:color="auto"/>
              <w:right w:val="single" w:sz="4" w:space="0" w:color="auto"/>
            </w:tcBorders>
            <w:vAlign w:val="center"/>
          </w:tcPr>
          <w:p w14:paraId="03628004"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74D5DD8F" w14:textId="77777777" w:rsidR="00E97649" w:rsidRPr="009D4555" w:rsidRDefault="00E97649" w:rsidP="00273091">
            <w:pPr>
              <w:snapToGrid w:val="0"/>
              <w:jc w:val="both"/>
              <w:rPr>
                <w:rFonts w:ascii="標楷體" w:eastAsia="標楷體" w:hAnsi="標楷體" w:cs="Calibri Light"/>
                <w:spacing w:val="-16"/>
              </w:rPr>
            </w:pPr>
            <w:r w:rsidRPr="009D4555">
              <w:rPr>
                <w:rFonts w:ascii="標楷體" w:eastAsia="標楷體" w:hAnsi="標楷體" w:cs="Calibri Light" w:hint="eastAsia"/>
              </w:rPr>
              <w:t>資料蒐集由二層決行</w:t>
            </w:r>
          </w:p>
        </w:tc>
      </w:tr>
      <w:tr w:rsidR="00E97649" w:rsidRPr="009D4555" w14:paraId="07B171D2" w14:textId="77777777" w:rsidTr="00273091">
        <w:trPr>
          <w:trHeight w:val="719"/>
        </w:trPr>
        <w:tc>
          <w:tcPr>
            <w:tcW w:w="708" w:type="dxa"/>
            <w:tcBorders>
              <w:top w:val="nil"/>
              <w:left w:val="double" w:sz="4" w:space="0" w:color="auto"/>
              <w:bottom w:val="nil"/>
              <w:right w:val="single" w:sz="4" w:space="0" w:color="auto"/>
            </w:tcBorders>
            <w:vAlign w:val="center"/>
          </w:tcPr>
          <w:p w14:paraId="169FFD79" w14:textId="77777777" w:rsidR="00E97649" w:rsidRPr="009D4555" w:rsidRDefault="00E97649" w:rsidP="00273091">
            <w:pPr>
              <w:snapToGrid w:val="0"/>
              <w:jc w:val="center"/>
              <w:rPr>
                <w:rFonts w:ascii="標楷體" w:eastAsia="標楷體" w:hAnsi="標楷體" w:cs="Calibri Light"/>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12CBB944" w14:textId="77777777" w:rsidR="00E97649" w:rsidRPr="009D4555" w:rsidRDefault="00E97649" w:rsidP="00273091">
            <w:pPr>
              <w:snapToGrid w:val="0"/>
              <w:ind w:left="480" w:hangingChars="200" w:hanging="480"/>
              <w:jc w:val="both"/>
              <w:rPr>
                <w:rFonts w:ascii="標楷體" w:eastAsia="標楷體" w:hAnsi="標楷體" w:cs="Calibri Light"/>
                <w:spacing w:val="-16"/>
              </w:rPr>
            </w:pPr>
            <w:r w:rsidRPr="009D4555">
              <w:rPr>
                <w:rFonts w:ascii="標楷體" w:eastAsia="標楷體" w:hAnsi="標楷體" w:cs="Calibri Light" w:hint="eastAsia"/>
              </w:rPr>
              <w:t>三、觀光財團法人業務之推動輔導</w:t>
            </w:r>
          </w:p>
        </w:tc>
        <w:tc>
          <w:tcPr>
            <w:tcW w:w="879" w:type="dxa"/>
            <w:tcBorders>
              <w:top w:val="single" w:sz="4" w:space="0" w:color="auto"/>
              <w:left w:val="single" w:sz="4" w:space="0" w:color="auto"/>
              <w:bottom w:val="single" w:sz="4" w:space="0" w:color="auto"/>
              <w:right w:val="single" w:sz="4" w:space="0" w:color="auto"/>
            </w:tcBorders>
            <w:vAlign w:val="center"/>
          </w:tcPr>
          <w:p w14:paraId="2C8F22EC" w14:textId="77777777" w:rsidR="00E97649" w:rsidRPr="009D4555" w:rsidRDefault="00E97649" w:rsidP="00273091">
            <w:pPr>
              <w:snapToGrid w:val="0"/>
              <w:jc w:val="distribute"/>
              <w:rPr>
                <w:rFonts w:ascii="標楷體" w:eastAsia="標楷體" w:hAnsi="標楷體" w:cs="Calibri Light"/>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0A3B7A93" w14:textId="77777777" w:rsidR="00E97649" w:rsidRPr="009D4555" w:rsidRDefault="00E97649" w:rsidP="00273091">
            <w:pPr>
              <w:snapToGrid w:val="0"/>
              <w:jc w:val="distribute"/>
              <w:rPr>
                <w:rFonts w:ascii="標楷體" w:eastAsia="標楷體" w:hAnsi="標楷體" w:cs="Calibri Light"/>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26DA0DC7" w14:textId="77777777" w:rsidR="00E97649" w:rsidRPr="009D4555" w:rsidRDefault="00E97649" w:rsidP="00273091">
            <w:pPr>
              <w:jc w:val="distribute"/>
              <w:rPr>
                <w:rFonts w:ascii="標楷體" w:eastAsia="標楷體" w:hAnsi="標楷體" w:cs="Calibri Light"/>
              </w:rPr>
            </w:pPr>
          </w:p>
        </w:tc>
        <w:tc>
          <w:tcPr>
            <w:tcW w:w="879" w:type="dxa"/>
            <w:tcBorders>
              <w:top w:val="single" w:sz="4" w:space="0" w:color="auto"/>
              <w:left w:val="single" w:sz="4" w:space="0" w:color="auto"/>
              <w:bottom w:val="single" w:sz="4" w:space="0" w:color="auto"/>
              <w:right w:val="single" w:sz="4" w:space="0" w:color="auto"/>
            </w:tcBorders>
            <w:vAlign w:val="center"/>
          </w:tcPr>
          <w:p w14:paraId="164F63DC" w14:textId="77777777" w:rsidR="00E97649" w:rsidRPr="009D4555" w:rsidRDefault="00E97649" w:rsidP="00273091">
            <w:pPr>
              <w:jc w:val="distribute"/>
              <w:rPr>
                <w:rFonts w:ascii="標楷體" w:eastAsia="標楷體" w:hAnsi="標楷體" w:cs="Calibri Light"/>
              </w:rPr>
            </w:pPr>
          </w:p>
        </w:tc>
        <w:tc>
          <w:tcPr>
            <w:tcW w:w="879" w:type="dxa"/>
            <w:tcBorders>
              <w:top w:val="single" w:sz="4" w:space="0" w:color="auto"/>
              <w:left w:val="single" w:sz="4" w:space="0" w:color="auto"/>
              <w:bottom w:val="single" w:sz="4" w:space="0" w:color="auto"/>
              <w:right w:val="single" w:sz="4" w:space="0" w:color="auto"/>
            </w:tcBorders>
            <w:vAlign w:val="center"/>
          </w:tcPr>
          <w:p w14:paraId="7EB6BD38" w14:textId="77777777" w:rsidR="00E97649" w:rsidRPr="009D4555" w:rsidRDefault="00E97649" w:rsidP="00273091">
            <w:pPr>
              <w:jc w:val="distribute"/>
              <w:rPr>
                <w:rFonts w:ascii="標楷體" w:eastAsia="標楷體" w:hAnsi="標楷體" w:cs="Calibri Light"/>
              </w:rPr>
            </w:pPr>
          </w:p>
        </w:tc>
        <w:tc>
          <w:tcPr>
            <w:tcW w:w="2551" w:type="dxa"/>
            <w:tcBorders>
              <w:top w:val="single" w:sz="4" w:space="0" w:color="auto"/>
              <w:left w:val="single" w:sz="4" w:space="0" w:color="auto"/>
              <w:bottom w:val="single" w:sz="4" w:space="0" w:color="auto"/>
              <w:right w:val="double" w:sz="4" w:space="0" w:color="auto"/>
            </w:tcBorders>
            <w:vAlign w:val="center"/>
          </w:tcPr>
          <w:p w14:paraId="4386066E" w14:textId="77777777" w:rsidR="00E97649" w:rsidRPr="009D4555" w:rsidRDefault="00E97649" w:rsidP="00273091">
            <w:pPr>
              <w:snapToGrid w:val="0"/>
              <w:jc w:val="both"/>
              <w:rPr>
                <w:rFonts w:ascii="標楷體" w:eastAsia="標楷體" w:hAnsi="標楷體" w:cs="Calibri Light"/>
                <w:spacing w:val="-16"/>
              </w:rPr>
            </w:pPr>
          </w:p>
        </w:tc>
      </w:tr>
      <w:tr w:rsidR="00E97649" w:rsidRPr="009D4555" w14:paraId="11227F73" w14:textId="77777777" w:rsidTr="00273091">
        <w:trPr>
          <w:trHeight w:val="719"/>
        </w:trPr>
        <w:tc>
          <w:tcPr>
            <w:tcW w:w="708" w:type="dxa"/>
            <w:tcBorders>
              <w:top w:val="nil"/>
              <w:left w:val="double" w:sz="4" w:space="0" w:color="auto"/>
              <w:bottom w:val="nil"/>
              <w:right w:val="single" w:sz="4" w:space="0" w:color="auto"/>
            </w:tcBorders>
            <w:vAlign w:val="center"/>
          </w:tcPr>
          <w:p w14:paraId="3D68402F" w14:textId="77777777" w:rsidR="00E97649" w:rsidRPr="009D4555" w:rsidRDefault="00E97649" w:rsidP="00273091">
            <w:pPr>
              <w:snapToGrid w:val="0"/>
              <w:jc w:val="center"/>
              <w:rPr>
                <w:rFonts w:ascii="標楷體" w:eastAsia="標楷體" w:hAnsi="標楷體" w:cs="Calibri Light"/>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63731C12" w14:textId="31E8396C" w:rsidR="00E97649" w:rsidRPr="009D4555" w:rsidRDefault="00E97649" w:rsidP="00273091">
            <w:pPr>
              <w:snapToGrid w:val="0"/>
              <w:ind w:left="720" w:hangingChars="300" w:hanging="720"/>
              <w:jc w:val="both"/>
              <w:rPr>
                <w:rFonts w:ascii="標楷體" w:eastAsia="標楷體" w:hAnsi="標楷體" w:cs="Calibri Light"/>
                <w:spacing w:val="-16"/>
              </w:rPr>
            </w:pPr>
            <w:r w:rsidRPr="009D4555">
              <w:rPr>
                <w:rFonts w:ascii="標楷體" w:eastAsia="標楷體" w:hAnsi="標楷體" w:cs="Calibri Light" w:hint="eastAsia"/>
              </w:rPr>
              <w:t>（一）財團法人</w:t>
            </w:r>
            <w:r w:rsidRPr="00177B9D">
              <w:rPr>
                <w:rFonts w:ascii="標楷體" w:eastAsia="標楷體" w:hAnsi="標楷體" w:cs="Calibri Light" w:hint="eastAsia"/>
              </w:rPr>
              <w:t>設立、撤銷、廢止許可及其他須經主管機關許可事項</w:t>
            </w:r>
          </w:p>
        </w:tc>
        <w:tc>
          <w:tcPr>
            <w:tcW w:w="879" w:type="dxa"/>
            <w:tcBorders>
              <w:top w:val="single" w:sz="4" w:space="0" w:color="auto"/>
              <w:left w:val="single" w:sz="4" w:space="0" w:color="auto"/>
              <w:bottom w:val="single" w:sz="4" w:space="0" w:color="auto"/>
              <w:right w:val="single" w:sz="4" w:space="0" w:color="auto"/>
            </w:tcBorders>
            <w:vAlign w:val="center"/>
          </w:tcPr>
          <w:p w14:paraId="5208C5F0"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359E7B81"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1BF4CC3F"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審核</w:t>
            </w:r>
            <w:r w:rsidRPr="00177B9D">
              <w:rPr>
                <w:rFonts w:ascii="標楷體" w:eastAsia="標楷體" w:hAnsi="標楷體" w:cs="Calibri Light" w:hint="eastAsia"/>
              </w:rPr>
              <w:t>或核定</w:t>
            </w:r>
          </w:p>
        </w:tc>
        <w:tc>
          <w:tcPr>
            <w:tcW w:w="879" w:type="dxa"/>
            <w:tcBorders>
              <w:top w:val="single" w:sz="4" w:space="0" w:color="auto"/>
              <w:left w:val="single" w:sz="4" w:space="0" w:color="auto"/>
              <w:bottom w:val="single" w:sz="4" w:space="0" w:color="auto"/>
              <w:right w:val="single" w:sz="4" w:space="0" w:color="auto"/>
            </w:tcBorders>
            <w:vAlign w:val="center"/>
          </w:tcPr>
          <w:p w14:paraId="194C5233"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審核</w:t>
            </w:r>
            <w:r w:rsidRPr="00177B9D">
              <w:rPr>
                <w:rFonts w:ascii="標楷體" w:eastAsia="標楷體" w:hAnsi="標楷體" w:cs="Calibri Light" w:hint="eastAsia"/>
              </w:rPr>
              <w:t>或核定</w:t>
            </w:r>
          </w:p>
        </w:tc>
        <w:tc>
          <w:tcPr>
            <w:tcW w:w="879" w:type="dxa"/>
            <w:tcBorders>
              <w:top w:val="single" w:sz="4" w:space="0" w:color="auto"/>
              <w:left w:val="single" w:sz="4" w:space="0" w:color="auto"/>
              <w:bottom w:val="single" w:sz="4" w:space="0" w:color="auto"/>
              <w:right w:val="single" w:sz="4" w:space="0" w:color="auto"/>
            </w:tcBorders>
            <w:vAlign w:val="center"/>
          </w:tcPr>
          <w:p w14:paraId="1FFA22AE"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核定或核轉</w:t>
            </w:r>
          </w:p>
        </w:tc>
        <w:tc>
          <w:tcPr>
            <w:tcW w:w="2551" w:type="dxa"/>
            <w:tcBorders>
              <w:top w:val="single" w:sz="4" w:space="0" w:color="auto"/>
              <w:left w:val="single" w:sz="4" w:space="0" w:color="auto"/>
              <w:bottom w:val="single" w:sz="4" w:space="0" w:color="auto"/>
              <w:right w:val="double" w:sz="4" w:space="0" w:color="auto"/>
            </w:tcBorders>
            <w:vAlign w:val="center"/>
          </w:tcPr>
          <w:p w14:paraId="608CB5AC" w14:textId="6CCBCB87" w:rsidR="00E97649" w:rsidRPr="009D4555" w:rsidRDefault="00E97649" w:rsidP="00177B9D">
            <w:pPr>
              <w:snapToGrid w:val="0"/>
              <w:jc w:val="both"/>
              <w:rPr>
                <w:rFonts w:ascii="標楷體" w:eastAsia="標楷體" w:hAnsi="標楷體" w:cs="Calibri Light"/>
                <w:spacing w:val="-16"/>
              </w:rPr>
            </w:pPr>
            <w:r w:rsidRPr="009D4555">
              <w:rPr>
                <w:rFonts w:ascii="標楷體" w:eastAsia="標楷體" w:hAnsi="標楷體" w:cs="Calibri Light" w:hint="eastAsia"/>
                <w:spacing w:val="-16"/>
              </w:rPr>
              <w:t>重大事項（如依立法院要求須將預算書等送立法院業務或董監事改選須行政院及交通部指派者）須陳報交通部。</w:t>
            </w:r>
          </w:p>
        </w:tc>
      </w:tr>
      <w:tr w:rsidR="00E97649" w:rsidRPr="009D4555" w14:paraId="04B947A5" w14:textId="77777777" w:rsidTr="00273091">
        <w:trPr>
          <w:trHeight w:val="719"/>
        </w:trPr>
        <w:tc>
          <w:tcPr>
            <w:tcW w:w="708" w:type="dxa"/>
            <w:vMerge w:val="restart"/>
            <w:tcBorders>
              <w:top w:val="nil"/>
              <w:left w:val="double" w:sz="4" w:space="0" w:color="auto"/>
              <w:right w:val="single" w:sz="4" w:space="0" w:color="auto"/>
            </w:tcBorders>
            <w:vAlign w:val="center"/>
          </w:tcPr>
          <w:p w14:paraId="73800AD5" w14:textId="77777777" w:rsidR="00E97649" w:rsidRPr="009D4555" w:rsidRDefault="00E97649" w:rsidP="00273091">
            <w:pPr>
              <w:snapToGrid w:val="0"/>
              <w:jc w:val="center"/>
              <w:rPr>
                <w:rFonts w:ascii="標楷體" w:eastAsia="標楷體" w:hAnsi="標楷體" w:cs="Calibri Light"/>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122C8617" w14:textId="0D7ED8DF" w:rsidR="00E97649" w:rsidRPr="009D4555" w:rsidRDefault="00E97649" w:rsidP="00273091">
            <w:pPr>
              <w:snapToGrid w:val="0"/>
              <w:ind w:left="720" w:hangingChars="300" w:hanging="720"/>
              <w:jc w:val="both"/>
              <w:rPr>
                <w:rFonts w:ascii="標楷體" w:eastAsia="標楷體" w:hAnsi="標楷體" w:cs="Calibri Light"/>
                <w:spacing w:val="-16"/>
              </w:rPr>
            </w:pPr>
            <w:r w:rsidRPr="009D4555">
              <w:rPr>
                <w:rFonts w:ascii="標楷體" w:eastAsia="標楷體" w:hAnsi="標楷體" w:cs="Calibri Light" w:hint="eastAsia"/>
              </w:rPr>
              <w:t>（二）各項</w:t>
            </w:r>
            <w:r w:rsidRPr="00F34A95">
              <w:rPr>
                <w:rFonts w:ascii="標楷體" w:eastAsia="標楷體" w:hAnsi="標楷體" w:cs="Calibri Light" w:hint="eastAsia"/>
              </w:rPr>
              <w:t>依規定須報主管機關備查事項及其他例行性監督管理事項</w:t>
            </w:r>
          </w:p>
        </w:tc>
        <w:tc>
          <w:tcPr>
            <w:tcW w:w="879" w:type="dxa"/>
            <w:tcBorders>
              <w:top w:val="single" w:sz="4" w:space="0" w:color="auto"/>
              <w:left w:val="single" w:sz="4" w:space="0" w:color="auto"/>
              <w:bottom w:val="single" w:sz="4" w:space="0" w:color="auto"/>
              <w:right w:val="single" w:sz="4" w:space="0" w:color="auto"/>
            </w:tcBorders>
            <w:vAlign w:val="center"/>
          </w:tcPr>
          <w:p w14:paraId="5120EBCF"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77033AAA" w14:textId="77777777" w:rsidR="00E97649" w:rsidRPr="009D4555" w:rsidRDefault="00E97649" w:rsidP="00273091">
            <w:pPr>
              <w:snapToGrid w:val="0"/>
              <w:jc w:val="distribute"/>
              <w:rPr>
                <w:rFonts w:ascii="標楷體" w:eastAsia="標楷體" w:hAnsi="標楷體" w:cs="Calibri Light"/>
                <w:spacing w:val="-16"/>
              </w:rPr>
            </w:pPr>
            <w:r w:rsidRPr="00F34A95">
              <w:rPr>
                <w:rFonts w:ascii="標楷體" w:eastAsia="標楷體" w:hAnsi="標楷體" w:cs="Calibri Light" w:hint="eastAsia"/>
              </w:rPr>
              <w:t>審核或</w:t>
            </w:r>
            <w:r w:rsidRPr="009D4555">
              <w:rPr>
                <w:rFonts w:ascii="標楷體" w:eastAsia="標楷體" w:hAnsi="標楷體" w:cs="Calibri Light"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51EE7D20" w14:textId="77777777" w:rsidR="00E97649" w:rsidRPr="00F34A95" w:rsidRDefault="00E97649" w:rsidP="00273091">
            <w:pPr>
              <w:jc w:val="distribute"/>
              <w:rPr>
                <w:rFonts w:ascii="標楷體" w:eastAsia="標楷體" w:hAnsi="標楷體" w:cs="Calibri Light"/>
                <w:color w:val="0070C0"/>
              </w:rPr>
            </w:pPr>
            <w:r w:rsidRPr="00F34A95">
              <w:rPr>
                <w:rFonts w:ascii="標楷體" w:eastAsia="標楷體" w:hAnsi="標楷體" w:cs="Calibri Light"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454307B8" w14:textId="77777777" w:rsidR="00E97649" w:rsidRPr="00F34A95" w:rsidRDefault="00E97649" w:rsidP="00273091">
            <w:pPr>
              <w:jc w:val="distribute"/>
              <w:rPr>
                <w:rFonts w:ascii="標楷體" w:eastAsia="標楷體" w:hAnsi="標楷體" w:cs="Calibri Light"/>
                <w:color w:val="0070C0"/>
              </w:rPr>
            </w:pPr>
            <w:r w:rsidRPr="00F34A95">
              <w:rPr>
                <w:rFonts w:ascii="標楷體" w:eastAsia="標楷體" w:hAnsi="標楷體" w:cs="Calibri Light"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378C088B" w14:textId="77777777" w:rsidR="00E97649" w:rsidRPr="009D4555" w:rsidRDefault="00E97649" w:rsidP="00273091">
            <w:pPr>
              <w:jc w:val="distribute"/>
              <w:rPr>
                <w:rFonts w:ascii="標楷體" w:eastAsia="標楷體" w:hAnsi="標楷體" w:cs="Calibri Light"/>
              </w:rPr>
            </w:pPr>
          </w:p>
        </w:tc>
        <w:tc>
          <w:tcPr>
            <w:tcW w:w="2551" w:type="dxa"/>
            <w:tcBorders>
              <w:top w:val="single" w:sz="4" w:space="0" w:color="auto"/>
              <w:left w:val="single" w:sz="4" w:space="0" w:color="auto"/>
              <w:bottom w:val="single" w:sz="4" w:space="0" w:color="auto"/>
              <w:right w:val="double" w:sz="4" w:space="0" w:color="auto"/>
            </w:tcBorders>
            <w:vAlign w:val="center"/>
          </w:tcPr>
          <w:p w14:paraId="6B0A49AC" w14:textId="3C15EC0B" w:rsidR="00E97649" w:rsidRPr="00F34A95" w:rsidRDefault="00E97649" w:rsidP="00F34A95">
            <w:pPr>
              <w:snapToGrid w:val="0"/>
              <w:jc w:val="both"/>
              <w:rPr>
                <w:rFonts w:ascii="標楷體" w:eastAsia="標楷體" w:hAnsi="標楷體" w:cs="Calibri Light"/>
                <w:spacing w:val="-16"/>
              </w:rPr>
            </w:pPr>
            <w:r w:rsidRPr="00F34A95">
              <w:rPr>
                <w:rFonts w:ascii="標楷體" w:eastAsia="標楷體" w:hAnsi="標楷體" w:cs="Calibri Light" w:hint="eastAsia"/>
                <w:spacing w:val="-16"/>
              </w:rPr>
              <w:t>法人登記證書影本備查或副知案件</w:t>
            </w:r>
            <w:r w:rsidRPr="00F34A95">
              <w:rPr>
                <w:rFonts w:ascii="標楷體" w:eastAsia="標楷體" w:hAnsi="標楷體" w:cs="Calibri Light" w:hint="eastAsia"/>
              </w:rPr>
              <w:t>由二層決行。</w:t>
            </w:r>
          </w:p>
        </w:tc>
      </w:tr>
      <w:tr w:rsidR="00E97649" w:rsidRPr="009D4555" w14:paraId="0D17880F" w14:textId="77777777" w:rsidTr="00F34A95">
        <w:trPr>
          <w:trHeight w:val="719"/>
        </w:trPr>
        <w:tc>
          <w:tcPr>
            <w:tcW w:w="708" w:type="dxa"/>
            <w:vMerge/>
            <w:tcBorders>
              <w:left w:val="double" w:sz="4" w:space="0" w:color="auto"/>
              <w:bottom w:val="single" w:sz="12" w:space="0" w:color="auto"/>
              <w:right w:val="single" w:sz="4" w:space="0" w:color="auto"/>
            </w:tcBorders>
            <w:vAlign w:val="center"/>
          </w:tcPr>
          <w:p w14:paraId="52FE37AB" w14:textId="77777777" w:rsidR="00E97649" w:rsidRPr="009D4555" w:rsidRDefault="00E97649" w:rsidP="00273091">
            <w:pPr>
              <w:snapToGrid w:val="0"/>
              <w:jc w:val="center"/>
              <w:rPr>
                <w:rFonts w:ascii="標楷體" w:eastAsia="標楷體" w:hAnsi="標楷體" w:cs="Calibri Light"/>
                <w:spacing w:val="-16"/>
              </w:rPr>
            </w:pPr>
          </w:p>
        </w:tc>
        <w:tc>
          <w:tcPr>
            <w:tcW w:w="2694" w:type="dxa"/>
            <w:tcBorders>
              <w:top w:val="single" w:sz="4" w:space="0" w:color="auto"/>
              <w:left w:val="single" w:sz="4" w:space="0" w:color="auto"/>
              <w:bottom w:val="single" w:sz="12" w:space="0" w:color="auto"/>
              <w:right w:val="single" w:sz="4" w:space="0" w:color="auto"/>
            </w:tcBorders>
            <w:vAlign w:val="center"/>
          </w:tcPr>
          <w:p w14:paraId="7DAA73D5" w14:textId="77777777" w:rsidR="00E97649" w:rsidRPr="009D4555" w:rsidRDefault="00E97649" w:rsidP="00273091">
            <w:pPr>
              <w:snapToGrid w:val="0"/>
              <w:ind w:left="480" w:hangingChars="200" w:hanging="480"/>
              <w:jc w:val="both"/>
              <w:rPr>
                <w:rFonts w:ascii="標楷體" w:eastAsia="標楷體" w:hAnsi="標楷體" w:cs="Calibri Light"/>
                <w:spacing w:val="-16"/>
              </w:rPr>
            </w:pPr>
            <w:r w:rsidRPr="009D4555">
              <w:rPr>
                <w:rFonts w:ascii="標楷體" w:eastAsia="標楷體" w:hAnsi="標楷體" w:cs="Calibri Light" w:hint="eastAsia"/>
              </w:rPr>
              <w:t>四、導遊協會及領隊協會等團體輔導業務</w:t>
            </w:r>
          </w:p>
        </w:tc>
        <w:tc>
          <w:tcPr>
            <w:tcW w:w="879" w:type="dxa"/>
            <w:tcBorders>
              <w:top w:val="single" w:sz="4" w:space="0" w:color="auto"/>
              <w:left w:val="single" w:sz="4" w:space="0" w:color="auto"/>
              <w:bottom w:val="single" w:sz="12" w:space="0" w:color="auto"/>
              <w:right w:val="single" w:sz="4" w:space="0" w:color="auto"/>
            </w:tcBorders>
            <w:vAlign w:val="center"/>
          </w:tcPr>
          <w:p w14:paraId="0F2AB4FB"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擬辦</w:t>
            </w:r>
          </w:p>
        </w:tc>
        <w:tc>
          <w:tcPr>
            <w:tcW w:w="879" w:type="dxa"/>
            <w:tcBorders>
              <w:top w:val="single" w:sz="4" w:space="0" w:color="auto"/>
              <w:left w:val="single" w:sz="4" w:space="0" w:color="auto"/>
              <w:bottom w:val="single" w:sz="12" w:space="0" w:color="auto"/>
              <w:right w:val="single" w:sz="4" w:space="0" w:color="auto"/>
            </w:tcBorders>
            <w:vAlign w:val="center"/>
          </w:tcPr>
          <w:p w14:paraId="746DCBBC"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核定</w:t>
            </w:r>
          </w:p>
        </w:tc>
        <w:tc>
          <w:tcPr>
            <w:tcW w:w="879" w:type="dxa"/>
            <w:tcBorders>
              <w:top w:val="single" w:sz="4" w:space="0" w:color="auto"/>
              <w:left w:val="single" w:sz="4" w:space="0" w:color="auto"/>
              <w:bottom w:val="single" w:sz="12" w:space="0" w:color="auto"/>
              <w:right w:val="single" w:sz="4" w:space="0" w:color="auto"/>
            </w:tcBorders>
            <w:vAlign w:val="center"/>
          </w:tcPr>
          <w:p w14:paraId="332DE13C" w14:textId="77777777" w:rsidR="00E97649" w:rsidRPr="009D4555" w:rsidRDefault="00E97649" w:rsidP="00273091">
            <w:pPr>
              <w:jc w:val="distribute"/>
              <w:rPr>
                <w:rFonts w:ascii="標楷體" w:eastAsia="標楷體" w:hAnsi="標楷體" w:cs="Calibri Light"/>
              </w:rPr>
            </w:pPr>
          </w:p>
        </w:tc>
        <w:tc>
          <w:tcPr>
            <w:tcW w:w="879" w:type="dxa"/>
            <w:tcBorders>
              <w:top w:val="single" w:sz="4" w:space="0" w:color="auto"/>
              <w:left w:val="single" w:sz="4" w:space="0" w:color="auto"/>
              <w:bottom w:val="single" w:sz="12" w:space="0" w:color="auto"/>
              <w:right w:val="single" w:sz="4" w:space="0" w:color="auto"/>
            </w:tcBorders>
            <w:vAlign w:val="center"/>
          </w:tcPr>
          <w:p w14:paraId="0226910B" w14:textId="77777777" w:rsidR="00E97649" w:rsidRPr="009D4555" w:rsidRDefault="00E97649" w:rsidP="00273091">
            <w:pPr>
              <w:jc w:val="distribute"/>
              <w:rPr>
                <w:rFonts w:ascii="標楷體" w:eastAsia="標楷體" w:hAnsi="標楷體" w:cs="Calibri Light"/>
              </w:rPr>
            </w:pPr>
          </w:p>
        </w:tc>
        <w:tc>
          <w:tcPr>
            <w:tcW w:w="879" w:type="dxa"/>
            <w:tcBorders>
              <w:top w:val="single" w:sz="4" w:space="0" w:color="auto"/>
              <w:left w:val="single" w:sz="4" w:space="0" w:color="auto"/>
              <w:bottom w:val="single" w:sz="12" w:space="0" w:color="auto"/>
              <w:right w:val="single" w:sz="4" w:space="0" w:color="auto"/>
            </w:tcBorders>
            <w:vAlign w:val="center"/>
          </w:tcPr>
          <w:p w14:paraId="1C970919" w14:textId="77777777" w:rsidR="00E97649" w:rsidRPr="009D4555" w:rsidRDefault="00E97649" w:rsidP="00273091">
            <w:pPr>
              <w:jc w:val="distribute"/>
              <w:rPr>
                <w:rFonts w:ascii="標楷體" w:eastAsia="標楷體" w:hAnsi="標楷體" w:cs="Calibri Light"/>
              </w:rPr>
            </w:pPr>
          </w:p>
        </w:tc>
        <w:tc>
          <w:tcPr>
            <w:tcW w:w="2551" w:type="dxa"/>
            <w:tcBorders>
              <w:top w:val="single" w:sz="4" w:space="0" w:color="auto"/>
              <w:left w:val="single" w:sz="4" w:space="0" w:color="auto"/>
              <w:bottom w:val="single" w:sz="12" w:space="0" w:color="auto"/>
              <w:right w:val="double" w:sz="4" w:space="0" w:color="auto"/>
            </w:tcBorders>
            <w:vAlign w:val="center"/>
          </w:tcPr>
          <w:p w14:paraId="6944BD1A" w14:textId="77777777" w:rsidR="00E97649" w:rsidRPr="009D4555" w:rsidRDefault="00E97649" w:rsidP="00273091">
            <w:pPr>
              <w:snapToGrid w:val="0"/>
              <w:jc w:val="both"/>
              <w:rPr>
                <w:rFonts w:ascii="標楷體" w:eastAsia="標楷體" w:hAnsi="標楷體" w:cs="Calibri Light"/>
                <w:spacing w:val="-16"/>
              </w:rPr>
            </w:pPr>
          </w:p>
        </w:tc>
      </w:tr>
      <w:tr w:rsidR="00E97649" w:rsidRPr="009D4555" w14:paraId="511E7E14" w14:textId="77777777" w:rsidTr="00F34A95">
        <w:trPr>
          <w:trHeight w:val="719"/>
        </w:trPr>
        <w:tc>
          <w:tcPr>
            <w:tcW w:w="708" w:type="dxa"/>
            <w:vMerge w:val="restart"/>
            <w:tcBorders>
              <w:top w:val="single" w:sz="12" w:space="0" w:color="auto"/>
              <w:left w:val="double" w:sz="4" w:space="0" w:color="auto"/>
              <w:bottom w:val="single" w:sz="4" w:space="0" w:color="auto"/>
              <w:right w:val="single" w:sz="4" w:space="0" w:color="auto"/>
            </w:tcBorders>
            <w:vAlign w:val="center"/>
          </w:tcPr>
          <w:p w14:paraId="5ACB535B" w14:textId="77777777" w:rsidR="00E97649" w:rsidRPr="009D4555" w:rsidRDefault="00E97649" w:rsidP="00273091">
            <w:pPr>
              <w:snapToGrid w:val="0"/>
              <w:jc w:val="center"/>
              <w:rPr>
                <w:rFonts w:ascii="標楷體" w:eastAsia="標楷體" w:hAnsi="標楷體" w:cs="Calibri Light"/>
                <w:spacing w:val="-16"/>
              </w:rPr>
            </w:pPr>
            <w:r w:rsidRPr="009D4555">
              <w:rPr>
                <w:rFonts w:ascii="標楷體" w:eastAsia="標楷體" w:hAnsi="標楷體" w:cs="Calibri Light" w:hint="eastAsia"/>
              </w:rPr>
              <w:t>導領證照科</w:t>
            </w:r>
          </w:p>
        </w:tc>
        <w:tc>
          <w:tcPr>
            <w:tcW w:w="2694" w:type="dxa"/>
            <w:tcBorders>
              <w:top w:val="single" w:sz="12" w:space="0" w:color="auto"/>
              <w:left w:val="single" w:sz="4" w:space="0" w:color="auto"/>
              <w:bottom w:val="single" w:sz="4" w:space="0" w:color="auto"/>
              <w:right w:val="single" w:sz="4" w:space="0" w:color="auto"/>
            </w:tcBorders>
            <w:vAlign w:val="center"/>
          </w:tcPr>
          <w:p w14:paraId="4549B4D5" w14:textId="77777777" w:rsidR="00E97649" w:rsidRPr="009D4555" w:rsidRDefault="00E97649" w:rsidP="00273091">
            <w:pPr>
              <w:snapToGrid w:val="0"/>
              <w:ind w:left="480" w:hangingChars="200" w:hanging="480"/>
              <w:jc w:val="both"/>
              <w:rPr>
                <w:rFonts w:ascii="標楷體" w:eastAsia="標楷體" w:hAnsi="標楷體" w:cs="Calibri Light"/>
                <w:spacing w:val="-16"/>
              </w:rPr>
            </w:pPr>
            <w:r w:rsidRPr="009D4555">
              <w:rPr>
                <w:rFonts w:ascii="標楷體" w:eastAsia="標楷體" w:hAnsi="標楷體" w:cs="Calibri Light" w:hint="eastAsia"/>
              </w:rPr>
              <w:t>一、導遊人員及領隊人員評量</w:t>
            </w:r>
          </w:p>
        </w:tc>
        <w:tc>
          <w:tcPr>
            <w:tcW w:w="879" w:type="dxa"/>
            <w:tcBorders>
              <w:top w:val="single" w:sz="12" w:space="0" w:color="auto"/>
              <w:left w:val="single" w:sz="4" w:space="0" w:color="auto"/>
              <w:bottom w:val="single" w:sz="4" w:space="0" w:color="auto"/>
              <w:right w:val="single" w:sz="4" w:space="0" w:color="auto"/>
            </w:tcBorders>
            <w:vAlign w:val="center"/>
          </w:tcPr>
          <w:p w14:paraId="37AB2300" w14:textId="77777777" w:rsidR="00E97649" w:rsidRPr="009D4555" w:rsidRDefault="00E97649" w:rsidP="00273091">
            <w:pPr>
              <w:snapToGrid w:val="0"/>
              <w:jc w:val="distribute"/>
              <w:rPr>
                <w:rFonts w:ascii="標楷體" w:eastAsia="標楷體" w:hAnsi="標楷體" w:cs="Calibri Light"/>
                <w:spacing w:val="-16"/>
              </w:rPr>
            </w:pPr>
          </w:p>
        </w:tc>
        <w:tc>
          <w:tcPr>
            <w:tcW w:w="879" w:type="dxa"/>
            <w:tcBorders>
              <w:top w:val="single" w:sz="12" w:space="0" w:color="auto"/>
              <w:left w:val="single" w:sz="4" w:space="0" w:color="auto"/>
              <w:bottom w:val="single" w:sz="4" w:space="0" w:color="auto"/>
              <w:right w:val="single" w:sz="4" w:space="0" w:color="auto"/>
            </w:tcBorders>
            <w:vAlign w:val="center"/>
          </w:tcPr>
          <w:p w14:paraId="3B6A85C0" w14:textId="77777777" w:rsidR="00E97649" w:rsidRPr="009D4555" w:rsidRDefault="00E97649" w:rsidP="00273091">
            <w:pPr>
              <w:snapToGrid w:val="0"/>
              <w:jc w:val="distribute"/>
              <w:rPr>
                <w:rFonts w:ascii="標楷體" w:eastAsia="標楷體" w:hAnsi="標楷體" w:cs="Calibri Light"/>
                <w:spacing w:val="-16"/>
              </w:rPr>
            </w:pPr>
          </w:p>
        </w:tc>
        <w:tc>
          <w:tcPr>
            <w:tcW w:w="879" w:type="dxa"/>
            <w:tcBorders>
              <w:top w:val="single" w:sz="12" w:space="0" w:color="auto"/>
              <w:left w:val="single" w:sz="4" w:space="0" w:color="auto"/>
              <w:bottom w:val="single" w:sz="4" w:space="0" w:color="auto"/>
              <w:right w:val="single" w:sz="4" w:space="0" w:color="auto"/>
            </w:tcBorders>
            <w:vAlign w:val="center"/>
          </w:tcPr>
          <w:p w14:paraId="0099ECEC" w14:textId="77777777" w:rsidR="00E97649" w:rsidRPr="009D4555" w:rsidRDefault="00E97649" w:rsidP="00273091">
            <w:pPr>
              <w:jc w:val="distribute"/>
              <w:rPr>
                <w:rFonts w:ascii="標楷體" w:eastAsia="標楷體" w:hAnsi="標楷體" w:cs="Calibri Light"/>
              </w:rPr>
            </w:pPr>
          </w:p>
        </w:tc>
        <w:tc>
          <w:tcPr>
            <w:tcW w:w="879" w:type="dxa"/>
            <w:tcBorders>
              <w:top w:val="single" w:sz="12" w:space="0" w:color="auto"/>
              <w:left w:val="single" w:sz="4" w:space="0" w:color="auto"/>
              <w:bottom w:val="single" w:sz="4" w:space="0" w:color="auto"/>
              <w:right w:val="single" w:sz="4" w:space="0" w:color="auto"/>
            </w:tcBorders>
            <w:vAlign w:val="center"/>
          </w:tcPr>
          <w:p w14:paraId="2C22C8DE" w14:textId="77777777" w:rsidR="00E97649" w:rsidRPr="009D4555" w:rsidRDefault="00E97649" w:rsidP="00273091">
            <w:pPr>
              <w:jc w:val="distribute"/>
              <w:rPr>
                <w:rFonts w:ascii="標楷體" w:eastAsia="標楷體" w:hAnsi="標楷體" w:cs="Calibri Light"/>
              </w:rPr>
            </w:pPr>
          </w:p>
        </w:tc>
        <w:tc>
          <w:tcPr>
            <w:tcW w:w="879" w:type="dxa"/>
            <w:tcBorders>
              <w:top w:val="single" w:sz="12" w:space="0" w:color="auto"/>
              <w:left w:val="single" w:sz="4" w:space="0" w:color="auto"/>
              <w:bottom w:val="single" w:sz="4" w:space="0" w:color="auto"/>
              <w:right w:val="single" w:sz="4" w:space="0" w:color="auto"/>
            </w:tcBorders>
            <w:vAlign w:val="center"/>
          </w:tcPr>
          <w:p w14:paraId="4D80A9CA" w14:textId="77777777" w:rsidR="00E97649" w:rsidRPr="009D4555" w:rsidRDefault="00E97649" w:rsidP="00273091">
            <w:pPr>
              <w:jc w:val="distribute"/>
              <w:rPr>
                <w:rFonts w:ascii="標楷體" w:eastAsia="標楷體" w:hAnsi="標楷體" w:cs="Calibri Light"/>
              </w:rPr>
            </w:pPr>
          </w:p>
        </w:tc>
        <w:tc>
          <w:tcPr>
            <w:tcW w:w="2551" w:type="dxa"/>
            <w:tcBorders>
              <w:top w:val="single" w:sz="12" w:space="0" w:color="auto"/>
              <w:left w:val="single" w:sz="4" w:space="0" w:color="auto"/>
              <w:bottom w:val="single" w:sz="4" w:space="0" w:color="auto"/>
              <w:right w:val="double" w:sz="4" w:space="0" w:color="auto"/>
            </w:tcBorders>
            <w:vAlign w:val="center"/>
          </w:tcPr>
          <w:p w14:paraId="5BFE981D" w14:textId="77777777" w:rsidR="00E97649" w:rsidRPr="009D4555" w:rsidRDefault="00E97649" w:rsidP="00273091">
            <w:pPr>
              <w:snapToGrid w:val="0"/>
              <w:jc w:val="both"/>
              <w:rPr>
                <w:rFonts w:ascii="標楷體" w:eastAsia="標楷體" w:hAnsi="標楷體" w:cs="Calibri Light"/>
                <w:spacing w:val="-16"/>
              </w:rPr>
            </w:pPr>
          </w:p>
        </w:tc>
      </w:tr>
      <w:tr w:rsidR="00E97649" w:rsidRPr="009D4555" w14:paraId="5CF29CDD" w14:textId="77777777" w:rsidTr="00F34A95">
        <w:trPr>
          <w:trHeight w:val="719"/>
        </w:trPr>
        <w:tc>
          <w:tcPr>
            <w:tcW w:w="708" w:type="dxa"/>
            <w:vMerge/>
            <w:tcBorders>
              <w:top w:val="single" w:sz="8" w:space="0" w:color="auto"/>
              <w:left w:val="double" w:sz="4" w:space="0" w:color="auto"/>
              <w:bottom w:val="single" w:sz="4" w:space="0" w:color="auto"/>
              <w:right w:val="single" w:sz="4" w:space="0" w:color="auto"/>
            </w:tcBorders>
            <w:vAlign w:val="center"/>
          </w:tcPr>
          <w:p w14:paraId="19D7B489" w14:textId="77777777" w:rsidR="00E97649" w:rsidRPr="009D4555" w:rsidRDefault="00E97649" w:rsidP="00273091">
            <w:pPr>
              <w:snapToGrid w:val="0"/>
              <w:jc w:val="center"/>
              <w:rPr>
                <w:rFonts w:ascii="標楷體" w:eastAsia="標楷體" w:hAnsi="標楷體" w:cs="Calibri Light"/>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0335BB7F" w14:textId="77777777" w:rsidR="00E97649" w:rsidRPr="009D4555" w:rsidRDefault="00E97649" w:rsidP="00273091">
            <w:pPr>
              <w:snapToGrid w:val="0"/>
              <w:ind w:left="720" w:hangingChars="300" w:hanging="720"/>
              <w:jc w:val="both"/>
              <w:rPr>
                <w:rFonts w:ascii="標楷體" w:eastAsia="標楷體" w:hAnsi="標楷體" w:cs="Calibri Light"/>
                <w:spacing w:val="-16"/>
              </w:rPr>
            </w:pPr>
            <w:r w:rsidRPr="009D4555">
              <w:rPr>
                <w:rFonts w:ascii="標楷體" w:eastAsia="標楷體" w:hAnsi="標楷體" w:cs="Calibri Light" w:hint="eastAsia"/>
              </w:rPr>
              <w:t>（一）評量制度規劃與法規業務</w:t>
            </w:r>
          </w:p>
        </w:tc>
        <w:tc>
          <w:tcPr>
            <w:tcW w:w="879" w:type="dxa"/>
            <w:tcBorders>
              <w:top w:val="single" w:sz="4" w:space="0" w:color="auto"/>
              <w:left w:val="single" w:sz="4" w:space="0" w:color="auto"/>
              <w:bottom w:val="single" w:sz="4" w:space="0" w:color="auto"/>
              <w:right w:val="single" w:sz="4" w:space="0" w:color="auto"/>
            </w:tcBorders>
            <w:vAlign w:val="center"/>
          </w:tcPr>
          <w:p w14:paraId="3F66B4CE"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6233091F"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5AF1C346"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07DD4C8B"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4FCE2A7D"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3340EDE1" w14:textId="77777777" w:rsidR="00E97649" w:rsidRPr="009D4555" w:rsidRDefault="00E97649" w:rsidP="00273091">
            <w:pPr>
              <w:snapToGrid w:val="0"/>
              <w:jc w:val="both"/>
              <w:rPr>
                <w:rFonts w:ascii="標楷體" w:eastAsia="標楷體" w:hAnsi="標楷體" w:cs="Calibri Light"/>
                <w:spacing w:val="-16"/>
              </w:rPr>
            </w:pPr>
          </w:p>
        </w:tc>
      </w:tr>
      <w:tr w:rsidR="00E97649" w:rsidRPr="009D4555" w14:paraId="3B2333D0" w14:textId="77777777" w:rsidTr="00F34A95">
        <w:trPr>
          <w:trHeight w:val="719"/>
        </w:trPr>
        <w:tc>
          <w:tcPr>
            <w:tcW w:w="708" w:type="dxa"/>
            <w:vMerge/>
            <w:tcBorders>
              <w:top w:val="single" w:sz="8" w:space="0" w:color="auto"/>
              <w:left w:val="double" w:sz="4" w:space="0" w:color="auto"/>
              <w:bottom w:val="single" w:sz="4" w:space="0" w:color="auto"/>
              <w:right w:val="single" w:sz="4" w:space="0" w:color="auto"/>
            </w:tcBorders>
            <w:vAlign w:val="center"/>
          </w:tcPr>
          <w:p w14:paraId="6278B91A" w14:textId="77777777" w:rsidR="00E97649" w:rsidRPr="009D4555" w:rsidRDefault="00E97649" w:rsidP="00273091">
            <w:pPr>
              <w:snapToGrid w:val="0"/>
              <w:jc w:val="center"/>
              <w:rPr>
                <w:rFonts w:ascii="標楷體" w:eastAsia="標楷體" w:hAnsi="標楷體" w:cs="Calibri Light"/>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4C620D16" w14:textId="32815085" w:rsidR="00E97649" w:rsidRPr="009D4555" w:rsidRDefault="00E97649" w:rsidP="00273091">
            <w:pPr>
              <w:snapToGrid w:val="0"/>
              <w:ind w:left="720" w:hangingChars="300" w:hanging="720"/>
              <w:jc w:val="both"/>
              <w:rPr>
                <w:rFonts w:ascii="標楷體" w:eastAsia="標楷體" w:hAnsi="標楷體" w:cs="Calibri Light"/>
                <w:spacing w:val="-16"/>
              </w:rPr>
            </w:pPr>
            <w:r w:rsidRPr="009D4555">
              <w:rPr>
                <w:rFonts w:ascii="標楷體" w:eastAsia="標楷體" w:hAnsi="標楷體" w:cs="Calibri Light" w:hint="eastAsia"/>
              </w:rPr>
              <w:t>（二）評量</w:t>
            </w:r>
            <w:r w:rsidRPr="00F34A95">
              <w:rPr>
                <w:rFonts w:ascii="標楷體" w:eastAsia="標楷體" w:hAnsi="標楷體" w:cs="Calibri Light" w:hint="eastAsia"/>
              </w:rPr>
              <w:t>審議會</w:t>
            </w:r>
            <w:r w:rsidRPr="009D4555">
              <w:rPr>
                <w:rFonts w:ascii="標楷體" w:eastAsia="標楷體" w:hAnsi="標楷體" w:cs="Calibri Light" w:hint="eastAsia"/>
              </w:rPr>
              <w:t>成立與運作</w:t>
            </w:r>
          </w:p>
        </w:tc>
        <w:tc>
          <w:tcPr>
            <w:tcW w:w="879" w:type="dxa"/>
            <w:tcBorders>
              <w:top w:val="single" w:sz="4" w:space="0" w:color="auto"/>
              <w:left w:val="single" w:sz="4" w:space="0" w:color="auto"/>
              <w:bottom w:val="single" w:sz="4" w:space="0" w:color="auto"/>
              <w:right w:val="single" w:sz="4" w:space="0" w:color="auto"/>
            </w:tcBorders>
            <w:vAlign w:val="center"/>
          </w:tcPr>
          <w:p w14:paraId="689CDB62"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649928FF"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2C6BC24"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7D2C946E"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32473A9F"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71A0A692" w14:textId="25FAB9D0" w:rsidR="00E97649" w:rsidRPr="009D4555" w:rsidRDefault="00E97649" w:rsidP="00273091">
            <w:pPr>
              <w:snapToGrid w:val="0"/>
              <w:jc w:val="both"/>
              <w:rPr>
                <w:rFonts w:ascii="標楷體" w:eastAsia="標楷體" w:hAnsi="標楷體" w:cs="Calibri Light"/>
                <w:color w:val="FF0000"/>
                <w:spacing w:val="-16"/>
                <w:u w:val="single"/>
              </w:rPr>
            </w:pPr>
          </w:p>
        </w:tc>
      </w:tr>
      <w:tr w:rsidR="00E97649" w:rsidRPr="009D4555" w14:paraId="0A4931DD" w14:textId="77777777" w:rsidTr="00F34A95">
        <w:trPr>
          <w:trHeight w:val="719"/>
        </w:trPr>
        <w:tc>
          <w:tcPr>
            <w:tcW w:w="708" w:type="dxa"/>
            <w:vMerge/>
            <w:tcBorders>
              <w:top w:val="single" w:sz="8" w:space="0" w:color="auto"/>
              <w:left w:val="double" w:sz="4" w:space="0" w:color="auto"/>
              <w:bottom w:val="single" w:sz="4" w:space="0" w:color="auto"/>
              <w:right w:val="single" w:sz="4" w:space="0" w:color="auto"/>
            </w:tcBorders>
            <w:vAlign w:val="center"/>
          </w:tcPr>
          <w:p w14:paraId="5087874E" w14:textId="77777777" w:rsidR="00E97649" w:rsidRPr="009D4555" w:rsidRDefault="00E97649" w:rsidP="00273091">
            <w:pPr>
              <w:snapToGrid w:val="0"/>
              <w:jc w:val="center"/>
              <w:rPr>
                <w:rFonts w:ascii="標楷體" w:eastAsia="標楷體" w:hAnsi="標楷體" w:cs="Calibri Light"/>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7A5EA5E1" w14:textId="77777777" w:rsidR="00E97649" w:rsidRPr="009D4555" w:rsidRDefault="00E97649" w:rsidP="00273091">
            <w:pPr>
              <w:snapToGrid w:val="0"/>
              <w:ind w:left="720" w:hangingChars="300" w:hanging="720"/>
              <w:jc w:val="both"/>
              <w:rPr>
                <w:rFonts w:ascii="標楷體" w:eastAsia="標楷體" w:hAnsi="標楷體" w:cs="Calibri Light"/>
                <w:spacing w:val="-16"/>
              </w:rPr>
            </w:pPr>
            <w:r w:rsidRPr="009D4555">
              <w:rPr>
                <w:rFonts w:ascii="標楷體" w:eastAsia="標楷體" w:hAnsi="標楷體" w:cs="Calibri Light" w:hint="eastAsia"/>
              </w:rPr>
              <w:t>（三）評量試務工作委辦案</w:t>
            </w:r>
          </w:p>
        </w:tc>
        <w:tc>
          <w:tcPr>
            <w:tcW w:w="879" w:type="dxa"/>
            <w:tcBorders>
              <w:top w:val="single" w:sz="4" w:space="0" w:color="auto"/>
              <w:left w:val="single" w:sz="4" w:space="0" w:color="auto"/>
              <w:bottom w:val="single" w:sz="4" w:space="0" w:color="auto"/>
              <w:right w:val="single" w:sz="4" w:space="0" w:color="auto"/>
            </w:tcBorders>
            <w:vAlign w:val="center"/>
          </w:tcPr>
          <w:p w14:paraId="1C0EB42F"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7B2323E5"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0E250A92"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3E13389D"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026FB402"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12596375" w14:textId="77777777" w:rsidR="00E97649" w:rsidRPr="009D4555" w:rsidRDefault="00E97649" w:rsidP="00273091">
            <w:pPr>
              <w:snapToGrid w:val="0"/>
              <w:jc w:val="both"/>
              <w:rPr>
                <w:rFonts w:ascii="標楷體" w:eastAsia="標楷體" w:hAnsi="標楷體" w:cs="Calibri Light"/>
                <w:spacing w:val="-16"/>
              </w:rPr>
            </w:pPr>
          </w:p>
        </w:tc>
      </w:tr>
      <w:tr w:rsidR="00E97649" w:rsidRPr="009D4555" w14:paraId="1E497A72" w14:textId="77777777" w:rsidTr="00F86783">
        <w:trPr>
          <w:trHeight w:val="719"/>
        </w:trPr>
        <w:tc>
          <w:tcPr>
            <w:tcW w:w="708" w:type="dxa"/>
            <w:vMerge/>
            <w:tcBorders>
              <w:top w:val="single" w:sz="8" w:space="0" w:color="auto"/>
              <w:left w:val="double" w:sz="4" w:space="0" w:color="auto"/>
              <w:bottom w:val="single" w:sz="4" w:space="0" w:color="auto"/>
              <w:right w:val="single" w:sz="4" w:space="0" w:color="auto"/>
            </w:tcBorders>
          </w:tcPr>
          <w:p w14:paraId="350A91CD" w14:textId="77777777" w:rsidR="00E97649" w:rsidRPr="009D4555" w:rsidRDefault="00E97649" w:rsidP="00273091">
            <w:pPr>
              <w:snapToGrid w:val="0"/>
              <w:jc w:val="center"/>
              <w:rPr>
                <w:rFonts w:ascii="標楷體" w:eastAsia="標楷體" w:hAnsi="標楷體" w:cs="Calibri Light"/>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718826E2" w14:textId="77777777" w:rsidR="00E97649" w:rsidRPr="009D4555" w:rsidRDefault="00E97649" w:rsidP="00273091">
            <w:pPr>
              <w:snapToGrid w:val="0"/>
              <w:ind w:left="480" w:hangingChars="200" w:hanging="480"/>
              <w:jc w:val="both"/>
              <w:rPr>
                <w:rFonts w:ascii="標楷體" w:eastAsia="標楷體" w:hAnsi="標楷體" w:cs="Calibri Light"/>
                <w:color w:val="FF0000"/>
                <w:spacing w:val="-16"/>
                <w:u w:val="single"/>
              </w:rPr>
            </w:pPr>
            <w:r w:rsidRPr="009D4555">
              <w:rPr>
                <w:rFonts w:ascii="標楷體" w:eastAsia="標楷體" w:hAnsi="標楷體" w:cs="Calibri Light" w:hint="eastAsia"/>
              </w:rPr>
              <w:t>二、導遊人員及領隊人員職前訓練計畫</w:t>
            </w:r>
          </w:p>
        </w:tc>
        <w:tc>
          <w:tcPr>
            <w:tcW w:w="879" w:type="dxa"/>
            <w:tcBorders>
              <w:top w:val="single" w:sz="4" w:space="0" w:color="auto"/>
              <w:left w:val="single" w:sz="4" w:space="0" w:color="auto"/>
              <w:bottom w:val="single" w:sz="4" w:space="0" w:color="auto"/>
              <w:right w:val="single" w:sz="4" w:space="0" w:color="auto"/>
            </w:tcBorders>
            <w:vAlign w:val="center"/>
          </w:tcPr>
          <w:p w14:paraId="0F489BE6"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6F917A54"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3B0ED610"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4336ECDE"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2D29DE4F"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3A42587D" w14:textId="77777777" w:rsidR="00E97649" w:rsidRPr="009D4555" w:rsidRDefault="00E97649" w:rsidP="00273091">
            <w:pPr>
              <w:snapToGrid w:val="0"/>
              <w:jc w:val="both"/>
              <w:rPr>
                <w:rFonts w:ascii="標楷體" w:eastAsia="標楷體" w:hAnsi="標楷體" w:cs="Calibri Light"/>
                <w:spacing w:val="-16"/>
              </w:rPr>
            </w:pPr>
            <w:r w:rsidRPr="009D4555">
              <w:rPr>
                <w:rFonts w:ascii="標楷體" w:eastAsia="標楷體" w:hAnsi="標楷體" w:cs="Calibri Light" w:hint="eastAsia"/>
                <w:spacing w:val="-16"/>
              </w:rPr>
              <w:t>結訓試題、變更期程、學員退訓及備查副知事項等由二層決行。</w:t>
            </w:r>
          </w:p>
        </w:tc>
      </w:tr>
      <w:tr w:rsidR="00E97649" w:rsidRPr="009D4555" w14:paraId="058B1482" w14:textId="77777777" w:rsidTr="00F86783">
        <w:trPr>
          <w:trHeight w:val="956"/>
        </w:trPr>
        <w:tc>
          <w:tcPr>
            <w:tcW w:w="708" w:type="dxa"/>
            <w:vMerge/>
            <w:tcBorders>
              <w:top w:val="single" w:sz="8" w:space="0" w:color="auto"/>
              <w:left w:val="double" w:sz="4" w:space="0" w:color="auto"/>
              <w:bottom w:val="single" w:sz="4" w:space="0" w:color="auto"/>
              <w:right w:val="single" w:sz="4" w:space="0" w:color="auto"/>
            </w:tcBorders>
            <w:vAlign w:val="center"/>
          </w:tcPr>
          <w:p w14:paraId="03EB2263" w14:textId="77777777" w:rsidR="00E97649" w:rsidRPr="009D4555" w:rsidRDefault="00E97649" w:rsidP="00273091">
            <w:pPr>
              <w:snapToGrid w:val="0"/>
              <w:jc w:val="center"/>
              <w:rPr>
                <w:rFonts w:ascii="標楷體" w:eastAsia="標楷體" w:hAnsi="標楷體" w:cs="Calibri Light"/>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6E92E191" w14:textId="3F9AD45D" w:rsidR="00E97649" w:rsidRPr="009D4555" w:rsidRDefault="00E97649" w:rsidP="00273091">
            <w:pPr>
              <w:snapToGrid w:val="0"/>
              <w:ind w:left="480" w:hangingChars="200" w:hanging="480"/>
              <w:jc w:val="both"/>
              <w:rPr>
                <w:rFonts w:ascii="標楷體" w:eastAsia="標楷體" w:hAnsi="標楷體" w:cs="Calibri Light"/>
                <w:spacing w:val="-16"/>
              </w:rPr>
            </w:pPr>
            <w:r w:rsidRPr="009D4555">
              <w:rPr>
                <w:rFonts w:ascii="標楷體" w:eastAsia="標楷體" w:hAnsi="標楷體" w:cs="Calibri Light" w:hint="eastAsia"/>
              </w:rPr>
              <w:t>三、導遊、領隊人員執業證</w:t>
            </w:r>
            <w:r w:rsidR="006C62A5">
              <w:rPr>
                <w:rFonts w:ascii="標楷體" w:eastAsia="標楷體" w:hAnsi="標楷體" w:cs="Calibri Light" w:hint="eastAsia"/>
              </w:rPr>
              <w:t>（</w:t>
            </w:r>
            <w:r w:rsidRPr="009D4555">
              <w:rPr>
                <w:rFonts w:ascii="標楷體" w:eastAsia="標楷體" w:hAnsi="標楷體" w:cs="Calibri Light" w:hint="eastAsia"/>
              </w:rPr>
              <w:t>換</w:t>
            </w:r>
            <w:r w:rsidR="006C62A5">
              <w:rPr>
                <w:rFonts w:ascii="標楷體" w:eastAsia="標楷體" w:hAnsi="標楷體" w:cs="Calibri Light" w:hint="eastAsia"/>
              </w:rPr>
              <w:t>）</w:t>
            </w:r>
            <w:r w:rsidRPr="009D4555">
              <w:rPr>
                <w:rFonts w:ascii="標楷體" w:eastAsia="標楷體" w:hAnsi="標楷體" w:cs="Calibri Light" w:hint="eastAsia"/>
              </w:rPr>
              <w:t>領委託案</w:t>
            </w:r>
          </w:p>
        </w:tc>
        <w:tc>
          <w:tcPr>
            <w:tcW w:w="879" w:type="dxa"/>
            <w:tcBorders>
              <w:top w:val="single" w:sz="4" w:space="0" w:color="auto"/>
              <w:left w:val="single" w:sz="4" w:space="0" w:color="auto"/>
              <w:bottom w:val="single" w:sz="4" w:space="0" w:color="auto"/>
              <w:right w:val="single" w:sz="4" w:space="0" w:color="auto"/>
            </w:tcBorders>
            <w:vAlign w:val="center"/>
          </w:tcPr>
          <w:p w14:paraId="13E45AF5"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3A823668"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306DFF9C"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06F3D69F"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537D4829"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084621CB" w14:textId="77777777" w:rsidR="00E97649" w:rsidRPr="009D4555" w:rsidRDefault="00E97649" w:rsidP="00273091">
            <w:pPr>
              <w:snapToGrid w:val="0"/>
              <w:jc w:val="both"/>
              <w:rPr>
                <w:rFonts w:ascii="標楷體" w:eastAsia="標楷體" w:hAnsi="標楷體" w:cs="Calibri Light"/>
                <w:color w:val="FF0000"/>
                <w:spacing w:val="-16"/>
                <w:u w:val="single"/>
              </w:rPr>
            </w:pPr>
          </w:p>
        </w:tc>
      </w:tr>
      <w:tr w:rsidR="00E97649" w:rsidRPr="009D4555" w14:paraId="23DCFFBF" w14:textId="77777777" w:rsidTr="00F34A95">
        <w:trPr>
          <w:trHeight w:val="719"/>
        </w:trPr>
        <w:tc>
          <w:tcPr>
            <w:tcW w:w="708" w:type="dxa"/>
            <w:vMerge/>
            <w:tcBorders>
              <w:top w:val="single" w:sz="8" w:space="0" w:color="auto"/>
              <w:left w:val="double" w:sz="4" w:space="0" w:color="auto"/>
              <w:bottom w:val="single" w:sz="4" w:space="0" w:color="auto"/>
              <w:right w:val="single" w:sz="4" w:space="0" w:color="auto"/>
            </w:tcBorders>
            <w:vAlign w:val="center"/>
          </w:tcPr>
          <w:p w14:paraId="439E75B3" w14:textId="77777777" w:rsidR="00E97649" w:rsidRPr="009D4555" w:rsidRDefault="00E97649" w:rsidP="00273091">
            <w:pPr>
              <w:snapToGrid w:val="0"/>
              <w:jc w:val="center"/>
              <w:rPr>
                <w:rFonts w:ascii="標楷體" w:eastAsia="標楷體" w:hAnsi="標楷體" w:cs="Calibri Light"/>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31162FE4" w14:textId="5B092AEE" w:rsidR="00E97649" w:rsidRPr="009D4555" w:rsidRDefault="00E97649" w:rsidP="00273091">
            <w:pPr>
              <w:snapToGrid w:val="0"/>
              <w:ind w:left="480" w:hangingChars="200" w:hanging="480"/>
              <w:jc w:val="both"/>
              <w:rPr>
                <w:rFonts w:ascii="標楷體" w:eastAsia="標楷體" w:hAnsi="標楷體" w:cs="Calibri Light"/>
                <w:spacing w:val="-16"/>
              </w:rPr>
            </w:pPr>
            <w:r w:rsidRPr="009D4555">
              <w:rPr>
                <w:rFonts w:ascii="標楷體" w:eastAsia="標楷體" w:hAnsi="標楷體" w:cs="Calibri Light" w:hint="eastAsia"/>
              </w:rPr>
              <w:t>四、導遊人員及領隊人員結業證書核</w:t>
            </w:r>
            <w:r w:rsidR="006C62A5">
              <w:rPr>
                <w:rFonts w:ascii="標楷體" w:eastAsia="標楷體" w:hAnsi="標楷體" w:cs="Calibri Light" w:hint="eastAsia"/>
              </w:rPr>
              <w:t>（</w:t>
            </w:r>
            <w:r w:rsidRPr="009D4555">
              <w:rPr>
                <w:rFonts w:ascii="標楷體" w:eastAsia="標楷體" w:hAnsi="標楷體" w:cs="Calibri Light" w:hint="eastAsia"/>
              </w:rPr>
              <w:t>補</w:t>
            </w:r>
            <w:r w:rsidR="006C62A5">
              <w:rPr>
                <w:rFonts w:ascii="標楷體" w:eastAsia="標楷體" w:hAnsi="標楷體" w:cs="Calibri Light" w:hint="eastAsia"/>
              </w:rPr>
              <w:t>）</w:t>
            </w:r>
            <w:r w:rsidRPr="009D4555">
              <w:rPr>
                <w:rFonts w:ascii="標楷體" w:eastAsia="標楷體" w:hAnsi="標楷體" w:cs="Calibri Light" w:hint="eastAsia"/>
              </w:rPr>
              <w:t>發案件</w:t>
            </w:r>
          </w:p>
        </w:tc>
        <w:tc>
          <w:tcPr>
            <w:tcW w:w="879" w:type="dxa"/>
            <w:tcBorders>
              <w:top w:val="single" w:sz="4" w:space="0" w:color="auto"/>
              <w:left w:val="single" w:sz="4" w:space="0" w:color="auto"/>
              <w:bottom w:val="single" w:sz="4" w:space="0" w:color="auto"/>
              <w:right w:val="single" w:sz="4" w:space="0" w:color="auto"/>
            </w:tcBorders>
            <w:vAlign w:val="center"/>
          </w:tcPr>
          <w:p w14:paraId="3B380BD4"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702AA139" w14:textId="77777777" w:rsidR="00E97649" w:rsidRPr="009D4555" w:rsidRDefault="00E97649" w:rsidP="00273091">
            <w:pPr>
              <w:snapToGrid w:val="0"/>
              <w:jc w:val="distribute"/>
              <w:rPr>
                <w:rFonts w:ascii="標楷體" w:eastAsia="標楷體" w:hAnsi="標楷體" w:cs="Calibri Light"/>
                <w:spacing w:val="-16"/>
              </w:rPr>
            </w:pPr>
            <w:r w:rsidRPr="009D4555">
              <w:rPr>
                <w:rFonts w:ascii="標楷體" w:eastAsia="標楷體" w:hAnsi="標楷體" w:cs="Calibri Light"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2E78066A" w14:textId="77777777" w:rsidR="00E97649" w:rsidRPr="009D4555" w:rsidRDefault="00E97649" w:rsidP="00273091">
            <w:pPr>
              <w:jc w:val="distribute"/>
              <w:rPr>
                <w:rFonts w:ascii="標楷體" w:eastAsia="標楷體" w:hAnsi="標楷體" w:cs="Calibri Light"/>
              </w:rPr>
            </w:pPr>
          </w:p>
        </w:tc>
        <w:tc>
          <w:tcPr>
            <w:tcW w:w="879" w:type="dxa"/>
            <w:tcBorders>
              <w:top w:val="single" w:sz="4" w:space="0" w:color="auto"/>
              <w:left w:val="single" w:sz="4" w:space="0" w:color="auto"/>
              <w:bottom w:val="single" w:sz="4" w:space="0" w:color="auto"/>
              <w:right w:val="single" w:sz="4" w:space="0" w:color="auto"/>
            </w:tcBorders>
            <w:vAlign w:val="center"/>
          </w:tcPr>
          <w:p w14:paraId="4D9AC9FA" w14:textId="77777777" w:rsidR="00E97649" w:rsidRPr="009D4555" w:rsidRDefault="00E97649" w:rsidP="00273091">
            <w:pPr>
              <w:jc w:val="distribute"/>
              <w:rPr>
                <w:rFonts w:ascii="標楷體" w:eastAsia="標楷體" w:hAnsi="標楷體" w:cs="Calibri Light"/>
              </w:rPr>
            </w:pPr>
          </w:p>
        </w:tc>
        <w:tc>
          <w:tcPr>
            <w:tcW w:w="879" w:type="dxa"/>
            <w:tcBorders>
              <w:top w:val="single" w:sz="4" w:space="0" w:color="auto"/>
              <w:left w:val="single" w:sz="4" w:space="0" w:color="auto"/>
              <w:bottom w:val="single" w:sz="4" w:space="0" w:color="auto"/>
              <w:right w:val="single" w:sz="4" w:space="0" w:color="auto"/>
            </w:tcBorders>
            <w:vAlign w:val="center"/>
          </w:tcPr>
          <w:p w14:paraId="464361DF" w14:textId="77777777" w:rsidR="00E97649" w:rsidRPr="009D4555" w:rsidRDefault="00E97649" w:rsidP="00273091">
            <w:pPr>
              <w:jc w:val="distribute"/>
              <w:rPr>
                <w:rFonts w:ascii="標楷體" w:eastAsia="標楷體" w:hAnsi="標楷體" w:cs="Calibri Light"/>
              </w:rPr>
            </w:pPr>
          </w:p>
        </w:tc>
        <w:tc>
          <w:tcPr>
            <w:tcW w:w="2551" w:type="dxa"/>
            <w:tcBorders>
              <w:top w:val="single" w:sz="4" w:space="0" w:color="auto"/>
              <w:left w:val="single" w:sz="4" w:space="0" w:color="auto"/>
              <w:bottom w:val="single" w:sz="4" w:space="0" w:color="auto"/>
              <w:right w:val="double" w:sz="4" w:space="0" w:color="auto"/>
            </w:tcBorders>
            <w:vAlign w:val="center"/>
          </w:tcPr>
          <w:p w14:paraId="220E90FD" w14:textId="77777777" w:rsidR="00E97649" w:rsidRPr="009D4555" w:rsidRDefault="00E97649" w:rsidP="00273091">
            <w:pPr>
              <w:snapToGrid w:val="0"/>
              <w:jc w:val="both"/>
              <w:rPr>
                <w:rFonts w:ascii="標楷體" w:eastAsia="標楷體" w:hAnsi="標楷體" w:cs="Calibri Light"/>
                <w:spacing w:val="-16"/>
              </w:rPr>
            </w:pPr>
          </w:p>
        </w:tc>
      </w:tr>
      <w:tr w:rsidR="00E97649" w:rsidRPr="009D4555" w14:paraId="742F8A8F" w14:textId="77777777" w:rsidTr="00F34A95">
        <w:trPr>
          <w:trHeight w:val="719"/>
        </w:trPr>
        <w:tc>
          <w:tcPr>
            <w:tcW w:w="708" w:type="dxa"/>
            <w:tcBorders>
              <w:top w:val="single" w:sz="4" w:space="0" w:color="auto"/>
              <w:left w:val="double" w:sz="4" w:space="0" w:color="auto"/>
              <w:bottom w:val="nil"/>
              <w:right w:val="single" w:sz="4" w:space="0" w:color="auto"/>
            </w:tcBorders>
            <w:vAlign w:val="center"/>
          </w:tcPr>
          <w:p w14:paraId="56CD29FC" w14:textId="77777777" w:rsidR="00E97649" w:rsidRPr="009D4555" w:rsidRDefault="00E97649" w:rsidP="00273091">
            <w:pPr>
              <w:snapToGrid w:val="0"/>
              <w:jc w:val="center"/>
              <w:rPr>
                <w:rFonts w:ascii="標楷體" w:eastAsia="標楷體" w:hAnsi="標楷體" w:cs="Calibri Light"/>
                <w:spacing w:val="-16"/>
              </w:rPr>
            </w:pPr>
            <w:r w:rsidRPr="009D4555">
              <w:rPr>
                <w:rFonts w:ascii="標楷體" w:eastAsia="標楷體" w:hAnsi="標楷體" w:cs="Calibri Light" w:hint="eastAsia"/>
              </w:rPr>
              <w:lastRenderedPageBreak/>
              <w:t>兩岸事務科</w:t>
            </w:r>
          </w:p>
        </w:tc>
        <w:tc>
          <w:tcPr>
            <w:tcW w:w="2694" w:type="dxa"/>
            <w:tcBorders>
              <w:top w:val="single" w:sz="12" w:space="0" w:color="auto"/>
              <w:left w:val="single" w:sz="4" w:space="0" w:color="auto"/>
              <w:bottom w:val="single" w:sz="4" w:space="0" w:color="auto"/>
              <w:right w:val="single" w:sz="4" w:space="0" w:color="auto"/>
            </w:tcBorders>
            <w:vAlign w:val="center"/>
          </w:tcPr>
          <w:p w14:paraId="17D08F34" w14:textId="6BA226FC" w:rsidR="00E97649" w:rsidRPr="009D4555" w:rsidRDefault="00E97649" w:rsidP="00273091">
            <w:pPr>
              <w:snapToGrid w:val="0"/>
              <w:ind w:left="480" w:hangingChars="200" w:hanging="480"/>
              <w:jc w:val="both"/>
              <w:rPr>
                <w:rFonts w:ascii="標楷體" w:eastAsia="標楷體" w:hAnsi="標楷體" w:cs="Calibri Light"/>
              </w:rPr>
            </w:pPr>
            <w:r w:rsidRPr="009D4555">
              <w:rPr>
                <w:rFonts w:ascii="標楷體" w:eastAsia="標楷體" w:hAnsi="標楷體" w:cs="Calibri Light" w:hint="eastAsia"/>
              </w:rPr>
              <w:t>一、配合辦理大陸地區人民來臺從事觀光活動相關政策及重大業務</w:t>
            </w:r>
          </w:p>
        </w:tc>
        <w:tc>
          <w:tcPr>
            <w:tcW w:w="879" w:type="dxa"/>
            <w:tcBorders>
              <w:top w:val="single" w:sz="12" w:space="0" w:color="auto"/>
              <w:left w:val="single" w:sz="4" w:space="0" w:color="auto"/>
              <w:bottom w:val="single" w:sz="4" w:space="0" w:color="auto"/>
              <w:right w:val="single" w:sz="4" w:space="0" w:color="auto"/>
            </w:tcBorders>
            <w:vAlign w:val="center"/>
          </w:tcPr>
          <w:p w14:paraId="37126B86" w14:textId="77777777" w:rsidR="00E97649" w:rsidRPr="009D4555" w:rsidRDefault="00E97649" w:rsidP="00273091">
            <w:pPr>
              <w:snapToGrid w:val="0"/>
              <w:jc w:val="distribute"/>
              <w:rPr>
                <w:rFonts w:ascii="標楷體" w:eastAsia="標楷體" w:hAnsi="標楷體" w:cs="Calibri Light"/>
              </w:rPr>
            </w:pPr>
            <w:r w:rsidRPr="009D4555">
              <w:rPr>
                <w:rFonts w:ascii="標楷體" w:eastAsia="標楷體" w:hAnsi="標楷體" w:cs="Calibri Light" w:hint="eastAsia"/>
              </w:rPr>
              <w:t>擬辦</w:t>
            </w:r>
          </w:p>
        </w:tc>
        <w:tc>
          <w:tcPr>
            <w:tcW w:w="879" w:type="dxa"/>
            <w:tcBorders>
              <w:top w:val="single" w:sz="12" w:space="0" w:color="auto"/>
              <w:left w:val="single" w:sz="4" w:space="0" w:color="auto"/>
              <w:bottom w:val="single" w:sz="4" w:space="0" w:color="auto"/>
              <w:right w:val="single" w:sz="4" w:space="0" w:color="auto"/>
            </w:tcBorders>
            <w:vAlign w:val="center"/>
          </w:tcPr>
          <w:p w14:paraId="58B3BEE8" w14:textId="77777777" w:rsidR="00E97649" w:rsidRPr="009D4555" w:rsidRDefault="00E97649" w:rsidP="00273091">
            <w:pPr>
              <w:snapToGrid w:val="0"/>
              <w:jc w:val="distribute"/>
              <w:rPr>
                <w:rFonts w:ascii="標楷體" w:eastAsia="標楷體" w:hAnsi="標楷體" w:cs="Calibri Light"/>
              </w:rPr>
            </w:pPr>
            <w:r w:rsidRPr="009D4555">
              <w:rPr>
                <w:rFonts w:ascii="標楷體" w:eastAsia="標楷體" w:hAnsi="標楷體" w:cs="Calibri Light" w:hint="eastAsia"/>
              </w:rPr>
              <w:t>審核</w:t>
            </w:r>
          </w:p>
        </w:tc>
        <w:tc>
          <w:tcPr>
            <w:tcW w:w="879" w:type="dxa"/>
            <w:tcBorders>
              <w:top w:val="single" w:sz="12" w:space="0" w:color="auto"/>
              <w:left w:val="single" w:sz="4" w:space="0" w:color="auto"/>
              <w:bottom w:val="single" w:sz="4" w:space="0" w:color="auto"/>
              <w:right w:val="single" w:sz="4" w:space="0" w:color="auto"/>
            </w:tcBorders>
            <w:vAlign w:val="center"/>
          </w:tcPr>
          <w:p w14:paraId="02AFB236"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審核</w:t>
            </w:r>
          </w:p>
        </w:tc>
        <w:tc>
          <w:tcPr>
            <w:tcW w:w="879" w:type="dxa"/>
            <w:tcBorders>
              <w:top w:val="single" w:sz="12" w:space="0" w:color="auto"/>
              <w:left w:val="single" w:sz="4" w:space="0" w:color="auto"/>
              <w:bottom w:val="single" w:sz="4" w:space="0" w:color="auto"/>
              <w:right w:val="single" w:sz="4" w:space="0" w:color="auto"/>
            </w:tcBorders>
            <w:vAlign w:val="center"/>
          </w:tcPr>
          <w:p w14:paraId="2954729F"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審核</w:t>
            </w:r>
          </w:p>
        </w:tc>
        <w:tc>
          <w:tcPr>
            <w:tcW w:w="879" w:type="dxa"/>
            <w:tcBorders>
              <w:top w:val="single" w:sz="12" w:space="0" w:color="auto"/>
              <w:left w:val="single" w:sz="4" w:space="0" w:color="auto"/>
              <w:bottom w:val="single" w:sz="4" w:space="0" w:color="auto"/>
              <w:right w:val="single" w:sz="4" w:space="0" w:color="auto"/>
            </w:tcBorders>
            <w:vAlign w:val="center"/>
          </w:tcPr>
          <w:p w14:paraId="27BE0FAA"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核定</w:t>
            </w:r>
          </w:p>
        </w:tc>
        <w:tc>
          <w:tcPr>
            <w:tcW w:w="2551" w:type="dxa"/>
            <w:tcBorders>
              <w:top w:val="single" w:sz="12" w:space="0" w:color="auto"/>
              <w:left w:val="single" w:sz="4" w:space="0" w:color="auto"/>
              <w:bottom w:val="single" w:sz="4" w:space="0" w:color="auto"/>
              <w:right w:val="double" w:sz="4" w:space="0" w:color="auto"/>
            </w:tcBorders>
            <w:vAlign w:val="center"/>
          </w:tcPr>
          <w:p w14:paraId="2C19C88D" w14:textId="142D0FA4" w:rsidR="00E97649" w:rsidRPr="009D4555" w:rsidRDefault="00E97649" w:rsidP="00F34A95">
            <w:pPr>
              <w:jc w:val="both"/>
              <w:rPr>
                <w:rFonts w:ascii="標楷體" w:eastAsia="標楷體" w:hAnsi="標楷體" w:cs="Calibri Light"/>
              </w:rPr>
            </w:pPr>
            <w:r w:rsidRPr="008C4AB2">
              <w:rPr>
                <w:rFonts w:ascii="標楷體" w:eastAsia="標楷體" w:hAnsi="標楷體" w:cs="Calibri Light" w:hint="eastAsia"/>
              </w:rPr>
              <w:t>交通部</w:t>
            </w:r>
            <w:r w:rsidRPr="009D4555">
              <w:rPr>
                <w:rFonts w:ascii="標楷體" w:eastAsia="標楷體" w:hAnsi="標楷體" w:cs="Calibri Light" w:hint="eastAsia"/>
              </w:rPr>
              <w:t>授權代判部稿。</w:t>
            </w:r>
          </w:p>
        </w:tc>
      </w:tr>
      <w:tr w:rsidR="00E97649" w:rsidRPr="009D4555" w14:paraId="0D35B0B2" w14:textId="77777777" w:rsidTr="00273091">
        <w:trPr>
          <w:trHeight w:val="719"/>
        </w:trPr>
        <w:tc>
          <w:tcPr>
            <w:tcW w:w="708" w:type="dxa"/>
            <w:tcBorders>
              <w:top w:val="nil"/>
              <w:left w:val="double" w:sz="4" w:space="0" w:color="auto"/>
              <w:bottom w:val="nil"/>
              <w:right w:val="single" w:sz="4" w:space="0" w:color="auto"/>
            </w:tcBorders>
            <w:vAlign w:val="center"/>
          </w:tcPr>
          <w:p w14:paraId="5EE378C6" w14:textId="77777777" w:rsidR="00E97649" w:rsidRPr="009D4555" w:rsidRDefault="00E97649" w:rsidP="00273091">
            <w:pPr>
              <w:snapToGrid w:val="0"/>
              <w:jc w:val="center"/>
              <w:rPr>
                <w:rFonts w:ascii="標楷體" w:eastAsia="標楷體" w:hAnsi="標楷體" w:cs="Calibri Light"/>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579D2243" w14:textId="77777777" w:rsidR="00E97649" w:rsidRPr="009D4555" w:rsidRDefault="00E97649" w:rsidP="00273091">
            <w:pPr>
              <w:snapToGrid w:val="0"/>
              <w:ind w:left="480" w:hangingChars="200" w:hanging="480"/>
              <w:jc w:val="both"/>
              <w:rPr>
                <w:rFonts w:ascii="標楷體" w:eastAsia="標楷體" w:hAnsi="標楷體" w:cs="Calibri Light"/>
              </w:rPr>
            </w:pPr>
            <w:r w:rsidRPr="009D4555">
              <w:rPr>
                <w:rFonts w:ascii="標楷體" w:eastAsia="標楷體" w:hAnsi="標楷體" w:cs="Calibri Light" w:hint="eastAsia"/>
              </w:rPr>
              <w:t>二、大陸觀光團專案數額行程審核</w:t>
            </w:r>
          </w:p>
        </w:tc>
        <w:tc>
          <w:tcPr>
            <w:tcW w:w="879" w:type="dxa"/>
            <w:tcBorders>
              <w:top w:val="single" w:sz="4" w:space="0" w:color="auto"/>
              <w:left w:val="single" w:sz="4" w:space="0" w:color="auto"/>
              <w:bottom w:val="single" w:sz="4" w:space="0" w:color="auto"/>
              <w:right w:val="single" w:sz="4" w:space="0" w:color="auto"/>
            </w:tcBorders>
            <w:vAlign w:val="center"/>
          </w:tcPr>
          <w:p w14:paraId="4238587B" w14:textId="77777777" w:rsidR="00E97649" w:rsidRPr="009D4555" w:rsidRDefault="00E97649" w:rsidP="00273091">
            <w:pPr>
              <w:snapToGrid w:val="0"/>
              <w:jc w:val="distribute"/>
              <w:rPr>
                <w:rFonts w:ascii="標楷體" w:eastAsia="標楷體" w:hAnsi="標楷體" w:cs="Calibri Light"/>
              </w:rPr>
            </w:pPr>
            <w:r w:rsidRPr="009D4555">
              <w:rPr>
                <w:rFonts w:ascii="標楷體" w:eastAsia="標楷體" w:hAnsi="標楷體" w:cs="Calibri Light" w:hint="eastAsia"/>
              </w:rPr>
              <w:t>擬辦或核定</w:t>
            </w:r>
          </w:p>
        </w:tc>
        <w:tc>
          <w:tcPr>
            <w:tcW w:w="879" w:type="dxa"/>
            <w:tcBorders>
              <w:top w:val="single" w:sz="4" w:space="0" w:color="auto"/>
              <w:left w:val="single" w:sz="4" w:space="0" w:color="auto"/>
              <w:bottom w:val="single" w:sz="4" w:space="0" w:color="auto"/>
              <w:right w:val="single" w:sz="4" w:space="0" w:color="auto"/>
            </w:tcBorders>
            <w:vAlign w:val="center"/>
          </w:tcPr>
          <w:p w14:paraId="06A72EFE" w14:textId="77777777" w:rsidR="00E97649" w:rsidRPr="009D4555" w:rsidRDefault="00E97649" w:rsidP="00273091">
            <w:pPr>
              <w:snapToGrid w:val="0"/>
              <w:jc w:val="distribute"/>
              <w:rPr>
                <w:rFonts w:ascii="標楷體" w:eastAsia="標楷體" w:hAnsi="標楷體" w:cs="Calibri Light"/>
              </w:rPr>
            </w:pPr>
            <w:r w:rsidRPr="009D4555">
              <w:rPr>
                <w:rFonts w:ascii="標楷體" w:eastAsia="標楷體" w:hAnsi="標楷體" w:cs="Calibri Light"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56C2849D" w14:textId="77777777" w:rsidR="00E97649" w:rsidRPr="009D4555" w:rsidRDefault="00E97649" w:rsidP="00273091">
            <w:pPr>
              <w:jc w:val="distribute"/>
              <w:rPr>
                <w:rFonts w:ascii="標楷體" w:eastAsia="標楷體" w:hAnsi="標楷體" w:cs="Calibri Light"/>
              </w:rPr>
            </w:pPr>
          </w:p>
        </w:tc>
        <w:tc>
          <w:tcPr>
            <w:tcW w:w="879" w:type="dxa"/>
            <w:tcBorders>
              <w:top w:val="single" w:sz="4" w:space="0" w:color="auto"/>
              <w:left w:val="single" w:sz="4" w:space="0" w:color="auto"/>
              <w:bottom w:val="single" w:sz="4" w:space="0" w:color="auto"/>
              <w:right w:val="single" w:sz="4" w:space="0" w:color="auto"/>
            </w:tcBorders>
            <w:vAlign w:val="center"/>
          </w:tcPr>
          <w:p w14:paraId="7F6659AB" w14:textId="77777777" w:rsidR="00E97649" w:rsidRPr="009D4555" w:rsidRDefault="00E97649" w:rsidP="00273091">
            <w:pPr>
              <w:jc w:val="distribute"/>
              <w:rPr>
                <w:rFonts w:ascii="標楷體" w:eastAsia="標楷體" w:hAnsi="標楷體" w:cs="Calibri Light"/>
              </w:rPr>
            </w:pPr>
          </w:p>
        </w:tc>
        <w:tc>
          <w:tcPr>
            <w:tcW w:w="879" w:type="dxa"/>
            <w:tcBorders>
              <w:top w:val="single" w:sz="4" w:space="0" w:color="auto"/>
              <w:left w:val="single" w:sz="4" w:space="0" w:color="auto"/>
              <w:bottom w:val="single" w:sz="4" w:space="0" w:color="auto"/>
              <w:right w:val="single" w:sz="4" w:space="0" w:color="auto"/>
            </w:tcBorders>
            <w:vAlign w:val="center"/>
          </w:tcPr>
          <w:p w14:paraId="148ADEC6" w14:textId="77777777" w:rsidR="00E97649" w:rsidRPr="009D4555" w:rsidRDefault="00E97649" w:rsidP="00273091">
            <w:pPr>
              <w:jc w:val="distribute"/>
              <w:rPr>
                <w:rFonts w:ascii="標楷體" w:eastAsia="標楷體" w:hAnsi="標楷體" w:cs="Calibri Light"/>
              </w:rPr>
            </w:pPr>
          </w:p>
        </w:tc>
        <w:tc>
          <w:tcPr>
            <w:tcW w:w="2551" w:type="dxa"/>
            <w:tcBorders>
              <w:top w:val="single" w:sz="4" w:space="0" w:color="auto"/>
              <w:left w:val="single" w:sz="4" w:space="0" w:color="auto"/>
              <w:bottom w:val="single" w:sz="4" w:space="0" w:color="auto"/>
              <w:right w:val="double" w:sz="4" w:space="0" w:color="auto"/>
            </w:tcBorders>
            <w:vAlign w:val="center"/>
          </w:tcPr>
          <w:p w14:paraId="2E9109E7" w14:textId="77777777" w:rsidR="00E97649" w:rsidRPr="009D4555" w:rsidRDefault="00E97649" w:rsidP="00273091">
            <w:pPr>
              <w:ind w:left="240" w:hangingChars="100" w:hanging="240"/>
              <w:jc w:val="both"/>
              <w:rPr>
                <w:rFonts w:ascii="標楷體" w:eastAsia="標楷體" w:hAnsi="標楷體" w:cs="Calibri Light"/>
              </w:rPr>
            </w:pPr>
          </w:p>
        </w:tc>
      </w:tr>
      <w:tr w:rsidR="00E97649" w:rsidRPr="009D4555" w14:paraId="5C0916DC" w14:textId="77777777" w:rsidTr="00533B3C">
        <w:trPr>
          <w:trHeight w:val="719"/>
        </w:trPr>
        <w:tc>
          <w:tcPr>
            <w:tcW w:w="708" w:type="dxa"/>
            <w:tcBorders>
              <w:top w:val="nil"/>
              <w:left w:val="double" w:sz="4" w:space="0" w:color="auto"/>
              <w:bottom w:val="nil"/>
              <w:right w:val="single" w:sz="4" w:space="0" w:color="auto"/>
            </w:tcBorders>
            <w:vAlign w:val="center"/>
          </w:tcPr>
          <w:p w14:paraId="5FC864F8" w14:textId="77777777" w:rsidR="00E97649" w:rsidRPr="009D4555" w:rsidRDefault="00E97649" w:rsidP="00273091">
            <w:pPr>
              <w:snapToGrid w:val="0"/>
              <w:jc w:val="center"/>
              <w:rPr>
                <w:rFonts w:ascii="標楷體" w:eastAsia="標楷體" w:hAnsi="標楷體" w:cs="Calibri Light"/>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25D662CD" w14:textId="77777777" w:rsidR="00E97649" w:rsidRPr="009D4555" w:rsidRDefault="00E97649" w:rsidP="00273091">
            <w:pPr>
              <w:snapToGrid w:val="0"/>
              <w:ind w:left="480" w:hangingChars="200" w:hanging="480"/>
              <w:jc w:val="both"/>
              <w:rPr>
                <w:rFonts w:ascii="標楷體" w:eastAsia="標楷體" w:hAnsi="標楷體" w:cs="Calibri Light"/>
              </w:rPr>
            </w:pPr>
            <w:r w:rsidRPr="009D4555">
              <w:rPr>
                <w:rFonts w:ascii="標楷體" w:eastAsia="標楷體" w:hAnsi="標楷體" w:cs="Calibri Light" w:hint="eastAsia"/>
              </w:rPr>
              <w:t>三、「台旅會」業務案</w:t>
            </w:r>
          </w:p>
        </w:tc>
        <w:tc>
          <w:tcPr>
            <w:tcW w:w="879" w:type="dxa"/>
            <w:tcBorders>
              <w:top w:val="single" w:sz="4" w:space="0" w:color="auto"/>
              <w:left w:val="single" w:sz="4" w:space="0" w:color="auto"/>
              <w:bottom w:val="single" w:sz="4" w:space="0" w:color="auto"/>
              <w:right w:val="single" w:sz="4" w:space="0" w:color="auto"/>
            </w:tcBorders>
            <w:vAlign w:val="center"/>
          </w:tcPr>
          <w:p w14:paraId="2C990ABF" w14:textId="77777777" w:rsidR="00E97649" w:rsidRPr="009D4555" w:rsidRDefault="00E97649" w:rsidP="00273091">
            <w:pPr>
              <w:snapToGrid w:val="0"/>
              <w:jc w:val="distribute"/>
              <w:rPr>
                <w:rFonts w:ascii="標楷體" w:eastAsia="標楷體" w:hAnsi="標楷體" w:cs="Calibri Light"/>
              </w:rPr>
            </w:pPr>
          </w:p>
        </w:tc>
        <w:tc>
          <w:tcPr>
            <w:tcW w:w="879" w:type="dxa"/>
            <w:tcBorders>
              <w:top w:val="single" w:sz="4" w:space="0" w:color="auto"/>
              <w:left w:val="single" w:sz="4" w:space="0" w:color="auto"/>
              <w:bottom w:val="single" w:sz="4" w:space="0" w:color="auto"/>
              <w:right w:val="single" w:sz="4" w:space="0" w:color="auto"/>
            </w:tcBorders>
            <w:vAlign w:val="center"/>
          </w:tcPr>
          <w:p w14:paraId="063E04AD" w14:textId="77777777" w:rsidR="00E97649" w:rsidRPr="009D4555" w:rsidRDefault="00E97649" w:rsidP="00273091">
            <w:pPr>
              <w:snapToGrid w:val="0"/>
              <w:jc w:val="distribute"/>
              <w:rPr>
                <w:rFonts w:ascii="標楷體" w:eastAsia="標楷體" w:hAnsi="標楷體" w:cs="Calibri Light"/>
              </w:rPr>
            </w:pPr>
          </w:p>
        </w:tc>
        <w:tc>
          <w:tcPr>
            <w:tcW w:w="879" w:type="dxa"/>
            <w:tcBorders>
              <w:top w:val="single" w:sz="4" w:space="0" w:color="auto"/>
              <w:left w:val="single" w:sz="4" w:space="0" w:color="auto"/>
              <w:bottom w:val="single" w:sz="4" w:space="0" w:color="auto"/>
              <w:right w:val="single" w:sz="4" w:space="0" w:color="auto"/>
            </w:tcBorders>
            <w:vAlign w:val="center"/>
          </w:tcPr>
          <w:p w14:paraId="144618AC" w14:textId="77777777" w:rsidR="00E97649" w:rsidRPr="009D4555" w:rsidRDefault="00E97649" w:rsidP="00273091">
            <w:pPr>
              <w:jc w:val="distribute"/>
              <w:rPr>
                <w:rFonts w:ascii="標楷體" w:eastAsia="標楷體" w:hAnsi="標楷體" w:cs="Calibri Light"/>
              </w:rPr>
            </w:pPr>
          </w:p>
        </w:tc>
        <w:tc>
          <w:tcPr>
            <w:tcW w:w="879" w:type="dxa"/>
            <w:tcBorders>
              <w:top w:val="single" w:sz="4" w:space="0" w:color="auto"/>
              <w:left w:val="single" w:sz="4" w:space="0" w:color="auto"/>
              <w:bottom w:val="single" w:sz="4" w:space="0" w:color="auto"/>
              <w:right w:val="single" w:sz="4" w:space="0" w:color="auto"/>
            </w:tcBorders>
            <w:vAlign w:val="center"/>
          </w:tcPr>
          <w:p w14:paraId="602D3E52" w14:textId="77777777" w:rsidR="00E97649" w:rsidRPr="009D4555" w:rsidRDefault="00E97649" w:rsidP="00273091">
            <w:pPr>
              <w:jc w:val="distribute"/>
              <w:rPr>
                <w:rFonts w:ascii="標楷體" w:eastAsia="標楷體" w:hAnsi="標楷體" w:cs="Calibri Light"/>
              </w:rPr>
            </w:pPr>
          </w:p>
        </w:tc>
        <w:tc>
          <w:tcPr>
            <w:tcW w:w="879" w:type="dxa"/>
            <w:tcBorders>
              <w:top w:val="single" w:sz="4" w:space="0" w:color="auto"/>
              <w:left w:val="single" w:sz="4" w:space="0" w:color="auto"/>
              <w:bottom w:val="single" w:sz="4" w:space="0" w:color="auto"/>
              <w:right w:val="single" w:sz="4" w:space="0" w:color="auto"/>
            </w:tcBorders>
            <w:vAlign w:val="center"/>
          </w:tcPr>
          <w:p w14:paraId="42BCC6B3" w14:textId="77777777" w:rsidR="00E97649" w:rsidRPr="009D4555" w:rsidRDefault="00E97649" w:rsidP="00273091">
            <w:pPr>
              <w:jc w:val="distribute"/>
              <w:rPr>
                <w:rFonts w:ascii="標楷體" w:eastAsia="標楷體" w:hAnsi="標楷體" w:cs="Calibri Light"/>
              </w:rPr>
            </w:pPr>
          </w:p>
        </w:tc>
        <w:tc>
          <w:tcPr>
            <w:tcW w:w="2551" w:type="dxa"/>
            <w:tcBorders>
              <w:top w:val="single" w:sz="4" w:space="0" w:color="auto"/>
              <w:left w:val="single" w:sz="4" w:space="0" w:color="auto"/>
              <w:bottom w:val="single" w:sz="4" w:space="0" w:color="auto"/>
              <w:right w:val="double" w:sz="4" w:space="0" w:color="auto"/>
            </w:tcBorders>
            <w:vAlign w:val="center"/>
          </w:tcPr>
          <w:p w14:paraId="5F1FA4FB" w14:textId="77777777" w:rsidR="00E97649" w:rsidRPr="009D4555" w:rsidRDefault="00E97649" w:rsidP="00273091">
            <w:pPr>
              <w:ind w:left="240" w:hangingChars="100" w:hanging="240"/>
              <w:jc w:val="both"/>
              <w:rPr>
                <w:rFonts w:ascii="標楷體" w:eastAsia="標楷體" w:hAnsi="標楷體" w:cs="Calibri Light"/>
              </w:rPr>
            </w:pPr>
          </w:p>
        </w:tc>
      </w:tr>
      <w:tr w:rsidR="00E97649" w:rsidRPr="009D4555" w14:paraId="3284398A" w14:textId="77777777" w:rsidTr="00533B3C">
        <w:trPr>
          <w:trHeight w:val="719"/>
        </w:trPr>
        <w:tc>
          <w:tcPr>
            <w:tcW w:w="708" w:type="dxa"/>
            <w:vMerge w:val="restart"/>
            <w:tcBorders>
              <w:top w:val="nil"/>
              <w:left w:val="double" w:sz="4" w:space="0" w:color="auto"/>
              <w:bottom w:val="single" w:sz="4" w:space="0" w:color="auto"/>
              <w:right w:val="single" w:sz="4" w:space="0" w:color="auto"/>
            </w:tcBorders>
            <w:vAlign w:val="center"/>
          </w:tcPr>
          <w:p w14:paraId="63BEE26B" w14:textId="77777777" w:rsidR="00E97649" w:rsidRPr="009D4555" w:rsidRDefault="00E97649" w:rsidP="00273091">
            <w:pPr>
              <w:snapToGrid w:val="0"/>
              <w:jc w:val="center"/>
              <w:rPr>
                <w:rFonts w:ascii="標楷體" w:eastAsia="標楷體" w:hAnsi="標楷體" w:cs="Calibri Light"/>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2D00FD50" w14:textId="77777777" w:rsidR="00E97649" w:rsidRPr="009D4555" w:rsidRDefault="00E97649" w:rsidP="00273091">
            <w:pPr>
              <w:snapToGrid w:val="0"/>
              <w:ind w:left="720" w:hangingChars="300" w:hanging="720"/>
              <w:jc w:val="both"/>
              <w:rPr>
                <w:rFonts w:ascii="標楷體" w:eastAsia="標楷體" w:hAnsi="標楷體" w:cs="Calibri Light"/>
              </w:rPr>
            </w:pPr>
            <w:r w:rsidRPr="009D4555">
              <w:rPr>
                <w:rFonts w:ascii="標楷體" w:eastAsia="標楷體" w:hAnsi="標楷體" w:cs="Calibri Light" w:hint="eastAsia"/>
              </w:rPr>
              <w:t>（一）「台旅會」與大陸「海旅會」會長級、秘書長級磋商案</w:t>
            </w:r>
          </w:p>
        </w:tc>
        <w:tc>
          <w:tcPr>
            <w:tcW w:w="879" w:type="dxa"/>
            <w:tcBorders>
              <w:top w:val="single" w:sz="4" w:space="0" w:color="auto"/>
              <w:left w:val="single" w:sz="4" w:space="0" w:color="auto"/>
              <w:bottom w:val="single" w:sz="4" w:space="0" w:color="auto"/>
              <w:right w:val="single" w:sz="4" w:space="0" w:color="auto"/>
            </w:tcBorders>
            <w:vAlign w:val="center"/>
          </w:tcPr>
          <w:p w14:paraId="1A02A2C2" w14:textId="77777777" w:rsidR="00E97649" w:rsidRPr="009D4555" w:rsidRDefault="00E97649" w:rsidP="00273091">
            <w:pPr>
              <w:snapToGrid w:val="0"/>
              <w:jc w:val="distribute"/>
              <w:rPr>
                <w:rFonts w:ascii="標楷體" w:eastAsia="標楷體" w:hAnsi="標楷體" w:cs="Calibri Light"/>
              </w:rPr>
            </w:pPr>
            <w:r w:rsidRPr="009D4555">
              <w:rPr>
                <w:rFonts w:ascii="標楷體" w:eastAsia="標楷體" w:hAnsi="標楷體" w:cs="Calibri Light"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722AA4E5" w14:textId="77777777" w:rsidR="00E97649" w:rsidRPr="009D4555" w:rsidRDefault="00E97649" w:rsidP="00273091">
            <w:pPr>
              <w:snapToGrid w:val="0"/>
              <w:jc w:val="distribute"/>
              <w:rPr>
                <w:rFonts w:ascii="標楷體" w:eastAsia="標楷體" w:hAnsi="標楷體" w:cs="Calibri Light"/>
              </w:rPr>
            </w:pPr>
            <w:r w:rsidRPr="009D4555">
              <w:rPr>
                <w:rFonts w:ascii="標楷體" w:eastAsia="標楷體" w:hAnsi="標楷體" w:cs="Calibri Light"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904DCC6"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7A96943C"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7DC1A8BF"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09739768" w14:textId="77777777" w:rsidR="00E97649" w:rsidRPr="009D4555" w:rsidRDefault="00E97649" w:rsidP="00273091">
            <w:pPr>
              <w:ind w:left="240" w:hangingChars="100" w:hanging="240"/>
              <w:jc w:val="both"/>
              <w:rPr>
                <w:rFonts w:ascii="標楷體" w:eastAsia="標楷體" w:hAnsi="標楷體" w:cs="Calibri Light"/>
              </w:rPr>
            </w:pPr>
          </w:p>
        </w:tc>
      </w:tr>
      <w:tr w:rsidR="00E97649" w:rsidRPr="009D4555" w14:paraId="08580FEC" w14:textId="77777777" w:rsidTr="00F34A95">
        <w:trPr>
          <w:trHeight w:val="719"/>
        </w:trPr>
        <w:tc>
          <w:tcPr>
            <w:tcW w:w="708" w:type="dxa"/>
            <w:vMerge/>
            <w:tcBorders>
              <w:top w:val="single" w:sz="12" w:space="0" w:color="auto"/>
              <w:left w:val="double" w:sz="4" w:space="0" w:color="auto"/>
              <w:bottom w:val="nil"/>
              <w:right w:val="single" w:sz="4" w:space="0" w:color="auto"/>
            </w:tcBorders>
            <w:vAlign w:val="center"/>
          </w:tcPr>
          <w:p w14:paraId="15A024EC" w14:textId="77777777" w:rsidR="00E97649" w:rsidRPr="009D4555" w:rsidRDefault="00E97649" w:rsidP="00273091">
            <w:pPr>
              <w:snapToGrid w:val="0"/>
              <w:jc w:val="center"/>
              <w:rPr>
                <w:rFonts w:ascii="標楷體" w:eastAsia="標楷體" w:hAnsi="標楷體" w:cs="Calibri Light"/>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3BB537A5" w14:textId="77777777" w:rsidR="00E97649" w:rsidRPr="009D4555" w:rsidRDefault="00E97649" w:rsidP="00273091">
            <w:pPr>
              <w:snapToGrid w:val="0"/>
              <w:ind w:left="720" w:hangingChars="300" w:hanging="720"/>
              <w:jc w:val="both"/>
              <w:rPr>
                <w:rFonts w:ascii="標楷體" w:eastAsia="標楷體" w:hAnsi="標楷體" w:cs="Calibri Light"/>
              </w:rPr>
            </w:pPr>
            <w:r w:rsidRPr="009D4555">
              <w:rPr>
                <w:rFonts w:ascii="標楷體" w:eastAsia="標楷體" w:hAnsi="標楷體" w:cs="Calibri Light" w:hint="eastAsia"/>
              </w:rPr>
              <w:t>（二）「海峽兩岸觀光交流圓桌會議」案</w:t>
            </w:r>
          </w:p>
        </w:tc>
        <w:tc>
          <w:tcPr>
            <w:tcW w:w="879" w:type="dxa"/>
            <w:tcBorders>
              <w:top w:val="single" w:sz="4" w:space="0" w:color="auto"/>
              <w:left w:val="single" w:sz="4" w:space="0" w:color="auto"/>
              <w:bottom w:val="single" w:sz="4" w:space="0" w:color="auto"/>
              <w:right w:val="single" w:sz="4" w:space="0" w:color="auto"/>
            </w:tcBorders>
            <w:vAlign w:val="center"/>
          </w:tcPr>
          <w:p w14:paraId="32247A7A" w14:textId="77777777" w:rsidR="00E97649" w:rsidRPr="009D4555" w:rsidRDefault="00E97649" w:rsidP="00273091">
            <w:pPr>
              <w:snapToGrid w:val="0"/>
              <w:jc w:val="distribute"/>
              <w:rPr>
                <w:rFonts w:ascii="標楷體" w:eastAsia="標楷體" w:hAnsi="標楷體" w:cs="Calibri Light"/>
              </w:rPr>
            </w:pPr>
            <w:r w:rsidRPr="009D4555">
              <w:rPr>
                <w:rFonts w:ascii="標楷體" w:eastAsia="標楷體" w:hAnsi="標楷體" w:cs="Calibri Light"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3C7B6360" w14:textId="77777777" w:rsidR="00E97649" w:rsidRPr="009D4555" w:rsidRDefault="00E97649" w:rsidP="00273091">
            <w:pPr>
              <w:snapToGrid w:val="0"/>
              <w:jc w:val="distribute"/>
              <w:rPr>
                <w:rFonts w:ascii="標楷體" w:eastAsia="標楷體" w:hAnsi="標楷體" w:cs="Calibri Light"/>
              </w:rPr>
            </w:pPr>
            <w:r w:rsidRPr="009D4555">
              <w:rPr>
                <w:rFonts w:ascii="標楷體" w:eastAsia="標楷體" w:hAnsi="標楷體" w:cs="Calibri Light"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4A03789"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717F5E8E"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3E5B5AFB"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51BE3084" w14:textId="77777777" w:rsidR="00E97649" w:rsidRPr="009D4555" w:rsidRDefault="00E97649" w:rsidP="00273091">
            <w:pPr>
              <w:ind w:left="240" w:hangingChars="100" w:hanging="240"/>
              <w:jc w:val="both"/>
              <w:rPr>
                <w:rFonts w:ascii="標楷體" w:eastAsia="標楷體" w:hAnsi="標楷體" w:cs="Calibri Light"/>
              </w:rPr>
            </w:pPr>
          </w:p>
        </w:tc>
      </w:tr>
      <w:tr w:rsidR="00E97649" w:rsidRPr="009D4555" w14:paraId="5A3194E9" w14:textId="77777777" w:rsidTr="00F34A95">
        <w:trPr>
          <w:trHeight w:val="719"/>
        </w:trPr>
        <w:tc>
          <w:tcPr>
            <w:tcW w:w="708" w:type="dxa"/>
            <w:tcBorders>
              <w:top w:val="nil"/>
              <w:left w:val="double" w:sz="4" w:space="0" w:color="auto"/>
              <w:bottom w:val="nil"/>
              <w:right w:val="single" w:sz="4" w:space="0" w:color="auto"/>
            </w:tcBorders>
            <w:vAlign w:val="center"/>
          </w:tcPr>
          <w:p w14:paraId="35678DA7" w14:textId="07EC9D17" w:rsidR="00E97649" w:rsidRPr="009D4555" w:rsidRDefault="00E97649" w:rsidP="00273091">
            <w:pPr>
              <w:snapToGrid w:val="0"/>
              <w:jc w:val="center"/>
              <w:rPr>
                <w:rFonts w:ascii="標楷體" w:eastAsia="標楷體" w:hAnsi="標楷體" w:cs="Calibri Light"/>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60B20CFE" w14:textId="77777777" w:rsidR="00E97649" w:rsidRPr="009D4555" w:rsidRDefault="00E97649" w:rsidP="00273091">
            <w:pPr>
              <w:snapToGrid w:val="0"/>
              <w:ind w:left="720" w:hangingChars="300" w:hanging="720"/>
              <w:jc w:val="both"/>
              <w:rPr>
                <w:rFonts w:ascii="標楷體" w:eastAsia="標楷體" w:hAnsi="標楷體" w:cs="Calibri Light"/>
              </w:rPr>
            </w:pPr>
            <w:r w:rsidRPr="009D4555">
              <w:rPr>
                <w:rFonts w:ascii="標楷體" w:eastAsia="標楷體" w:hAnsi="標楷體" w:cs="Calibri Light" w:hint="eastAsia"/>
              </w:rPr>
              <w:t>（三）「海峽兩岸關於大陸居民赴臺灣兩岸旅遊協議」執行工作</w:t>
            </w:r>
          </w:p>
        </w:tc>
        <w:tc>
          <w:tcPr>
            <w:tcW w:w="879" w:type="dxa"/>
            <w:tcBorders>
              <w:top w:val="single" w:sz="4" w:space="0" w:color="auto"/>
              <w:left w:val="single" w:sz="4" w:space="0" w:color="auto"/>
              <w:bottom w:val="single" w:sz="4" w:space="0" w:color="auto"/>
              <w:right w:val="single" w:sz="4" w:space="0" w:color="auto"/>
            </w:tcBorders>
            <w:vAlign w:val="center"/>
          </w:tcPr>
          <w:p w14:paraId="29A9577F" w14:textId="77777777" w:rsidR="00E97649" w:rsidRPr="009D4555" w:rsidRDefault="00E97649" w:rsidP="00273091">
            <w:pPr>
              <w:snapToGrid w:val="0"/>
              <w:jc w:val="distribute"/>
              <w:rPr>
                <w:rFonts w:ascii="標楷體" w:eastAsia="標楷體" w:hAnsi="標楷體" w:cs="Calibri Light"/>
              </w:rPr>
            </w:pPr>
            <w:r w:rsidRPr="009D4555">
              <w:rPr>
                <w:rFonts w:ascii="標楷體" w:eastAsia="標楷體" w:hAnsi="標楷體" w:cs="Calibri Light"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608E7A34" w14:textId="77777777" w:rsidR="00E97649" w:rsidRPr="009D4555" w:rsidRDefault="00E97649" w:rsidP="00273091">
            <w:pPr>
              <w:snapToGrid w:val="0"/>
              <w:jc w:val="distribute"/>
              <w:rPr>
                <w:rFonts w:ascii="標楷體" w:eastAsia="標楷體" w:hAnsi="標楷體" w:cs="Calibri Light"/>
              </w:rPr>
            </w:pPr>
            <w:r w:rsidRPr="009D4555">
              <w:rPr>
                <w:rFonts w:ascii="標楷體" w:eastAsia="標楷體" w:hAnsi="標楷體" w:cs="Calibri Light"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54F2F947"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0851F136"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4A9F64FB"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5FF1CC25" w14:textId="77777777" w:rsidR="00E97649" w:rsidRPr="009D4555" w:rsidRDefault="00E97649" w:rsidP="00273091">
            <w:pPr>
              <w:ind w:left="240" w:hangingChars="100" w:hanging="240"/>
              <w:jc w:val="both"/>
              <w:rPr>
                <w:rFonts w:ascii="標楷體" w:eastAsia="標楷體" w:hAnsi="標楷體" w:cs="Calibri Light"/>
              </w:rPr>
            </w:pPr>
          </w:p>
        </w:tc>
      </w:tr>
      <w:tr w:rsidR="00E97649" w:rsidRPr="009D4555" w14:paraId="5B2B6918" w14:textId="77777777" w:rsidTr="00273091">
        <w:trPr>
          <w:trHeight w:val="719"/>
        </w:trPr>
        <w:tc>
          <w:tcPr>
            <w:tcW w:w="708" w:type="dxa"/>
            <w:tcBorders>
              <w:top w:val="nil"/>
              <w:left w:val="double" w:sz="4" w:space="0" w:color="auto"/>
              <w:bottom w:val="nil"/>
              <w:right w:val="single" w:sz="4" w:space="0" w:color="auto"/>
            </w:tcBorders>
            <w:vAlign w:val="center"/>
          </w:tcPr>
          <w:p w14:paraId="3B2A96F2" w14:textId="77777777" w:rsidR="00E97649" w:rsidRPr="009D4555" w:rsidRDefault="00E97649" w:rsidP="00273091">
            <w:pPr>
              <w:snapToGrid w:val="0"/>
              <w:jc w:val="center"/>
              <w:rPr>
                <w:rFonts w:ascii="標楷體" w:eastAsia="標楷體" w:hAnsi="標楷體" w:cs="Calibri Light"/>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6BED95C2" w14:textId="77777777" w:rsidR="00E97649" w:rsidRPr="009D4555" w:rsidRDefault="00E97649" w:rsidP="00273091">
            <w:pPr>
              <w:snapToGrid w:val="0"/>
              <w:ind w:left="720" w:hangingChars="300" w:hanging="720"/>
              <w:jc w:val="both"/>
              <w:rPr>
                <w:rFonts w:ascii="標楷體" w:eastAsia="標楷體" w:hAnsi="標楷體" w:cs="Calibri Light"/>
              </w:rPr>
            </w:pPr>
            <w:r w:rsidRPr="009D4555">
              <w:rPr>
                <w:rFonts w:ascii="標楷體" w:eastAsia="標楷體" w:hAnsi="標楷體" w:cs="Calibri Light" w:hint="eastAsia"/>
              </w:rPr>
              <w:t>（四）「台旅會」業務案（董事會、出納及會務行政工作）</w:t>
            </w:r>
          </w:p>
        </w:tc>
        <w:tc>
          <w:tcPr>
            <w:tcW w:w="879" w:type="dxa"/>
            <w:tcBorders>
              <w:top w:val="single" w:sz="4" w:space="0" w:color="auto"/>
              <w:left w:val="single" w:sz="4" w:space="0" w:color="auto"/>
              <w:bottom w:val="single" w:sz="4" w:space="0" w:color="auto"/>
              <w:right w:val="single" w:sz="4" w:space="0" w:color="auto"/>
            </w:tcBorders>
            <w:vAlign w:val="center"/>
          </w:tcPr>
          <w:p w14:paraId="14971722" w14:textId="77777777" w:rsidR="00E97649" w:rsidRPr="009D4555" w:rsidRDefault="00E97649" w:rsidP="00273091">
            <w:pPr>
              <w:snapToGrid w:val="0"/>
              <w:jc w:val="distribute"/>
              <w:rPr>
                <w:rFonts w:ascii="標楷體" w:eastAsia="標楷體" w:hAnsi="標楷體" w:cs="Calibri Light"/>
              </w:rPr>
            </w:pPr>
            <w:r w:rsidRPr="009D4555">
              <w:rPr>
                <w:rFonts w:ascii="標楷體" w:eastAsia="標楷體" w:hAnsi="標楷體" w:cs="Calibri Light"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035F3D4F" w14:textId="77777777" w:rsidR="00E97649" w:rsidRPr="009D4555" w:rsidRDefault="00E97649" w:rsidP="00273091">
            <w:pPr>
              <w:snapToGrid w:val="0"/>
              <w:jc w:val="distribute"/>
              <w:rPr>
                <w:rFonts w:ascii="標楷體" w:eastAsia="標楷體" w:hAnsi="標楷體" w:cs="Calibri Light"/>
              </w:rPr>
            </w:pPr>
            <w:r w:rsidRPr="009D4555">
              <w:rPr>
                <w:rFonts w:ascii="標楷體" w:eastAsia="標楷體" w:hAnsi="標楷體" w:cs="Calibri Light" w:hint="eastAsia"/>
              </w:rPr>
              <w:t>審核或</w:t>
            </w:r>
            <w:r w:rsidRPr="009D4555">
              <w:rPr>
                <w:rFonts w:ascii="標楷體" w:eastAsia="標楷體" w:hAnsi="標楷體" w:cs="Calibri Light" w:hint="eastAsia"/>
              </w:rPr>
              <w:br/>
              <w:t>核定</w:t>
            </w:r>
          </w:p>
        </w:tc>
        <w:tc>
          <w:tcPr>
            <w:tcW w:w="879" w:type="dxa"/>
            <w:tcBorders>
              <w:top w:val="single" w:sz="4" w:space="0" w:color="auto"/>
              <w:left w:val="single" w:sz="4" w:space="0" w:color="auto"/>
              <w:bottom w:val="single" w:sz="4" w:space="0" w:color="auto"/>
              <w:right w:val="single" w:sz="4" w:space="0" w:color="auto"/>
            </w:tcBorders>
            <w:vAlign w:val="center"/>
          </w:tcPr>
          <w:p w14:paraId="77BFBDE3"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11E4A487"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0B889AA6"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12A19059" w14:textId="77777777" w:rsidR="00E97649" w:rsidRPr="009D4555" w:rsidRDefault="00E97649" w:rsidP="00273091">
            <w:pPr>
              <w:jc w:val="both"/>
              <w:rPr>
                <w:rFonts w:ascii="標楷體" w:eastAsia="標楷體" w:hAnsi="標楷體" w:cs="Calibri Light"/>
              </w:rPr>
            </w:pPr>
            <w:r w:rsidRPr="009D4555">
              <w:rPr>
                <w:rFonts w:ascii="標楷體" w:eastAsia="標楷體" w:hAnsi="標楷體" w:cs="Calibri Light" w:hint="eastAsia"/>
              </w:rPr>
              <w:t>例行性事項由二層決行。</w:t>
            </w:r>
          </w:p>
        </w:tc>
      </w:tr>
      <w:tr w:rsidR="00E97649" w:rsidRPr="009D4555" w14:paraId="707D8AFD" w14:textId="77777777" w:rsidTr="00273091">
        <w:trPr>
          <w:trHeight w:val="503"/>
        </w:trPr>
        <w:tc>
          <w:tcPr>
            <w:tcW w:w="708" w:type="dxa"/>
            <w:tcBorders>
              <w:top w:val="nil"/>
              <w:left w:val="double" w:sz="4" w:space="0" w:color="auto"/>
              <w:bottom w:val="nil"/>
              <w:right w:val="single" w:sz="4" w:space="0" w:color="auto"/>
            </w:tcBorders>
            <w:vAlign w:val="center"/>
          </w:tcPr>
          <w:p w14:paraId="2B6B917D" w14:textId="77777777" w:rsidR="00E97649" w:rsidRPr="009D4555" w:rsidRDefault="00E97649" w:rsidP="00273091">
            <w:pPr>
              <w:snapToGrid w:val="0"/>
              <w:jc w:val="center"/>
              <w:rPr>
                <w:rFonts w:ascii="標楷體" w:eastAsia="標楷體" w:hAnsi="標楷體" w:cs="Calibri Light"/>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58B94518" w14:textId="77777777" w:rsidR="00E97649" w:rsidRPr="009D4555" w:rsidRDefault="00E97649" w:rsidP="00273091">
            <w:pPr>
              <w:snapToGrid w:val="0"/>
              <w:ind w:left="480" w:hangingChars="200" w:hanging="480"/>
              <w:jc w:val="both"/>
              <w:rPr>
                <w:rFonts w:ascii="標楷體" w:eastAsia="標楷體" w:hAnsi="標楷體" w:cs="Calibri Light"/>
              </w:rPr>
            </w:pPr>
            <w:r w:rsidRPr="009D4555">
              <w:rPr>
                <w:rFonts w:ascii="標楷體" w:eastAsia="標楷體" w:hAnsi="標楷體" w:cs="Calibri Light" w:hint="eastAsia"/>
              </w:rPr>
              <w:t>四、兩岸人民關係條例及相關大陸人士來臺法規制訂、修正及廢止或大陸人士來臺管理等配合辦理、宣導事項</w:t>
            </w:r>
          </w:p>
        </w:tc>
        <w:tc>
          <w:tcPr>
            <w:tcW w:w="879" w:type="dxa"/>
            <w:tcBorders>
              <w:top w:val="single" w:sz="4" w:space="0" w:color="auto"/>
              <w:left w:val="single" w:sz="4" w:space="0" w:color="auto"/>
              <w:bottom w:val="single" w:sz="4" w:space="0" w:color="auto"/>
              <w:right w:val="single" w:sz="4" w:space="0" w:color="auto"/>
            </w:tcBorders>
            <w:vAlign w:val="center"/>
          </w:tcPr>
          <w:p w14:paraId="569C9E02" w14:textId="77777777" w:rsidR="00E97649" w:rsidRPr="009D4555" w:rsidRDefault="00E97649" w:rsidP="00273091">
            <w:pPr>
              <w:snapToGrid w:val="0"/>
              <w:jc w:val="distribute"/>
              <w:rPr>
                <w:rFonts w:ascii="標楷體" w:eastAsia="標楷體" w:hAnsi="標楷體" w:cs="Calibri Light"/>
              </w:rPr>
            </w:pPr>
            <w:r w:rsidRPr="009D4555">
              <w:rPr>
                <w:rFonts w:ascii="標楷體" w:eastAsia="標楷體" w:hAnsi="標楷體" w:cs="Calibri Light"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516688F8" w14:textId="77777777" w:rsidR="00E97649" w:rsidRPr="009D4555" w:rsidRDefault="00E97649" w:rsidP="00273091">
            <w:pPr>
              <w:snapToGrid w:val="0"/>
              <w:jc w:val="distribute"/>
              <w:rPr>
                <w:rFonts w:ascii="標楷體" w:eastAsia="標楷體" w:hAnsi="標楷體" w:cs="Calibri Light"/>
              </w:rPr>
            </w:pPr>
            <w:r w:rsidRPr="009D4555">
              <w:rPr>
                <w:rFonts w:ascii="標楷體" w:eastAsia="標楷體" w:hAnsi="標楷體" w:cs="Calibri Light" w:hint="eastAsia"/>
              </w:rPr>
              <w:t>審核或</w:t>
            </w:r>
            <w:r w:rsidRPr="009D4555">
              <w:rPr>
                <w:rFonts w:ascii="標楷體" w:eastAsia="標楷體" w:hAnsi="標楷體" w:cs="Calibri Light" w:hint="eastAsia"/>
              </w:rPr>
              <w:br/>
              <w:t>核定</w:t>
            </w:r>
          </w:p>
        </w:tc>
        <w:tc>
          <w:tcPr>
            <w:tcW w:w="879" w:type="dxa"/>
            <w:tcBorders>
              <w:top w:val="single" w:sz="4" w:space="0" w:color="auto"/>
              <w:left w:val="single" w:sz="4" w:space="0" w:color="auto"/>
              <w:bottom w:val="single" w:sz="4" w:space="0" w:color="auto"/>
              <w:right w:val="single" w:sz="4" w:space="0" w:color="auto"/>
            </w:tcBorders>
            <w:vAlign w:val="center"/>
          </w:tcPr>
          <w:p w14:paraId="65A16E8E"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7D1B1CF7"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143338B4"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0C13065E" w14:textId="77777777" w:rsidR="00E97649" w:rsidRPr="009D4555" w:rsidRDefault="00E97649" w:rsidP="00E97649">
            <w:pPr>
              <w:numPr>
                <w:ilvl w:val="0"/>
                <w:numId w:val="17"/>
              </w:numPr>
              <w:ind w:left="240" w:hangingChars="100" w:hanging="240"/>
              <w:jc w:val="both"/>
              <w:rPr>
                <w:rFonts w:ascii="標楷體" w:eastAsia="標楷體" w:hAnsi="標楷體" w:cs="Calibri Light"/>
              </w:rPr>
            </w:pPr>
            <w:r w:rsidRPr="009D4555">
              <w:rPr>
                <w:rFonts w:ascii="標楷體" w:eastAsia="標楷體" w:hAnsi="標楷體" w:cs="Calibri Light" w:hint="eastAsia"/>
              </w:rPr>
              <w:t>非涉及政策及法規修正由二層決行。</w:t>
            </w:r>
          </w:p>
          <w:p w14:paraId="50E807BC" w14:textId="77777777" w:rsidR="00E97649" w:rsidRPr="009D4555" w:rsidRDefault="00E97649" w:rsidP="00E97649">
            <w:pPr>
              <w:numPr>
                <w:ilvl w:val="0"/>
                <w:numId w:val="17"/>
              </w:numPr>
              <w:ind w:left="240" w:hangingChars="100" w:hanging="240"/>
              <w:jc w:val="both"/>
              <w:rPr>
                <w:rFonts w:ascii="標楷體" w:eastAsia="標楷體" w:hAnsi="標楷體" w:cs="Calibri Light"/>
              </w:rPr>
            </w:pPr>
            <w:r w:rsidRPr="009D4555">
              <w:rPr>
                <w:rFonts w:ascii="標楷體" w:eastAsia="標楷體" w:hAnsi="標楷體" w:cs="Calibri Light" w:hint="eastAsia"/>
              </w:rPr>
              <w:t>法規命令交通部授權代判部稿。</w:t>
            </w:r>
          </w:p>
        </w:tc>
      </w:tr>
      <w:tr w:rsidR="00E97649" w:rsidRPr="009D4555" w14:paraId="01D6C211" w14:textId="77777777" w:rsidTr="00273091">
        <w:trPr>
          <w:trHeight w:val="719"/>
        </w:trPr>
        <w:tc>
          <w:tcPr>
            <w:tcW w:w="708" w:type="dxa"/>
            <w:tcBorders>
              <w:top w:val="nil"/>
              <w:left w:val="double" w:sz="4" w:space="0" w:color="auto"/>
              <w:bottom w:val="nil"/>
              <w:right w:val="single" w:sz="4" w:space="0" w:color="auto"/>
            </w:tcBorders>
            <w:vAlign w:val="center"/>
          </w:tcPr>
          <w:p w14:paraId="1B4A07FE" w14:textId="77777777" w:rsidR="00E97649" w:rsidRPr="009D4555" w:rsidRDefault="00E97649" w:rsidP="00273091">
            <w:pPr>
              <w:snapToGrid w:val="0"/>
              <w:rPr>
                <w:rFonts w:ascii="標楷體" w:eastAsia="標楷體" w:hAnsi="標楷體" w:cs="Calibri Light"/>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02216D53" w14:textId="77777777" w:rsidR="00E97649" w:rsidRPr="009D4555" w:rsidRDefault="00E97649" w:rsidP="00273091">
            <w:pPr>
              <w:snapToGrid w:val="0"/>
              <w:ind w:left="480" w:hangingChars="200" w:hanging="480"/>
              <w:jc w:val="both"/>
              <w:rPr>
                <w:rFonts w:ascii="標楷體" w:eastAsia="標楷體" w:hAnsi="標楷體" w:cs="Calibri Light"/>
              </w:rPr>
            </w:pPr>
            <w:r w:rsidRPr="009D4555">
              <w:rPr>
                <w:rFonts w:ascii="標楷體" w:eastAsia="標楷體" w:hAnsi="標楷體" w:cs="Calibri Light" w:hint="eastAsia"/>
              </w:rPr>
              <w:t>五、「715專案-人員小組」或涉及國家安全、情報聯繫協調會議及配合工作事項</w:t>
            </w:r>
          </w:p>
        </w:tc>
        <w:tc>
          <w:tcPr>
            <w:tcW w:w="879" w:type="dxa"/>
            <w:tcBorders>
              <w:top w:val="single" w:sz="4" w:space="0" w:color="auto"/>
              <w:left w:val="single" w:sz="4" w:space="0" w:color="auto"/>
              <w:bottom w:val="single" w:sz="4" w:space="0" w:color="auto"/>
              <w:right w:val="single" w:sz="4" w:space="0" w:color="auto"/>
            </w:tcBorders>
            <w:vAlign w:val="center"/>
          </w:tcPr>
          <w:p w14:paraId="576BB8A8" w14:textId="77777777" w:rsidR="00E97649" w:rsidRPr="009D4555" w:rsidRDefault="00E97649" w:rsidP="00273091">
            <w:pPr>
              <w:snapToGrid w:val="0"/>
              <w:jc w:val="distribute"/>
              <w:rPr>
                <w:rFonts w:ascii="標楷體" w:eastAsia="標楷體" w:hAnsi="標楷體" w:cs="Calibri Light"/>
              </w:rPr>
            </w:pPr>
            <w:r w:rsidRPr="009D4555">
              <w:rPr>
                <w:rFonts w:ascii="標楷體" w:eastAsia="標楷體" w:hAnsi="標楷體" w:cs="Calibri Light"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5A97E504" w14:textId="77777777" w:rsidR="00E97649" w:rsidRPr="009D4555" w:rsidRDefault="00E97649" w:rsidP="00273091">
            <w:pPr>
              <w:snapToGrid w:val="0"/>
              <w:jc w:val="distribute"/>
              <w:rPr>
                <w:rFonts w:ascii="標楷體" w:eastAsia="標楷體" w:hAnsi="標楷體" w:cs="Calibri Light"/>
              </w:rPr>
            </w:pPr>
            <w:r w:rsidRPr="009D4555">
              <w:rPr>
                <w:rFonts w:ascii="標楷體" w:eastAsia="標楷體" w:hAnsi="標楷體" w:cs="Calibri Light"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1039AF16"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0FFE904C"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33F27B04"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78662643" w14:textId="77777777" w:rsidR="00E97649" w:rsidRPr="009D4555" w:rsidRDefault="00E97649" w:rsidP="00273091">
            <w:pPr>
              <w:ind w:left="240" w:hangingChars="100" w:hanging="240"/>
              <w:jc w:val="both"/>
              <w:rPr>
                <w:rFonts w:ascii="標楷體" w:eastAsia="標楷體" w:hAnsi="標楷體" w:cs="Calibri Light"/>
              </w:rPr>
            </w:pPr>
          </w:p>
        </w:tc>
      </w:tr>
      <w:tr w:rsidR="00E97649" w:rsidRPr="009D4555" w14:paraId="7A7D4F23" w14:textId="77777777" w:rsidTr="00273091">
        <w:trPr>
          <w:trHeight w:val="719"/>
        </w:trPr>
        <w:tc>
          <w:tcPr>
            <w:tcW w:w="708" w:type="dxa"/>
            <w:tcBorders>
              <w:top w:val="nil"/>
              <w:left w:val="double" w:sz="4" w:space="0" w:color="auto"/>
              <w:bottom w:val="nil"/>
              <w:right w:val="single" w:sz="4" w:space="0" w:color="auto"/>
            </w:tcBorders>
            <w:vAlign w:val="center"/>
          </w:tcPr>
          <w:p w14:paraId="26DFC50B" w14:textId="77777777" w:rsidR="00E97649" w:rsidRPr="009D4555" w:rsidRDefault="00E97649" w:rsidP="00273091">
            <w:pPr>
              <w:snapToGrid w:val="0"/>
              <w:jc w:val="center"/>
              <w:rPr>
                <w:rFonts w:ascii="標楷體" w:eastAsia="標楷體" w:hAnsi="標楷體" w:cs="Calibri Light"/>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7196F9AF" w14:textId="77777777" w:rsidR="00E97649" w:rsidRPr="009D4555" w:rsidRDefault="00E97649" w:rsidP="00273091">
            <w:pPr>
              <w:snapToGrid w:val="0"/>
              <w:ind w:left="480" w:hangingChars="200" w:hanging="480"/>
              <w:jc w:val="both"/>
              <w:rPr>
                <w:rFonts w:ascii="標楷體" w:eastAsia="標楷體" w:hAnsi="標楷體" w:cs="Calibri Light"/>
              </w:rPr>
            </w:pPr>
            <w:r w:rsidRPr="009D4555">
              <w:rPr>
                <w:rFonts w:ascii="標楷體" w:eastAsia="標楷體" w:hAnsi="標楷體" w:cs="Calibri Light" w:hint="eastAsia"/>
              </w:rPr>
              <w:t>六、地方政府赴陸參訪報告核備案</w:t>
            </w:r>
          </w:p>
        </w:tc>
        <w:tc>
          <w:tcPr>
            <w:tcW w:w="879" w:type="dxa"/>
            <w:tcBorders>
              <w:top w:val="single" w:sz="4" w:space="0" w:color="auto"/>
              <w:left w:val="single" w:sz="4" w:space="0" w:color="auto"/>
              <w:bottom w:val="single" w:sz="4" w:space="0" w:color="auto"/>
              <w:right w:val="single" w:sz="4" w:space="0" w:color="auto"/>
            </w:tcBorders>
            <w:vAlign w:val="center"/>
          </w:tcPr>
          <w:p w14:paraId="47F59261" w14:textId="77777777" w:rsidR="00E97649" w:rsidRPr="009D4555" w:rsidRDefault="00E97649" w:rsidP="00273091">
            <w:pPr>
              <w:snapToGrid w:val="0"/>
              <w:jc w:val="distribute"/>
              <w:rPr>
                <w:rFonts w:ascii="標楷體" w:eastAsia="標楷體" w:hAnsi="標楷體" w:cs="Calibri Light"/>
              </w:rPr>
            </w:pPr>
            <w:r w:rsidRPr="009D4555">
              <w:rPr>
                <w:rFonts w:ascii="標楷體" w:eastAsia="標楷體" w:hAnsi="標楷體" w:cs="Calibri Light"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32FD6AFB" w14:textId="77777777" w:rsidR="00E97649" w:rsidRPr="009D4555" w:rsidRDefault="00E97649" w:rsidP="00273091">
            <w:pPr>
              <w:snapToGrid w:val="0"/>
              <w:jc w:val="distribute"/>
              <w:rPr>
                <w:rFonts w:ascii="標楷體" w:eastAsia="標楷體" w:hAnsi="標楷體" w:cs="Calibri Light"/>
              </w:rPr>
            </w:pPr>
            <w:r w:rsidRPr="009D4555">
              <w:rPr>
                <w:rFonts w:ascii="標楷體" w:eastAsia="標楷體" w:hAnsi="標楷體" w:cs="Calibri Light"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3EFDED8F"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2E8F60A4" w14:textId="77777777" w:rsidR="00E97649" w:rsidRPr="009D4555" w:rsidRDefault="00E97649" w:rsidP="00273091">
            <w:pPr>
              <w:jc w:val="distribute"/>
              <w:rPr>
                <w:rFonts w:ascii="標楷體" w:eastAsia="標楷體" w:hAnsi="標楷體" w:cs="Calibri Light"/>
              </w:rPr>
            </w:pPr>
          </w:p>
        </w:tc>
        <w:tc>
          <w:tcPr>
            <w:tcW w:w="879" w:type="dxa"/>
            <w:tcBorders>
              <w:top w:val="single" w:sz="4" w:space="0" w:color="auto"/>
              <w:left w:val="single" w:sz="4" w:space="0" w:color="auto"/>
              <w:bottom w:val="single" w:sz="4" w:space="0" w:color="auto"/>
              <w:right w:val="single" w:sz="4" w:space="0" w:color="auto"/>
            </w:tcBorders>
            <w:vAlign w:val="center"/>
          </w:tcPr>
          <w:p w14:paraId="4D7B3750" w14:textId="77777777" w:rsidR="00E97649" w:rsidRPr="009D4555" w:rsidRDefault="00E97649" w:rsidP="00273091">
            <w:pPr>
              <w:jc w:val="distribute"/>
              <w:rPr>
                <w:rFonts w:ascii="標楷體" w:eastAsia="標楷體" w:hAnsi="標楷體" w:cs="Calibri Light"/>
              </w:rPr>
            </w:pPr>
          </w:p>
        </w:tc>
        <w:tc>
          <w:tcPr>
            <w:tcW w:w="2551" w:type="dxa"/>
            <w:tcBorders>
              <w:top w:val="single" w:sz="4" w:space="0" w:color="auto"/>
              <w:left w:val="single" w:sz="4" w:space="0" w:color="auto"/>
              <w:bottom w:val="single" w:sz="4" w:space="0" w:color="auto"/>
              <w:right w:val="double" w:sz="4" w:space="0" w:color="auto"/>
            </w:tcBorders>
            <w:vAlign w:val="center"/>
          </w:tcPr>
          <w:p w14:paraId="0B05D9B3" w14:textId="77777777" w:rsidR="00E97649" w:rsidRPr="009D4555" w:rsidRDefault="00E97649" w:rsidP="00273091">
            <w:pPr>
              <w:ind w:left="240" w:hangingChars="100" w:hanging="240"/>
              <w:jc w:val="both"/>
              <w:rPr>
                <w:rFonts w:ascii="標楷體" w:eastAsia="標楷體" w:hAnsi="標楷體" w:cs="Calibri Light"/>
              </w:rPr>
            </w:pPr>
          </w:p>
        </w:tc>
      </w:tr>
      <w:tr w:rsidR="00E97649" w:rsidRPr="009D4555" w14:paraId="5E2997CC" w14:textId="77777777" w:rsidTr="00F34A95">
        <w:trPr>
          <w:trHeight w:val="719"/>
        </w:trPr>
        <w:tc>
          <w:tcPr>
            <w:tcW w:w="708" w:type="dxa"/>
            <w:tcBorders>
              <w:top w:val="nil"/>
              <w:left w:val="double" w:sz="4" w:space="0" w:color="auto"/>
              <w:bottom w:val="nil"/>
              <w:right w:val="single" w:sz="4" w:space="0" w:color="auto"/>
            </w:tcBorders>
            <w:vAlign w:val="center"/>
          </w:tcPr>
          <w:p w14:paraId="3451EAE0" w14:textId="519D3693" w:rsidR="00E97649" w:rsidRPr="009D4555" w:rsidRDefault="00E97649" w:rsidP="00273091">
            <w:pPr>
              <w:snapToGrid w:val="0"/>
              <w:jc w:val="center"/>
              <w:rPr>
                <w:rFonts w:ascii="標楷體" w:eastAsia="標楷體" w:hAnsi="標楷體" w:cs="Calibri Light"/>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45AC6246" w14:textId="77777777" w:rsidR="00E97649" w:rsidRPr="009D4555" w:rsidRDefault="00E97649" w:rsidP="00273091">
            <w:pPr>
              <w:snapToGrid w:val="0"/>
              <w:ind w:left="480" w:hangingChars="200" w:hanging="480"/>
              <w:jc w:val="both"/>
              <w:rPr>
                <w:rFonts w:ascii="標楷體" w:eastAsia="標楷體" w:hAnsi="標楷體" w:cs="Calibri Light"/>
              </w:rPr>
            </w:pPr>
            <w:r w:rsidRPr="009D4555">
              <w:rPr>
                <w:rFonts w:ascii="標楷體" w:eastAsia="標楷體" w:hAnsi="標楷體" w:cs="Calibri Light" w:hint="eastAsia"/>
              </w:rPr>
              <w:t>七、小三通觀光業務案</w:t>
            </w:r>
          </w:p>
        </w:tc>
        <w:tc>
          <w:tcPr>
            <w:tcW w:w="879" w:type="dxa"/>
            <w:tcBorders>
              <w:top w:val="single" w:sz="4" w:space="0" w:color="auto"/>
              <w:left w:val="single" w:sz="4" w:space="0" w:color="auto"/>
              <w:bottom w:val="single" w:sz="4" w:space="0" w:color="auto"/>
              <w:right w:val="single" w:sz="4" w:space="0" w:color="auto"/>
            </w:tcBorders>
            <w:vAlign w:val="center"/>
          </w:tcPr>
          <w:p w14:paraId="0142FB8A" w14:textId="77777777" w:rsidR="00E97649" w:rsidRPr="009D4555" w:rsidRDefault="00E97649" w:rsidP="00273091">
            <w:pPr>
              <w:snapToGrid w:val="0"/>
              <w:jc w:val="distribute"/>
              <w:rPr>
                <w:rFonts w:ascii="標楷體" w:eastAsia="標楷體" w:hAnsi="標楷體" w:cs="Calibri Light"/>
              </w:rPr>
            </w:pPr>
            <w:r w:rsidRPr="009D4555">
              <w:rPr>
                <w:rFonts w:ascii="標楷體" w:eastAsia="標楷體" w:hAnsi="標楷體" w:cs="Calibri Light"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01B88406" w14:textId="77777777" w:rsidR="00E97649" w:rsidRPr="009D4555" w:rsidRDefault="00E97649" w:rsidP="00273091">
            <w:pPr>
              <w:snapToGrid w:val="0"/>
              <w:jc w:val="distribute"/>
              <w:rPr>
                <w:rFonts w:ascii="標楷體" w:eastAsia="標楷體" w:hAnsi="標楷體" w:cs="Calibri Light"/>
              </w:rPr>
            </w:pPr>
            <w:r w:rsidRPr="009D4555">
              <w:rPr>
                <w:rFonts w:ascii="標楷體" w:eastAsia="標楷體" w:hAnsi="標楷體" w:cs="Calibri Light" w:hint="eastAsia"/>
              </w:rPr>
              <w:t>審核或</w:t>
            </w:r>
            <w:r w:rsidRPr="009D4555">
              <w:rPr>
                <w:rFonts w:ascii="標楷體" w:eastAsia="標楷體" w:hAnsi="標楷體" w:cs="Calibri Light" w:hint="eastAsia"/>
              </w:rPr>
              <w:br/>
              <w:t>核定</w:t>
            </w:r>
          </w:p>
        </w:tc>
        <w:tc>
          <w:tcPr>
            <w:tcW w:w="879" w:type="dxa"/>
            <w:tcBorders>
              <w:top w:val="single" w:sz="4" w:space="0" w:color="auto"/>
              <w:left w:val="single" w:sz="4" w:space="0" w:color="auto"/>
              <w:bottom w:val="single" w:sz="4" w:space="0" w:color="auto"/>
              <w:right w:val="single" w:sz="4" w:space="0" w:color="auto"/>
            </w:tcBorders>
            <w:vAlign w:val="center"/>
          </w:tcPr>
          <w:p w14:paraId="1EAD9813"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04AFD13B"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7FA71BA"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0DE9D1FD" w14:textId="77777777" w:rsidR="00E97649" w:rsidRPr="009D4555" w:rsidRDefault="00E97649" w:rsidP="00273091">
            <w:pPr>
              <w:jc w:val="both"/>
              <w:rPr>
                <w:rFonts w:ascii="標楷體" w:eastAsia="標楷體" w:hAnsi="標楷體" w:cs="Calibri Light"/>
              </w:rPr>
            </w:pPr>
            <w:r w:rsidRPr="009D4555">
              <w:rPr>
                <w:rFonts w:ascii="標楷體" w:eastAsia="標楷體" w:hAnsi="標楷體" w:cs="Calibri Light" w:hint="eastAsia"/>
              </w:rPr>
              <w:t>非涉及政策及法規修正由二層決行。</w:t>
            </w:r>
          </w:p>
        </w:tc>
      </w:tr>
      <w:tr w:rsidR="00E97649" w:rsidRPr="009D4555" w14:paraId="2CC58810" w14:textId="77777777" w:rsidTr="00F34A95">
        <w:trPr>
          <w:trHeight w:val="719"/>
        </w:trPr>
        <w:tc>
          <w:tcPr>
            <w:tcW w:w="708" w:type="dxa"/>
            <w:tcBorders>
              <w:top w:val="nil"/>
              <w:left w:val="double" w:sz="4" w:space="0" w:color="auto"/>
              <w:bottom w:val="single" w:sz="4" w:space="0" w:color="auto"/>
              <w:right w:val="single" w:sz="4" w:space="0" w:color="auto"/>
            </w:tcBorders>
            <w:vAlign w:val="center"/>
          </w:tcPr>
          <w:p w14:paraId="7CB1527C" w14:textId="77777777" w:rsidR="00E97649" w:rsidRPr="009D4555" w:rsidRDefault="00E97649" w:rsidP="00273091">
            <w:pPr>
              <w:snapToGrid w:val="0"/>
              <w:jc w:val="center"/>
              <w:rPr>
                <w:rFonts w:ascii="標楷體" w:eastAsia="標楷體" w:hAnsi="標楷體" w:cs="Calibri Light"/>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39B65609" w14:textId="77777777" w:rsidR="00E97649" w:rsidRPr="009D4555" w:rsidRDefault="00E97649" w:rsidP="00273091">
            <w:pPr>
              <w:snapToGrid w:val="0"/>
              <w:ind w:left="480" w:hangingChars="200" w:hanging="480"/>
              <w:jc w:val="both"/>
              <w:rPr>
                <w:rFonts w:ascii="標楷體" w:eastAsia="標楷體" w:hAnsi="標楷體" w:cs="Calibri Light"/>
              </w:rPr>
            </w:pPr>
            <w:r w:rsidRPr="009D4555">
              <w:rPr>
                <w:rFonts w:ascii="標楷體" w:eastAsia="標楷體" w:hAnsi="標楷體" w:cs="Calibri Light" w:hint="eastAsia"/>
              </w:rPr>
              <w:t>八、兩岸交流往來涉旅行業管理、人員審查及台旅會業務案</w:t>
            </w:r>
          </w:p>
        </w:tc>
        <w:tc>
          <w:tcPr>
            <w:tcW w:w="879" w:type="dxa"/>
            <w:tcBorders>
              <w:top w:val="single" w:sz="4" w:space="0" w:color="auto"/>
              <w:left w:val="single" w:sz="4" w:space="0" w:color="auto"/>
              <w:bottom w:val="single" w:sz="4" w:space="0" w:color="auto"/>
              <w:right w:val="single" w:sz="4" w:space="0" w:color="auto"/>
            </w:tcBorders>
            <w:vAlign w:val="center"/>
          </w:tcPr>
          <w:p w14:paraId="230F5BD5" w14:textId="77777777" w:rsidR="00E97649" w:rsidRPr="009D4555" w:rsidRDefault="00E97649" w:rsidP="00273091">
            <w:pPr>
              <w:snapToGrid w:val="0"/>
              <w:jc w:val="distribute"/>
              <w:rPr>
                <w:rFonts w:ascii="標楷體" w:eastAsia="標楷體" w:hAnsi="標楷體" w:cs="Calibri Light"/>
              </w:rPr>
            </w:pPr>
          </w:p>
        </w:tc>
        <w:tc>
          <w:tcPr>
            <w:tcW w:w="879" w:type="dxa"/>
            <w:tcBorders>
              <w:top w:val="single" w:sz="4" w:space="0" w:color="auto"/>
              <w:left w:val="single" w:sz="4" w:space="0" w:color="auto"/>
              <w:bottom w:val="single" w:sz="4" w:space="0" w:color="auto"/>
              <w:right w:val="single" w:sz="4" w:space="0" w:color="auto"/>
            </w:tcBorders>
            <w:vAlign w:val="center"/>
          </w:tcPr>
          <w:p w14:paraId="1F42B593" w14:textId="77777777" w:rsidR="00E97649" w:rsidRPr="009D4555" w:rsidRDefault="00E97649" w:rsidP="00273091">
            <w:pPr>
              <w:snapToGrid w:val="0"/>
              <w:jc w:val="distribute"/>
              <w:rPr>
                <w:rFonts w:ascii="標楷體" w:eastAsia="標楷體" w:hAnsi="標楷體" w:cs="Calibri Light"/>
              </w:rPr>
            </w:pPr>
          </w:p>
        </w:tc>
        <w:tc>
          <w:tcPr>
            <w:tcW w:w="879" w:type="dxa"/>
            <w:tcBorders>
              <w:top w:val="single" w:sz="4" w:space="0" w:color="auto"/>
              <w:left w:val="single" w:sz="4" w:space="0" w:color="auto"/>
              <w:bottom w:val="single" w:sz="4" w:space="0" w:color="auto"/>
              <w:right w:val="single" w:sz="4" w:space="0" w:color="auto"/>
            </w:tcBorders>
            <w:vAlign w:val="center"/>
          </w:tcPr>
          <w:p w14:paraId="5D3C8EE9" w14:textId="77777777" w:rsidR="00E97649" w:rsidRPr="009D4555" w:rsidRDefault="00E97649" w:rsidP="00273091">
            <w:pPr>
              <w:jc w:val="distribute"/>
              <w:rPr>
                <w:rFonts w:ascii="標楷體" w:eastAsia="標楷體" w:hAnsi="標楷體" w:cs="Calibri Light"/>
              </w:rPr>
            </w:pPr>
          </w:p>
        </w:tc>
        <w:tc>
          <w:tcPr>
            <w:tcW w:w="879" w:type="dxa"/>
            <w:tcBorders>
              <w:top w:val="single" w:sz="4" w:space="0" w:color="auto"/>
              <w:left w:val="single" w:sz="4" w:space="0" w:color="auto"/>
              <w:bottom w:val="single" w:sz="4" w:space="0" w:color="auto"/>
              <w:right w:val="single" w:sz="4" w:space="0" w:color="auto"/>
            </w:tcBorders>
            <w:vAlign w:val="center"/>
          </w:tcPr>
          <w:p w14:paraId="7743578F" w14:textId="77777777" w:rsidR="00E97649" w:rsidRPr="009D4555" w:rsidRDefault="00E97649" w:rsidP="00273091">
            <w:pPr>
              <w:jc w:val="distribute"/>
              <w:rPr>
                <w:rFonts w:ascii="標楷體" w:eastAsia="標楷體" w:hAnsi="標楷體" w:cs="Calibri Light"/>
              </w:rPr>
            </w:pPr>
          </w:p>
        </w:tc>
        <w:tc>
          <w:tcPr>
            <w:tcW w:w="879" w:type="dxa"/>
            <w:tcBorders>
              <w:top w:val="single" w:sz="4" w:space="0" w:color="auto"/>
              <w:left w:val="single" w:sz="4" w:space="0" w:color="auto"/>
              <w:bottom w:val="single" w:sz="4" w:space="0" w:color="auto"/>
              <w:right w:val="single" w:sz="4" w:space="0" w:color="auto"/>
            </w:tcBorders>
            <w:vAlign w:val="center"/>
          </w:tcPr>
          <w:p w14:paraId="6D82FDC3" w14:textId="77777777" w:rsidR="00E97649" w:rsidRPr="009D4555" w:rsidRDefault="00E97649" w:rsidP="00273091">
            <w:pPr>
              <w:jc w:val="distribute"/>
              <w:rPr>
                <w:rFonts w:ascii="標楷體" w:eastAsia="標楷體" w:hAnsi="標楷體" w:cs="Calibri Light"/>
              </w:rPr>
            </w:pPr>
          </w:p>
        </w:tc>
        <w:tc>
          <w:tcPr>
            <w:tcW w:w="2551" w:type="dxa"/>
            <w:tcBorders>
              <w:top w:val="single" w:sz="4" w:space="0" w:color="auto"/>
              <w:left w:val="single" w:sz="4" w:space="0" w:color="auto"/>
              <w:bottom w:val="single" w:sz="4" w:space="0" w:color="auto"/>
              <w:right w:val="double" w:sz="4" w:space="0" w:color="auto"/>
            </w:tcBorders>
            <w:vAlign w:val="center"/>
          </w:tcPr>
          <w:p w14:paraId="554E0292" w14:textId="77777777" w:rsidR="00E97649" w:rsidRPr="009D4555" w:rsidRDefault="00E97649" w:rsidP="00273091">
            <w:pPr>
              <w:ind w:left="240" w:hangingChars="100" w:hanging="240"/>
              <w:jc w:val="both"/>
              <w:rPr>
                <w:rFonts w:ascii="標楷體" w:eastAsia="標楷體" w:hAnsi="標楷體" w:cs="Calibri Light"/>
              </w:rPr>
            </w:pPr>
          </w:p>
        </w:tc>
      </w:tr>
      <w:tr w:rsidR="00E97649" w:rsidRPr="009D4555" w14:paraId="6B257851" w14:textId="77777777" w:rsidTr="00F34A95">
        <w:trPr>
          <w:trHeight w:val="719"/>
        </w:trPr>
        <w:tc>
          <w:tcPr>
            <w:tcW w:w="708" w:type="dxa"/>
            <w:tcBorders>
              <w:top w:val="single" w:sz="4" w:space="0" w:color="auto"/>
              <w:left w:val="double" w:sz="4" w:space="0" w:color="auto"/>
              <w:bottom w:val="nil"/>
              <w:right w:val="single" w:sz="4" w:space="0" w:color="auto"/>
            </w:tcBorders>
            <w:vAlign w:val="center"/>
          </w:tcPr>
          <w:p w14:paraId="31018C4E" w14:textId="1B53247E" w:rsidR="00E97649" w:rsidRPr="009D4555" w:rsidRDefault="00F34A95" w:rsidP="00273091">
            <w:pPr>
              <w:snapToGrid w:val="0"/>
              <w:jc w:val="center"/>
              <w:rPr>
                <w:rFonts w:ascii="標楷體" w:eastAsia="標楷體" w:hAnsi="標楷體" w:cs="Calibri Light"/>
                <w:spacing w:val="-16"/>
              </w:rPr>
            </w:pPr>
            <w:r w:rsidRPr="009D4555">
              <w:rPr>
                <w:rFonts w:ascii="標楷體" w:eastAsia="標楷體" w:hAnsi="標楷體" w:cs="Calibri Light" w:hint="eastAsia"/>
              </w:rPr>
              <w:lastRenderedPageBreak/>
              <w:t>兩岸事務科</w:t>
            </w:r>
          </w:p>
        </w:tc>
        <w:tc>
          <w:tcPr>
            <w:tcW w:w="2694" w:type="dxa"/>
            <w:tcBorders>
              <w:top w:val="single" w:sz="4" w:space="0" w:color="auto"/>
              <w:left w:val="single" w:sz="4" w:space="0" w:color="auto"/>
              <w:bottom w:val="single" w:sz="4" w:space="0" w:color="auto"/>
              <w:right w:val="single" w:sz="4" w:space="0" w:color="auto"/>
            </w:tcBorders>
            <w:vAlign w:val="center"/>
          </w:tcPr>
          <w:p w14:paraId="2370528C" w14:textId="77777777" w:rsidR="00E97649" w:rsidRPr="009D4555" w:rsidRDefault="00E97649" w:rsidP="00273091">
            <w:pPr>
              <w:snapToGrid w:val="0"/>
              <w:ind w:left="720" w:hangingChars="300" w:hanging="720"/>
              <w:jc w:val="both"/>
              <w:rPr>
                <w:rFonts w:ascii="標楷體" w:eastAsia="標楷體" w:hAnsi="標楷體" w:cs="Calibri Light"/>
              </w:rPr>
            </w:pPr>
            <w:r w:rsidRPr="009D4555">
              <w:rPr>
                <w:rFonts w:ascii="標楷體" w:eastAsia="標楷體" w:hAnsi="標楷體" w:cs="Calibri Light" w:hint="eastAsia"/>
              </w:rPr>
              <w:t>（一）大陸地區專業人士及商務人士來臺從事觀光相關產業參訪活動審查</w:t>
            </w:r>
          </w:p>
        </w:tc>
        <w:tc>
          <w:tcPr>
            <w:tcW w:w="879" w:type="dxa"/>
            <w:tcBorders>
              <w:top w:val="single" w:sz="4" w:space="0" w:color="auto"/>
              <w:left w:val="single" w:sz="4" w:space="0" w:color="auto"/>
              <w:bottom w:val="single" w:sz="4" w:space="0" w:color="auto"/>
              <w:right w:val="single" w:sz="4" w:space="0" w:color="auto"/>
            </w:tcBorders>
            <w:vAlign w:val="center"/>
          </w:tcPr>
          <w:p w14:paraId="271B7FE8" w14:textId="77777777" w:rsidR="00E97649" w:rsidRPr="009D4555" w:rsidRDefault="00E97649" w:rsidP="00273091">
            <w:pPr>
              <w:snapToGrid w:val="0"/>
              <w:jc w:val="distribute"/>
              <w:rPr>
                <w:rFonts w:ascii="標楷體" w:eastAsia="標楷體" w:hAnsi="標楷體" w:cs="Calibri Light"/>
              </w:rPr>
            </w:pPr>
            <w:r w:rsidRPr="009D4555">
              <w:rPr>
                <w:rFonts w:ascii="標楷體" w:eastAsia="標楷體" w:hAnsi="標楷體" w:cs="Calibri Light"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65069FDA" w14:textId="77777777" w:rsidR="00E97649" w:rsidRPr="009D4555" w:rsidRDefault="00E97649" w:rsidP="00273091">
            <w:pPr>
              <w:snapToGrid w:val="0"/>
              <w:jc w:val="distribute"/>
              <w:rPr>
                <w:rFonts w:ascii="標楷體" w:eastAsia="標楷體" w:hAnsi="標楷體" w:cs="Calibri Light"/>
              </w:rPr>
            </w:pPr>
            <w:r w:rsidRPr="009D4555">
              <w:rPr>
                <w:rFonts w:ascii="標楷體" w:eastAsia="標楷體" w:hAnsi="標楷體" w:cs="Calibri Light"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4A2F4D5B" w14:textId="77777777" w:rsidR="00E97649" w:rsidRPr="009D4555" w:rsidRDefault="00E97649" w:rsidP="00273091">
            <w:pPr>
              <w:jc w:val="distribute"/>
              <w:rPr>
                <w:rFonts w:ascii="標楷體" w:eastAsia="標楷體" w:hAnsi="標楷體" w:cs="Calibri Light"/>
              </w:rPr>
            </w:pPr>
          </w:p>
        </w:tc>
        <w:tc>
          <w:tcPr>
            <w:tcW w:w="879" w:type="dxa"/>
            <w:tcBorders>
              <w:top w:val="single" w:sz="4" w:space="0" w:color="auto"/>
              <w:left w:val="single" w:sz="4" w:space="0" w:color="auto"/>
              <w:bottom w:val="single" w:sz="4" w:space="0" w:color="auto"/>
              <w:right w:val="single" w:sz="4" w:space="0" w:color="auto"/>
            </w:tcBorders>
            <w:vAlign w:val="center"/>
          </w:tcPr>
          <w:p w14:paraId="13B769C3" w14:textId="77777777" w:rsidR="00E97649" w:rsidRPr="009D4555" w:rsidRDefault="00E97649" w:rsidP="00273091">
            <w:pPr>
              <w:jc w:val="distribute"/>
              <w:rPr>
                <w:rFonts w:ascii="標楷體" w:eastAsia="標楷體" w:hAnsi="標楷體" w:cs="Calibri Light"/>
              </w:rPr>
            </w:pPr>
          </w:p>
        </w:tc>
        <w:tc>
          <w:tcPr>
            <w:tcW w:w="879" w:type="dxa"/>
            <w:tcBorders>
              <w:top w:val="single" w:sz="4" w:space="0" w:color="auto"/>
              <w:left w:val="single" w:sz="4" w:space="0" w:color="auto"/>
              <w:bottom w:val="single" w:sz="4" w:space="0" w:color="auto"/>
              <w:right w:val="single" w:sz="4" w:space="0" w:color="auto"/>
            </w:tcBorders>
            <w:vAlign w:val="center"/>
          </w:tcPr>
          <w:p w14:paraId="7E611F2D" w14:textId="77777777" w:rsidR="00E97649" w:rsidRPr="009D4555" w:rsidRDefault="00E97649" w:rsidP="00273091">
            <w:pPr>
              <w:jc w:val="distribute"/>
              <w:rPr>
                <w:rFonts w:ascii="標楷體" w:eastAsia="標楷體" w:hAnsi="標楷體" w:cs="Calibri Light"/>
              </w:rPr>
            </w:pPr>
          </w:p>
        </w:tc>
        <w:tc>
          <w:tcPr>
            <w:tcW w:w="2551" w:type="dxa"/>
            <w:tcBorders>
              <w:top w:val="single" w:sz="4" w:space="0" w:color="auto"/>
              <w:left w:val="single" w:sz="4" w:space="0" w:color="auto"/>
              <w:bottom w:val="single" w:sz="4" w:space="0" w:color="auto"/>
              <w:right w:val="double" w:sz="4" w:space="0" w:color="auto"/>
            </w:tcBorders>
            <w:vAlign w:val="center"/>
          </w:tcPr>
          <w:p w14:paraId="6EF5EA2B" w14:textId="77777777" w:rsidR="00E97649" w:rsidRPr="009D4555" w:rsidRDefault="00E97649" w:rsidP="00273091">
            <w:pPr>
              <w:ind w:left="240" w:hangingChars="100" w:hanging="240"/>
              <w:jc w:val="both"/>
              <w:rPr>
                <w:rFonts w:ascii="標楷體" w:eastAsia="標楷體" w:hAnsi="標楷體" w:cs="Calibri Light"/>
              </w:rPr>
            </w:pPr>
          </w:p>
        </w:tc>
      </w:tr>
      <w:tr w:rsidR="00E97649" w:rsidRPr="009D4555" w14:paraId="6B3B2FC2" w14:textId="77777777" w:rsidTr="00273091">
        <w:trPr>
          <w:trHeight w:val="719"/>
        </w:trPr>
        <w:tc>
          <w:tcPr>
            <w:tcW w:w="708" w:type="dxa"/>
            <w:tcBorders>
              <w:top w:val="nil"/>
              <w:left w:val="double" w:sz="4" w:space="0" w:color="auto"/>
              <w:bottom w:val="nil"/>
              <w:right w:val="single" w:sz="4" w:space="0" w:color="auto"/>
            </w:tcBorders>
            <w:vAlign w:val="center"/>
          </w:tcPr>
          <w:p w14:paraId="1785AFA4" w14:textId="77777777" w:rsidR="00E97649" w:rsidRPr="009D4555" w:rsidRDefault="00E97649" w:rsidP="00273091">
            <w:pPr>
              <w:snapToGrid w:val="0"/>
              <w:jc w:val="center"/>
              <w:rPr>
                <w:rFonts w:ascii="標楷體" w:eastAsia="標楷體" w:hAnsi="標楷體" w:cs="Calibri Light"/>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7EAFF5EC" w14:textId="77777777" w:rsidR="00E97649" w:rsidRPr="009D4555" w:rsidRDefault="00E97649" w:rsidP="00273091">
            <w:pPr>
              <w:snapToGrid w:val="0"/>
              <w:ind w:left="720" w:hangingChars="300" w:hanging="720"/>
              <w:jc w:val="both"/>
              <w:rPr>
                <w:rFonts w:ascii="標楷體" w:eastAsia="標楷體" w:hAnsi="標楷體" w:cs="Calibri Light"/>
              </w:rPr>
            </w:pPr>
            <w:r w:rsidRPr="009D4555">
              <w:rPr>
                <w:rFonts w:ascii="標楷體" w:eastAsia="標楷體" w:hAnsi="標楷體" w:cs="Calibri Light" w:hint="eastAsia"/>
              </w:rPr>
              <w:t>（二）大陸地區人民未開放來臺事由之專案許可審查</w:t>
            </w:r>
          </w:p>
        </w:tc>
        <w:tc>
          <w:tcPr>
            <w:tcW w:w="879" w:type="dxa"/>
            <w:tcBorders>
              <w:top w:val="single" w:sz="4" w:space="0" w:color="auto"/>
              <w:left w:val="single" w:sz="4" w:space="0" w:color="auto"/>
              <w:bottom w:val="single" w:sz="4" w:space="0" w:color="auto"/>
              <w:right w:val="single" w:sz="4" w:space="0" w:color="auto"/>
            </w:tcBorders>
            <w:vAlign w:val="center"/>
          </w:tcPr>
          <w:p w14:paraId="3F7A6CA6" w14:textId="77777777" w:rsidR="00E97649" w:rsidRPr="009D4555" w:rsidRDefault="00E97649" w:rsidP="00273091">
            <w:pPr>
              <w:snapToGrid w:val="0"/>
              <w:jc w:val="distribute"/>
              <w:rPr>
                <w:rFonts w:ascii="標楷體" w:eastAsia="標楷體" w:hAnsi="標楷體" w:cs="Calibri Light"/>
              </w:rPr>
            </w:pPr>
            <w:r w:rsidRPr="009D4555">
              <w:rPr>
                <w:rFonts w:ascii="標楷體" w:eastAsia="標楷體" w:hAnsi="標楷體" w:cs="Calibri Light"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56A6F757" w14:textId="77777777" w:rsidR="00E97649" w:rsidRPr="009D4555" w:rsidRDefault="00E97649" w:rsidP="00273091">
            <w:pPr>
              <w:snapToGrid w:val="0"/>
              <w:jc w:val="distribute"/>
              <w:rPr>
                <w:rFonts w:ascii="標楷體" w:eastAsia="標楷體" w:hAnsi="標楷體" w:cs="Calibri Light"/>
              </w:rPr>
            </w:pPr>
            <w:r w:rsidRPr="009D4555">
              <w:rPr>
                <w:rFonts w:ascii="標楷體" w:eastAsia="標楷體" w:hAnsi="標楷體" w:cs="Calibri Light"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5E6BB90B"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5A6BF2C"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4900F591" w14:textId="77777777" w:rsidR="00E97649" w:rsidRPr="009D4555" w:rsidRDefault="00E97649" w:rsidP="00273091">
            <w:pPr>
              <w:jc w:val="distribute"/>
              <w:rPr>
                <w:rFonts w:ascii="標楷體" w:eastAsia="標楷體" w:hAnsi="標楷體" w:cs="Calibri Light"/>
              </w:rPr>
            </w:pPr>
          </w:p>
        </w:tc>
        <w:tc>
          <w:tcPr>
            <w:tcW w:w="2551" w:type="dxa"/>
            <w:tcBorders>
              <w:top w:val="single" w:sz="4" w:space="0" w:color="auto"/>
              <w:left w:val="single" w:sz="4" w:space="0" w:color="auto"/>
              <w:bottom w:val="single" w:sz="4" w:space="0" w:color="auto"/>
              <w:right w:val="double" w:sz="4" w:space="0" w:color="auto"/>
            </w:tcBorders>
            <w:vAlign w:val="center"/>
          </w:tcPr>
          <w:p w14:paraId="44D99BCF" w14:textId="77777777" w:rsidR="00E97649" w:rsidRPr="009D4555" w:rsidRDefault="00E97649" w:rsidP="00273091">
            <w:pPr>
              <w:ind w:left="240" w:hangingChars="100" w:hanging="240"/>
              <w:jc w:val="both"/>
              <w:rPr>
                <w:rFonts w:ascii="標楷體" w:eastAsia="標楷體" w:hAnsi="標楷體" w:cs="Calibri Light"/>
              </w:rPr>
            </w:pPr>
          </w:p>
        </w:tc>
      </w:tr>
      <w:tr w:rsidR="00E97649" w:rsidRPr="009D4555" w14:paraId="5B5D354E" w14:textId="77777777" w:rsidTr="00273091">
        <w:trPr>
          <w:trHeight w:val="719"/>
        </w:trPr>
        <w:tc>
          <w:tcPr>
            <w:tcW w:w="708" w:type="dxa"/>
            <w:tcBorders>
              <w:top w:val="nil"/>
              <w:left w:val="double" w:sz="4" w:space="0" w:color="auto"/>
              <w:bottom w:val="double" w:sz="4" w:space="0" w:color="auto"/>
              <w:right w:val="single" w:sz="4" w:space="0" w:color="auto"/>
            </w:tcBorders>
            <w:vAlign w:val="center"/>
          </w:tcPr>
          <w:p w14:paraId="58A42454" w14:textId="77777777" w:rsidR="00E97649" w:rsidRPr="009D4555" w:rsidRDefault="00E97649" w:rsidP="00273091">
            <w:pPr>
              <w:snapToGrid w:val="0"/>
              <w:jc w:val="center"/>
              <w:rPr>
                <w:rFonts w:ascii="標楷體" w:eastAsia="標楷體" w:hAnsi="標楷體" w:cs="Calibri Light"/>
                <w:spacing w:val="-16"/>
              </w:rPr>
            </w:pPr>
          </w:p>
        </w:tc>
        <w:tc>
          <w:tcPr>
            <w:tcW w:w="2694" w:type="dxa"/>
            <w:tcBorders>
              <w:top w:val="single" w:sz="4" w:space="0" w:color="auto"/>
              <w:left w:val="single" w:sz="4" w:space="0" w:color="auto"/>
              <w:bottom w:val="double" w:sz="4" w:space="0" w:color="auto"/>
              <w:right w:val="single" w:sz="4" w:space="0" w:color="auto"/>
            </w:tcBorders>
            <w:vAlign w:val="center"/>
          </w:tcPr>
          <w:p w14:paraId="2C12984A" w14:textId="77777777" w:rsidR="00E97649" w:rsidRPr="009D4555" w:rsidRDefault="00E97649" w:rsidP="00273091">
            <w:pPr>
              <w:snapToGrid w:val="0"/>
              <w:ind w:left="720" w:hangingChars="300" w:hanging="720"/>
              <w:jc w:val="both"/>
              <w:rPr>
                <w:rFonts w:ascii="標楷體" w:eastAsia="標楷體" w:hAnsi="標楷體" w:cs="Calibri Light"/>
              </w:rPr>
            </w:pPr>
            <w:r w:rsidRPr="009D4555">
              <w:rPr>
                <w:rFonts w:ascii="標楷體" w:eastAsia="標楷體" w:hAnsi="標楷體" w:cs="Calibri Light" w:hint="eastAsia"/>
              </w:rPr>
              <w:t>（三）各縣市政府與大陸行政機關觀光合作（簽約結盟）審查案</w:t>
            </w:r>
          </w:p>
        </w:tc>
        <w:tc>
          <w:tcPr>
            <w:tcW w:w="879" w:type="dxa"/>
            <w:tcBorders>
              <w:top w:val="single" w:sz="4" w:space="0" w:color="auto"/>
              <w:left w:val="single" w:sz="4" w:space="0" w:color="auto"/>
              <w:bottom w:val="double" w:sz="4" w:space="0" w:color="auto"/>
              <w:right w:val="single" w:sz="4" w:space="0" w:color="auto"/>
            </w:tcBorders>
            <w:vAlign w:val="center"/>
          </w:tcPr>
          <w:p w14:paraId="60690654" w14:textId="77777777" w:rsidR="00E97649" w:rsidRPr="009D4555" w:rsidRDefault="00E97649" w:rsidP="00273091">
            <w:pPr>
              <w:snapToGrid w:val="0"/>
              <w:jc w:val="distribute"/>
              <w:rPr>
                <w:rFonts w:ascii="標楷體" w:eastAsia="標楷體" w:hAnsi="標楷體" w:cs="Calibri Light"/>
              </w:rPr>
            </w:pPr>
            <w:r w:rsidRPr="009D4555">
              <w:rPr>
                <w:rFonts w:ascii="標楷體" w:eastAsia="標楷體" w:hAnsi="標楷體" w:cs="Calibri Light" w:hint="eastAsia"/>
              </w:rPr>
              <w:t>擬辦</w:t>
            </w:r>
          </w:p>
        </w:tc>
        <w:tc>
          <w:tcPr>
            <w:tcW w:w="879" w:type="dxa"/>
            <w:tcBorders>
              <w:top w:val="single" w:sz="4" w:space="0" w:color="auto"/>
              <w:left w:val="single" w:sz="4" w:space="0" w:color="auto"/>
              <w:bottom w:val="double" w:sz="4" w:space="0" w:color="auto"/>
              <w:right w:val="single" w:sz="4" w:space="0" w:color="auto"/>
            </w:tcBorders>
            <w:vAlign w:val="center"/>
          </w:tcPr>
          <w:p w14:paraId="3824AE3E" w14:textId="77777777" w:rsidR="00E97649" w:rsidRPr="009D4555" w:rsidRDefault="00E97649" w:rsidP="00273091">
            <w:pPr>
              <w:snapToGrid w:val="0"/>
              <w:jc w:val="distribute"/>
              <w:rPr>
                <w:rFonts w:ascii="標楷體" w:eastAsia="標楷體" w:hAnsi="標楷體" w:cs="Calibri Light"/>
              </w:rPr>
            </w:pPr>
            <w:r w:rsidRPr="009D4555">
              <w:rPr>
                <w:rFonts w:ascii="標楷體" w:eastAsia="標楷體" w:hAnsi="標楷體" w:cs="Calibri Light" w:hint="eastAsia"/>
              </w:rPr>
              <w:t>審核</w:t>
            </w:r>
          </w:p>
        </w:tc>
        <w:tc>
          <w:tcPr>
            <w:tcW w:w="879" w:type="dxa"/>
            <w:tcBorders>
              <w:top w:val="single" w:sz="4" w:space="0" w:color="auto"/>
              <w:left w:val="single" w:sz="4" w:space="0" w:color="auto"/>
              <w:bottom w:val="double" w:sz="4" w:space="0" w:color="auto"/>
              <w:right w:val="single" w:sz="4" w:space="0" w:color="auto"/>
            </w:tcBorders>
            <w:vAlign w:val="center"/>
          </w:tcPr>
          <w:p w14:paraId="723D3F50"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審核</w:t>
            </w:r>
          </w:p>
        </w:tc>
        <w:tc>
          <w:tcPr>
            <w:tcW w:w="879" w:type="dxa"/>
            <w:tcBorders>
              <w:top w:val="single" w:sz="4" w:space="0" w:color="auto"/>
              <w:left w:val="single" w:sz="4" w:space="0" w:color="auto"/>
              <w:bottom w:val="double" w:sz="4" w:space="0" w:color="auto"/>
              <w:right w:val="single" w:sz="4" w:space="0" w:color="auto"/>
            </w:tcBorders>
            <w:vAlign w:val="center"/>
          </w:tcPr>
          <w:p w14:paraId="32B2C225"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審核</w:t>
            </w:r>
          </w:p>
        </w:tc>
        <w:tc>
          <w:tcPr>
            <w:tcW w:w="879" w:type="dxa"/>
            <w:tcBorders>
              <w:top w:val="single" w:sz="4" w:space="0" w:color="auto"/>
              <w:left w:val="single" w:sz="4" w:space="0" w:color="auto"/>
              <w:bottom w:val="double" w:sz="4" w:space="0" w:color="auto"/>
              <w:right w:val="single" w:sz="4" w:space="0" w:color="auto"/>
            </w:tcBorders>
            <w:vAlign w:val="center"/>
          </w:tcPr>
          <w:p w14:paraId="0ECED671" w14:textId="77777777" w:rsidR="00E97649" w:rsidRPr="009D4555" w:rsidRDefault="00E97649" w:rsidP="00273091">
            <w:pPr>
              <w:jc w:val="distribute"/>
              <w:rPr>
                <w:rFonts w:ascii="標楷體" w:eastAsia="標楷體" w:hAnsi="標楷體" w:cs="Calibri Light"/>
              </w:rPr>
            </w:pPr>
            <w:r w:rsidRPr="009D4555">
              <w:rPr>
                <w:rFonts w:ascii="標楷體" w:eastAsia="標楷體" w:hAnsi="標楷體" w:cs="Calibri Light" w:hint="eastAsia"/>
              </w:rPr>
              <w:t>核定</w:t>
            </w:r>
          </w:p>
        </w:tc>
        <w:tc>
          <w:tcPr>
            <w:tcW w:w="2551" w:type="dxa"/>
            <w:tcBorders>
              <w:top w:val="single" w:sz="4" w:space="0" w:color="auto"/>
              <w:left w:val="single" w:sz="4" w:space="0" w:color="auto"/>
              <w:bottom w:val="double" w:sz="4" w:space="0" w:color="auto"/>
              <w:right w:val="double" w:sz="4" w:space="0" w:color="auto"/>
            </w:tcBorders>
            <w:vAlign w:val="center"/>
          </w:tcPr>
          <w:p w14:paraId="30056E17" w14:textId="77777777" w:rsidR="00E97649" w:rsidRPr="009D4555" w:rsidRDefault="00E97649" w:rsidP="00273091">
            <w:pPr>
              <w:ind w:left="240" w:hangingChars="100" w:hanging="240"/>
              <w:jc w:val="both"/>
              <w:rPr>
                <w:rFonts w:ascii="標楷體" w:eastAsia="標楷體" w:hAnsi="標楷體" w:cs="Calibri Light"/>
              </w:rPr>
            </w:pPr>
          </w:p>
        </w:tc>
      </w:tr>
    </w:tbl>
    <w:p w14:paraId="21D2E015" w14:textId="77777777" w:rsidR="00E97649" w:rsidRPr="00E97649" w:rsidRDefault="00E97649" w:rsidP="00E97649"/>
    <w:p w14:paraId="31EB4AF0" w14:textId="4669E847" w:rsidR="00A22C11" w:rsidRDefault="00B173B1" w:rsidP="00A22C11">
      <w:pPr>
        <w:pStyle w:val="affa"/>
        <w:jc w:val="left"/>
        <w:rPr>
          <w:rFonts w:ascii="標楷體" w:eastAsia="標楷體" w:hAnsi="標楷體"/>
          <w:sz w:val="40"/>
        </w:rPr>
      </w:pPr>
      <w:r w:rsidRPr="00B52D08">
        <w:rPr>
          <w:rFonts w:ascii="標楷體" w:eastAsia="標楷體" w:hAnsi="標楷體"/>
          <w:sz w:val="40"/>
        </w:rPr>
        <w:br w:type="page"/>
      </w:r>
      <w:bookmarkStart w:id="34" w:name="_Toc138693096"/>
      <w:bookmarkStart w:id="35" w:name="_Toc138693241"/>
      <w:bookmarkStart w:id="36" w:name="_Toc138752119"/>
      <w:bookmarkStart w:id="37" w:name="_Toc138783684"/>
      <w:bookmarkStart w:id="38" w:name="_Toc139294302"/>
      <w:bookmarkStart w:id="39" w:name="_Toc139294604"/>
      <w:bookmarkStart w:id="40" w:name="_Toc139464640"/>
      <w:bookmarkStart w:id="41" w:name="_Toc162347707"/>
      <w:bookmarkStart w:id="42" w:name="_Toc138693094"/>
      <w:bookmarkStart w:id="43" w:name="_Toc138693239"/>
      <w:bookmarkStart w:id="44" w:name="_Toc138752117"/>
      <w:bookmarkStart w:id="45" w:name="_Toc138783682"/>
      <w:bookmarkStart w:id="46" w:name="_Toc139294300"/>
      <w:bookmarkStart w:id="47" w:name="_Toc139294602"/>
      <w:bookmarkStart w:id="48" w:name="_Toc139464638"/>
      <w:bookmarkEnd w:id="20"/>
      <w:bookmarkEnd w:id="21"/>
      <w:bookmarkEnd w:id="22"/>
      <w:bookmarkEnd w:id="23"/>
      <w:bookmarkEnd w:id="24"/>
      <w:bookmarkEnd w:id="25"/>
      <w:bookmarkEnd w:id="26"/>
      <w:bookmarkEnd w:id="27"/>
      <w:r w:rsidR="00A22C11" w:rsidRPr="00B52D08">
        <w:rPr>
          <w:rFonts w:ascii="標楷體" w:eastAsia="標楷體" w:hAnsi="標楷體" w:hint="eastAsia"/>
          <w:sz w:val="40"/>
        </w:rPr>
        <w:lastRenderedPageBreak/>
        <w:t>交通部觀光署分層負責明細表</w:t>
      </w:r>
      <w:r w:rsidR="006C62A5">
        <w:rPr>
          <w:rFonts w:ascii="標楷體" w:eastAsia="標楷體" w:hAnsi="標楷體" w:hint="eastAsia"/>
          <w:sz w:val="40"/>
        </w:rPr>
        <w:t>（</w:t>
      </w:r>
      <w:bookmarkStart w:id="49" w:name="_Hlk138929872"/>
      <w:r w:rsidR="00A22C11" w:rsidRPr="00B52D08">
        <w:rPr>
          <w:rFonts w:ascii="標楷體" w:eastAsia="標楷體" w:hAnsi="標楷體" w:hint="eastAsia"/>
          <w:sz w:val="40"/>
        </w:rPr>
        <w:t>旅宿</w:t>
      </w:r>
      <w:bookmarkEnd w:id="49"/>
      <w:r w:rsidR="00A22C11" w:rsidRPr="00B52D08">
        <w:rPr>
          <w:rFonts w:ascii="標楷體" w:eastAsia="標楷體" w:hAnsi="標楷體" w:hint="eastAsia"/>
          <w:sz w:val="40"/>
        </w:rPr>
        <w:t>組</w:t>
      </w:r>
      <w:r w:rsidR="006C62A5">
        <w:rPr>
          <w:rFonts w:ascii="標楷體" w:eastAsia="標楷體" w:hAnsi="標楷體" w:hint="eastAsia"/>
          <w:sz w:val="40"/>
        </w:rPr>
        <w:t>）</w:t>
      </w:r>
      <w:bookmarkEnd w:id="34"/>
      <w:bookmarkEnd w:id="35"/>
      <w:bookmarkEnd w:id="36"/>
      <w:bookmarkEnd w:id="37"/>
      <w:bookmarkEnd w:id="38"/>
      <w:bookmarkEnd w:id="39"/>
      <w:bookmarkEnd w:id="40"/>
      <w:bookmarkEnd w:id="41"/>
    </w:p>
    <w:tbl>
      <w:tblPr>
        <w:tblW w:w="10348" w:type="dxa"/>
        <w:tblInd w:w="-53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28" w:type="dxa"/>
          <w:right w:w="28" w:type="dxa"/>
        </w:tblCellMar>
        <w:tblLook w:val="0020" w:firstRow="1" w:lastRow="0" w:firstColumn="0" w:lastColumn="0" w:noHBand="0" w:noVBand="0"/>
      </w:tblPr>
      <w:tblGrid>
        <w:gridCol w:w="708"/>
        <w:gridCol w:w="2694"/>
        <w:gridCol w:w="879"/>
        <w:gridCol w:w="879"/>
        <w:gridCol w:w="879"/>
        <w:gridCol w:w="879"/>
        <w:gridCol w:w="879"/>
        <w:gridCol w:w="2551"/>
      </w:tblGrid>
      <w:tr w:rsidR="005705CD" w:rsidRPr="00B52D08" w14:paraId="20345F36" w14:textId="77777777" w:rsidTr="00273091">
        <w:trPr>
          <w:trHeight w:val="413"/>
          <w:tblHeader/>
        </w:trPr>
        <w:tc>
          <w:tcPr>
            <w:tcW w:w="708" w:type="dxa"/>
            <w:vMerge w:val="restart"/>
            <w:tcBorders>
              <w:top w:val="double" w:sz="4" w:space="0" w:color="auto"/>
            </w:tcBorders>
            <w:vAlign w:val="center"/>
          </w:tcPr>
          <w:p w14:paraId="2AA6B3B4" w14:textId="77777777" w:rsidR="005705CD" w:rsidRPr="00B52D08" w:rsidRDefault="005705CD" w:rsidP="00273091">
            <w:pPr>
              <w:snapToGrid w:val="0"/>
              <w:jc w:val="center"/>
              <w:rPr>
                <w:rFonts w:ascii="標楷體" w:eastAsia="標楷體" w:hAnsi="標楷體"/>
              </w:rPr>
            </w:pPr>
            <w:r w:rsidRPr="00B52D08">
              <w:rPr>
                <w:rFonts w:ascii="標楷體" w:eastAsia="標楷體" w:hAnsi="標楷體" w:hint="eastAsia"/>
              </w:rPr>
              <w:t>單位</w:t>
            </w:r>
          </w:p>
        </w:tc>
        <w:tc>
          <w:tcPr>
            <w:tcW w:w="2694" w:type="dxa"/>
            <w:vMerge w:val="restart"/>
            <w:tcBorders>
              <w:top w:val="double" w:sz="4" w:space="0" w:color="auto"/>
            </w:tcBorders>
            <w:vAlign w:val="center"/>
          </w:tcPr>
          <w:p w14:paraId="5848C40D" w14:textId="77777777" w:rsidR="005705CD" w:rsidRPr="00B52D08" w:rsidRDefault="005705CD" w:rsidP="00273091">
            <w:pPr>
              <w:snapToGrid w:val="0"/>
              <w:ind w:left="480" w:hangingChars="200" w:hanging="480"/>
              <w:jc w:val="center"/>
              <w:rPr>
                <w:rFonts w:ascii="標楷體" w:eastAsia="標楷體" w:hAnsi="標楷體"/>
              </w:rPr>
            </w:pPr>
            <w:r w:rsidRPr="00B52D08">
              <w:rPr>
                <w:rFonts w:ascii="標楷體" w:eastAsia="標楷體" w:hAnsi="標楷體" w:hint="eastAsia"/>
              </w:rPr>
              <w:t>工作項目</w:t>
            </w:r>
          </w:p>
        </w:tc>
        <w:tc>
          <w:tcPr>
            <w:tcW w:w="879" w:type="dxa"/>
            <w:tcBorders>
              <w:top w:val="double" w:sz="4" w:space="0" w:color="auto"/>
            </w:tcBorders>
            <w:shd w:val="clear" w:color="auto" w:fill="auto"/>
            <w:vAlign w:val="center"/>
          </w:tcPr>
          <w:p w14:paraId="7A960162" w14:textId="77777777" w:rsidR="005705CD" w:rsidRPr="00B52D08" w:rsidRDefault="005705CD" w:rsidP="00273091">
            <w:pPr>
              <w:widowControl/>
              <w:jc w:val="center"/>
              <w:rPr>
                <w:rFonts w:ascii="標楷體" w:eastAsia="標楷體" w:hAnsi="標楷體"/>
                <w:kern w:val="0"/>
              </w:rPr>
            </w:pPr>
            <w:r w:rsidRPr="00B52D08">
              <w:rPr>
                <w:rFonts w:ascii="標楷體" w:eastAsia="標楷體" w:hAnsi="標楷體" w:hint="eastAsia"/>
              </w:rPr>
              <w:t>第三層</w:t>
            </w:r>
          </w:p>
        </w:tc>
        <w:tc>
          <w:tcPr>
            <w:tcW w:w="879" w:type="dxa"/>
            <w:tcBorders>
              <w:top w:val="double" w:sz="4" w:space="0" w:color="auto"/>
            </w:tcBorders>
            <w:shd w:val="clear" w:color="auto" w:fill="auto"/>
            <w:vAlign w:val="center"/>
          </w:tcPr>
          <w:p w14:paraId="67C0048F" w14:textId="77777777" w:rsidR="005705CD" w:rsidRPr="00B52D08" w:rsidRDefault="005705CD" w:rsidP="00273091">
            <w:pPr>
              <w:jc w:val="center"/>
              <w:rPr>
                <w:rFonts w:ascii="標楷體" w:eastAsia="標楷體" w:hAnsi="標楷體"/>
              </w:rPr>
            </w:pPr>
            <w:r w:rsidRPr="00B52D08">
              <w:rPr>
                <w:rFonts w:ascii="標楷體" w:eastAsia="標楷體" w:hAnsi="標楷體" w:hint="eastAsia"/>
              </w:rPr>
              <w:t>第二層</w:t>
            </w:r>
          </w:p>
        </w:tc>
        <w:tc>
          <w:tcPr>
            <w:tcW w:w="2637" w:type="dxa"/>
            <w:gridSpan w:val="3"/>
            <w:tcBorders>
              <w:top w:val="double" w:sz="4" w:space="0" w:color="auto"/>
            </w:tcBorders>
            <w:shd w:val="clear" w:color="auto" w:fill="auto"/>
            <w:vAlign w:val="center"/>
          </w:tcPr>
          <w:p w14:paraId="4C7BDACF" w14:textId="77777777" w:rsidR="005705CD" w:rsidRPr="00B52D08" w:rsidRDefault="005705CD" w:rsidP="00273091">
            <w:pPr>
              <w:widowControl/>
              <w:jc w:val="center"/>
              <w:rPr>
                <w:rFonts w:ascii="標楷體" w:eastAsia="標楷體" w:hAnsi="標楷體"/>
                <w:kern w:val="0"/>
              </w:rPr>
            </w:pPr>
            <w:r w:rsidRPr="00B52D08">
              <w:rPr>
                <w:rFonts w:ascii="標楷體" w:eastAsia="標楷體" w:hAnsi="標楷體" w:hint="eastAsia"/>
              </w:rPr>
              <w:t>第一層</w:t>
            </w:r>
          </w:p>
        </w:tc>
        <w:tc>
          <w:tcPr>
            <w:tcW w:w="2551" w:type="dxa"/>
            <w:vMerge w:val="restart"/>
            <w:tcBorders>
              <w:top w:val="double" w:sz="4" w:space="0" w:color="auto"/>
            </w:tcBorders>
            <w:vAlign w:val="center"/>
          </w:tcPr>
          <w:p w14:paraId="46861083" w14:textId="77777777" w:rsidR="005705CD" w:rsidRPr="00B52D08" w:rsidRDefault="005705CD" w:rsidP="00273091">
            <w:pPr>
              <w:snapToGrid w:val="0"/>
              <w:jc w:val="center"/>
              <w:rPr>
                <w:rFonts w:ascii="標楷體" w:eastAsia="標楷體" w:hAnsi="標楷體"/>
              </w:rPr>
            </w:pPr>
            <w:r w:rsidRPr="00B52D08">
              <w:rPr>
                <w:rFonts w:ascii="標楷體" w:eastAsia="標楷體" w:hAnsi="標楷體" w:hint="eastAsia"/>
              </w:rPr>
              <w:t>備註</w:t>
            </w:r>
          </w:p>
        </w:tc>
      </w:tr>
      <w:tr w:rsidR="005705CD" w:rsidRPr="00B52D08" w14:paraId="5589973F" w14:textId="77777777" w:rsidTr="0024108B">
        <w:trPr>
          <w:trHeight w:val="719"/>
          <w:tblHeader/>
        </w:trPr>
        <w:tc>
          <w:tcPr>
            <w:tcW w:w="708" w:type="dxa"/>
            <w:vMerge/>
            <w:tcBorders>
              <w:bottom w:val="single" w:sz="12" w:space="0" w:color="auto"/>
            </w:tcBorders>
            <w:vAlign w:val="center"/>
          </w:tcPr>
          <w:p w14:paraId="14356A7E" w14:textId="77777777" w:rsidR="005705CD" w:rsidRPr="00B52D08" w:rsidRDefault="005705CD" w:rsidP="00273091">
            <w:pPr>
              <w:snapToGrid w:val="0"/>
              <w:jc w:val="center"/>
              <w:rPr>
                <w:rFonts w:ascii="標楷體" w:eastAsia="標楷體" w:hAnsi="標楷體"/>
                <w:spacing w:val="-16"/>
              </w:rPr>
            </w:pPr>
          </w:p>
        </w:tc>
        <w:tc>
          <w:tcPr>
            <w:tcW w:w="2694" w:type="dxa"/>
            <w:vMerge/>
            <w:tcBorders>
              <w:bottom w:val="single" w:sz="12" w:space="0" w:color="auto"/>
            </w:tcBorders>
            <w:vAlign w:val="center"/>
          </w:tcPr>
          <w:p w14:paraId="60432F60" w14:textId="77777777" w:rsidR="005705CD" w:rsidRPr="00B52D08" w:rsidRDefault="005705CD" w:rsidP="00273091">
            <w:pPr>
              <w:snapToGrid w:val="0"/>
              <w:ind w:left="416" w:hangingChars="200" w:hanging="416"/>
              <w:jc w:val="both"/>
              <w:rPr>
                <w:rFonts w:ascii="標楷體" w:eastAsia="標楷體" w:hAnsi="標楷體"/>
                <w:spacing w:val="-16"/>
              </w:rPr>
            </w:pPr>
          </w:p>
        </w:tc>
        <w:tc>
          <w:tcPr>
            <w:tcW w:w="879" w:type="dxa"/>
            <w:tcBorders>
              <w:bottom w:val="single" w:sz="12" w:space="0" w:color="auto"/>
            </w:tcBorders>
            <w:vAlign w:val="center"/>
          </w:tcPr>
          <w:p w14:paraId="0C7D5A48" w14:textId="77777777" w:rsidR="005705CD" w:rsidRPr="00B52D08" w:rsidRDefault="005705CD" w:rsidP="00273091">
            <w:pPr>
              <w:snapToGrid w:val="0"/>
              <w:ind w:leftChars="26" w:left="62" w:rightChars="27" w:right="65"/>
              <w:jc w:val="distribute"/>
              <w:rPr>
                <w:rFonts w:ascii="標楷體" w:eastAsia="標楷體" w:hAnsi="標楷體"/>
                <w:spacing w:val="-16"/>
              </w:rPr>
            </w:pPr>
            <w:r w:rsidRPr="00B52D08">
              <w:rPr>
                <w:rFonts w:ascii="標楷體" w:eastAsia="標楷體" w:hAnsi="標楷體" w:hint="eastAsia"/>
                <w:spacing w:val="-16"/>
              </w:rPr>
              <w:t>科長或</w:t>
            </w:r>
          </w:p>
          <w:p w14:paraId="3FFD3EEB" w14:textId="77777777" w:rsidR="005705CD" w:rsidRPr="00B52D08" w:rsidRDefault="005705CD" w:rsidP="00273091">
            <w:pPr>
              <w:snapToGrid w:val="0"/>
              <w:ind w:leftChars="26" w:left="62" w:rightChars="27" w:right="65"/>
              <w:jc w:val="distribute"/>
              <w:rPr>
                <w:rFonts w:ascii="標楷體" w:eastAsia="標楷體" w:hAnsi="標楷體"/>
                <w:spacing w:val="-16"/>
              </w:rPr>
            </w:pPr>
            <w:r w:rsidRPr="00B52D08">
              <w:rPr>
                <w:rFonts w:ascii="標楷體" w:eastAsia="標楷體" w:hAnsi="標楷體" w:hint="eastAsia"/>
                <w:spacing w:val="-16"/>
              </w:rPr>
              <w:t>承辦人</w:t>
            </w:r>
          </w:p>
        </w:tc>
        <w:tc>
          <w:tcPr>
            <w:tcW w:w="879" w:type="dxa"/>
            <w:tcBorders>
              <w:bottom w:val="single" w:sz="12" w:space="0" w:color="auto"/>
            </w:tcBorders>
            <w:vAlign w:val="center"/>
          </w:tcPr>
          <w:p w14:paraId="71639123" w14:textId="77777777" w:rsidR="005705CD" w:rsidRPr="00B52D08" w:rsidRDefault="005705CD" w:rsidP="00273091">
            <w:pPr>
              <w:snapToGrid w:val="0"/>
              <w:ind w:leftChars="26" w:left="62" w:rightChars="27" w:right="65"/>
              <w:jc w:val="distribute"/>
              <w:rPr>
                <w:rFonts w:ascii="標楷體" w:eastAsia="標楷體" w:hAnsi="標楷體"/>
                <w:spacing w:val="-16"/>
              </w:rPr>
            </w:pPr>
            <w:r w:rsidRPr="00B52D08">
              <w:rPr>
                <w:rFonts w:ascii="標楷體" w:eastAsia="標楷體" w:hAnsi="標楷體" w:hint="eastAsia"/>
                <w:spacing w:val="-16"/>
              </w:rPr>
              <w:t>組室中心主管</w:t>
            </w:r>
          </w:p>
        </w:tc>
        <w:tc>
          <w:tcPr>
            <w:tcW w:w="879" w:type="dxa"/>
            <w:tcBorders>
              <w:bottom w:val="single" w:sz="12" w:space="0" w:color="auto"/>
            </w:tcBorders>
            <w:vAlign w:val="center"/>
          </w:tcPr>
          <w:p w14:paraId="13C3EEC4" w14:textId="77777777" w:rsidR="005705CD" w:rsidRPr="00B52D08" w:rsidRDefault="005705CD" w:rsidP="00273091">
            <w:pPr>
              <w:jc w:val="center"/>
              <w:rPr>
                <w:rFonts w:ascii="標楷體" w:eastAsia="標楷體" w:hAnsi="標楷體"/>
              </w:rPr>
            </w:pPr>
            <w:r w:rsidRPr="00B52D08">
              <w:rPr>
                <w:rFonts w:ascii="標楷體" w:eastAsia="標楷體" w:hAnsi="標楷體" w:hint="eastAsia"/>
              </w:rPr>
              <w:t>主任</w:t>
            </w:r>
          </w:p>
          <w:p w14:paraId="5EABA334" w14:textId="77777777" w:rsidR="005705CD" w:rsidRPr="00B52D08" w:rsidRDefault="005705CD" w:rsidP="00273091">
            <w:pPr>
              <w:jc w:val="center"/>
              <w:rPr>
                <w:rFonts w:ascii="標楷體" w:eastAsia="標楷體" w:hAnsi="標楷體"/>
                <w:spacing w:val="-16"/>
              </w:rPr>
            </w:pPr>
            <w:r w:rsidRPr="00B52D08">
              <w:rPr>
                <w:rFonts w:ascii="標楷體" w:eastAsia="標楷體" w:hAnsi="標楷體" w:hint="eastAsia"/>
              </w:rPr>
              <w:t>秘書</w:t>
            </w:r>
          </w:p>
        </w:tc>
        <w:tc>
          <w:tcPr>
            <w:tcW w:w="879" w:type="dxa"/>
            <w:tcBorders>
              <w:bottom w:val="single" w:sz="12" w:space="0" w:color="auto"/>
            </w:tcBorders>
            <w:vAlign w:val="center"/>
          </w:tcPr>
          <w:p w14:paraId="79A0DF19" w14:textId="77777777" w:rsidR="005705CD" w:rsidRPr="00B52D08" w:rsidRDefault="005705CD" w:rsidP="00273091">
            <w:pPr>
              <w:jc w:val="center"/>
              <w:rPr>
                <w:rFonts w:ascii="標楷體" w:eastAsia="標楷體" w:hAnsi="標楷體"/>
                <w:spacing w:val="-16"/>
              </w:rPr>
            </w:pPr>
            <w:r w:rsidRPr="00B52D08">
              <w:rPr>
                <w:rFonts w:ascii="標楷體" w:eastAsia="標楷體" w:hAnsi="標楷體" w:hint="eastAsia"/>
              </w:rPr>
              <w:t>副署長</w:t>
            </w:r>
          </w:p>
        </w:tc>
        <w:tc>
          <w:tcPr>
            <w:tcW w:w="879" w:type="dxa"/>
            <w:tcBorders>
              <w:bottom w:val="single" w:sz="12" w:space="0" w:color="auto"/>
            </w:tcBorders>
            <w:vAlign w:val="center"/>
          </w:tcPr>
          <w:p w14:paraId="2B9BC0CA" w14:textId="77777777" w:rsidR="005705CD" w:rsidRPr="00B52D08" w:rsidRDefault="005705CD" w:rsidP="00273091">
            <w:pPr>
              <w:jc w:val="center"/>
              <w:rPr>
                <w:rFonts w:ascii="標楷體" w:eastAsia="標楷體" w:hAnsi="標楷體"/>
                <w:spacing w:val="-16"/>
              </w:rPr>
            </w:pPr>
            <w:r w:rsidRPr="00B52D08">
              <w:rPr>
                <w:rFonts w:ascii="標楷體" w:eastAsia="標楷體" w:hAnsi="標楷體" w:hint="eastAsia"/>
              </w:rPr>
              <w:t>署長</w:t>
            </w:r>
          </w:p>
        </w:tc>
        <w:tc>
          <w:tcPr>
            <w:tcW w:w="2551" w:type="dxa"/>
            <w:vMerge/>
            <w:tcBorders>
              <w:bottom w:val="single" w:sz="12" w:space="0" w:color="auto"/>
            </w:tcBorders>
            <w:vAlign w:val="center"/>
          </w:tcPr>
          <w:p w14:paraId="113FBEDB" w14:textId="77777777" w:rsidR="005705CD" w:rsidRPr="00B52D08" w:rsidRDefault="005705CD" w:rsidP="00273091">
            <w:pPr>
              <w:snapToGrid w:val="0"/>
              <w:jc w:val="both"/>
              <w:rPr>
                <w:rFonts w:ascii="標楷體" w:eastAsia="標楷體" w:hAnsi="標楷體"/>
                <w:spacing w:val="-16"/>
              </w:rPr>
            </w:pPr>
          </w:p>
        </w:tc>
      </w:tr>
      <w:tr w:rsidR="005705CD" w:rsidRPr="00B52D08" w14:paraId="32EAC190" w14:textId="77777777" w:rsidTr="0024108B">
        <w:trPr>
          <w:trHeight w:val="719"/>
        </w:trPr>
        <w:tc>
          <w:tcPr>
            <w:tcW w:w="708" w:type="dxa"/>
            <w:tcBorders>
              <w:top w:val="single" w:sz="12" w:space="0" w:color="auto"/>
              <w:bottom w:val="nil"/>
            </w:tcBorders>
          </w:tcPr>
          <w:p w14:paraId="1A7C34DD" w14:textId="77777777" w:rsidR="005705CD" w:rsidRPr="00BE7343" w:rsidRDefault="005705CD" w:rsidP="00273091">
            <w:pPr>
              <w:snapToGrid w:val="0"/>
              <w:jc w:val="center"/>
              <w:rPr>
                <w:rFonts w:ascii="標楷體" w:eastAsia="標楷體" w:hAnsi="標楷體"/>
              </w:rPr>
            </w:pPr>
            <w:r w:rsidRPr="00FF2438">
              <w:rPr>
                <w:rFonts w:ascii="標楷體" w:eastAsia="標楷體" w:hAnsi="標楷體" w:hint="eastAsia"/>
              </w:rPr>
              <w:t>通案事項</w:t>
            </w:r>
          </w:p>
        </w:tc>
        <w:tc>
          <w:tcPr>
            <w:tcW w:w="2694" w:type="dxa"/>
            <w:tcBorders>
              <w:top w:val="single" w:sz="12" w:space="0" w:color="auto"/>
            </w:tcBorders>
            <w:shd w:val="clear" w:color="auto" w:fill="auto"/>
          </w:tcPr>
          <w:p w14:paraId="2A04C81F" w14:textId="77777777" w:rsidR="005705CD" w:rsidRPr="00FF2438" w:rsidRDefault="005705CD" w:rsidP="00273091">
            <w:pPr>
              <w:pStyle w:val="HTML"/>
              <w:ind w:left="480" w:hangingChars="200" w:hanging="480"/>
              <w:jc w:val="both"/>
              <w:rPr>
                <w:rFonts w:ascii="標楷體" w:eastAsia="標楷體" w:hAnsi="標楷體"/>
                <w:sz w:val="24"/>
                <w:szCs w:val="24"/>
              </w:rPr>
            </w:pPr>
            <w:r w:rsidRPr="00FF2438">
              <w:rPr>
                <w:rFonts w:ascii="標楷體" w:eastAsia="標楷體" w:hAnsi="標楷體" w:hint="eastAsia"/>
                <w:sz w:val="24"/>
                <w:szCs w:val="24"/>
              </w:rPr>
              <w:t>一、法制事項：觀光旅館業、旅館業及民宿相關法規命令及行政規則之訂定、修正、廢止或停止適用及釋疑</w:t>
            </w:r>
          </w:p>
        </w:tc>
        <w:tc>
          <w:tcPr>
            <w:tcW w:w="879" w:type="dxa"/>
            <w:tcBorders>
              <w:top w:val="single" w:sz="12" w:space="0" w:color="auto"/>
            </w:tcBorders>
            <w:shd w:val="clear" w:color="auto" w:fill="auto"/>
            <w:vAlign w:val="center"/>
          </w:tcPr>
          <w:p w14:paraId="147E0BD4" w14:textId="77777777" w:rsidR="005705CD" w:rsidRPr="00FF2438" w:rsidRDefault="005705CD" w:rsidP="00273091">
            <w:pPr>
              <w:snapToGrid w:val="0"/>
              <w:jc w:val="distribute"/>
              <w:rPr>
                <w:rFonts w:ascii="標楷體" w:eastAsia="標楷體" w:hAnsi="標楷體"/>
                <w:strike/>
              </w:rPr>
            </w:pPr>
            <w:r w:rsidRPr="00FF2438">
              <w:rPr>
                <w:rFonts w:ascii="標楷體" w:eastAsia="標楷體" w:hAnsi="標楷體" w:hint="eastAsia"/>
              </w:rPr>
              <w:t>擬辦</w:t>
            </w:r>
          </w:p>
        </w:tc>
        <w:tc>
          <w:tcPr>
            <w:tcW w:w="879" w:type="dxa"/>
            <w:tcBorders>
              <w:top w:val="single" w:sz="12" w:space="0" w:color="auto"/>
            </w:tcBorders>
            <w:shd w:val="clear" w:color="auto" w:fill="auto"/>
            <w:vAlign w:val="center"/>
          </w:tcPr>
          <w:p w14:paraId="42989131" w14:textId="77777777" w:rsidR="005705CD" w:rsidRPr="00FF2438" w:rsidRDefault="005705CD" w:rsidP="00273091">
            <w:pPr>
              <w:snapToGrid w:val="0"/>
              <w:jc w:val="distribute"/>
              <w:rPr>
                <w:rFonts w:ascii="標楷體" w:eastAsia="標楷體" w:hAnsi="標楷體"/>
                <w:strike/>
              </w:rPr>
            </w:pPr>
            <w:r w:rsidRPr="00FF2438">
              <w:rPr>
                <w:rFonts w:ascii="標楷體" w:eastAsia="標楷體" w:hAnsi="標楷體" w:hint="eastAsia"/>
              </w:rPr>
              <w:t>審核</w:t>
            </w:r>
          </w:p>
        </w:tc>
        <w:tc>
          <w:tcPr>
            <w:tcW w:w="879" w:type="dxa"/>
            <w:tcBorders>
              <w:top w:val="single" w:sz="12" w:space="0" w:color="auto"/>
            </w:tcBorders>
            <w:shd w:val="clear" w:color="auto" w:fill="auto"/>
            <w:vAlign w:val="center"/>
          </w:tcPr>
          <w:p w14:paraId="7206E215" w14:textId="77777777" w:rsidR="005705CD" w:rsidRPr="00FF2438" w:rsidRDefault="005705CD" w:rsidP="00273091">
            <w:pPr>
              <w:snapToGrid w:val="0"/>
              <w:jc w:val="distribute"/>
              <w:rPr>
                <w:rFonts w:ascii="標楷體" w:eastAsia="標楷體" w:hAnsi="標楷體"/>
                <w:strike/>
              </w:rPr>
            </w:pPr>
            <w:r w:rsidRPr="00FF2438">
              <w:rPr>
                <w:rFonts w:ascii="標楷體" w:eastAsia="標楷體" w:hAnsi="標楷體" w:hint="eastAsia"/>
              </w:rPr>
              <w:t>審核</w:t>
            </w:r>
          </w:p>
        </w:tc>
        <w:tc>
          <w:tcPr>
            <w:tcW w:w="879" w:type="dxa"/>
            <w:tcBorders>
              <w:top w:val="single" w:sz="12" w:space="0" w:color="auto"/>
            </w:tcBorders>
            <w:shd w:val="clear" w:color="auto" w:fill="auto"/>
            <w:vAlign w:val="center"/>
          </w:tcPr>
          <w:p w14:paraId="0D1C454E" w14:textId="77777777" w:rsidR="005705CD" w:rsidRPr="00FF2438" w:rsidRDefault="005705CD" w:rsidP="00273091">
            <w:pPr>
              <w:snapToGrid w:val="0"/>
              <w:jc w:val="distribute"/>
              <w:rPr>
                <w:rFonts w:ascii="標楷體" w:eastAsia="標楷體" w:hAnsi="標楷體"/>
                <w:strike/>
              </w:rPr>
            </w:pPr>
            <w:r w:rsidRPr="00FF2438">
              <w:rPr>
                <w:rFonts w:ascii="標楷體" w:eastAsia="標楷體" w:hAnsi="標楷體" w:hint="eastAsia"/>
              </w:rPr>
              <w:t>審核</w:t>
            </w:r>
          </w:p>
        </w:tc>
        <w:tc>
          <w:tcPr>
            <w:tcW w:w="879" w:type="dxa"/>
            <w:tcBorders>
              <w:top w:val="single" w:sz="12" w:space="0" w:color="auto"/>
            </w:tcBorders>
            <w:shd w:val="clear" w:color="auto" w:fill="auto"/>
            <w:vAlign w:val="center"/>
          </w:tcPr>
          <w:p w14:paraId="109B769D" w14:textId="77777777" w:rsidR="005705CD" w:rsidRPr="00FF2438" w:rsidRDefault="005705CD" w:rsidP="00273091">
            <w:pPr>
              <w:snapToGrid w:val="0"/>
              <w:jc w:val="distribute"/>
              <w:rPr>
                <w:rFonts w:ascii="標楷體" w:eastAsia="標楷體" w:hAnsi="標楷體"/>
              </w:rPr>
            </w:pPr>
            <w:r w:rsidRPr="00FF2438">
              <w:rPr>
                <w:rFonts w:ascii="標楷體" w:eastAsia="標楷體" w:hAnsi="標楷體" w:hint="eastAsia"/>
              </w:rPr>
              <w:t>核定</w:t>
            </w:r>
          </w:p>
        </w:tc>
        <w:tc>
          <w:tcPr>
            <w:tcW w:w="2551" w:type="dxa"/>
            <w:tcBorders>
              <w:top w:val="single" w:sz="12" w:space="0" w:color="auto"/>
            </w:tcBorders>
            <w:shd w:val="clear" w:color="auto" w:fill="auto"/>
          </w:tcPr>
          <w:p w14:paraId="37221E22" w14:textId="77777777" w:rsidR="005705CD" w:rsidRPr="00FF2438" w:rsidRDefault="005705CD" w:rsidP="00273091">
            <w:pPr>
              <w:jc w:val="both"/>
              <w:rPr>
                <w:rFonts w:ascii="標楷體" w:eastAsia="標楷體" w:hAnsi="標楷體"/>
              </w:rPr>
            </w:pPr>
            <w:r w:rsidRPr="00FF2438">
              <w:rPr>
                <w:rFonts w:ascii="標楷體" w:eastAsia="標楷體" w:hAnsi="標楷體" w:hint="eastAsia"/>
              </w:rPr>
              <w:t>交通部授權代判部稿。</w:t>
            </w:r>
            <w:r w:rsidRPr="00472B23">
              <w:rPr>
                <w:rFonts w:ascii="標楷體" w:eastAsia="標楷體" w:hAnsi="標楷體" w:hint="eastAsia"/>
              </w:rPr>
              <w:t>獎補（捐）助作業規範以陳部簽報部核定。</w:t>
            </w:r>
          </w:p>
        </w:tc>
      </w:tr>
      <w:tr w:rsidR="005705CD" w:rsidRPr="00B52D08" w14:paraId="00CB8556" w14:textId="77777777" w:rsidTr="0024108B">
        <w:trPr>
          <w:trHeight w:val="719"/>
        </w:trPr>
        <w:tc>
          <w:tcPr>
            <w:tcW w:w="708" w:type="dxa"/>
            <w:tcBorders>
              <w:top w:val="nil"/>
              <w:bottom w:val="nil"/>
            </w:tcBorders>
            <w:vAlign w:val="center"/>
          </w:tcPr>
          <w:p w14:paraId="73108887" w14:textId="77777777" w:rsidR="005705CD" w:rsidRPr="00B52D08" w:rsidRDefault="005705CD" w:rsidP="00273091">
            <w:pPr>
              <w:snapToGrid w:val="0"/>
              <w:jc w:val="center"/>
              <w:rPr>
                <w:rFonts w:ascii="標楷體" w:eastAsia="標楷體" w:hAnsi="標楷體"/>
                <w:spacing w:val="-16"/>
              </w:rPr>
            </w:pPr>
          </w:p>
        </w:tc>
        <w:tc>
          <w:tcPr>
            <w:tcW w:w="2694" w:type="dxa"/>
          </w:tcPr>
          <w:p w14:paraId="5C528D5D" w14:textId="77777777" w:rsidR="005705CD" w:rsidRPr="005053B5" w:rsidRDefault="005705CD" w:rsidP="00273091">
            <w:pPr>
              <w:snapToGrid w:val="0"/>
              <w:ind w:left="480" w:hangingChars="200" w:hanging="480"/>
              <w:jc w:val="both"/>
              <w:rPr>
                <w:rFonts w:ascii="標楷體" w:eastAsia="標楷體" w:hAnsi="標楷體"/>
                <w:spacing w:val="-16"/>
              </w:rPr>
            </w:pPr>
            <w:r>
              <w:rPr>
                <w:rFonts w:ascii="標楷體" w:eastAsia="標楷體" w:hAnsi="標楷體" w:hint="eastAsia"/>
              </w:rPr>
              <w:t>二</w:t>
            </w:r>
            <w:r w:rsidRPr="005053B5">
              <w:rPr>
                <w:rFonts w:ascii="標楷體" w:eastAsia="標楷體" w:hAnsi="標楷體" w:hint="eastAsia"/>
              </w:rPr>
              <w:t>、</w:t>
            </w:r>
            <w:r w:rsidRPr="005053B5">
              <w:rPr>
                <w:rFonts w:ascii="標楷體" w:eastAsia="標楷體" w:hAnsi="標楷體" w:cs="細明體"/>
              </w:rPr>
              <w:t>各機關回復本署且於彙齊後另案簽辦之各類案件</w:t>
            </w:r>
          </w:p>
        </w:tc>
        <w:tc>
          <w:tcPr>
            <w:tcW w:w="879" w:type="dxa"/>
            <w:vAlign w:val="center"/>
          </w:tcPr>
          <w:p w14:paraId="66061F65" w14:textId="77777777" w:rsidR="005705CD" w:rsidRPr="005053B5" w:rsidRDefault="005705CD" w:rsidP="00273091">
            <w:pPr>
              <w:jc w:val="distribute"/>
              <w:rPr>
                <w:rFonts w:ascii="標楷體" w:eastAsia="標楷體" w:hAnsi="標楷體"/>
                <w:spacing w:val="-16"/>
              </w:rPr>
            </w:pPr>
            <w:r w:rsidRPr="005053B5">
              <w:rPr>
                <w:rFonts w:ascii="標楷體" w:eastAsia="標楷體" w:hAnsi="標楷體" w:hint="eastAsia"/>
              </w:rPr>
              <w:t>擬辦或核定</w:t>
            </w:r>
          </w:p>
        </w:tc>
        <w:tc>
          <w:tcPr>
            <w:tcW w:w="879" w:type="dxa"/>
            <w:vAlign w:val="center"/>
          </w:tcPr>
          <w:p w14:paraId="13EF5424" w14:textId="77777777" w:rsidR="005705CD" w:rsidRPr="005053B5" w:rsidRDefault="005705CD" w:rsidP="00273091">
            <w:pPr>
              <w:snapToGrid w:val="0"/>
              <w:jc w:val="distribute"/>
              <w:rPr>
                <w:rFonts w:ascii="標楷體" w:eastAsia="標楷體" w:hAnsi="標楷體"/>
                <w:spacing w:val="-16"/>
              </w:rPr>
            </w:pPr>
            <w:r w:rsidRPr="005053B5">
              <w:rPr>
                <w:rFonts w:ascii="標楷體" w:eastAsia="標楷體" w:hAnsi="標楷體" w:hint="eastAsia"/>
              </w:rPr>
              <w:t>核定</w:t>
            </w:r>
          </w:p>
        </w:tc>
        <w:tc>
          <w:tcPr>
            <w:tcW w:w="879" w:type="dxa"/>
            <w:vAlign w:val="center"/>
          </w:tcPr>
          <w:p w14:paraId="5F7B9283" w14:textId="77777777" w:rsidR="005705CD" w:rsidRPr="005053B5" w:rsidRDefault="005705CD" w:rsidP="00273091">
            <w:pPr>
              <w:jc w:val="distribute"/>
              <w:rPr>
                <w:rFonts w:ascii="標楷體" w:eastAsia="標楷體" w:hAnsi="標楷體"/>
              </w:rPr>
            </w:pPr>
          </w:p>
        </w:tc>
        <w:tc>
          <w:tcPr>
            <w:tcW w:w="879" w:type="dxa"/>
            <w:vAlign w:val="center"/>
          </w:tcPr>
          <w:p w14:paraId="22B09697" w14:textId="77777777" w:rsidR="005705CD" w:rsidRPr="005053B5" w:rsidRDefault="005705CD" w:rsidP="00273091">
            <w:pPr>
              <w:jc w:val="distribute"/>
              <w:rPr>
                <w:rFonts w:ascii="標楷體" w:eastAsia="標楷體" w:hAnsi="標楷體"/>
              </w:rPr>
            </w:pPr>
          </w:p>
        </w:tc>
        <w:tc>
          <w:tcPr>
            <w:tcW w:w="879" w:type="dxa"/>
            <w:vAlign w:val="center"/>
          </w:tcPr>
          <w:p w14:paraId="6B8DE104" w14:textId="77777777" w:rsidR="005705CD" w:rsidRPr="005053B5" w:rsidRDefault="005705CD" w:rsidP="00273091">
            <w:pPr>
              <w:jc w:val="distribute"/>
              <w:rPr>
                <w:rFonts w:ascii="標楷體" w:eastAsia="標楷體" w:hAnsi="標楷體"/>
              </w:rPr>
            </w:pPr>
          </w:p>
        </w:tc>
        <w:tc>
          <w:tcPr>
            <w:tcW w:w="2551" w:type="dxa"/>
          </w:tcPr>
          <w:p w14:paraId="3CFE3F34" w14:textId="77777777" w:rsidR="005705CD" w:rsidRPr="005053B5" w:rsidRDefault="005705CD" w:rsidP="00273091">
            <w:pPr>
              <w:snapToGrid w:val="0"/>
              <w:jc w:val="both"/>
              <w:rPr>
                <w:rFonts w:ascii="標楷體" w:eastAsia="標楷體" w:hAnsi="標楷體"/>
                <w:spacing w:val="-16"/>
              </w:rPr>
            </w:pPr>
            <w:r w:rsidRPr="005053B5">
              <w:rPr>
                <w:rFonts w:ascii="標楷體" w:eastAsia="標楷體" w:hAnsi="標楷體" w:hint="eastAsia"/>
              </w:rPr>
              <w:t>補正事項</w:t>
            </w:r>
            <w:r w:rsidRPr="005053B5">
              <w:rPr>
                <w:rFonts w:ascii="標楷體" w:eastAsia="標楷體" w:hAnsi="標楷體" w:hint="eastAsia"/>
                <w:lang w:eastAsia="zh-HK"/>
              </w:rPr>
              <w:t>由三層決行。</w:t>
            </w:r>
          </w:p>
        </w:tc>
      </w:tr>
      <w:tr w:rsidR="005705CD" w:rsidRPr="00B52D08" w14:paraId="5BA42A07" w14:textId="77777777" w:rsidTr="0024108B">
        <w:trPr>
          <w:trHeight w:val="719"/>
        </w:trPr>
        <w:tc>
          <w:tcPr>
            <w:tcW w:w="708" w:type="dxa"/>
            <w:tcBorders>
              <w:top w:val="nil"/>
              <w:bottom w:val="nil"/>
            </w:tcBorders>
            <w:vAlign w:val="center"/>
          </w:tcPr>
          <w:p w14:paraId="1AC6E6BF" w14:textId="77777777" w:rsidR="005705CD" w:rsidRPr="00B52D08" w:rsidRDefault="005705CD" w:rsidP="00273091">
            <w:pPr>
              <w:snapToGrid w:val="0"/>
              <w:jc w:val="center"/>
              <w:rPr>
                <w:rFonts w:ascii="標楷體" w:eastAsia="標楷體" w:hAnsi="標楷體"/>
                <w:spacing w:val="-16"/>
              </w:rPr>
            </w:pPr>
          </w:p>
        </w:tc>
        <w:tc>
          <w:tcPr>
            <w:tcW w:w="2694" w:type="dxa"/>
          </w:tcPr>
          <w:p w14:paraId="5B8EF132" w14:textId="77777777" w:rsidR="005705CD" w:rsidRPr="005053B5" w:rsidRDefault="005705CD" w:rsidP="00273091">
            <w:pPr>
              <w:snapToGrid w:val="0"/>
              <w:ind w:left="480" w:hangingChars="200" w:hanging="480"/>
              <w:jc w:val="both"/>
              <w:rPr>
                <w:rFonts w:ascii="標楷體" w:eastAsia="標楷體" w:hAnsi="標楷體"/>
                <w:spacing w:val="-16"/>
              </w:rPr>
            </w:pPr>
            <w:r>
              <w:rPr>
                <w:rFonts w:ascii="標楷體" w:eastAsia="標楷體" w:hAnsi="標楷體" w:hint="eastAsia"/>
              </w:rPr>
              <w:t>三</w:t>
            </w:r>
            <w:r w:rsidRPr="005053B5">
              <w:rPr>
                <w:rFonts w:ascii="標楷體" w:eastAsia="標楷體" w:hAnsi="標楷體" w:hint="eastAsia"/>
              </w:rPr>
              <w:t>、旅宿業消費爭議案件之處理</w:t>
            </w:r>
            <w:r w:rsidRPr="005053B5">
              <w:rPr>
                <w:rFonts w:ascii="標楷體" w:eastAsia="標楷體" w:hAnsi="標楷體" w:cs="細明體" w:hint="eastAsia"/>
              </w:rPr>
              <w:t>，觀光旅館業者或</w:t>
            </w:r>
            <w:r w:rsidRPr="005053B5">
              <w:rPr>
                <w:rFonts w:ascii="標楷體" w:eastAsia="標楷體" w:hAnsi="標楷體" w:cs="細明體"/>
              </w:rPr>
              <w:t>地方政府將消費爭議或檢舉違規之辦理情形回復陳情人而副知本署之案件</w:t>
            </w:r>
          </w:p>
        </w:tc>
        <w:tc>
          <w:tcPr>
            <w:tcW w:w="879" w:type="dxa"/>
            <w:vAlign w:val="center"/>
          </w:tcPr>
          <w:p w14:paraId="15C7FF45" w14:textId="77777777" w:rsidR="005705CD" w:rsidRPr="005053B5" w:rsidRDefault="005705CD" w:rsidP="00273091">
            <w:pPr>
              <w:jc w:val="distribute"/>
              <w:rPr>
                <w:rFonts w:ascii="標楷體" w:eastAsia="標楷體" w:hAnsi="標楷體"/>
                <w:spacing w:val="-16"/>
              </w:rPr>
            </w:pPr>
            <w:r w:rsidRPr="005053B5">
              <w:rPr>
                <w:rFonts w:ascii="標楷體" w:eastAsia="標楷體" w:hAnsi="標楷體" w:hint="eastAsia"/>
              </w:rPr>
              <w:t>擬辦或核定</w:t>
            </w:r>
          </w:p>
        </w:tc>
        <w:tc>
          <w:tcPr>
            <w:tcW w:w="879" w:type="dxa"/>
            <w:vAlign w:val="center"/>
          </w:tcPr>
          <w:p w14:paraId="3498ABAC" w14:textId="77777777" w:rsidR="005705CD" w:rsidRPr="005053B5" w:rsidRDefault="005705CD" w:rsidP="00273091">
            <w:pPr>
              <w:snapToGrid w:val="0"/>
              <w:jc w:val="distribute"/>
              <w:rPr>
                <w:rFonts w:ascii="標楷體" w:eastAsia="標楷體" w:hAnsi="標楷體"/>
                <w:spacing w:val="-16"/>
              </w:rPr>
            </w:pPr>
            <w:r w:rsidRPr="005053B5">
              <w:rPr>
                <w:rFonts w:ascii="標楷體" w:eastAsia="標楷體" w:hAnsi="標楷體" w:hint="eastAsia"/>
              </w:rPr>
              <w:t>核定</w:t>
            </w:r>
          </w:p>
        </w:tc>
        <w:tc>
          <w:tcPr>
            <w:tcW w:w="879" w:type="dxa"/>
            <w:vAlign w:val="center"/>
          </w:tcPr>
          <w:p w14:paraId="5FFEA266" w14:textId="77777777" w:rsidR="005705CD" w:rsidRPr="005053B5" w:rsidRDefault="005705CD" w:rsidP="00273091">
            <w:pPr>
              <w:jc w:val="distribute"/>
              <w:rPr>
                <w:rFonts w:ascii="標楷體" w:eastAsia="標楷體" w:hAnsi="標楷體"/>
              </w:rPr>
            </w:pPr>
          </w:p>
        </w:tc>
        <w:tc>
          <w:tcPr>
            <w:tcW w:w="879" w:type="dxa"/>
            <w:vAlign w:val="center"/>
          </w:tcPr>
          <w:p w14:paraId="46A916BE" w14:textId="77777777" w:rsidR="005705CD" w:rsidRPr="005053B5" w:rsidRDefault="005705CD" w:rsidP="00273091">
            <w:pPr>
              <w:jc w:val="distribute"/>
              <w:rPr>
                <w:rFonts w:ascii="標楷體" w:eastAsia="標楷體" w:hAnsi="標楷體"/>
              </w:rPr>
            </w:pPr>
          </w:p>
        </w:tc>
        <w:tc>
          <w:tcPr>
            <w:tcW w:w="879" w:type="dxa"/>
            <w:vAlign w:val="center"/>
          </w:tcPr>
          <w:p w14:paraId="5FDA623F" w14:textId="77777777" w:rsidR="005705CD" w:rsidRPr="005053B5" w:rsidRDefault="005705CD" w:rsidP="00273091">
            <w:pPr>
              <w:jc w:val="distribute"/>
              <w:rPr>
                <w:rFonts w:ascii="標楷體" w:eastAsia="標楷體" w:hAnsi="標楷體"/>
              </w:rPr>
            </w:pPr>
          </w:p>
        </w:tc>
        <w:tc>
          <w:tcPr>
            <w:tcW w:w="2551" w:type="dxa"/>
          </w:tcPr>
          <w:p w14:paraId="57F7E1F4" w14:textId="77777777" w:rsidR="005705CD" w:rsidRPr="005053B5" w:rsidRDefault="005705CD" w:rsidP="00273091">
            <w:pPr>
              <w:snapToGrid w:val="0"/>
              <w:jc w:val="both"/>
              <w:rPr>
                <w:rFonts w:ascii="標楷體" w:eastAsia="標楷體" w:hAnsi="標楷體"/>
                <w:spacing w:val="-16"/>
              </w:rPr>
            </w:pPr>
            <w:r w:rsidRPr="005053B5">
              <w:rPr>
                <w:rFonts w:ascii="標楷體" w:eastAsia="標楷體" w:hAnsi="標楷體" w:hint="eastAsia"/>
              </w:rPr>
              <w:t>存查事項</w:t>
            </w:r>
            <w:r w:rsidRPr="005053B5">
              <w:rPr>
                <w:rFonts w:ascii="標楷體" w:eastAsia="標楷體" w:hAnsi="標楷體" w:hint="eastAsia"/>
                <w:lang w:eastAsia="zh-HK"/>
              </w:rPr>
              <w:t>由三層決行。</w:t>
            </w:r>
          </w:p>
        </w:tc>
      </w:tr>
      <w:tr w:rsidR="005705CD" w:rsidRPr="00B52D08" w14:paraId="5883BB9A" w14:textId="77777777" w:rsidTr="0024108B">
        <w:trPr>
          <w:trHeight w:val="719"/>
        </w:trPr>
        <w:tc>
          <w:tcPr>
            <w:tcW w:w="708" w:type="dxa"/>
            <w:tcBorders>
              <w:top w:val="nil"/>
              <w:bottom w:val="nil"/>
            </w:tcBorders>
            <w:vAlign w:val="center"/>
          </w:tcPr>
          <w:p w14:paraId="43ED26F5" w14:textId="77777777" w:rsidR="005705CD" w:rsidRPr="00B52D08" w:rsidRDefault="005705CD" w:rsidP="00273091">
            <w:pPr>
              <w:snapToGrid w:val="0"/>
              <w:jc w:val="center"/>
              <w:rPr>
                <w:rFonts w:ascii="標楷體" w:eastAsia="標楷體" w:hAnsi="標楷體"/>
                <w:spacing w:val="-16"/>
              </w:rPr>
            </w:pPr>
          </w:p>
        </w:tc>
        <w:tc>
          <w:tcPr>
            <w:tcW w:w="2694" w:type="dxa"/>
          </w:tcPr>
          <w:p w14:paraId="7BFC6BBA" w14:textId="77777777" w:rsidR="005705CD" w:rsidRPr="005053B5" w:rsidRDefault="005705CD" w:rsidP="00273091">
            <w:pPr>
              <w:snapToGrid w:val="0"/>
              <w:ind w:left="480" w:hangingChars="200" w:hanging="480"/>
              <w:jc w:val="both"/>
              <w:rPr>
                <w:rFonts w:ascii="標楷體" w:eastAsia="標楷體" w:hAnsi="標楷體"/>
                <w:spacing w:val="-16"/>
              </w:rPr>
            </w:pPr>
            <w:r>
              <w:rPr>
                <w:rFonts w:ascii="標楷體" w:eastAsia="標楷體" w:hAnsi="標楷體" w:hint="eastAsia"/>
              </w:rPr>
              <w:t>四</w:t>
            </w:r>
            <w:r w:rsidRPr="005053B5">
              <w:rPr>
                <w:rFonts w:ascii="標楷體" w:eastAsia="標楷體" w:hAnsi="標楷體" w:hint="eastAsia"/>
              </w:rPr>
              <w:t>、觀光旅館業及旅館業申請外籍學生來台實習審查及</w:t>
            </w:r>
            <w:r w:rsidRPr="005053B5">
              <w:rPr>
                <w:rFonts w:ascii="標楷體" w:eastAsia="標楷體" w:hAnsi="標楷體" w:cs="Courier New"/>
                <w:kern w:val="0"/>
              </w:rPr>
              <w:t>大陸人</w:t>
            </w:r>
            <w:r w:rsidRPr="005053B5">
              <w:rPr>
                <w:rFonts w:ascii="標楷體" w:eastAsia="標楷體" w:hAnsi="標楷體" w:cs="Courier New" w:hint="eastAsia"/>
                <w:kern w:val="0"/>
              </w:rPr>
              <w:t>士來</w:t>
            </w:r>
            <w:r w:rsidRPr="005053B5">
              <w:rPr>
                <w:rFonts w:ascii="標楷體" w:eastAsia="標楷體" w:hAnsi="標楷體" w:cs="Courier New"/>
                <w:kern w:val="0"/>
              </w:rPr>
              <w:t>臺從事</w:t>
            </w:r>
            <w:r w:rsidRPr="005053B5">
              <w:rPr>
                <w:rFonts w:ascii="標楷體" w:eastAsia="標楷體" w:hAnsi="標楷體" w:cs="Courier New" w:hint="eastAsia"/>
                <w:kern w:val="0"/>
              </w:rPr>
              <w:t>旅館</w:t>
            </w:r>
            <w:r w:rsidRPr="005053B5">
              <w:rPr>
                <w:rFonts w:ascii="標楷體" w:eastAsia="標楷體" w:hAnsi="標楷體" w:cs="Courier New"/>
                <w:kern w:val="0"/>
              </w:rPr>
              <w:t>商務活動交流</w:t>
            </w:r>
            <w:r w:rsidRPr="005053B5">
              <w:rPr>
                <w:rFonts w:ascii="標楷體" w:eastAsia="標楷體" w:hAnsi="標楷體" w:cs="Courier New" w:hint="eastAsia"/>
                <w:kern w:val="0"/>
              </w:rPr>
              <w:t>等申請</w:t>
            </w:r>
            <w:r w:rsidRPr="005053B5">
              <w:rPr>
                <w:rFonts w:ascii="標楷體" w:eastAsia="標楷體" w:hAnsi="標楷體" w:hint="eastAsia"/>
              </w:rPr>
              <w:t>案</w:t>
            </w:r>
          </w:p>
        </w:tc>
        <w:tc>
          <w:tcPr>
            <w:tcW w:w="879" w:type="dxa"/>
            <w:vAlign w:val="center"/>
          </w:tcPr>
          <w:p w14:paraId="1DBDBFE6" w14:textId="77777777" w:rsidR="005705CD" w:rsidRPr="005053B5" w:rsidRDefault="005705CD" w:rsidP="00273091">
            <w:pPr>
              <w:jc w:val="distribute"/>
              <w:rPr>
                <w:rFonts w:ascii="標楷體" w:eastAsia="標楷體" w:hAnsi="標楷體"/>
                <w:spacing w:val="-16"/>
              </w:rPr>
            </w:pPr>
            <w:r w:rsidRPr="005053B5">
              <w:rPr>
                <w:rFonts w:ascii="標楷體" w:eastAsia="標楷體" w:hAnsi="標楷體" w:hint="eastAsia"/>
              </w:rPr>
              <w:t>擬辦或核定</w:t>
            </w:r>
          </w:p>
        </w:tc>
        <w:tc>
          <w:tcPr>
            <w:tcW w:w="879" w:type="dxa"/>
            <w:vAlign w:val="center"/>
          </w:tcPr>
          <w:p w14:paraId="1377A1D1" w14:textId="77777777" w:rsidR="005705CD" w:rsidRPr="005053B5" w:rsidRDefault="005705CD" w:rsidP="00273091">
            <w:pPr>
              <w:snapToGrid w:val="0"/>
              <w:jc w:val="distribute"/>
              <w:rPr>
                <w:rFonts w:ascii="標楷體" w:eastAsia="標楷體" w:hAnsi="標楷體"/>
                <w:spacing w:val="-16"/>
              </w:rPr>
            </w:pPr>
            <w:r w:rsidRPr="005053B5">
              <w:rPr>
                <w:rFonts w:ascii="標楷體" w:eastAsia="標楷體" w:hAnsi="標楷體" w:hint="eastAsia"/>
              </w:rPr>
              <w:t>核定</w:t>
            </w:r>
          </w:p>
        </w:tc>
        <w:tc>
          <w:tcPr>
            <w:tcW w:w="879" w:type="dxa"/>
            <w:vAlign w:val="center"/>
          </w:tcPr>
          <w:p w14:paraId="6F87786F" w14:textId="77777777" w:rsidR="005705CD" w:rsidRPr="005053B5" w:rsidRDefault="005705CD" w:rsidP="00273091">
            <w:pPr>
              <w:jc w:val="distribute"/>
              <w:rPr>
                <w:rFonts w:ascii="標楷體" w:eastAsia="標楷體" w:hAnsi="標楷體"/>
              </w:rPr>
            </w:pPr>
          </w:p>
        </w:tc>
        <w:tc>
          <w:tcPr>
            <w:tcW w:w="879" w:type="dxa"/>
            <w:vAlign w:val="center"/>
          </w:tcPr>
          <w:p w14:paraId="3B242C4A" w14:textId="77777777" w:rsidR="005705CD" w:rsidRPr="005053B5" w:rsidRDefault="005705CD" w:rsidP="00273091">
            <w:pPr>
              <w:jc w:val="distribute"/>
              <w:rPr>
                <w:rFonts w:ascii="標楷體" w:eastAsia="標楷體" w:hAnsi="標楷體"/>
              </w:rPr>
            </w:pPr>
          </w:p>
        </w:tc>
        <w:tc>
          <w:tcPr>
            <w:tcW w:w="879" w:type="dxa"/>
            <w:vAlign w:val="center"/>
          </w:tcPr>
          <w:p w14:paraId="75C3F75C" w14:textId="77777777" w:rsidR="005705CD" w:rsidRPr="005053B5" w:rsidRDefault="005705CD" w:rsidP="00273091">
            <w:pPr>
              <w:jc w:val="distribute"/>
              <w:rPr>
                <w:rFonts w:ascii="標楷體" w:eastAsia="標楷體" w:hAnsi="標楷體"/>
              </w:rPr>
            </w:pPr>
          </w:p>
        </w:tc>
        <w:tc>
          <w:tcPr>
            <w:tcW w:w="2551" w:type="dxa"/>
          </w:tcPr>
          <w:p w14:paraId="79F57483" w14:textId="77777777" w:rsidR="005705CD" w:rsidRPr="005053B5" w:rsidRDefault="005705CD" w:rsidP="00273091">
            <w:pPr>
              <w:snapToGrid w:val="0"/>
              <w:jc w:val="both"/>
              <w:rPr>
                <w:rFonts w:ascii="標楷體" w:eastAsia="標楷體" w:hAnsi="標楷體"/>
                <w:spacing w:val="-16"/>
              </w:rPr>
            </w:pPr>
            <w:r w:rsidRPr="005053B5">
              <w:rPr>
                <w:rFonts w:ascii="標楷體" w:eastAsia="標楷體" w:hAnsi="標楷體" w:hint="eastAsia"/>
              </w:rPr>
              <w:t>補正事項</w:t>
            </w:r>
            <w:r w:rsidRPr="005053B5">
              <w:rPr>
                <w:rFonts w:ascii="標楷體" w:eastAsia="標楷體" w:hAnsi="標楷體" w:hint="eastAsia"/>
                <w:lang w:eastAsia="zh-HK"/>
              </w:rPr>
              <w:t>由三層決行。</w:t>
            </w:r>
          </w:p>
        </w:tc>
      </w:tr>
      <w:tr w:rsidR="005705CD" w:rsidRPr="00B52D08" w14:paraId="3A77B5F1" w14:textId="77777777" w:rsidTr="0024108B">
        <w:trPr>
          <w:trHeight w:val="719"/>
        </w:trPr>
        <w:tc>
          <w:tcPr>
            <w:tcW w:w="708" w:type="dxa"/>
            <w:tcBorders>
              <w:top w:val="nil"/>
              <w:bottom w:val="nil"/>
            </w:tcBorders>
            <w:vAlign w:val="center"/>
          </w:tcPr>
          <w:p w14:paraId="50C0E015" w14:textId="77777777" w:rsidR="005705CD" w:rsidRPr="00B52D08" w:rsidRDefault="005705CD" w:rsidP="00273091">
            <w:pPr>
              <w:snapToGrid w:val="0"/>
              <w:jc w:val="center"/>
              <w:rPr>
                <w:rFonts w:ascii="標楷體" w:eastAsia="標楷體" w:hAnsi="標楷體"/>
                <w:spacing w:val="-16"/>
              </w:rPr>
            </w:pPr>
          </w:p>
        </w:tc>
        <w:tc>
          <w:tcPr>
            <w:tcW w:w="2694" w:type="dxa"/>
          </w:tcPr>
          <w:p w14:paraId="12615701" w14:textId="77777777" w:rsidR="005705CD" w:rsidRPr="005053B5" w:rsidRDefault="005705CD" w:rsidP="00273091">
            <w:pPr>
              <w:snapToGrid w:val="0"/>
              <w:ind w:left="480" w:hangingChars="200" w:hanging="480"/>
              <w:jc w:val="both"/>
              <w:rPr>
                <w:rFonts w:ascii="標楷體" w:eastAsia="標楷體" w:hAnsi="標楷體"/>
                <w:spacing w:val="-16"/>
              </w:rPr>
            </w:pPr>
            <w:r>
              <w:rPr>
                <w:rFonts w:ascii="標楷體" w:eastAsia="標楷體" w:hAnsi="標楷體" w:hint="eastAsia"/>
              </w:rPr>
              <w:t>五</w:t>
            </w:r>
            <w:r w:rsidRPr="005053B5">
              <w:rPr>
                <w:rFonts w:ascii="標楷體" w:eastAsia="標楷體" w:hAnsi="標楷體" w:hint="eastAsia"/>
              </w:rPr>
              <w:t>、依照國家政策配合辦理旅宿業宣導、查核及管理等事項</w:t>
            </w:r>
          </w:p>
        </w:tc>
        <w:tc>
          <w:tcPr>
            <w:tcW w:w="879" w:type="dxa"/>
            <w:vAlign w:val="center"/>
          </w:tcPr>
          <w:p w14:paraId="3B537EE1" w14:textId="77777777" w:rsidR="005705CD" w:rsidRPr="005053B5" w:rsidRDefault="005705CD" w:rsidP="00273091">
            <w:pPr>
              <w:snapToGrid w:val="0"/>
              <w:jc w:val="distribute"/>
              <w:rPr>
                <w:rFonts w:ascii="標楷體" w:eastAsia="標楷體" w:hAnsi="標楷體"/>
                <w:spacing w:val="-16"/>
              </w:rPr>
            </w:pPr>
          </w:p>
        </w:tc>
        <w:tc>
          <w:tcPr>
            <w:tcW w:w="879" w:type="dxa"/>
            <w:vAlign w:val="center"/>
          </w:tcPr>
          <w:p w14:paraId="0D375C73" w14:textId="77777777" w:rsidR="005705CD" w:rsidRPr="005053B5" w:rsidRDefault="005705CD" w:rsidP="00273091">
            <w:pPr>
              <w:snapToGrid w:val="0"/>
              <w:jc w:val="distribute"/>
              <w:rPr>
                <w:rFonts w:ascii="標楷體" w:eastAsia="標楷體" w:hAnsi="標楷體"/>
                <w:spacing w:val="-16"/>
              </w:rPr>
            </w:pPr>
          </w:p>
        </w:tc>
        <w:tc>
          <w:tcPr>
            <w:tcW w:w="879" w:type="dxa"/>
            <w:vAlign w:val="center"/>
          </w:tcPr>
          <w:p w14:paraId="1FE27209" w14:textId="77777777" w:rsidR="005705CD" w:rsidRPr="005053B5" w:rsidRDefault="005705CD" w:rsidP="00273091">
            <w:pPr>
              <w:jc w:val="distribute"/>
              <w:rPr>
                <w:rFonts w:ascii="標楷體" w:eastAsia="標楷體" w:hAnsi="標楷體"/>
              </w:rPr>
            </w:pPr>
          </w:p>
        </w:tc>
        <w:tc>
          <w:tcPr>
            <w:tcW w:w="879" w:type="dxa"/>
            <w:vAlign w:val="center"/>
          </w:tcPr>
          <w:p w14:paraId="4D3D76F8" w14:textId="77777777" w:rsidR="005705CD" w:rsidRPr="005053B5" w:rsidRDefault="005705CD" w:rsidP="00273091">
            <w:pPr>
              <w:jc w:val="distribute"/>
              <w:rPr>
                <w:rFonts w:ascii="標楷體" w:eastAsia="標楷體" w:hAnsi="標楷體"/>
              </w:rPr>
            </w:pPr>
          </w:p>
        </w:tc>
        <w:tc>
          <w:tcPr>
            <w:tcW w:w="879" w:type="dxa"/>
            <w:vAlign w:val="center"/>
          </w:tcPr>
          <w:p w14:paraId="4A09EEAC" w14:textId="77777777" w:rsidR="005705CD" w:rsidRPr="005053B5" w:rsidRDefault="005705CD" w:rsidP="00273091">
            <w:pPr>
              <w:jc w:val="distribute"/>
              <w:rPr>
                <w:rFonts w:ascii="標楷體" w:eastAsia="標楷體" w:hAnsi="標楷體"/>
              </w:rPr>
            </w:pPr>
          </w:p>
        </w:tc>
        <w:tc>
          <w:tcPr>
            <w:tcW w:w="2551" w:type="dxa"/>
          </w:tcPr>
          <w:p w14:paraId="7A160982" w14:textId="77777777" w:rsidR="005705CD" w:rsidRPr="005053B5" w:rsidRDefault="005705CD" w:rsidP="00273091">
            <w:pPr>
              <w:snapToGrid w:val="0"/>
              <w:jc w:val="both"/>
              <w:rPr>
                <w:rFonts w:ascii="標楷體" w:eastAsia="標楷體" w:hAnsi="標楷體"/>
                <w:spacing w:val="-16"/>
              </w:rPr>
            </w:pPr>
          </w:p>
        </w:tc>
      </w:tr>
      <w:tr w:rsidR="005705CD" w:rsidRPr="00B52D08" w14:paraId="24ACAA10" w14:textId="77777777" w:rsidTr="0024108B">
        <w:trPr>
          <w:trHeight w:val="719"/>
        </w:trPr>
        <w:tc>
          <w:tcPr>
            <w:tcW w:w="708" w:type="dxa"/>
            <w:tcBorders>
              <w:top w:val="nil"/>
              <w:bottom w:val="nil"/>
            </w:tcBorders>
            <w:vAlign w:val="center"/>
          </w:tcPr>
          <w:p w14:paraId="1D8B9FD1" w14:textId="77777777" w:rsidR="005705CD" w:rsidRPr="00B52D08" w:rsidRDefault="005705CD" w:rsidP="00273091">
            <w:pPr>
              <w:snapToGrid w:val="0"/>
              <w:jc w:val="center"/>
              <w:rPr>
                <w:rFonts w:ascii="標楷體" w:eastAsia="標楷體" w:hAnsi="標楷體"/>
                <w:spacing w:val="-16"/>
              </w:rPr>
            </w:pPr>
          </w:p>
        </w:tc>
        <w:tc>
          <w:tcPr>
            <w:tcW w:w="2694" w:type="dxa"/>
          </w:tcPr>
          <w:p w14:paraId="107ED06C" w14:textId="77777777" w:rsidR="005705CD" w:rsidRPr="005053B5" w:rsidRDefault="005705CD" w:rsidP="00273091">
            <w:pPr>
              <w:snapToGrid w:val="0"/>
              <w:ind w:left="720" w:hangingChars="300" w:hanging="720"/>
              <w:jc w:val="both"/>
              <w:rPr>
                <w:rFonts w:ascii="標楷體" w:eastAsia="標楷體" w:hAnsi="標楷體"/>
                <w:spacing w:val="-16"/>
              </w:rPr>
            </w:pPr>
            <w:r>
              <w:rPr>
                <w:rFonts w:ascii="標楷體" w:eastAsia="標楷體" w:hAnsi="標楷體" w:hint="eastAsia"/>
              </w:rPr>
              <w:t>（</w:t>
            </w:r>
            <w:r w:rsidRPr="005053B5">
              <w:rPr>
                <w:rFonts w:ascii="標楷體" w:eastAsia="標楷體" w:hAnsi="標楷體" w:hint="eastAsia"/>
              </w:rPr>
              <w:t>一</w:t>
            </w:r>
            <w:r>
              <w:rPr>
                <w:rFonts w:ascii="標楷體" w:eastAsia="標楷體" w:hAnsi="標楷體" w:hint="eastAsia"/>
              </w:rPr>
              <w:t>）</w:t>
            </w:r>
            <w:r w:rsidRPr="005053B5">
              <w:rPr>
                <w:rFonts w:ascii="標楷體" w:eastAsia="標楷體" w:hAnsi="標楷體" w:hint="eastAsia"/>
              </w:rPr>
              <w:t>配合辦理旅宿業查核事宜</w:t>
            </w:r>
          </w:p>
        </w:tc>
        <w:tc>
          <w:tcPr>
            <w:tcW w:w="879" w:type="dxa"/>
            <w:vAlign w:val="center"/>
          </w:tcPr>
          <w:p w14:paraId="6C0E7B40" w14:textId="77777777" w:rsidR="005705CD" w:rsidRPr="005053B5" w:rsidRDefault="005705CD" w:rsidP="00273091">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vAlign w:val="center"/>
          </w:tcPr>
          <w:p w14:paraId="029B330D" w14:textId="77777777" w:rsidR="005705CD" w:rsidRPr="005053B5" w:rsidRDefault="005705CD" w:rsidP="00273091">
            <w:pPr>
              <w:jc w:val="distribute"/>
              <w:rPr>
                <w:rFonts w:ascii="標楷體" w:eastAsia="標楷體" w:hAnsi="標楷體"/>
                <w:spacing w:val="-16"/>
              </w:rPr>
            </w:pPr>
            <w:r w:rsidRPr="005053B5">
              <w:rPr>
                <w:rFonts w:ascii="標楷體" w:eastAsia="標楷體" w:hAnsi="標楷體" w:hint="eastAsia"/>
              </w:rPr>
              <w:t>審核或核定</w:t>
            </w:r>
          </w:p>
        </w:tc>
        <w:tc>
          <w:tcPr>
            <w:tcW w:w="879" w:type="dxa"/>
            <w:vAlign w:val="center"/>
          </w:tcPr>
          <w:p w14:paraId="17022350" w14:textId="77777777" w:rsidR="005705CD" w:rsidRPr="005053B5" w:rsidRDefault="005705CD" w:rsidP="00273091">
            <w:pPr>
              <w:jc w:val="distribute"/>
              <w:rPr>
                <w:rFonts w:ascii="標楷體" w:eastAsia="標楷體" w:hAnsi="標楷體"/>
              </w:rPr>
            </w:pPr>
            <w:r w:rsidRPr="005053B5">
              <w:rPr>
                <w:rFonts w:ascii="標楷體" w:eastAsia="標楷體" w:hAnsi="標楷體" w:hint="eastAsia"/>
              </w:rPr>
              <w:t>審核</w:t>
            </w:r>
          </w:p>
        </w:tc>
        <w:tc>
          <w:tcPr>
            <w:tcW w:w="879" w:type="dxa"/>
            <w:vAlign w:val="center"/>
          </w:tcPr>
          <w:p w14:paraId="48116046" w14:textId="77777777" w:rsidR="005705CD" w:rsidRPr="005053B5" w:rsidRDefault="005705CD" w:rsidP="00273091">
            <w:pPr>
              <w:jc w:val="distribute"/>
              <w:rPr>
                <w:rFonts w:ascii="標楷體" w:eastAsia="標楷體" w:hAnsi="標楷體"/>
              </w:rPr>
            </w:pPr>
            <w:r w:rsidRPr="005053B5">
              <w:rPr>
                <w:rFonts w:ascii="標楷體" w:eastAsia="標楷體" w:hAnsi="標楷體" w:hint="eastAsia"/>
              </w:rPr>
              <w:t>審核</w:t>
            </w:r>
          </w:p>
        </w:tc>
        <w:tc>
          <w:tcPr>
            <w:tcW w:w="879" w:type="dxa"/>
            <w:vAlign w:val="center"/>
          </w:tcPr>
          <w:p w14:paraId="5DA72E5A" w14:textId="77777777" w:rsidR="005705CD" w:rsidRPr="005053B5" w:rsidRDefault="005705CD" w:rsidP="00273091">
            <w:pPr>
              <w:jc w:val="distribute"/>
              <w:rPr>
                <w:rFonts w:ascii="標楷體" w:eastAsia="標楷體" w:hAnsi="標楷體"/>
              </w:rPr>
            </w:pPr>
            <w:r w:rsidRPr="005053B5">
              <w:rPr>
                <w:rFonts w:ascii="標楷體" w:eastAsia="標楷體" w:hAnsi="標楷體" w:hint="eastAsia"/>
              </w:rPr>
              <w:t>核定</w:t>
            </w:r>
          </w:p>
        </w:tc>
        <w:tc>
          <w:tcPr>
            <w:tcW w:w="2551" w:type="dxa"/>
          </w:tcPr>
          <w:p w14:paraId="71AA1320" w14:textId="77777777" w:rsidR="005705CD" w:rsidRPr="005053B5" w:rsidRDefault="005705CD" w:rsidP="00273091">
            <w:pPr>
              <w:snapToGrid w:val="0"/>
              <w:jc w:val="both"/>
              <w:rPr>
                <w:rFonts w:ascii="標楷體" w:eastAsia="標楷體" w:hAnsi="標楷體"/>
                <w:spacing w:val="-16"/>
              </w:rPr>
            </w:pPr>
            <w:r w:rsidRPr="005053B5">
              <w:rPr>
                <w:rFonts w:ascii="標楷體" w:eastAsia="標楷體" w:hAnsi="標楷體" w:hint="eastAsia"/>
              </w:rPr>
              <w:t>資料蒐</w:t>
            </w:r>
            <w:r w:rsidRPr="005053B5">
              <w:rPr>
                <w:rFonts w:ascii="標楷體" w:eastAsia="標楷體" w:hAnsi="標楷體" w:hint="eastAsia"/>
                <w:lang w:eastAsia="zh-HK"/>
              </w:rPr>
              <w:t>集</w:t>
            </w:r>
            <w:r w:rsidRPr="005053B5">
              <w:rPr>
                <w:rFonts w:ascii="標楷體" w:eastAsia="標楷體" w:hAnsi="標楷體" w:hint="eastAsia"/>
              </w:rPr>
              <w:t>由二層決行</w:t>
            </w:r>
            <w:r>
              <w:rPr>
                <w:rFonts w:ascii="標楷體" w:eastAsia="標楷體" w:hAnsi="標楷體" w:hint="eastAsia"/>
              </w:rPr>
              <w:t>。</w:t>
            </w:r>
          </w:p>
        </w:tc>
      </w:tr>
      <w:tr w:rsidR="005705CD" w:rsidRPr="00B52D08" w14:paraId="72F06B6D" w14:textId="77777777" w:rsidTr="0024108B">
        <w:trPr>
          <w:trHeight w:val="719"/>
        </w:trPr>
        <w:tc>
          <w:tcPr>
            <w:tcW w:w="708" w:type="dxa"/>
            <w:tcBorders>
              <w:top w:val="nil"/>
              <w:bottom w:val="nil"/>
            </w:tcBorders>
            <w:vAlign w:val="center"/>
          </w:tcPr>
          <w:p w14:paraId="0F04EFF9" w14:textId="77777777" w:rsidR="005705CD" w:rsidRPr="00B52D08" w:rsidRDefault="005705CD" w:rsidP="00273091">
            <w:pPr>
              <w:snapToGrid w:val="0"/>
              <w:jc w:val="center"/>
              <w:rPr>
                <w:rFonts w:ascii="標楷體" w:eastAsia="標楷體" w:hAnsi="標楷體"/>
                <w:spacing w:val="-16"/>
              </w:rPr>
            </w:pPr>
          </w:p>
        </w:tc>
        <w:tc>
          <w:tcPr>
            <w:tcW w:w="2694" w:type="dxa"/>
          </w:tcPr>
          <w:p w14:paraId="4B76D3DC" w14:textId="77777777" w:rsidR="005705CD" w:rsidRPr="005053B5" w:rsidRDefault="005705CD" w:rsidP="00273091">
            <w:pPr>
              <w:snapToGrid w:val="0"/>
              <w:ind w:left="720" w:hangingChars="300" w:hanging="720"/>
              <w:jc w:val="both"/>
              <w:rPr>
                <w:rFonts w:ascii="標楷體" w:eastAsia="標楷體" w:hAnsi="標楷體"/>
                <w:spacing w:val="-16"/>
              </w:rPr>
            </w:pPr>
            <w:r>
              <w:rPr>
                <w:rFonts w:ascii="標楷體" w:eastAsia="標楷體" w:hAnsi="標楷體" w:hint="eastAsia"/>
              </w:rPr>
              <w:t>（</w:t>
            </w:r>
            <w:r w:rsidRPr="005053B5">
              <w:rPr>
                <w:rFonts w:ascii="標楷體" w:eastAsia="標楷體" w:hAnsi="標楷體" w:hint="eastAsia"/>
              </w:rPr>
              <w:t>二</w:t>
            </w:r>
            <w:r>
              <w:rPr>
                <w:rFonts w:ascii="標楷體" w:eastAsia="標楷體" w:hAnsi="標楷體" w:hint="eastAsia"/>
              </w:rPr>
              <w:t>）</w:t>
            </w:r>
            <w:r w:rsidRPr="005053B5">
              <w:rPr>
                <w:rFonts w:ascii="標楷體" w:eastAsia="標楷體" w:hAnsi="標楷體" w:hint="eastAsia"/>
              </w:rPr>
              <w:t>配合其他機關業務彙整各縣市旅宿業辦理情形</w:t>
            </w:r>
          </w:p>
        </w:tc>
        <w:tc>
          <w:tcPr>
            <w:tcW w:w="879" w:type="dxa"/>
            <w:vAlign w:val="center"/>
          </w:tcPr>
          <w:p w14:paraId="28AA85CD" w14:textId="77777777" w:rsidR="005705CD" w:rsidRPr="005053B5" w:rsidRDefault="005705CD" w:rsidP="00273091">
            <w:pPr>
              <w:jc w:val="distribute"/>
              <w:rPr>
                <w:rFonts w:ascii="標楷體" w:eastAsia="標楷體" w:hAnsi="標楷體"/>
                <w:spacing w:val="-16"/>
              </w:rPr>
            </w:pPr>
            <w:r w:rsidRPr="005053B5">
              <w:rPr>
                <w:rFonts w:ascii="標楷體" w:eastAsia="標楷體" w:hAnsi="標楷體" w:hint="eastAsia"/>
              </w:rPr>
              <w:t>擬辦或核定</w:t>
            </w:r>
          </w:p>
        </w:tc>
        <w:tc>
          <w:tcPr>
            <w:tcW w:w="879" w:type="dxa"/>
            <w:vAlign w:val="center"/>
          </w:tcPr>
          <w:p w14:paraId="30DBCC03" w14:textId="77777777" w:rsidR="005705CD" w:rsidRPr="005053B5" w:rsidRDefault="005705CD" w:rsidP="00273091">
            <w:pPr>
              <w:jc w:val="distribute"/>
              <w:rPr>
                <w:rFonts w:ascii="標楷體" w:eastAsia="標楷體" w:hAnsi="標楷體"/>
                <w:spacing w:val="-16"/>
              </w:rPr>
            </w:pPr>
            <w:r w:rsidRPr="005053B5">
              <w:rPr>
                <w:rFonts w:ascii="標楷體" w:eastAsia="標楷體" w:hAnsi="標楷體" w:hint="eastAsia"/>
              </w:rPr>
              <w:t>審核或核定</w:t>
            </w:r>
          </w:p>
        </w:tc>
        <w:tc>
          <w:tcPr>
            <w:tcW w:w="879" w:type="dxa"/>
            <w:vAlign w:val="center"/>
          </w:tcPr>
          <w:p w14:paraId="7B2E4DF4" w14:textId="77777777" w:rsidR="005705CD" w:rsidRPr="005053B5" w:rsidRDefault="005705CD" w:rsidP="00273091">
            <w:pPr>
              <w:jc w:val="distribute"/>
              <w:rPr>
                <w:rFonts w:ascii="標楷體" w:eastAsia="標楷體" w:hAnsi="標楷體"/>
              </w:rPr>
            </w:pPr>
            <w:r w:rsidRPr="005053B5">
              <w:rPr>
                <w:rFonts w:ascii="標楷體" w:eastAsia="標楷體" w:hAnsi="標楷體" w:hint="eastAsia"/>
              </w:rPr>
              <w:t>審核</w:t>
            </w:r>
          </w:p>
        </w:tc>
        <w:tc>
          <w:tcPr>
            <w:tcW w:w="879" w:type="dxa"/>
            <w:vAlign w:val="center"/>
          </w:tcPr>
          <w:p w14:paraId="3A7172B1" w14:textId="77777777" w:rsidR="005705CD" w:rsidRPr="005053B5" w:rsidRDefault="005705CD" w:rsidP="00273091">
            <w:pPr>
              <w:jc w:val="distribute"/>
              <w:rPr>
                <w:rFonts w:ascii="標楷體" w:eastAsia="標楷體" w:hAnsi="標楷體"/>
              </w:rPr>
            </w:pPr>
            <w:r w:rsidRPr="005053B5">
              <w:rPr>
                <w:rFonts w:ascii="標楷體" w:eastAsia="標楷體" w:hAnsi="標楷體" w:hint="eastAsia"/>
              </w:rPr>
              <w:t>審核</w:t>
            </w:r>
          </w:p>
        </w:tc>
        <w:tc>
          <w:tcPr>
            <w:tcW w:w="879" w:type="dxa"/>
            <w:vAlign w:val="center"/>
          </w:tcPr>
          <w:p w14:paraId="2D49BD41" w14:textId="77777777" w:rsidR="005705CD" w:rsidRPr="005053B5" w:rsidRDefault="005705CD" w:rsidP="00273091">
            <w:pPr>
              <w:jc w:val="distribute"/>
              <w:rPr>
                <w:rFonts w:ascii="標楷體" w:eastAsia="標楷體" w:hAnsi="標楷體"/>
              </w:rPr>
            </w:pPr>
            <w:r w:rsidRPr="005053B5">
              <w:rPr>
                <w:rFonts w:ascii="標楷體" w:eastAsia="標楷體" w:hAnsi="標楷體" w:hint="eastAsia"/>
              </w:rPr>
              <w:t>核定</w:t>
            </w:r>
          </w:p>
        </w:tc>
        <w:tc>
          <w:tcPr>
            <w:tcW w:w="2551" w:type="dxa"/>
          </w:tcPr>
          <w:p w14:paraId="00EE2F00" w14:textId="77777777" w:rsidR="005705CD" w:rsidRPr="005053B5" w:rsidRDefault="005705CD" w:rsidP="00273091">
            <w:pPr>
              <w:ind w:left="240" w:hangingChars="100" w:hanging="240"/>
              <w:jc w:val="both"/>
              <w:rPr>
                <w:rFonts w:ascii="標楷體" w:eastAsia="標楷體" w:hAnsi="標楷體"/>
              </w:rPr>
            </w:pPr>
            <w:r>
              <w:rPr>
                <w:rFonts w:ascii="標楷體" w:eastAsia="標楷體" w:hAnsi="標楷體" w:hint="eastAsia"/>
              </w:rPr>
              <w:t>1.</w:t>
            </w:r>
            <w:r w:rsidRPr="005053B5">
              <w:rPr>
                <w:rFonts w:ascii="標楷體" w:eastAsia="標楷體" w:hAnsi="標楷體" w:hint="eastAsia"/>
              </w:rPr>
              <w:t>資料蒐</w:t>
            </w:r>
            <w:r w:rsidRPr="005053B5">
              <w:rPr>
                <w:rFonts w:ascii="標楷體" w:eastAsia="標楷體" w:hAnsi="標楷體" w:hint="eastAsia"/>
                <w:lang w:eastAsia="zh-HK"/>
              </w:rPr>
              <w:t>集</w:t>
            </w:r>
            <w:r w:rsidRPr="005053B5">
              <w:rPr>
                <w:rFonts w:ascii="標楷體" w:eastAsia="標楷體" w:hAnsi="標楷體" w:hint="eastAsia"/>
              </w:rPr>
              <w:t>由二層決行</w:t>
            </w:r>
            <w:r>
              <w:rPr>
                <w:rFonts w:ascii="標楷體" w:eastAsia="標楷體" w:hAnsi="標楷體" w:hint="eastAsia"/>
              </w:rPr>
              <w:t>。</w:t>
            </w:r>
          </w:p>
          <w:p w14:paraId="4C8DB1F2" w14:textId="77777777" w:rsidR="005705CD" w:rsidRPr="005053B5" w:rsidRDefault="005705CD" w:rsidP="00273091">
            <w:pPr>
              <w:ind w:left="240" w:hangingChars="100" w:hanging="240"/>
              <w:jc w:val="both"/>
              <w:rPr>
                <w:rFonts w:ascii="標楷體" w:eastAsia="標楷體" w:hAnsi="標楷體"/>
                <w:spacing w:val="-16"/>
              </w:rPr>
            </w:pPr>
            <w:r>
              <w:rPr>
                <w:rFonts w:ascii="標楷體" w:eastAsia="標楷體" w:hAnsi="標楷體" w:hint="eastAsia"/>
              </w:rPr>
              <w:t>2.</w:t>
            </w:r>
            <w:r w:rsidRPr="005053B5">
              <w:rPr>
                <w:rFonts w:ascii="標楷體" w:eastAsia="標楷體" w:hAnsi="標楷體" w:hint="eastAsia"/>
              </w:rPr>
              <w:t>函復存查由三層決行</w:t>
            </w:r>
            <w:r>
              <w:rPr>
                <w:rFonts w:ascii="標楷體" w:eastAsia="標楷體" w:hAnsi="標楷體" w:hint="eastAsia"/>
              </w:rPr>
              <w:t>。</w:t>
            </w:r>
          </w:p>
        </w:tc>
      </w:tr>
      <w:tr w:rsidR="005705CD" w:rsidRPr="00B52D08" w14:paraId="05D06BA2" w14:textId="77777777" w:rsidTr="0024108B">
        <w:trPr>
          <w:trHeight w:val="719"/>
        </w:trPr>
        <w:tc>
          <w:tcPr>
            <w:tcW w:w="708" w:type="dxa"/>
            <w:tcBorders>
              <w:top w:val="nil"/>
              <w:bottom w:val="nil"/>
            </w:tcBorders>
            <w:vAlign w:val="center"/>
          </w:tcPr>
          <w:p w14:paraId="0C562A17" w14:textId="77777777" w:rsidR="005705CD" w:rsidRPr="00B52D08" w:rsidRDefault="005705CD" w:rsidP="00273091">
            <w:pPr>
              <w:snapToGrid w:val="0"/>
              <w:jc w:val="center"/>
              <w:rPr>
                <w:rFonts w:ascii="標楷體" w:eastAsia="標楷體" w:hAnsi="標楷體"/>
                <w:spacing w:val="-16"/>
              </w:rPr>
            </w:pPr>
          </w:p>
        </w:tc>
        <w:tc>
          <w:tcPr>
            <w:tcW w:w="2694" w:type="dxa"/>
          </w:tcPr>
          <w:p w14:paraId="609960A3" w14:textId="77777777" w:rsidR="005705CD" w:rsidRPr="005053B5" w:rsidRDefault="005705CD" w:rsidP="00273091">
            <w:pPr>
              <w:snapToGrid w:val="0"/>
              <w:ind w:left="480" w:hangingChars="200" w:hanging="480"/>
              <w:jc w:val="both"/>
              <w:rPr>
                <w:rFonts w:ascii="標楷體" w:eastAsia="標楷體" w:hAnsi="標楷體"/>
                <w:spacing w:val="-16"/>
              </w:rPr>
            </w:pPr>
            <w:r>
              <w:rPr>
                <w:rFonts w:ascii="標楷體" w:eastAsia="標楷體" w:hAnsi="標楷體" w:hint="eastAsia"/>
              </w:rPr>
              <w:t>六</w:t>
            </w:r>
            <w:r w:rsidRPr="005053B5">
              <w:rPr>
                <w:rFonts w:ascii="標楷體" w:eastAsia="標楷體" w:hAnsi="標楷體" w:hint="eastAsia"/>
              </w:rPr>
              <w:t>、辦理旅宿業訓練課程計畫及執行事項</w:t>
            </w:r>
          </w:p>
        </w:tc>
        <w:tc>
          <w:tcPr>
            <w:tcW w:w="879" w:type="dxa"/>
            <w:vAlign w:val="center"/>
          </w:tcPr>
          <w:p w14:paraId="771D3477" w14:textId="77777777" w:rsidR="005705CD" w:rsidRPr="005053B5" w:rsidRDefault="005705CD" w:rsidP="00273091">
            <w:pPr>
              <w:snapToGrid w:val="0"/>
              <w:jc w:val="distribute"/>
              <w:rPr>
                <w:rFonts w:ascii="標楷體" w:eastAsia="標楷體" w:hAnsi="標楷體"/>
                <w:spacing w:val="-16"/>
              </w:rPr>
            </w:pPr>
          </w:p>
        </w:tc>
        <w:tc>
          <w:tcPr>
            <w:tcW w:w="879" w:type="dxa"/>
            <w:vAlign w:val="center"/>
          </w:tcPr>
          <w:p w14:paraId="36729E9C" w14:textId="77777777" w:rsidR="005705CD" w:rsidRPr="005053B5" w:rsidRDefault="005705CD" w:rsidP="00273091">
            <w:pPr>
              <w:snapToGrid w:val="0"/>
              <w:jc w:val="distribute"/>
              <w:rPr>
                <w:rFonts w:ascii="標楷體" w:eastAsia="標楷體" w:hAnsi="標楷體"/>
                <w:spacing w:val="-16"/>
              </w:rPr>
            </w:pPr>
          </w:p>
        </w:tc>
        <w:tc>
          <w:tcPr>
            <w:tcW w:w="879" w:type="dxa"/>
            <w:vAlign w:val="center"/>
          </w:tcPr>
          <w:p w14:paraId="663B975E" w14:textId="77777777" w:rsidR="005705CD" w:rsidRPr="005053B5" w:rsidRDefault="005705CD" w:rsidP="00273091">
            <w:pPr>
              <w:jc w:val="distribute"/>
              <w:rPr>
                <w:rFonts w:ascii="標楷體" w:eastAsia="標楷體" w:hAnsi="標楷體"/>
              </w:rPr>
            </w:pPr>
          </w:p>
        </w:tc>
        <w:tc>
          <w:tcPr>
            <w:tcW w:w="879" w:type="dxa"/>
            <w:vAlign w:val="center"/>
          </w:tcPr>
          <w:p w14:paraId="172AE30B" w14:textId="77777777" w:rsidR="005705CD" w:rsidRPr="005053B5" w:rsidRDefault="005705CD" w:rsidP="00273091">
            <w:pPr>
              <w:jc w:val="distribute"/>
              <w:rPr>
                <w:rFonts w:ascii="標楷體" w:eastAsia="標楷體" w:hAnsi="標楷體"/>
              </w:rPr>
            </w:pPr>
          </w:p>
        </w:tc>
        <w:tc>
          <w:tcPr>
            <w:tcW w:w="879" w:type="dxa"/>
            <w:vAlign w:val="center"/>
          </w:tcPr>
          <w:p w14:paraId="6354D411" w14:textId="77777777" w:rsidR="005705CD" w:rsidRPr="005053B5" w:rsidRDefault="005705CD" w:rsidP="00273091">
            <w:pPr>
              <w:jc w:val="distribute"/>
              <w:rPr>
                <w:rFonts w:ascii="標楷體" w:eastAsia="標楷體" w:hAnsi="標楷體"/>
              </w:rPr>
            </w:pPr>
          </w:p>
        </w:tc>
        <w:tc>
          <w:tcPr>
            <w:tcW w:w="2551" w:type="dxa"/>
          </w:tcPr>
          <w:p w14:paraId="48587D6C" w14:textId="77777777" w:rsidR="005705CD" w:rsidRPr="005053B5" w:rsidRDefault="005705CD" w:rsidP="00273091">
            <w:pPr>
              <w:snapToGrid w:val="0"/>
              <w:jc w:val="both"/>
              <w:rPr>
                <w:rFonts w:ascii="標楷體" w:eastAsia="標楷體" w:hAnsi="標楷體"/>
                <w:spacing w:val="-16"/>
              </w:rPr>
            </w:pPr>
          </w:p>
        </w:tc>
      </w:tr>
      <w:tr w:rsidR="005705CD" w:rsidRPr="00B52D08" w14:paraId="6CDB9F11" w14:textId="77777777" w:rsidTr="0024108B">
        <w:trPr>
          <w:trHeight w:val="719"/>
        </w:trPr>
        <w:tc>
          <w:tcPr>
            <w:tcW w:w="708" w:type="dxa"/>
            <w:tcBorders>
              <w:top w:val="nil"/>
              <w:bottom w:val="single" w:sz="4" w:space="0" w:color="auto"/>
            </w:tcBorders>
            <w:vAlign w:val="center"/>
          </w:tcPr>
          <w:p w14:paraId="27BDDFB3" w14:textId="77777777" w:rsidR="005705CD" w:rsidRPr="00B52D08" w:rsidRDefault="005705CD" w:rsidP="00273091">
            <w:pPr>
              <w:snapToGrid w:val="0"/>
              <w:jc w:val="center"/>
              <w:rPr>
                <w:rFonts w:ascii="標楷體" w:eastAsia="標楷體" w:hAnsi="標楷體"/>
                <w:spacing w:val="-16"/>
              </w:rPr>
            </w:pPr>
          </w:p>
        </w:tc>
        <w:tc>
          <w:tcPr>
            <w:tcW w:w="2694" w:type="dxa"/>
            <w:tcBorders>
              <w:bottom w:val="single" w:sz="4" w:space="0" w:color="auto"/>
            </w:tcBorders>
          </w:tcPr>
          <w:p w14:paraId="3A3B9232" w14:textId="77777777" w:rsidR="005705CD" w:rsidRPr="005053B5" w:rsidRDefault="005705CD" w:rsidP="00273091">
            <w:pPr>
              <w:snapToGrid w:val="0"/>
              <w:ind w:left="720" w:hangingChars="300" w:hanging="720"/>
              <w:jc w:val="both"/>
              <w:rPr>
                <w:rFonts w:ascii="標楷體" w:eastAsia="標楷體" w:hAnsi="標楷體"/>
                <w:spacing w:val="-16"/>
              </w:rPr>
            </w:pPr>
            <w:r>
              <w:rPr>
                <w:rFonts w:ascii="標楷體" w:eastAsia="標楷體" w:hAnsi="標楷體" w:hint="eastAsia"/>
              </w:rPr>
              <w:t>（</w:t>
            </w:r>
            <w:r w:rsidRPr="005053B5">
              <w:rPr>
                <w:rFonts w:ascii="標楷體" w:eastAsia="標楷體" w:hAnsi="標楷體" w:hint="eastAsia"/>
              </w:rPr>
              <w:t>一</w:t>
            </w:r>
            <w:r>
              <w:rPr>
                <w:rFonts w:ascii="標楷體" w:eastAsia="標楷體" w:hAnsi="標楷體" w:hint="eastAsia"/>
              </w:rPr>
              <w:t>）</w:t>
            </w:r>
            <w:r w:rsidRPr="005053B5">
              <w:rPr>
                <w:rFonts w:ascii="標楷體" w:eastAsia="標楷體" w:hAnsi="標楷體" w:hint="eastAsia"/>
              </w:rPr>
              <w:t>旅宿業訓練課程計畫擬定事項</w:t>
            </w:r>
            <w:r w:rsidRPr="005053B5">
              <w:rPr>
                <w:rFonts w:ascii="標楷體" w:eastAsia="標楷體" w:hAnsi="標楷體"/>
              </w:rPr>
              <w:t xml:space="preserve"> </w:t>
            </w:r>
          </w:p>
        </w:tc>
        <w:tc>
          <w:tcPr>
            <w:tcW w:w="879" w:type="dxa"/>
            <w:tcBorders>
              <w:bottom w:val="single" w:sz="4" w:space="0" w:color="auto"/>
            </w:tcBorders>
            <w:vAlign w:val="center"/>
          </w:tcPr>
          <w:p w14:paraId="1A645C89" w14:textId="77777777" w:rsidR="005705CD" w:rsidRPr="005053B5" w:rsidRDefault="005705CD" w:rsidP="00273091">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bottom w:val="single" w:sz="4" w:space="0" w:color="auto"/>
            </w:tcBorders>
            <w:vAlign w:val="center"/>
          </w:tcPr>
          <w:p w14:paraId="173EBB7B" w14:textId="77777777" w:rsidR="005705CD" w:rsidRPr="005053B5" w:rsidRDefault="005705CD" w:rsidP="00273091">
            <w:pPr>
              <w:snapToGrid w:val="0"/>
              <w:jc w:val="distribute"/>
              <w:rPr>
                <w:rFonts w:ascii="標楷體" w:eastAsia="標楷體" w:hAnsi="標楷體"/>
                <w:spacing w:val="-16"/>
              </w:rPr>
            </w:pPr>
            <w:r w:rsidRPr="005053B5">
              <w:rPr>
                <w:rFonts w:ascii="標楷體" w:eastAsia="標楷體" w:hAnsi="標楷體" w:hint="eastAsia"/>
              </w:rPr>
              <w:t>審核</w:t>
            </w:r>
          </w:p>
        </w:tc>
        <w:tc>
          <w:tcPr>
            <w:tcW w:w="879" w:type="dxa"/>
            <w:tcBorders>
              <w:bottom w:val="single" w:sz="4" w:space="0" w:color="auto"/>
            </w:tcBorders>
            <w:vAlign w:val="center"/>
          </w:tcPr>
          <w:p w14:paraId="5CAB0AA4" w14:textId="77777777" w:rsidR="005705CD" w:rsidRPr="005053B5" w:rsidRDefault="005705CD" w:rsidP="00273091">
            <w:pPr>
              <w:jc w:val="distribute"/>
              <w:rPr>
                <w:rFonts w:ascii="標楷體" w:eastAsia="標楷體" w:hAnsi="標楷體"/>
              </w:rPr>
            </w:pPr>
            <w:r w:rsidRPr="005053B5">
              <w:rPr>
                <w:rFonts w:ascii="標楷體" w:eastAsia="標楷體" w:hAnsi="標楷體" w:hint="eastAsia"/>
              </w:rPr>
              <w:t>審核</w:t>
            </w:r>
          </w:p>
        </w:tc>
        <w:tc>
          <w:tcPr>
            <w:tcW w:w="879" w:type="dxa"/>
            <w:tcBorders>
              <w:bottom w:val="single" w:sz="4" w:space="0" w:color="auto"/>
            </w:tcBorders>
            <w:vAlign w:val="center"/>
          </w:tcPr>
          <w:p w14:paraId="28C40ED2" w14:textId="77777777" w:rsidR="005705CD" w:rsidRPr="005053B5" w:rsidRDefault="005705CD" w:rsidP="00273091">
            <w:pPr>
              <w:jc w:val="distribute"/>
              <w:rPr>
                <w:rFonts w:ascii="標楷體" w:eastAsia="標楷體" w:hAnsi="標楷體"/>
              </w:rPr>
            </w:pPr>
            <w:r w:rsidRPr="005053B5">
              <w:rPr>
                <w:rFonts w:ascii="標楷體" w:eastAsia="標楷體" w:hAnsi="標楷體" w:hint="eastAsia"/>
              </w:rPr>
              <w:t>審核</w:t>
            </w:r>
          </w:p>
        </w:tc>
        <w:tc>
          <w:tcPr>
            <w:tcW w:w="879" w:type="dxa"/>
            <w:tcBorders>
              <w:bottom w:val="single" w:sz="4" w:space="0" w:color="auto"/>
            </w:tcBorders>
            <w:vAlign w:val="center"/>
          </w:tcPr>
          <w:p w14:paraId="04794E95" w14:textId="77777777" w:rsidR="005705CD" w:rsidRPr="005053B5" w:rsidRDefault="005705CD" w:rsidP="00273091">
            <w:pPr>
              <w:jc w:val="distribute"/>
              <w:rPr>
                <w:rFonts w:ascii="標楷體" w:eastAsia="標楷體" w:hAnsi="標楷體"/>
              </w:rPr>
            </w:pPr>
            <w:r w:rsidRPr="005053B5">
              <w:rPr>
                <w:rFonts w:ascii="標楷體" w:eastAsia="標楷體" w:hAnsi="標楷體" w:hint="eastAsia"/>
              </w:rPr>
              <w:t>核定</w:t>
            </w:r>
          </w:p>
        </w:tc>
        <w:tc>
          <w:tcPr>
            <w:tcW w:w="2551" w:type="dxa"/>
            <w:tcBorders>
              <w:bottom w:val="single" w:sz="4" w:space="0" w:color="auto"/>
            </w:tcBorders>
          </w:tcPr>
          <w:p w14:paraId="3CC857C3" w14:textId="77777777" w:rsidR="005705CD" w:rsidRPr="005053B5" w:rsidRDefault="005705CD" w:rsidP="00273091">
            <w:pPr>
              <w:snapToGrid w:val="0"/>
              <w:jc w:val="both"/>
              <w:rPr>
                <w:rFonts w:ascii="標楷體" w:eastAsia="標楷體" w:hAnsi="標楷體"/>
                <w:spacing w:val="-16"/>
              </w:rPr>
            </w:pPr>
          </w:p>
        </w:tc>
      </w:tr>
      <w:tr w:rsidR="005705CD" w:rsidRPr="00B52D08" w14:paraId="46EAE4AB" w14:textId="77777777" w:rsidTr="0024108B">
        <w:trPr>
          <w:trHeight w:val="719"/>
        </w:trPr>
        <w:tc>
          <w:tcPr>
            <w:tcW w:w="708" w:type="dxa"/>
            <w:tcBorders>
              <w:top w:val="single" w:sz="4" w:space="0" w:color="auto"/>
              <w:bottom w:val="nil"/>
            </w:tcBorders>
            <w:vAlign w:val="center"/>
          </w:tcPr>
          <w:p w14:paraId="4072371A" w14:textId="77777777" w:rsidR="005705CD" w:rsidRPr="00B52D08" w:rsidRDefault="005705CD" w:rsidP="00273091">
            <w:pPr>
              <w:snapToGrid w:val="0"/>
              <w:jc w:val="center"/>
              <w:rPr>
                <w:rFonts w:ascii="標楷體" w:eastAsia="標楷體" w:hAnsi="標楷體"/>
                <w:spacing w:val="-16"/>
              </w:rPr>
            </w:pPr>
            <w:r w:rsidRPr="00BE7343">
              <w:rPr>
                <w:rFonts w:ascii="標楷體" w:eastAsia="標楷體" w:hAnsi="標楷體" w:hint="eastAsia"/>
              </w:rPr>
              <w:lastRenderedPageBreak/>
              <w:t>通案事項</w:t>
            </w:r>
          </w:p>
        </w:tc>
        <w:tc>
          <w:tcPr>
            <w:tcW w:w="2694" w:type="dxa"/>
            <w:tcBorders>
              <w:top w:val="single" w:sz="4" w:space="0" w:color="auto"/>
            </w:tcBorders>
          </w:tcPr>
          <w:p w14:paraId="78B8B7E2" w14:textId="77777777" w:rsidR="005705CD" w:rsidRPr="005053B5" w:rsidRDefault="005705CD" w:rsidP="00273091">
            <w:pPr>
              <w:snapToGrid w:val="0"/>
              <w:ind w:left="720" w:hangingChars="300" w:hanging="720"/>
              <w:jc w:val="both"/>
              <w:rPr>
                <w:rFonts w:ascii="標楷體" w:eastAsia="標楷體" w:hAnsi="標楷體"/>
                <w:spacing w:val="-16"/>
              </w:rPr>
            </w:pPr>
            <w:r>
              <w:rPr>
                <w:rFonts w:ascii="標楷體" w:eastAsia="標楷體" w:hAnsi="標楷體" w:hint="eastAsia"/>
              </w:rPr>
              <w:t>（</w:t>
            </w:r>
            <w:r w:rsidRPr="005053B5">
              <w:rPr>
                <w:rFonts w:ascii="標楷體" w:eastAsia="標楷體" w:hAnsi="標楷體" w:hint="eastAsia"/>
              </w:rPr>
              <w:t>二</w:t>
            </w:r>
            <w:r>
              <w:rPr>
                <w:rFonts w:ascii="標楷體" w:eastAsia="標楷體" w:hAnsi="標楷體" w:hint="eastAsia"/>
              </w:rPr>
              <w:t>）</w:t>
            </w:r>
            <w:r w:rsidRPr="005053B5">
              <w:rPr>
                <w:rFonts w:ascii="標楷體" w:eastAsia="標楷體" w:hAnsi="標楷體" w:hint="eastAsia"/>
              </w:rPr>
              <w:t>旅宿業訓練課程計畫委辦事項</w:t>
            </w:r>
          </w:p>
        </w:tc>
        <w:tc>
          <w:tcPr>
            <w:tcW w:w="879" w:type="dxa"/>
            <w:tcBorders>
              <w:top w:val="single" w:sz="4" w:space="0" w:color="auto"/>
            </w:tcBorders>
            <w:vAlign w:val="center"/>
          </w:tcPr>
          <w:p w14:paraId="61735854" w14:textId="77777777" w:rsidR="005705CD" w:rsidRPr="005053B5" w:rsidRDefault="005705CD" w:rsidP="00273091">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tcBorders>
            <w:vAlign w:val="center"/>
          </w:tcPr>
          <w:p w14:paraId="211078D7" w14:textId="77777777" w:rsidR="005705CD" w:rsidRPr="005053B5" w:rsidRDefault="005705CD" w:rsidP="00273091">
            <w:pPr>
              <w:snapToGrid w:val="0"/>
              <w:jc w:val="distribute"/>
              <w:rPr>
                <w:rFonts w:ascii="標楷體" w:eastAsia="標楷體" w:hAnsi="標楷體"/>
                <w:spacing w:val="-16"/>
              </w:rPr>
            </w:pPr>
            <w:r w:rsidRPr="005053B5">
              <w:rPr>
                <w:rFonts w:ascii="標楷體" w:eastAsia="標楷體" w:hAnsi="標楷體" w:hint="eastAsia"/>
              </w:rPr>
              <w:t>核定</w:t>
            </w:r>
          </w:p>
        </w:tc>
        <w:tc>
          <w:tcPr>
            <w:tcW w:w="879" w:type="dxa"/>
            <w:tcBorders>
              <w:top w:val="single" w:sz="4" w:space="0" w:color="auto"/>
            </w:tcBorders>
            <w:vAlign w:val="center"/>
          </w:tcPr>
          <w:p w14:paraId="0FF8A048" w14:textId="77777777" w:rsidR="005705CD" w:rsidRPr="005053B5" w:rsidRDefault="005705CD" w:rsidP="00273091">
            <w:pPr>
              <w:jc w:val="distribute"/>
              <w:rPr>
                <w:rFonts w:ascii="標楷體" w:eastAsia="標楷體" w:hAnsi="標楷體"/>
              </w:rPr>
            </w:pPr>
          </w:p>
        </w:tc>
        <w:tc>
          <w:tcPr>
            <w:tcW w:w="879" w:type="dxa"/>
            <w:tcBorders>
              <w:top w:val="single" w:sz="4" w:space="0" w:color="auto"/>
            </w:tcBorders>
            <w:vAlign w:val="center"/>
          </w:tcPr>
          <w:p w14:paraId="5029AB45" w14:textId="77777777" w:rsidR="005705CD" w:rsidRPr="005053B5" w:rsidRDefault="005705CD" w:rsidP="00273091">
            <w:pPr>
              <w:jc w:val="distribute"/>
              <w:rPr>
                <w:rFonts w:ascii="標楷體" w:eastAsia="標楷體" w:hAnsi="標楷體"/>
              </w:rPr>
            </w:pPr>
          </w:p>
        </w:tc>
        <w:tc>
          <w:tcPr>
            <w:tcW w:w="879" w:type="dxa"/>
            <w:tcBorders>
              <w:top w:val="single" w:sz="4" w:space="0" w:color="auto"/>
            </w:tcBorders>
            <w:vAlign w:val="center"/>
          </w:tcPr>
          <w:p w14:paraId="699C49FC" w14:textId="77777777" w:rsidR="005705CD" w:rsidRPr="005053B5" w:rsidRDefault="005705CD" w:rsidP="00273091">
            <w:pPr>
              <w:jc w:val="distribute"/>
              <w:rPr>
                <w:rFonts w:ascii="標楷體" w:eastAsia="標楷體" w:hAnsi="標楷體"/>
              </w:rPr>
            </w:pPr>
          </w:p>
        </w:tc>
        <w:tc>
          <w:tcPr>
            <w:tcW w:w="2551" w:type="dxa"/>
            <w:tcBorders>
              <w:top w:val="single" w:sz="4" w:space="0" w:color="auto"/>
            </w:tcBorders>
          </w:tcPr>
          <w:p w14:paraId="2BCF332C" w14:textId="77777777" w:rsidR="005705CD" w:rsidRPr="005053B5" w:rsidRDefault="005705CD" w:rsidP="00273091">
            <w:pPr>
              <w:snapToGrid w:val="0"/>
              <w:jc w:val="both"/>
              <w:rPr>
                <w:rFonts w:ascii="標楷體" w:eastAsia="標楷體" w:hAnsi="標楷體"/>
                <w:spacing w:val="-16"/>
              </w:rPr>
            </w:pPr>
          </w:p>
        </w:tc>
      </w:tr>
      <w:tr w:rsidR="005705CD" w:rsidRPr="00B52D08" w14:paraId="6EF23FD1" w14:textId="77777777" w:rsidTr="0024108B">
        <w:trPr>
          <w:trHeight w:val="719"/>
        </w:trPr>
        <w:tc>
          <w:tcPr>
            <w:tcW w:w="708" w:type="dxa"/>
            <w:tcBorders>
              <w:top w:val="nil"/>
              <w:bottom w:val="nil"/>
            </w:tcBorders>
            <w:vAlign w:val="center"/>
          </w:tcPr>
          <w:p w14:paraId="3C534B1D" w14:textId="77777777" w:rsidR="005705CD" w:rsidRPr="00B52D08" w:rsidRDefault="005705CD" w:rsidP="00273091">
            <w:pPr>
              <w:snapToGrid w:val="0"/>
              <w:jc w:val="center"/>
              <w:rPr>
                <w:rFonts w:ascii="標楷體" w:eastAsia="標楷體" w:hAnsi="標楷體"/>
                <w:spacing w:val="-16"/>
              </w:rPr>
            </w:pPr>
          </w:p>
        </w:tc>
        <w:tc>
          <w:tcPr>
            <w:tcW w:w="2694" w:type="dxa"/>
          </w:tcPr>
          <w:p w14:paraId="62756CF4" w14:textId="77777777" w:rsidR="005705CD" w:rsidRPr="00324163" w:rsidRDefault="005705CD" w:rsidP="00273091">
            <w:pPr>
              <w:snapToGrid w:val="0"/>
              <w:ind w:left="480" w:hangingChars="200" w:hanging="480"/>
              <w:jc w:val="both"/>
              <w:rPr>
                <w:rFonts w:ascii="標楷體" w:eastAsia="標楷體" w:hAnsi="標楷體"/>
                <w:spacing w:val="-16"/>
              </w:rPr>
            </w:pPr>
            <w:r>
              <w:rPr>
                <w:rFonts w:ascii="標楷體" w:eastAsia="標楷體" w:hAnsi="標楷體" w:hint="eastAsia"/>
              </w:rPr>
              <w:t>七</w:t>
            </w:r>
            <w:r w:rsidRPr="00324163">
              <w:rPr>
                <w:rFonts w:ascii="標楷體" w:eastAsia="標楷體" w:hAnsi="標楷體" w:hint="eastAsia"/>
              </w:rPr>
              <w:t>、旅展派查及管理等事項</w:t>
            </w:r>
          </w:p>
        </w:tc>
        <w:tc>
          <w:tcPr>
            <w:tcW w:w="879" w:type="dxa"/>
            <w:vAlign w:val="center"/>
          </w:tcPr>
          <w:p w14:paraId="4DE1A92D" w14:textId="77777777" w:rsidR="005705CD" w:rsidRPr="005053B5" w:rsidRDefault="005705CD" w:rsidP="00273091">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vAlign w:val="center"/>
          </w:tcPr>
          <w:p w14:paraId="652409B3" w14:textId="77777777" w:rsidR="005705CD" w:rsidRPr="005053B5" w:rsidRDefault="005705CD" w:rsidP="00273091">
            <w:pPr>
              <w:snapToGrid w:val="0"/>
              <w:jc w:val="distribute"/>
              <w:rPr>
                <w:rFonts w:ascii="標楷體" w:eastAsia="標楷體" w:hAnsi="標楷體"/>
                <w:spacing w:val="-16"/>
              </w:rPr>
            </w:pPr>
            <w:r w:rsidRPr="005053B5">
              <w:rPr>
                <w:rFonts w:ascii="標楷體" w:eastAsia="標楷體" w:hAnsi="標楷體" w:hint="eastAsia"/>
              </w:rPr>
              <w:t>核定</w:t>
            </w:r>
          </w:p>
        </w:tc>
        <w:tc>
          <w:tcPr>
            <w:tcW w:w="879" w:type="dxa"/>
            <w:vAlign w:val="center"/>
          </w:tcPr>
          <w:p w14:paraId="3294F683" w14:textId="77777777" w:rsidR="005705CD" w:rsidRPr="005053B5" w:rsidRDefault="005705CD" w:rsidP="00273091">
            <w:pPr>
              <w:jc w:val="distribute"/>
              <w:rPr>
                <w:rFonts w:ascii="標楷體" w:eastAsia="標楷體" w:hAnsi="標楷體"/>
              </w:rPr>
            </w:pPr>
          </w:p>
        </w:tc>
        <w:tc>
          <w:tcPr>
            <w:tcW w:w="879" w:type="dxa"/>
            <w:vAlign w:val="center"/>
          </w:tcPr>
          <w:p w14:paraId="17C1DB4E" w14:textId="77777777" w:rsidR="005705CD" w:rsidRPr="005053B5" w:rsidRDefault="005705CD" w:rsidP="00273091">
            <w:pPr>
              <w:jc w:val="distribute"/>
              <w:rPr>
                <w:rFonts w:ascii="標楷體" w:eastAsia="標楷體" w:hAnsi="標楷體"/>
              </w:rPr>
            </w:pPr>
          </w:p>
        </w:tc>
        <w:tc>
          <w:tcPr>
            <w:tcW w:w="879" w:type="dxa"/>
            <w:vAlign w:val="center"/>
          </w:tcPr>
          <w:p w14:paraId="0306FF67" w14:textId="77777777" w:rsidR="005705CD" w:rsidRPr="005053B5" w:rsidRDefault="005705CD" w:rsidP="00273091">
            <w:pPr>
              <w:jc w:val="distribute"/>
              <w:rPr>
                <w:rFonts w:ascii="標楷體" w:eastAsia="標楷體" w:hAnsi="標楷體"/>
              </w:rPr>
            </w:pPr>
          </w:p>
        </w:tc>
        <w:tc>
          <w:tcPr>
            <w:tcW w:w="2551" w:type="dxa"/>
          </w:tcPr>
          <w:p w14:paraId="3E80D182" w14:textId="77777777" w:rsidR="005705CD" w:rsidRPr="005053B5" w:rsidRDefault="005705CD" w:rsidP="00273091">
            <w:pPr>
              <w:snapToGrid w:val="0"/>
              <w:jc w:val="both"/>
              <w:rPr>
                <w:rFonts w:ascii="標楷體" w:eastAsia="標楷體" w:hAnsi="標楷體"/>
                <w:spacing w:val="-16"/>
              </w:rPr>
            </w:pPr>
          </w:p>
        </w:tc>
      </w:tr>
      <w:tr w:rsidR="005705CD" w:rsidRPr="00B52D08" w14:paraId="2CD2F993" w14:textId="77777777" w:rsidTr="0024108B">
        <w:trPr>
          <w:trHeight w:val="719"/>
        </w:trPr>
        <w:tc>
          <w:tcPr>
            <w:tcW w:w="708" w:type="dxa"/>
            <w:tcBorders>
              <w:top w:val="nil"/>
              <w:bottom w:val="nil"/>
            </w:tcBorders>
            <w:vAlign w:val="center"/>
          </w:tcPr>
          <w:p w14:paraId="5E8732BB" w14:textId="77777777" w:rsidR="005705CD" w:rsidRPr="00B52D08" w:rsidRDefault="005705CD" w:rsidP="00273091">
            <w:pPr>
              <w:snapToGrid w:val="0"/>
              <w:jc w:val="center"/>
              <w:rPr>
                <w:rFonts w:ascii="標楷體" w:eastAsia="標楷體" w:hAnsi="標楷體"/>
                <w:spacing w:val="-16"/>
              </w:rPr>
            </w:pPr>
          </w:p>
        </w:tc>
        <w:tc>
          <w:tcPr>
            <w:tcW w:w="2694" w:type="dxa"/>
          </w:tcPr>
          <w:p w14:paraId="03B208E1" w14:textId="77777777" w:rsidR="005705CD" w:rsidRPr="00324163" w:rsidRDefault="005705CD" w:rsidP="00273091">
            <w:pPr>
              <w:snapToGrid w:val="0"/>
              <w:ind w:left="480" w:hangingChars="200" w:hanging="480"/>
              <w:jc w:val="both"/>
              <w:rPr>
                <w:rFonts w:ascii="標楷體" w:eastAsia="標楷體" w:hAnsi="標楷體"/>
                <w:spacing w:val="-16"/>
              </w:rPr>
            </w:pPr>
            <w:r>
              <w:rPr>
                <w:rFonts w:ascii="標楷體" w:eastAsia="標楷體" w:hAnsi="標楷體" w:hint="eastAsia"/>
              </w:rPr>
              <w:t>八</w:t>
            </w:r>
            <w:r w:rsidRPr="00324163">
              <w:rPr>
                <w:rFonts w:ascii="標楷體" w:eastAsia="標楷體" w:hAnsi="標楷體" w:hint="eastAsia"/>
              </w:rPr>
              <w:t>、旅宿業有關專案之調查、研究事項</w:t>
            </w:r>
          </w:p>
        </w:tc>
        <w:tc>
          <w:tcPr>
            <w:tcW w:w="879" w:type="dxa"/>
            <w:vAlign w:val="center"/>
          </w:tcPr>
          <w:p w14:paraId="600B4427" w14:textId="77777777" w:rsidR="005705CD" w:rsidRPr="005053B5" w:rsidRDefault="005705CD" w:rsidP="00273091">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vAlign w:val="center"/>
          </w:tcPr>
          <w:p w14:paraId="2B4270A6" w14:textId="77777777" w:rsidR="005705CD" w:rsidRPr="005053B5" w:rsidRDefault="005705CD" w:rsidP="00273091">
            <w:pPr>
              <w:jc w:val="distribute"/>
              <w:rPr>
                <w:rFonts w:ascii="標楷體" w:eastAsia="標楷體" w:hAnsi="標楷體"/>
                <w:spacing w:val="-16"/>
              </w:rPr>
            </w:pPr>
            <w:r w:rsidRPr="005053B5">
              <w:rPr>
                <w:rFonts w:ascii="標楷體" w:eastAsia="標楷體" w:hAnsi="標楷體" w:hint="eastAsia"/>
              </w:rPr>
              <w:t>審核或核定</w:t>
            </w:r>
          </w:p>
        </w:tc>
        <w:tc>
          <w:tcPr>
            <w:tcW w:w="879" w:type="dxa"/>
            <w:vAlign w:val="center"/>
          </w:tcPr>
          <w:p w14:paraId="2EE85A09" w14:textId="77777777" w:rsidR="005705CD" w:rsidRPr="005053B5" w:rsidRDefault="005705CD" w:rsidP="00273091">
            <w:pPr>
              <w:jc w:val="distribute"/>
              <w:rPr>
                <w:rFonts w:ascii="標楷體" w:eastAsia="標楷體" w:hAnsi="標楷體"/>
              </w:rPr>
            </w:pPr>
            <w:r w:rsidRPr="005053B5">
              <w:rPr>
                <w:rFonts w:ascii="標楷體" w:eastAsia="標楷體" w:hAnsi="標楷體" w:hint="eastAsia"/>
              </w:rPr>
              <w:t>審核</w:t>
            </w:r>
          </w:p>
        </w:tc>
        <w:tc>
          <w:tcPr>
            <w:tcW w:w="879" w:type="dxa"/>
            <w:vAlign w:val="center"/>
          </w:tcPr>
          <w:p w14:paraId="22D2DAEC" w14:textId="77777777" w:rsidR="005705CD" w:rsidRPr="005053B5" w:rsidRDefault="005705CD" w:rsidP="00273091">
            <w:pPr>
              <w:jc w:val="distribute"/>
              <w:rPr>
                <w:rFonts w:ascii="標楷體" w:eastAsia="標楷體" w:hAnsi="標楷體"/>
              </w:rPr>
            </w:pPr>
            <w:r w:rsidRPr="005053B5">
              <w:rPr>
                <w:rFonts w:ascii="標楷體" w:eastAsia="標楷體" w:hAnsi="標楷體" w:hint="eastAsia"/>
              </w:rPr>
              <w:t>審核</w:t>
            </w:r>
          </w:p>
        </w:tc>
        <w:tc>
          <w:tcPr>
            <w:tcW w:w="879" w:type="dxa"/>
            <w:vAlign w:val="center"/>
          </w:tcPr>
          <w:p w14:paraId="0E25466F" w14:textId="77777777" w:rsidR="005705CD" w:rsidRPr="005053B5" w:rsidRDefault="005705CD" w:rsidP="00273091">
            <w:pPr>
              <w:jc w:val="distribute"/>
              <w:rPr>
                <w:rFonts w:ascii="標楷體" w:eastAsia="標楷體" w:hAnsi="標楷體"/>
              </w:rPr>
            </w:pPr>
            <w:r w:rsidRPr="005053B5">
              <w:rPr>
                <w:rFonts w:ascii="標楷體" w:eastAsia="標楷體" w:hAnsi="標楷體" w:hint="eastAsia"/>
              </w:rPr>
              <w:t>核定</w:t>
            </w:r>
          </w:p>
        </w:tc>
        <w:tc>
          <w:tcPr>
            <w:tcW w:w="2551" w:type="dxa"/>
          </w:tcPr>
          <w:p w14:paraId="470BDABA" w14:textId="77777777" w:rsidR="005705CD" w:rsidRPr="005053B5" w:rsidRDefault="005705CD" w:rsidP="00273091">
            <w:pPr>
              <w:snapToGrid w:val="0"/>
              <w:jc w:val="both"/>
              <w:rPr>
                <w:rFonts w:ascii="標楷體" w:eastAsia="標楷體" w:hAnsi="標楷體"/>
                <w:spacing w:val="-16"/>
              </w:rPr>
            </w:pPr>
            <w:r w:rsidRPr="005053B5">
              <w:rPr>
                <w:rFonts w:ascii="標楷體" w:eastAsia="標楷體" w:hAnsi="標楷體" w:hint="eastAsia"/>
              </w:rPr>
              <w:t>例行性業務由二層決行。</w:t>
            </w:r>
          </w:p>
        </w:tc>
      </w:tr>
      <w:tr w:rsidR="005705CD" w:rsidRPr="00B52D08" w14:paraId="417C116F" w14:textId="77777777" w:rsidTr="0024108B">
        <w:trPr>
          <w:trHeight w:val="719"/>
        </w:trPr>
        <w:tc>
          <w:tcPr>
            <w:tcW w:w="708" w:type="dxa"/>
            <w:tcBorders>
              <w:top w:val="nil"/>
              <w:bottom w:val="nil"/>
            </w:tcBorders>
            <w:vAlign w:val="center"/>
          </w:tcPr>
          <w:p w14:paraId="34BD3460" w14:textId="77777777" w:rsidR="005705CD" w:rsidRPr="00B52D08" w:rsidRDefault="005705CD" w:rsidP="00273091">
            <w:pPr>
              <w:snapToGrid w:val="0"/>
              <w:jc w:val="center"/>
              <w:rPr>
                <w:rFonts w:ascii="標楷體" w:eastAsia="標楷體" w:hAnsi="標楷體"/>
                <w:spacing w:val="-16"/>
              </w:rPr>
            </w:pPr>
          </w:p>
        </w:tc>
        <w:tc>
          <w:tcPr>
            <w:tcW w:w="2694" w:type="dxa"/>
          </w:tcPr>
          <w:p w14:paraId="598F14A6" w14:textId="77777777" w:rsidR="005705CD" w:rsidRPr="005053B5" w:rsidRDefault="005705CD" w:rsidP="00273091">
            <w:pPr>
              <w:snapToGrid w:val="0"/>
              <w:ind w:left="480" w:hangingChars="200" w:hanging="480"/>
              <w:jc w:val="both"/>
              <w:rPr>
                <w:rFonts w:ascii="標楷體" w:eastAsia="標楷體" w:hAnsi="標楷體"/>
                <w:spacing w:val="-16"/>
              </w:rPr>
            </w:pPr>
            <w:r>
              <w:rPr>
                <w:rFonts w:ascii="標楷體" w:eastAsia="標楷體" w:hAnsi="標楷體" w:hint="eastAsia"/>
              </w:rPr>
              <w:t>九</w:t>
            </w:r>
            <w:r w:rsidRPr="005053B5">
              <w:rPr>
                <w:rFonts w:ascii="標楷體" w:eastAsia="標楷體" w:hAnsi="標楷體" w:hint="eastAsia"/>
              </w:rPr>
              <w:t>、補助旅宿業相關公協會辦理提升旅宿業服務品質教育訓練相關事宜</w:t>
            </w:r>
          </w:p>
        </w:tc>
        <w:tc>
          <w:tcPr>
            <w:tcW w:w="879" w:type="dxa"/>
            <w:vAlign w:val="center"/>
          </w:tcPr>
          <w:p w14:paraId="611812F9" w14:textId="77777777" w:rsidR="005705CD" w:rsidRPr="005053B5" w:rsidRDefault="005705CD" w:rsidP="00273091">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vAlign w:val="center"/>
          </w:tcPr>
          <w:p w14:paraId="739CBF28" w14:textId="77777777" w:rsidR="005705CD" w:rsidRPr="005053B5" w:rsidRDefault="005705CD" w:rsidP="00273091">
            <w:pPr>
              <w:jc w:val="distribute"/>
              <w:rPr>
                <w:rFonts w:ascii="標楷體" w:eastAsia="標楷體" w:hAnsi="標楷體"/>
                <w:spacing w:val="-16"/>
              </w:rPr>
            </w:pPr>
            <w:r>
              <w:rPr>
                <w:rFonts w:ascii="標楷體" w:eastAsia="標楷體" w:hAnsi="標楷體" w:hint="eastAsia"/>
              </w:rPr>
              <w:t>審核或核定</w:t>
            </w:r>
          </w:p>
        </w:tc>
        <w:tc>
          <w:tcPr>
            <w:tcW w:w="879" w:type="dxa"/>
            <w:vAlign w:val="center"/>
          </w:tcPr>
          <w:p w14:paraId="5F5E6687" w14:textId="77777777" w:rsidR="005705CD" w:rsidRPr="005053B5" w:rsidRDefault="005705CD" w:rsidP="00273091">
            <w:pPr>
              <w:jc w:val="distribute"/>
              <w:rPr>
                <w:rFonts w:ascii="標楷體" w:eastAsia="標楷體" w:hAnsi="標楷體"/>
              </w:rPr>
            </w:pPr>
            <w:r w:rsidRPr="005053B5">
              <w:rPr>
                <w:rFonts w:ascii="標楷體" w:eastAsia="標楷體" w:hAnsi="標楷體" w:hint="eastAsia"/>
              </w:rPr>
              <w:t>審核</w:t>
            </w:r>
          </w:p>
        </w:tc>
        <w:tc>
          <w:tcPr>
            <w:tcW w:w="879" w:type="dxa"/>
            <w:vAlign w:val="center"/>
          </w:tcPr>
          <w:p w14:paraId="439032C4" w14:textId="77777777" w:rsidR="005705CD" w:rsidRPr="005053B5" w:rsidRDefault="005705CD" w:rsidP="00273091">
            <w:pPr>
              <w:jc w:val="distribute"/>
              <w:rPr>
                <w:rFonts w:ascii="標楷體" w:eastAsia="標楷體" w:hAnsi="標楷體"/>
              </w:rPr>
            </w:pPr>
            <w:r w:rsidRPr="005053B5">
              <w:rPr>
                <w:rFonts w:ascii="標楷體" w:eastAsia="標楷體" w:hAnsi="標楷體" w:hint="eastAsia"/>
              </w:rPr>
              <w:t>審核</w:t>
            </w:r>
          </w:p>
        </w:tc>
        <w:tc>
          <w:tcPr>
            <w:tcW w:w="879" w:type="dxa"/>
            <w:vAlign w:val="center"/>
          </w:tcPr>
          <w:p w14:paraId="0DF86E5C" w14:textId="77777777" w:rsidR="005705CD" w:rsidRPr="005053B5" w:rsidRDefault="005705CD" w:rsidP="00273091">
            <w:pPr>
              <w:jc w:val="distribute"/>
              <w:rPr>
                <w:rFonts w:ascii="標楷體" w:eastAsia="標楷體" w:hAnsi="標楷體"/>
              </w:rPr>
            </w:pPr>
            <w:r w:rsidRPr="005053B5">
              <w:rPr>
                <w:rFonts w:ascii="標楷體" w:eastAsia="標楷體" w:hAnsi="標楷體" w:hint="eastAsia"/>
              </w:rPr>
              <w:t>核定</w:t>
            </w:r>
          </w:p>
        </w:tc>
        <w:tc>
          <w:tcPr>
            <w:tcW w:w="2551" w:type="dxa"/>
          </w:tcPr>
          <w:p w14:paraId="0EAE7B25" w14:textId="77777777" w:rsidR="005705CD" w:rsidRPr="005053B5" w:rsidRDefault="005705CD" w:rsidP="00273091">
            <w:pPr>
              <w:ind w:left="240" w:hangingChars="100" w:hanging="240"/>
              <w:jc w:val="both"/>
              <w:rPr>
                <w:rFonts w:ascii="標楷體" w:eastAsia="標楷體" w:hAnsi="標楷體"/>
              </w:rPr>
            </w:pPr>
            <w:r>
              <w:rPr>
                <w:rFonts w:ascii="標楷體" w:eastAsia="標楷體" w:hAnsi="標楷體" w:hint="eastAsia"/>
              </w:rPr>
              <w:t>1.</w:t>
            </w:r>
            <w:r w:rsidRPr="005053B5">
              <w:rPr>
                <w:rFonts w:ascii="標楷體" w:eastAsia="標楷體" w:hAnsi="標楷體" w:hint="eastAsia"/>
              </w:rPr>
              <w:t>10萬元以上者提報補助款會議審查。</w:t>
            </w:r>
          </w:p>
          <w:p w14:paraId="56B6E500" w14:textId="77777777" w:rsidR="005705CD" w:rsidRPr="005053B5" w:rsidRDefault="005705CD" w:rsidP="00273091">
            <w:pPr>
              <w:snapToGrid w:val="0"/>
              <w:ind w:left="240" w:hangingChars="100" w:hanging="240"/>
              <w:jc w:val="both"/>
              <w:rPr>
                <w:rFonts w:ascii="標楷體" w:eastAsia="標楷體" w:hAnsi="標楷體"/>
                <w:spacing w:val="-16"/>
              </w:rPr>
            </w:pPr>
            <w:r>
              <w:rPr>
                <w:rFonts w:ascii="標楷體" w:eastAsia="標楷體" w:hAnsi="標楷體" w:hint="eastAsia"/>
              </w:rPr>
              <w:t>2.</w:t>
            </w:r>
            <w:r w:rsidRPr="005053B5">
              <w:rPr>
                <w:rFonts w:ascii="標楷體" w:eastAsia="標楷體" w:hAnsi="標楷體" w:hint="eastAsia"/>
                <w:lang w:eastAsia="zh-HK"/>
              </w:rPr>
              <w:t>補正事項由二層決行。</w:t>
            </w:r>
          </w:p>
        </w:tc>
      </w:tr>
      <w:tr w:rsidR="005705CD" w:rsidRPr="00B52D08" w14:paraId="1468BAD7" w14:textId="77777777" w:rsidTr="00E55416">
        <w:trPr>
          <w:trHeight w:val="719"/>
        </w:trPr>
        <w:tc>
          <w:tcPr>
            <w:tcW w:w="708" w:type="dxa"/>
            <w:tcBorders>
              <w:top w:val="nil"/>
              <w:bottom w:val="single" w:sz="12" w:space="0" w:color="auto"/>
            </w:tcBorders>
            <w:vAlign w:val="center"/>
          </w:tcPr>
          <w:p w14:paraId="4FB5A065" w14:textId="77777777" w:rsidR="005705CD" w:rsidRPr="00B52D08" w:rsidRDefault="005705CD" w:rsidP="00273091">
            <w:pPr>
              <w:snapToGrid w:val="0"/>
              <w:jc w:val="center"/>
              <w:rPr>
                <w:rFonts w:ascii="標楷體" w:eastAsia="標楷體" w:hAnsi="標楷體"/>
                <w:spacing w:val="-16"/>
              </w:rPr>
            </w:pPr>
          </w:p>
        </w:tc>
        <w:tc>
          <w:tcPr>
            <w:tcW w:w="2694" w:type="dxa"/>
            <w:tcBorders>
              <w:bottom w:val="single" w:sz="12" w:space="0" w:color="auto"/>
            </w:tcBorders>
          </w:tcPr>
          <w:p w14:paraId="05D73111" w14:textId="77777777" w:rsidR="005705CD" w:rsidRPr="00472B23" w:rsidRDefault="005705CD" w:rsidP="00273091">
            <w:pPr>
              <w:snapToGrid w:val="0"/>
              <w:ind w:left="480" w:hangingChars="200" w:hanging="480"/>
              <w:jc w:val="both"/>
              <w:rPr>
                <w:rFonts w:ascii="標楷體" w:eastAsia="標楷體" w:hAnsi="標楷體"/>
                <w:color w:val="FF0000"/>
                <w:spacing w:val="-16"/>
              </w:rPr>
            </w:pPr>
            <w:r w:rsidRPr="00472B23">
              <w:rPr>
                <w:rFonts w:ascii="標楷體" w:eastAsia="標楷體" w:hAnsi="標楷體" w:hint="eastAsia"/>
              </w:rPr>
              <w:t>十、地方政府辦理旅館業及民宿申請設立、裁罰、異動及統計報表等事項</w:t>
            </w:r>
          </w:p>
        </w:tc>
        <w:tc>
          <w:tcPr>
            <w:tcW w:w="879" w:type="dxa"/>
            <w:tcBorders>
              <w:bottom w:val="single" w:sz="12" w:space="0" w:color="auto"/>
            </w:tcBorders>
            <w:vAlign w:val="center"/>
          </w:tcPr>
          <w:p w14:paraId="2B81FBA5" w14:textId="77777777" w:rsidR="005705CD" w:rsidRPr="00472B23" w:rsidRDefault="005705CD" w:rsidP="00273091">
            <w:pPr>
              <w:jc w:val="distribute"/>
              <w:rPr>
                <w:rFonts w:ascii="標楷體" w:eastAsia="標楷體" w:hAnsi="標楷體"/>
                <w:spacing w:val="-16"/>
              </w:rPr>
            </w:pPr>
            <w:r w:rsidRPr="00472B23">
              <w:rPr>
                <w:rFonts w:ascii="標楷體" w:eastAsia="標楷體" w:hAnsi="標楷體" w:hint="eastAsia"/>
              </w:rPr>
              <w:t>擬辦或核定</w:t>
            </w:r>
          </w:p>
        </w:tc>
        <w:tc>
          <w:tcPr>
            <w:tcW w:w="879" w:type="dxa"/>
            <w:tcBorders>
              <w:bottom w:val="single" w:sz="12" w:space="0" w:color="auto"/>
            </w:tcBorders>
            <w:vAlign w:val="center"/>
          </w:tcPr>
          <w:p w14:paraId="349FB1B3" w14:textId="77777777" w:rsidR="005705CD" w:rsidRPr="00472B23" w:rsidRDefault="005705CD" w:rsidP="00273091">
            <w:pPr>
              <w:snapToGrid w:val="0"/>
              <w:jc w:val="distribute"/>
              <w:rPr>
                <w:rFonts w:ascii="標楷體" w:eastAsia="標楷體" w:hAnsi="標楷體"/>
                <w:spacing w:val="-16"/>
              </w:rPr>
            </w:pPr>
            <w:r w:rsidRPr="00472B23">
              <w:rPr>
                <w:rFonts w:ascii="標楷體" w:eastAsia="標楷體" w:hAnsi="標楷體" w:hint="eastAsia"/>
              </w:rPr>
              <w:t>核定</w:t>
            </w:r>
          </w:p>
        </w:tc>
        <w:tc>
          <w:tcPr>
            <w:tcW w:w="879" w:type="dxa"/>
            <w:tcBorders>
              <w:bottom w:val="single" w:sz="12" w:space="0" w:color="auto"/>
            </w:tcBorders>
            <w:vAlign w:val="center"/>
          </w:tcPr>
          <w:p w14:paraId="6D70E1D0" w14:textId="77777777" w:rsidR="005705CD" w:rsidRPr="00EB2D71" w:rsidRDefault="005705CD" w:rsidP="00273091">
            <w:pPr>
              <w:jc w:val="distribute"/>
              <w:rPr>
                <w:rFonts w:ascii="標楷體" w:eastAsia="標楷體" w:hAnsi="標楷體"/>
                <w:color w:val="FF0000"/>
                <w:u w:val="single"/>
              </w:rPr>
            </w:pPr>
          </w:p>
        </w:tc>
        <w:tc>
          <w:tcPr>
            <w:tcW w:w="879" w:type="dxa"/>
            <w:tcBorders>
              <w:bottom w:val="single" w:sz="12" w:space="0" w:color="auto"/>
            </w:tcBorders>
            <w:vAlign w:val="center"/>
          </w:tcPr>
          <w:p w14:paraId="1E93D4D6" w14:textId="77777777" w:rsidR="005705CD" w:rsidRPr="00EB2D71" w:rsidRDefault="005705CD" w:rsidP="00273091">
            <w:pPr>
              <w:jc w:val="distribute"/>
              <w:rPr>
                <w:rFonts w:ascii="標楷體" w:eastAsia="標楷體" w:hAnsi="標楷體"/>
                <w:color w:val="FF0000"/>
                <w:u w:val="single"/>
              </w:rPr>
            </w:pPr>
          </w:p>
        </w:tc>
        <w:tc>
          <w:tcPr>
            <w:tcW w:w="879" w:type="dxa"/>
            <w:tcBorders>
              <w:bottom w:val="single" w:sz="12" w:space="0" w:color="auto"/>
            </w:tcBorders>
            <w:vAlign w:val="center"/>
          </w:tcPr>
          <w:p w14:paraId="2858DB5A" w14:textId="77777777" w:rsidR="005705CD" w:rsidRPr="00EB2D71" w:rsidRDefault="005705CD" w:rsidP="00273091">
            <w:pPr>
              <w:jc w:val="distribute"/>
              <w:rPr>
                <w:rFonts w:ascii="標楷體" w:eastAsia="標楷體" w:hAnsi="標楷體"/>
                <w:color w:val="FF0000"/>
                <w:u w:val="single"/>
              </w:rPr>
            </w:pPr>
          </w:p>
        </w:tc>
        <w:tc>
          <w:tcPr>
            <w:tcW w:w="2551" w:type="dxa"/>
            <w:tcBorders>
              <w:bottom w:val="single" w:sz="12" w:space="0" w:color="auto"/>
            </w:tcBorders>
          </w:tcPr>
          <w:p w14:paraId="0770FB63" w14:textId="092048B0" w:rsidR="005705CD" w:rsidRPr="00472B23" w:rsidRDefault="005705CD" w:rsidP="00472B23">
            <w:pPr>
              <w:snapToGrid w:val="0"/>
              <w:jc w:val="both"/>
              <w:rPr>
                <w:rFonts w:ascii="標楷體" w:eastAsia="標楷體" w:hAnsi="標楷體"/>
                <w:color w:val="FF0000"/>
                <w:spacing w:val="-16"/>
              </w:rPr>
            </w:pPr>
            <w:r w:rsidRPr="00472B23">
              <w:rPr>
                <w:rFonts w:ascii="標楷體" w:eastAsia="標楷體" w:hAnsi="標楷體" w:hint="eastAsia"/>
              </w:rPr>
              <w:t>例行性業務由三層決行。</w:t>
            </w:r>
          </w:p>
        </w:tc>
      </w:tr>
      <w:tr w:rsidR="005705CD" w:rsidRPr="00B52D08" w14:paraId="38D81691" w14:textId="77777777" w:rsidTr="00E55416">
        <w:trPr>
          <w:trHeight w:val="719"/>
        </w:trPr>
        <w:tc>
          <w:tcPr>
            <w:tcW w:w="708" w:type="dxa"/>
            <w:tcBorders>
              <w:top w:val="single" w:sz="12" w:space="0" w:color="auto"/>
              <w:bottom w:val="nil"/>
            </w:tcBorders>
            <w:vAlign w:val="center"/>
          </w:tcPr>
          <w:p w14:paraId="10D49496" w14:textId="020EBC78" w:rsidR="00472B23" w:rsidRPr="005053B5" w:rsidRDefault="005705CD" w:rsidP="0024108B">
            <w:pPr>
              <w:snapToGrid w:val="0"/>
              <w:jc w:val="center"/>
              <w:rPr>
                <w:rFonts w:ascii="標楷體" w:eastAsia="標楷體" w:hAnsi="標楷體"/>
                <w:spacing w:val="-16"/>
              </w:rPr>
            </w:pPr>
            <w:r w:rsidRPr="005053B5">
              <w:rPr>
                <w:rFonts w:ascii="標楷體" w:eastAsia="標楷體" w:hAnsi="標楷體" w:hint="eastAsia"/>
              </w:rPr>
              <w:t>規劃發展科</w:t>
            </w:r>
          </w:p>
        </w:tc>
        <w:tc>
          <w:tcPr>
            <w:tcW w:w="2694" w:type="dxa"/>
            <w:tcBorders>
              <w:top w:val="single" w:sz="12" w:space="0" w:color="auto"/>
            </w:tcBorders>
          </w:tcPr>
          <w:p w14:paraId="46550719" w14:textId="77777777" w:rsidR="005705CD" w:rsidRPr="005053B5" w:rsidRDefault="005705CD" w:rsidP="00273091">
            <w:pPr>
              <w:snapToGrid w:val="0"/>
              <w:ind w:left="480" w:hangingChars="200" w:hanging="480"/>
              <w:jc w:val="both"/>
              <w:rPr>
                <w:rFonts w:ascii="標楷體" w:eastAsia="標楷體" w:hAnsi="標楷體"/>
                <w:spacing w:val="-16"/>
              </w:rPr>
            </w:pPr>
            <w:r>
              <w:rPr>
                <w:rFonts w:ascii="標楷體" w:eastAsia="標楷體" w:hAnsi="標楷體" w:hint="eastAsia"/>
              </w:rPr>
              <w:t>一</w:t>
            </w:r>
            <w:r w:rsidRPr="005053B5">
              <w:rPr>
                <w:rFonts w:ascii="標楷體" w:eastAsia="標楷體" w:hAnsi="標楷體" w:hint="eastAsia"/>
              </w:rPr>
              <w:t>、獎勵觀光產業升級優惠貸款及利息補貼</w:t>
            </w:r>
          </w:p>
        </w:tc>
        <w:tc>
          <w:tcPr>
            <w:tcW w:w="879" w:type="dxa"/>
            <w:tcBorders>
              <w:top w:val="single" w:sz="12" w:space="0" w:color="auto"/>
            </w:tcBorders>
            <w:vAlign w:val="center"/>
          </w:tcPr>
          <w:p w14:paraId="46FE244C" w14:textId="77777777" w:rsidR="005705CD" w:rsidRPr="005053B5" w:rsidRDefault="005705CD" w:rsidP="00273091">
            <w:pPr>
              <w:snapToGrid w:val="0"/>
              <w:jc w:val="distribute"/>
              <w:rPr>
                <w:rFonts w:ascii="標楷體" w:eastAsia="標楷體" w:hAnsi="標楷體"/>
                <w:spacing w:val="-16"/>
              </w:rPr>
            </w:pPr>
          </w:p>
        </w:tc>
        <w:tc>
          <w:tcPr>
            <w:tcW w:w="879" w:type="dxa"/>
            <w:tcBorders>
              <w:top w:val="single" w:sz="12" w:space="0" w:color="auto"/>
            </w:tcBorders>
            <w:vAlign w:val="center"/>
          </w:tcPr>
          <w:p w14:paraId="1EC345C3" w14:textId="77777777" w:rsidR="005705CD" w:rsidRPr="005053B5" w:rsidRDefault="005705CD" w:rsidP="00273091">
            <w:pPr>
              <w:snapToGrid w:val="0"/>
              <w:jc w:val="distribute"/>
              <w:rPr>
                <w:rFonts w:ascii="標楷體" w:eastAsia="標楷體" w:hAnsi="標楷體"/>
                <w:spacing w:val="-16"/>
              </w:rPr>
            </w:pPr>
          </w:p>
        </w:tc>
        <w:tc>
          <w:tcPr>
            <w:tcW w:w="879" w:type="dxa"/>
            <w:tcBorders>
              <w:top w:val="single" w:sz="12" w:space="0" w:color="auto"/>
            </w:tcBorders>
            <w:vAlign w:val="center"/>
          </w:tcPr>
          <w:p w14:paraId="44580EA0" w14:textId="77777777" w:rsidR="005705CD" w:rsidRPr="005053B5" w:rsidRDefault="005705CD" w:rsidP="00273091">
            <w:pPr>
              <w:jc w:val="distribute"/>
              <w:rPr>
                <w:rFonts w:ascii="標楷體" w:eastAsia="標楷體" w:hAnsi="標楷體"/>
              </w:rPr>
            </w:pPr>
          </w:p>
        </w:tc>
        <w:tc>
          <w:tcPr>
            <w:tcW w:w="879" w:type="dxa"/>
            <w:tcBorders>
              <w:top w:val="single" w:sz="12" w:space="0" w:color="auto"/>
            </w:tcBorders>
            <w:vAlign w:val="center"/>
          </w:tcPr>
          <w:p w14:paraId="0135E03A" w14:textId="77777777" w:rsidR="005705CD" w:rsidRPr="005053B5" w:rsidRDefault="005705CD" w:rsidP="00273091">
            <w:pPr>
              <w:jc w:val="distribute"/>
              <w:rPr>
                <w:rFonts w:ascii="標楷體" w:eastAsia="標楷體" w:hAnsi="標楷體"/>
              </w:rPr>
            </w:pPr>
          </w:p>
        </w:tc>
        <w:tc>
          <w:tcPr>
            <w:tcW w:w="879" w:type="dxa"/>
            <w:tcBorders>
              <w:top w:val="single" w:sz="12" w:space="0" w:color="auto"/>
            </w:tcBorders>
            <w:vAlign w:val="center"/>
          </w:tcPr>
          <w:p w14:paraId="0AE7CB38" w14:textId="77777777" w:rsidR="005705CD" w:rsidRPr="005053B5" w:rsidRDefault="005705CD" w:rsidP="00273091">
            <w:pPr>
              <w:jc w:val="distribute"/>
              <w:rPr>
                <w:rFonts w:ascii="標楷體" w:eastAsia="標楷體" w:hAnsi="標楷體"/>
              </w:rPr>
            </w:pPr>
          </w:p>
        </w:tc>
        <w:tc>
          <w:tcPr>
            <w:tcW w:w="2551" w:type="dxa"/>
            <w:tcBorders>
              <w:top w:val="single" w:sz="12" w:space="0" w:color="auto"/>
            </w:tcBorders>
          </w:tcPr>
          <w:p w14:paraId="796BD505" w14:textId="77777777" w:rsidR="005705CD" w:rsidRPr="005053B5" w:rsidRDefault="005705CD" w:rsidP="00273091">
            <w:pPr>
              <w:snapToGrid w:val="0"/>
              <w:jc w:val="both"/>
              <w:rPr>
                <w:rFonts w:ascii="標楷體" w:eastAsia="標楷體" w:hAnsi="標楷體"/>
                <w:spacing w:val="-16"/>
              </w:rPr>
            </w:pPr>
          </w:p>
        </w:tc>
      </w:tr>
      <w:tr w:rsidR="005705CD" w:rsidRPr="00B52D08" w14:paraId="5120F2B2" w14:textId="77777777" w:rsidTr="00E55416">
        <w:trPr>
          <w:trHeight w:val="719"/>
        </w:trPr>
        <w:tc>
          <w:tcPr>
            <w:tcW w:w="708" w:type="dxa"/>
            <w:tcBorders>
              <w:top w:val="nil"/>
              <w:bottom w:val="nil"/>
            </w:tcBorders>
            <w:vAlign w:val="center"/>
          </w:tcPr>
          <w:p w14:paraId="54E69091" w14:textId="77777777" w:rsidR="005705CD" w:rsidRPr="005053B5" w:rsidRDefault="005705CD" w:rsidP="00273091">
            <w:pPr>
              <w:snapToGrid w:val="0"/>
              <w:jc w:val="center"/>
              <w:rPr>
                <w:rFonts w:ascii="標楷體" w:eastAsia="標楷體" w:hAnsi="標楷體"/>
                <w:spacing w:val="-16"/>
              </w:rPr>
            </w:pPr>
          </w:p>
        </w:tc>
        <w:tc>
          <w:tcPr>
            <w:tcW w:w="2694" w:type="dxa"/>
          </w:tcPr>
          <w:p w14:paraId="2C44E6FD" w14:textId="77777777" w:rsidR="005705CD" w:rsidRPr="005053B5" w:rsidRDefault="005705CD" w:rsidP="00273091">
            <w:pPr>
              <w:snapToGrid w:val="0"/>
              <w:ind w:left="720" w:hangingChars="300" w:hanging="720"/>
              <w:jc w:val="both"/>
              <w:rPr>
                <w:rFonts w:ascii="標楷體" w:eastAsia="標楷體" w:hAnsi="標楷體"/>
                <w:spacing w:val="-16"/>
              </w:rPr>
            </w:pPr>
            <w:r>
              <w:rPr>
                <w:rFonts w:ascii="標楷體" w:eastAsia="標楷體" w:hAnsi="標楷體" w:hint="eastAsia"/>
              </w:rPr>
              <w:t>（</w:t>
            </w:r>
            <w:r w:rsidRPr="005053B5">
              <w:rPr>
                <w:rFonts w:ascii="標楷體" w:eastAsia="標楷體" w:hAnsi="標楷體" w:hint="eastAsia"/>
              </w:rPr>
              <w:t>一</w:t>
            </w:r>
            <w:r>
              <w:rPr>
                <w:rFonts w:ascii="標楷體" w:eastAsia="標楷體" w:hAnsi="標楷體" w:hint="eastAsia"/>
              </w:rPr>
              <w:t>）</w:t>
            </w:r>
            <w:r w:rsidRPr="005053B5">
              <w:rPr>
                <w:rFonts w:ascii="標楷體" w:eastAsia="標楷體" w:hAnsi="標楷體" w:hint="eastAsia"/>
              </w:rPr>
              <w:t>獎勵觀光產業升級優惠貸款要點研</w:t>
            </w:r>
            <w:r>
              <w:rPr>
                <w:rFonts w:ascii="標楷體" w:eastAsia="標楷體" w:hAnsi="標楷體" w:hint="eastAsia"/>
              </w:rPr>
              <w:t>（</w:t>
            </w:r>
            <w:r w:rsidRPr="005053B5">
              <w:rPr>
                <w:rFonts w:ascii="標楷體" w:eastAsia="標楷體" w:hAnsi="標楷體" w:hint="eastAsia"/>
              </w:rPr>
              <w:t>修</w:t>
            </w:r>
            <w:r>
              <w:rPr>
                <w:rFonts w:ascii="標楷體" w:eastAsia="標楷體" w:hAnsi="標楷體" w:hint="eastAsia"/>
              </w:rPr>
              <w:t>）</w:t>
            </w:r>
            <w:r w:rsidRPr="005053B5">
              <w:rPr>
                <w:rFonts w:ascii="標楷體" w:eastAsia="標楷體" w:hAnsi="標楷體" w:hint="eastAsia"/>
              </w:rPr>
              <w:t>訂事項</w:t>
            </w:r>
          </w:p>
        </w:tc>
        <w:tc>
          <w:tcPr>
            <w:tcW w:w="879" w:type="dxa"/>
            <w:vAlign w:val="center"/>
          </w:tcPr>
          <w:p w14:paraId="6A5E495B" w14:textId="77777777" w:rsidR="005705CD" w:rsidRPr="005053B5" w:rsidRDefault="005705CD" w:rsidP="00273091">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vAlign w:val="center"/>
          </w:tcPr>
          <w:p w14:paraId="3E3112E8" w14:textId="77777777" w:rsidR="005705CD" w:rsidRPr="005053B5" w:rsidRDefault="005705CD" w:rsidP="00273091">
            <w:pPr>
              <w:snapToGrid w:val="0"/>
              <w:jc w:val="distribute"/>
              <w:rPr>
                <w:rFonts w:ascii="標楷體" w:eastAsia="標楷體" w:hAnsi="標楷體"/>
                <w:spacing w:val="-16"/>
              </w:rPr>
            </w:pPr>
            <w:r w:rsidRPr="005053B5">
              <w:rPr>
                <w:rFonts w:ascii="標楷體" w:eastAsia="標楷體" w:hAnsi="標楷體" w:hint="eastAsia"/>
              </w:rPr>
              <w:t>審核</w:t>
            </w:r>
          </w:p>
        </w:tc>
        <w:tc>
          <w:tcPr>
            <w:tcW w:w="879" w:type="dxa"/>
            <w:vAlign w:val="center"/>
          </w:tcPr>
          <w:p w14:paraId="7BAF28DE" w14:textId="77777777" w:rsidR="005705CD" w:rsidRPr="005053B5" w:rsidRDefault="005705CD" w:rsidP="00273091">
            <w:pPr>
              <w:jc w:val="distribute"/>
              <w:rPr>
                <w:rFonts w:ascii="標楷體" w:eastAsia="標楷體" w:hAnsi="標楷體"/>
              </w:rPr>
            </w:pPr>
            <w:r w:rsidRPr="005053B5">
              <w:rPr>
                <w:rFonts w:ascii="標楷體" w:eastAsia="標楷體" w:hAnsi="標楷體" w:hint="eastAsia"/>
              </w:rPr>
              <w:t>審核</w:t>
            </w:r>
          </w:p>
        </w:tc>
        <w:tc>
          <w:tcPr>
            <w:tcW w:w="879" w:type="dxa"/>
            <w:vAlign w:val="center"/>
          </w:tcPr>
          <w:p w14:paraId="09BFBDA5" w14:textId="77777777" w:rsidR="005705CD" w:rsidRPr="005053B5" w:rsidRDefault="005705CD" w:rsidP="00273091">
            <w:pPr>
              <w:jc w:val="distribute"/>
              <w:rPr>
                <w:rFonts w:ascii="標楷體" w:eastAsia="標楷體" w:hAnsi="標楷體"/>
              </w:rPr>
            </w:pPr>
            <w:r w:rsidRPr="005053B5">
              <w:rPr>
                <w:rFonts w:ascii="標楷體" w:eastAsia="標楷體" w:hAnsi="標楷體" w:hint="eastAsia"/>
              </w:rPr>
              <w:t>審核</w:t>
            </w:r>
          </w:p>
        </w:tc>
        <w:tc>
          <w:tcPr>
            <w:tcW w:w="879" w:type="dxa"/>
            <w:vAlign w:val="center"/>
          </w:tcPr>
          <w:p w14:paraId="1BDB131F" w14:textId="77777777" w:rsidR="005705CD" w:rsidRPr="005053B5" w:rsidRDefault="005705CD" w:rsidP="00273091">
            <w:pPr>
              <w:jc w:val="distribute"/>
              <w:rPr>
                <w:rFonts w:ascii="標楷體" w:eastAsia="標楷體" w:hAnsi="標楷體"/>
              </w:rPr>
            </w:pPr>
            <w:r w:rsidRPr="005053B5">
              <w:rPr>
                <w:rFonts w:ascii="標楷體" w:eastAsia="標楷體" w:hAnsi="標楷體" w:hint="eastAsia"/>
              </w:rPr>
              <w:t>核定</w:t>
            </w:r>
          </w:p>
        </w:tc>
        <w:tc>
          <w:tcPr>
            <w:tcW w:w="2551" w:type="dxa"/>
          </w:tcPr>
          <w:p w14:paraId="3E795E3C" w14:textId="77777777" w:rsidR="005705CD" w:rsidRPr="005053B5" w:rsidRDefault="005705CD" w:rsidP="00273091">
            <w:pPr>
              <w:snapToGrid w:val="0"/>
              <w:jc w:val="both"/>
              <w:rPr>
                <w:rFonts w:ascii="標楷體" w:eastAsia="標楷體" w:hAnsi="標楷體"/>
                <w:spacing w:val="-16"/>
              </w:rPr>
            </w:pPr>
          </w:p>
        </w:tc>
      </w:tr>
      <w:tr w:rsidR="005705CD" w:rsidRPr="00B52D08" w14:paraId="6F72FC27" w14:textId="77777777" w:rsidTr="00E55416">
        <w:trPr>
          <w:trHeight w:val="719"/>
        </w:trPr>
        <w:tc>
          <w:tcPr>
            <w:tcW w:w="708" w:type="dxa"/>
            <w:tcBorders>
              <w:top w:val="nil"/>
              <w:bottom w:val="nil"/>
            </w:tcBorders>
            <w:vAlign w:val="center"/>
          </w:tcPr>
          <w:p w14:paraId="780B7AC4" w14:textId="77777777" w:rsidR="005705CD" w:rsidRPr="005053B5" w:rsidRDefault="005705CD" w:rsidP="00273091">
            <w:pPr>
              <w:snapToGrid w:val="0"/>
              <w:jc w:val="center"/>
              <w:rPr>
                <w:rFonts w:ascii="標楷體" w:eastAsia="標楷體" w:hAnsi="標楷體"/>
                <w:spacing w:val="-16"/>
              </w:rPr>
            </w:pPr>
          </w:p>
        </w:tc>
        <w:tc>
          <w:tcPr>
            <w:tcW w:w="2694" w:type="dxa"/>
          </w:tcPr>
          <w:p w14:paraId="6B71A4D1" w14:textId="77777777" w:rsidR="005705CD" w:rsidRPr="005053B5" w:rsidRDefault="005705CD" w:rsidP="00273091">
            <w:pPr>
              <w:snapToGrid w:val="0"/>
              <w:ind w:left="720" w:hangingChars="300" w:hanging="720"/>
              <w:jc w:val="both"/>
              <w:rPr>
                <w:rFonts w:ascii="標楷體" w:eastAsia="標楷體" w:hAnsi="標楷體"/>
                <w:spacing w:val="-16"/>
              </w:rPr>
            </w:pPr>
            <w:r>
              <w:rPr>
                <w:rFonts w:ascii="標楷體" w:eastAsia="標楷體" w:hAnsi="標楷體" w:hint="eastAsia"/>
              </w:rPr>
              <w:t>（</w:t>
            </w:r>
            <w:r w:rsidRPr="005053B5">
              <w:rPr>
                <w:rFonts w:ascii="標楷體" w:eastAsia="標楷體" w:hAnsi="標楷體" w:hint="eastAsia"/>
              </w:rPr>
              <w:t>二</w:t>
            </w:r>
            <w:r>
              <w:rPr>
                <w:rFonts w:ascii="標楷體" w:eastAsia="標楷體" w:hAnsi="標楷體" w:hint="eastAsia"/>
              </w:rPr>
              <w:t>）</w:t>
            </w:r>
            <w:r w:rsidRPr="005053B5">
              <w:rPr>
                <w:rFonts w:ascii="標楷體" w:eastAsia="標楷體" w:hAnsi="標楷體" w:hint="eastAsia"/>
              </w:rPr>
              <w:t>獎勵觀光產業升級優惠貸款利息補貼計畫初審及核撥事項</w:t>
            </w:r>
          </w:p>
        </w:tc>
        <w:tc>
          <w:tcPr>
            <w:tcW w:w="879" w:type="dxa"/>
            <w:vAlign w:val="center"/>
          </w:tcPr>
          <w:p w14:paraId="01CCCA42" w14:textId="77777777" w:rsidR="005705CD" w:rsidRPr="005053B5" w:rsidRDefault="005705CD" w:rsidP="00273091">
            <w:pPr>
              <w:jc w:val="distribute"/>
              <w:rPr>
                <w:rFonts w:ascii="標楷體" w:eastAsia="標楷體" w:hAnsi="標楷體"/>
                <w:spacing w:val="-16"/>
              </w:rPr>
            </w:pPr>
            <w:r w:rsidRPr="005053B5">
              <w:rPr>
                <w:rFonts w:ascii="標楷體" w:eastAsia="標楷體" w:hAnsi="標楷體" w:hint="eastAsia"/>
              </w:rPr>
              <w:t>擬辦或核定</w:t>
            </w:r>
          </w:p>
        </w:tc>
        <w:tc>
          <w:tcPr>
            <w:tcW w:w="879" w:type="dxa"/>
            <w:vAlign w:val="center"/>
          </w:tcPr>
          <w:p w14:paraId="287801D9" w14:textId="77777777" w:rsidR="005705CD" w:rsidRPr="005053B5" w:rsidRDefault="005705CD" w:rsidP="00273091">
            <w:pPr>
              <w:snapToGrid w:val="0"/>
              <w:jc w:val="distribute"/>
              <w:rPr>
                <w:rFonts w:ascii="標楷體" w:eastAsia="標楷體" w:hAnsi="標楷體"/>
                <w:spacing w:val="-16"/>
              </w:rPr>
            </w:pPr>
            <w:r w:rsidRPr="005053B5">
              <w:rPr>
                <w:rFonts w:ascii="標楷體" w:eastAsia="標楷體" w:hAnsi="標楷體" w:hint="eastAsia"/>
              </w:rPr>
              <w:t>核定</w:t>
            </w:r>
          </w:p>
        </w:tc>
        <w:tc>
          <w:tcPr>
            <w:tcW w:w="879" w:type="dxa"/>
            <w:vAlign w:val="center"/>
          </w:tcPr>
          <w:p w14:paraId="1EEB9A55" w14:textId="77777777" w:rsidR="005705CD" w:rsidRPr="005053B5" w:rsidRDefault="005705CD" w:rsidP="00273091">
            <w:pPr>
              <w:jc w:val="distribute"/>
              <w:rPr>
                <w:rFonts w:ascii="標楷體" w:eastAsia="標楷體" w:hAnsi="標楷體"/>
              </w:rPr>
            </w:pPr>
          </w:p>
        </w:tc>
        <w:tc>
          <w:tcPr>
            <w:tcW w:w="879" w:type="dxa"/>
            <w:vAlign w:val="center"/>
          </w:tcPr>
          <w:p w14:paraId="4F8C77B5" w14:textId="77777777" w:rsidR="005705CD" w:rsidRPr="005053B5" w:rsidRDefault="005705CD" w:rsidP="00273091">
            <w:pPr>
              <w:jc w:val="distribute"/>
              <w:rPr>
                <w:rFonts w:ascii="標楷體" w:eastAsia="標楷體" w:hAnsi="標楷體"/>
              </w:rPr>
            </w:pPr>
          </w:p>
        </w:tc>
        <w:tc>
          <w:tcPr>
            <w:tcW w:w="879" w:type="dxa"/>
            <w:vAlign w:val="center"/>
          </w:tcPr>
          <w:p w14:paraId="5AD949DF" w14:textId="77777777" w:rsidR="005705CD" w:rsidRPr="005053B5" w:rsidRDefault="005705CD" w:rsidP="00273091">
            <w:pPr>
              <w:jc w:val="distribute"/>
              <w:rPr>
                <w:rFonts w:ascii="標楷體" w:eastAsia="標楷體" w:hAnsi="標楷體"/>
              </w:rPr>
            </w:pPr>
          </w:p>
        </w:tc>
        <w:tc>
          <w:tcPr>
            <w:tcW w:w="2551" w:type="dxa"/>
          </w:tcPr>
          <w:p w14:paraId="5CF3D829" w14:textId="77777777" w:rsidR="005705CD" w:rsidRPr="005053B5" w:rsidRDefault="005705CD" w:rsidP="00273091">
            <w:pPr>
              <w:jc w:val="both"/>
              <w:rPr>
                <w:rFonts w:ascii="標楷體" w:eastAsia="標楷體" w:hAnsi="標楷體"/>
                <w:lang w:eastAsia="zh-HK"/>
              </w:rPr>
            </w:pPr>
            <w:r w:rsidRPr="005053B5">
              <w:rPr>
                <w:rFonts w:ascii="標楷體" w:eastAsia="標楷體" w:hAnsi="標楷體" w:hint="eastAsia"/>
                <w:lang w:eastAsia="zh-HK"/>
              </w:rPr>
              <w:t>補正事項由三層決行</w:t>
            </w:r>
            <w:r>
              <w:rPr>
                <w:rFonts w:ascii="標楷體" w:eastAsia="標楷體" w:hAnsi="標楷體" w:hint="eastAsia"/>
                <w:lang w:eastAsia="zh-HK"/>
              </w:rPr>
              <w:t>。</w:t>
            </w:r>
          </w:p>
          <w:p w14:paraId="11B8892B" w14:textId="77777777" w:rsidR="005705CD" w:rsidRPr="005053B5" w:rsidRDefault="005705CD" w:rsidP="00273091">
            <w:pPr>
              <w:snapToGrid w:val="0"/>
              <w:jc w:val="both"/>
              <w:rPr>
                <w:rFonts w:ascii="標楷體" w:eastAsia="標楷體" w:hAnsi="標楷體"/>
                <w:spacing w:val="-16"/>
              </w:rPr>
            </w:pPr>
          </w:p>
        </w:tc>
      </w:tr>
      <w:tr w:rsidR="005705CD" w:rsidRPr="00B52D08" w14:paraId="1407A675" w14:textId="77777777" w:rsidTr="00E55416">
        <w:trPr>
          <w:trHeight w:val="719"/>
        </w:trPr>
        <w:tc>
          <w:tcPr>
            <w:tcW w:w="708" w:type="dxa"/>
            <w:tcBorders>
              <w:top w:val="nil"/>
              <w:bottom w:val="nil"/>
            </w:tcBorders>
            <w:vAlign w:val="center"/>
          </w:tcPr>
          <w:p w14:paraId="29405397" w14:textId="77777777" w:rsidR="005705CD" w:rsidRPr="005053B5" w:rsidRDefault="005705CD" w:rsidP="00273091">
            <w:pPr>
              <w:snapToGrid w:val="0"/>
              <w:jc w:val="center"/>
              <w:rPr>
                <w:rFonts w:ascii="標楷體" w:eastAsia="標楷體" w:hAnsi="標楷體"/>
                <w:spacing w:val="-16"/>
              </w:rPr>
            </w:pPr>
          </w:p>
        </w:tc>
        <w:tc>
          <w:tcPr>
            <w:tcW w:w="2694" w:type="dxa"/>
          </w:tcPr>
          <w:p w14:paraId="23D37F3B" w14:textId="77777777" w:rsidR="005705CD" w:rsidRPr="005053B5" w:rsidRDefault="005705CD" w:rsidP="00273091">
            <w:pPr>
              <w:snapToGrid w:val="0"/>
              <w:ind w:left="720" w:hangingChars="300" w:hanging="720"/>
              <w:jc w:val="both"/>
              <w:rPr>
                <w:rFonts w:ascii="標楷體" w:eastAsia="標楷體" w:hAnsi="標楷體"/>
                <w:spacing w:val="-16"/>
              </w:rPr>
            </w:pPr>
            <w:r>
              <w:rPr>
                <w:rFonts w:ascii="標楷體" w:eastAsia="標楷體" w:hAnsi="標楷體" w:hint="eastAsia"/>
              </w:rPr>
              <w:t>（</w:t>
            </w:r>
            <w:r w:rsidRPr="005053B5">
              <w:rPr>
                <w:rFonts w:ascii="標楷體" w:eastAsia="標楷體" w:hAnsi="標楷體" w:hint="eastAsia"/>
              </w:rPr>
              <w:t>三</w:t>
            </w:r>
            <w:r>
              <w:rPr>
                <w:rFonts w:ascii="標楷體" w:eastAsia="標楷體" w:hAnsi="標楷體" w:hint="eastAsia"/>
              </w:rPr>
              <w:t>）</w:t>
            </w:r>
            <w:r w:rsidRPr="005053B5">
              <w:rPr>
                <w:rFonts w:ascii="標楷體" w:eastAsia="標楷體" w:hAnsi="標楷體" w:hint="eastAsia"/>
              </w:rPr>
              <w:t>獎勵觀光產業升級優惠貸款利息補貼審查會議</w:t>
            </w:r>
          </w:p>
        </w:tc>
        <w:tc>
          <w:tcPr>
            <w:tcW w:w="879" w:type="dxa"/>
            <w:vAlign w:val="center"/>
          </w:tcPr>
          <w:p w14:paraId="03C4B6D4" w14:textId="77777777" w:rsidR="005705CD" w:rsidRPr="00EB2D71" w:rsidRDefault="005705CD" w:rsidP="00273091">
            <w:pPr>
              <w:snapToGrid w:val="0"/>
              <w:jc w:val="distribute"/>
              <w:rPr>
                <w:rFonts w:ascii="標楷體" w:eastAsia="標楷體" w:hAnsi="標楷體"/>
                <w:spacing w:val="-16"/>
              </w:rPr>
            </w:pPr>
            <w:r w:rsidRPr="00EB2D71">
              <w:rPr>
                <w:rFonts w:ascii="標楷體" w:eastAsia="標楷體" w:hAnsi="標楷體" w:hint="eastAsia"/>
              </w:rPr>
              <w:t>擬辦</w:t>
            </w:r>
          </w:p>
        </w:tc>
        <w:tc>
          <w:tcPr>
            <w:tcW w:w="879" w:type="dxa"/>
            <w:vAlign w:val="center"/>
          </w:tcPr>
          <w:p w14:paraId="2CA6A5EE" w14:textId="77777777" w:rsidR="005705CD" w:rsidRPr="00EB2D71" w:rsidRDefault="005705CD" w:rsidP="00273091">
            <w:pPr>
              <w:snapToGrid w:val="0"/>
              <w:jc w:val="distribute"/>
              <w:rPr>
                <w:rFonts w:ascii="標楷體" w:eastAsia="標楷體" w:hAnsi="標楷體"/>
                <w:spacing w:val="-16"/>
              </w:rPr>
            </w:pPr>
            <w:r w:rsidRPr="00EB2D71">
              <w:rPr>
                <w:rFonts w:ascii="標楷體" w:eastAsia="標楷體" w:hAnsi="標楷體" w:hint="eastAsia"/>
              </w:rPr>
              <w:t>審核</w:t>
            </w:r>
          </w:p>
        </w:tc>
        <w:tc>
          <w:tcPr>
            <w:tcW w:w="879" w:type="dxa"/>
            <w:vAlign w:val="center"/>
          </w:tcPr>
          <w:p w14:paraId="103856CF" w14:textId="77777777" w:rsidR="005705CD" w:rsidRPr="00472B23" w:rsidRDefault="005705CD" w:rsidP="00273091">
            <w:pPr>
              <w:jc w:val="distribute"/>
              <w:rPr>
                <w:rFonts w:ascii="標楷體" w:eastAsia="標楷體" w:hAnsi="標楷體"/>
              </w:rPr>
            </w:pPr>
            <w:r w:rsidRPr="00472B23">
              <w:rPr>
                <w:rFonts w:ascii="標楷體" w:eastAsia="標楷體" w:hAnsi="標楷體" w:hint="eastAsia"/>
              </w:rPr>
              <w:t>審核或核定</w:t>
            </w:r>
          </w:p>
        </w:tc>
        <w:tc>
          <w:tcPr>
            <w:tcW w:w="879" w:type="dxa"/>
            <w:vAlign w:val="center"/>
          </w:tcPr>
          <w:p w14:paraId="5C66F147" w14:textId="77777777" w:rsidR="005705CD" w:rsidRPr="00472B23" w:rsidRDefault="005705CD" w:rsidP="00273091">
            <w:pPr>
              <w:jc w:val="distribute"/>
              <w:rPr>
                <w:rFonts w:ascii="標楷體" w:eastAsia="標楷體" w:hAnsi="標楷體"/>
              </w:rPr>
            </w:pPr>
            <w:r w:rsidRPr="00472B23">
              <w:rPr>
                <w:rFonts w:ascii="標楷體" w:eastAsia="標楷體" w:hAnsi="標楷體" w:hint="eastAsia"/>
              </w:rPr>
              <w:t>審核或核定</w:t>
            </w:r>
          </w:p>
        </w:tc>
        <w:tc>
          <w:tcPr>
            <w:tcW w:w="879" w:type="dxa"/>
            <w:vAlign w:val="center"/>
          </w:tcPr>
          <w:p w14:paraId="744325D4" w14:textId="77777777" w:rsidR="005705CD" w:rsidRPr="00EB2D71" w:rsidRDefault="005705CD" w:rsidP="00273091">
            <w:pPr>
              <w:jc w:val="distribute"/>
              <w:rPr>
                <w:rFonts w:ascii="標楷體" w:eastAsia="標楷體" w:hAnsi="標楷體"/>
              </w:rPr>
            </w:pPr>
            <w:r w:rsidRPr="00EB2D71">
              <w:rPr>
                <w:rFonts w:ascii="標楷體" w:eastAsia="標楷體" w:hAnsi="標楷體" w:hint="eastAsia"/>
              </w:rPr>
              <w:t>核定</w:t>
            </w:r>
          </w:p>
        </w:tc>
        <w:tc>
          <w:tcPr>
            <w:tcW w:w="2551" w:type="dxa"/>
          </w:tcPr>
          <w:p w14:paraId="4F0F2B94" w14:textId="77777777" w:rsidR="005705CD" w:rsidRPr="00472B23" w:rsidRDefault="005705CD" w:rsidP="00472B23">
            <w:pPr>
              <w:jc w:val="both"/>
              <w:rPr>
                <w:rFonts w:ascii="標楷體" w:eastAsia="標楷體" w:hAnsi="標楷體"/>
                <w:spacing w:val="-16"/>
              </w:rPr>
            </w:pPr>
            <w:r w:rsidRPr="00472B23">
              <w:rPr>
                <w:rFonts w:ascii="標楷體" w:eastAsia="標楷體" w:hAnsi="標楷體"/>
                <w:spacing w:val="-16"/>
              </w:rPr>
              <w:t>召開審查會議由署長決行</w:t>
            </w:r>
            <w:r w:rsidRPr="00472B23">
              <w:rPr>
                <w:rFonts w:ascii="標楷體" w:eastAsia="標楷體" w:hAnsi="標楷體" w:hint="eastAsia"/>
                <w:spacing w:val="-16"/>
              </w:rPr>
              <w:t>，</w:t>
            </w:r>
            <w:r w:rsidRPr="00472B23">
              <w:rPr>
                <w:rFonts w:ascii="標楷體" w:eastAsia="標楷體" w:hAnsi="標楷體"/>
                <w:spacing w:val="-16"/>
              </w:rPr>
              <w:t>審查會議紀錄由主持人決行</w:t>
            </w:r>
            <w:r w:rsidRPr="00472B23">
              <w:rPr>
                <w:rFonts w:ascii="標楷體" w:eastAsia="標楷體" w:hAnsi="標楷體" w:hint="eastAsia"/>
                <w:spacing w:val="-16"/>
              </w:rPr>
              <w:t>。</w:t>
            </w:r>
          </w:p>
        </w:tc>
      </w:tr>
      <w:tr w:rsidR="005705CD" w:rsidRPr="00B52D08" w14:paraId="58FDDD26" w14:textId="77777777" w:rsidTr="00E55416">
        <w:trPr>
          <w:trHeight w:val="719"/>
        </w:trPr>
        <w:tc>
          <w:tcPr>
            <w:tcW w:w="708" w:type="dxa"/>
            <w:tcBorders>
              <w:top w:val="nil"/>
              <w:bottom w:val="nil"/>
            </w:tcBorders>
            <w:vAlign w:val="center"/>
          </w:tcPr>
          <w:p w14:paraId="04899A3E" w14:textId="77777777" w:rsidR="005705CD" w:rsidRPr="005053B5" w:rsidRDefault="005705CD" w:rsidP="00273091">
            <w:pPr>
              <w:snapToGrid w:val="0"/>
              <w:jc w:val="center"/>
              <w:rPr>
                <w:rFonts w:ascii="標楷體" w:eastAsia="標楷體" w:hAnsi="標楷體"/>
                <w:spacing w:val="-16"/>
              </w:rPr>
            </w:pPr>
          </w:p>
        </w:tc>
        <w:tc>
          <w:tcPr>
            <w:tcW w:w="2694" w:type="dxa"/>
          </w:tcPr>
          <w:p w14:paraId="2DEEF7CB" w14:textId="77777777" w:rsidR="005705CD" w:rsidRPr="005053B5" w:rsidRDefault="005705CD" w:rsidP="00273091">
            <w:pPr>
              <w:snapToGrid w:val="0"/>
              <w:ind w:left="480" w:hangingChars="200" w:hanging="480"/>
              <w:jc w:val="both"/>
              <w:rPr>
                <w:rFonts w:ascii="標楷體" w:eastAsia="標楷體" w:hAnsi="標楷體"/>
                <w:spacing w:val="-16"/>
              </w:rPr>
            </w:pPr>
            <w:r>
              <w:rPr>
                <w:rFonts w:ascii="標楷體" w:eastAsia="標楷體" w:hAnsi="標楷體" w:hint="eastAsia"/>
              </w:rPr>
              <w:t>二</w:t>
            </w:r>
            <w:r w:rsidRPr="005053B5">
              <w:rPr>
                <w:rFonts w:ascii="標楷體" w:eastAsia="標楷體" w:hAnsi="標楷體" w:hint="eastAsia"/>
              </w:rPr>
              <w:t>、獎勵觀光旅館業及旅館業品質提</w:t>
            </w:r>
            <w:r>
              <w:rPr>
                <w:rFonts w:ascii="標楷體" w:eastAsia="標楷體" w:hAnsi="標楷體" w:hint="eastAsia"/>
              </w:rPr>
              <w:t>升</w:t>
            </w:r>
            <w:r w:rsidRPr="005053B5">
              <w:rPr>
                <w:rFonts w:ascii="標楷體" w:eastAsia="標楷體" w:hAnsi="標楷體" w:hint="eastAsia"/>
              </w:rPr>
              <w:t>補助</w:t>
            </w:r>
          </w:p>
        </w:tc>
        <w:tc>
          <w:tcPr>
            <w:tcW w:w="879" w:type="dxa"/>
            <w:vAlign w:val="center"/>
          </w:tcPr>
          <w:p w14:paraId="43A4F439" w14:textId="77777777" w:rsidR="005705CD" w:rsidRPr="005053B5" w:rsidRDefault="005705CD" w:rsidP="00273091">
            <w:pPr>
              <w:snapToGrid w:val="0"/>
              <w:jc w:val="distribute"/>
              <w:rPr>
                <w:rFonts w:ascii="標楷體" w:eastAsia="標楷體" w:hAnsi="標楷體"/>
                <w:spacing w:val="-16"/>
              </w:rPr>
            </w:pPr>
          </w:p>
        </w:tc>
        <w:tc>
          <w:tcPr>
            <w:tcW w:w="879" w:type="dxa"/>
            <w:vAlign w:val="center"/>
          </w:tcPr>
          <w:p w14:paraId="2A3A0181" w14:textId="77777777" w:rsidR="005705CD" w:rsidRPr="005053B5" w:rsidRDefault="005705CD" w:rsidP="00273091">
            <w:pPr>
              <w:snapToGrid w:val="0"/>
              <w:jc w:val="distribute"/>
              <w:rPr>
                <w:rFonts w:ascii="標楷體" w:eastAsia="標楷體" w:hAnsi="標楷體"/>
                <w:spacing w:val="-16"/>
              </w:rPr>
            </w:pPr>
          </w:p>
        </w:tc>
        <w:tc>
          <w:tcPr>
            <w:tcW w:w="879" w:type="dxa"/>
            <w:vAlign w:val="center"/>
          </w:tcPr>
          <w:p w14:paraId="0E5880B1" w14:textId="77777777" w:rsidR="005705CD" w:rsidRPr="005053B5" w:rsidRDefault="005705CD" w:rsidP="00273091">
            <w:pPr>
              <w:jc w:val="distribute"/>
              <w:rPr>
                <w:rFonts w:ascii="標楷體" w:eastAsia="標楷體" w:hAnsi="標楷體"/>
              </w:rPr>
            </w:pPr>
          </w:p>
        </w:tc>
        <w:tc>
          <w:tcPr>
            <w:tcW w:w="879" w:type="dxa"/>
            <w:vAlign w:val="center"/>
          </w:tcPr>
          <w:p w14:paraId="744DBD12" w14:textId="77777777" w:rsidR="005705CD" w:rsidRPr="005053B5" w:rsidRDefault="005705CD" w:rsidP="00273091">
            <w:pPr>
              <w:jc w:val="distribute"/>
              <w:rPr>
                <w:rFonts w:ascii="標楷體" w:eastAsia="標楷體" w:hAnsi="標楷體"/>
              </w:rPr>
            </w:pPr>
          </w:p>
        </w:tc>
        <w:tc>
          <w:tcPr>
            <w:tcW w:w="879" w:type="dxa"/>
            <w:vAlign w:val="center"/>
          </w:tcPr>
          <w:p w14:paraId="655B5346" w14:textId="77777777" w:rsidR="005705CD" w:rsidRPr="005053B5" w:rsidRDefault="005705CD" w:rsidP="00273091">
            <w:pPr>
              <w:jc w:val="distribute"/>
              <w:rPr>
                <w:rFonts w:ascii="標楷體" w:eastAsia="標楷體" w:hAnsi="標楷體"/>
              </w:rPr>
            </w:pPr>
          </w:p>
        </w:tc>
        <w:tc>
          <w:tcPr>
            <w:tcW w:w="2551" w:type="dxa"/>
          </w:tcPr>
          <w:p w14:paraId="7B968875" w14:textId="77777777" w:rsidR="005705CD" w:rsidRPr="005053B5" w:rsidRDefault="005705CD" w:rsidP="00273091">
            <w:pPr>
              <w:snapToGrid w:val="0"/>
              <w:jc w:val="both"/>
              <w:rPr>
                <w:rFonts w:ascii="標楷體" w:eastAsia="標楷體" w:hAnsi="標楷體"/>
                <w:spacing w:val="-16"/>
              </w:rPr>
            </w:pPr>
          </w:p>
        </w:tc>
      </w:tr>
      <w:tr w:rsidR="005705CD" w:rsidRPr="00B52D08" w14:paraId="3731A892" w14:textId="77777777" w:rsidTr="00E55416">
        <w:trPr>
          <w:trHeight w:val="719"/>
        </w:trPr>
        <w:tc>
          <w:tcPr>
            <w:tcW w:w="708" w:type="dxa"/>
            <w:tcBorders>
              <w:top w:val="nil"/>
              <w:bottom w:val="nil"/>
            </w:tcBorders>
            <w:vAlign w:val="center"/>
          </w:tcPr>
          <w:p w14:paraId="1E19E355" w14:textId="77777777" w:rsidR="005705CD" w:rsidRPr="005053B5" w:rsidRDefault="005705CD" w:rsidP="00273091">
            <w:pPr>
              <w:snapToGrid w:val="0"/>
              <w:jc w:val="center"/>
              <w:rPr>
                <w:rFonts w:ascii="標楷體" w:eastAsia="標楷體" w:hAnsi="標楷體"/>
                <w:spacing w:val="-16"/>
              </w:rPr>
            </w:pPr>
          </w:p>
        </w:tc>
        <w:tc>
          <w:tcPr>
            <w:tcW w:w="2694" w:type="dxa"/>
          </w:tcPr>
          <w:p w14:paraId="6232F643" w14:textId="77777777" w:rsidR="005705CD" w:rsidRPr="005053B5" w:rsidRDefault="005705CD" w:rsidP="00273091">
            <w:pPr>
              <w:snapToGrid w:val="0"/>
              <w:ind w:left="720" w:hangingChars="300" w:hanging="720"/>
              <w:jc w:val="both"/>
              <w:rPr>
                <w:rFonts w:ascii="標楷體" w:eastAsia="標楷體" w:hAnsi="標楷體"/>
                <w:spacing w:val="-16"/>
              </w:rPr>
            </w:pPr>
            <w:r>
              <w:rPr>
                <w:rFonts w:ascii="標楷體" w:eastAsia="標楷體" w:hAnsi="標楷體" w:hint="eastAsia"/>
              </w:rPr>
              <w:t>（</w:t>
            </w:r>
            <w:r w:rsidRPr="005053B5">
              <w:rPr>
                <w:rFonts w:ascii="標楷體" w:eastAsia="標楷體" w:hAnsi="標楷體" w:hint="eastAsia"/>
              </w:rPr>
              <w:t>一</w:t>
            </w:r>
            <w:r>
              <w:rPr>
                <w:rFonts w:ascii="標楷體" w:eastAsia="標楷體" w:hAnsi="標楷體" w:hint="eastAsia"/>
              </w:rPr>
              <w:t>）</w:t>
            </w:r>
            <w:r w:rsidRPr="005053B5">
              <w:rPr>
                <w:rFonts w:ascii="標楷體" w:eastAsia="標楷體" w:hAnsi="標楷體" w:hint="eastAsia"/>
              </w:rPr>
              <w:t>獎勵觀光旅館業及旅館業品質提</w:t>
            </w:r>
            <w:r>
              <w:rPr>
                <w:rFonts w:ascii="標楷體" w:eastAsia="標楷體" w:hAnsi="標楷體" w:hint="eastAsia"/>
              </w:rPr>
              <w:t>升</w:t>
            </w:r>
            <w:r w:rsidRPr="005053B5">
              <w:rPr>
                <w:rFonts w:ascii="標楷體" w:eastAsia="標楷體" w:hAnsi="標楷體" w:hint="eastAsia"/>
              </w:rPr>
              <w:t>補助要點研</w:t>
            </w:r>
            <w:r>
              <w:rPr>
                <w:rFonts w:ascii="標楷體" w:eastAsia="標楷體" w:hAnsi="標楷體" w:hint="eastAsia"/>
              </w:rPr>
              <w:t>（</w:t>
            </w:r>
            <w:r w:rsidRPr="005053B5">
              <w:rPr>
                <w:rFonts w:ascii="標楷體" w:eastAsia="標楷體" w:hAnsi="標楷體" w:hint="eastAsia"/>
              </w:rPr>
              <w:t>修</w:t>
            </w:r>
            <w:r>
              <w:rPr>
                <w:rFonts w:ascii="標楷體" w:eastAsia="標楷體" w:hAnsi="標楷體" w:hint="eastAsia"/>
              </w:rPr>
              <w:t>）</w:t>
            </w:r>
            <w:r w:rsidRPr="005053B5">
              <w:rPr>
                <w:rFonts w:ascii="標楷體" w:eastAsia="標楷體" w:hAnsi="標楷體" w:hint="eastAsia"/>
              </w:rPr>
              <w:t>訂事項</w:t>
            </w:r>
          </w:p>
        </w:tc>
        <w:tc>
          <w:tcPr>
            <w:tcW w:w="879" w:type="dxa"/>
            <w:vAlign w:val="center"/>
          </w:tcPr>
          <w:p w14:paraId="581E65FE" w14:textId="77777777" w:rsidR="005705CD" w:rsidRPr="005053B5" w:rsidRDefault="005705CD" w:rsidP="00273091">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vAlign w:val="center"/>
          </w:tcPr>
          <w:p w14:paraId="213BB291" w14:textId="77777777" w:rsidR="005705CD" w:rsidRPr="005053B5" w:rsidRDefault="005705CD" w:rsidP="00273091">
            <w:pPr>
              <w:snapToGrid w:val="0"/>
              <w:jc w:val="distribute"/>
              <w:rPr>
                <w:rFonts w:ascii="標楷體" w:eastAsia="標楷體" w:hAnsi="標楷體"/>
                <w:spacing w:val="-16"/>
              </w:rPr>
            </w:pPr>
            <w:r w:rsidRPr="005053B5">
              <w:rPr>
                <w:rFonts w:ascii="標楷體" w:eastAsia="標楷體" w:hAnsi="標楷體" w:hint="eastAsia"/>
              </w:rPr>
              <w:t>審核</w:t>
            </w:r>
          </w:p>
        </w:tc>
        <w:tc>
          <w:tcPr>
            <w:tcW w:w="879" w:type="dxa"/>
            <w:vAlign w:val="center"/>
          </w:tcPr>
          <w:p w14:paraId="0A3E30BB" w14:textId="77777777" w:rsidR="005705CD" w:rsidRPr="005053B5" w:rsidRDefault="005705CD" w:rsidP="00273091">
            <w:pPr>
              <w:jc w:val="distribute"/>
              <w:rPr>
                <w:rFonts w:ascii="標楷體" w:eastAsia="標楷體" w:hAnsi="標楷體"/>
              </w:rPr>
            </w:pPr>
            <w:r w:rsidRPr="005053B5">
              <w:rPr>
                <w:rFonts w:ascii="標楷體" w:eastAsia="標楷體" w:hAnsi="標楷體" w:hint="eastAsia"/>
              </w:rPr>
              <w:t>審核</w:t>
            </w:r>
          </w:p>
        </w:tc>
        <w:tc>
          <w:tcPr>
            <w:tcW w:w="879" w:type="dxa"/>
            <w:vAlign w:val="center"/>
          </w:tcPr>
          <w:p w14:paraId="0EE0376D" w14:textId="77777777" w:rsidR="005705CD" w:rsidRPr="005053B5" w:rsidRDefault="005705CD" w:rsidP="00273091">
            <w:pPr>
              <w:jc w:val="distribute"/>
              <w:rPr>
                <w:rFonts w:ascii="標楷體" w:eastAsia="標楷體" w:hAnsi="標楷體"/>
              </w:rPr>
            </w:pPr>
            <w:r w:rsidRPr="005053B5">
              <w:rPr>
                <w:rFonts w:ascii="標楷體" w:eastAsia="標楷體" w:hAnsi="標楷體" w:hint="eastAsia"/>
              </w:rPr>
              <w:t>審核</w:t>
            </w:r>
          </w:p>
        </w:tc>
        <w:tc>
          <w:tcPr>
            <w:tcW w:w="879" w:type="dxa"/>
            <w:vAlign w:val="center"/>
          </w:tcPr>
          <w:p w14:paraId="4ABAFAA2" w14:textId="77777777" w:rsidR="005705CD" w:rsidRPr="005053B5" w:rsidRDefault="005705CD" w:rsidP="00273091">
            <w:pPr>
              <w:jc w:val="distribute"/>
              <w:rPr>
                <w:rFonts w:ascii="標楷體" w:eastAsia="標楷體" w:hAnsi="標楷體"/>
              </w:rPr>
            </w:pPr>
            <w:r w:rsidRPr="005053B5">
              <w:rPr>
                <w:rFonts w:ascii="標楷體" w:eastAsia="標楷體" w:hAnsi="標楷體" w:hint="eastAsia"/>
              </w:rPr>
              <w:t>核定</w:t>
            </w:r>
          </w:p>
        </w:tc>
        <w:tc>
          <w:tcPr>
            <w:tcW w:w="2551" w:type="dxa"/>
          </w:tcPr>
          <w:p w14:paraId="022DEEE0" w14:textId="77777777" w:rsidR="005705CD" w:rsidRPr="005053B5" w:rsidRDefault="005705CD" w:rsidP="00273091">
            <w:pPr>
              <w:snapToGrid w:val="0"/>
              <w:jc w:val="both"/>
              <w:rPr>
                <w:rFonts w:ascii="標楷體" w:eastAsia="標楷體" w:hAnsi="標楷體"/>
                <w:spacing w:val="-16"/>
              </w:rPr>
            </w:pPr>
          </w:p>
        </w:tc>
      </w:tr>
      <w:tr w:rsidR="005705CD" w:rsidRPr="00B52D08" w14:paraId="7BE9BF6B" w14:textId="77777777" w:rsidTr="00E55416">
        <w:trPr>
          <w:trHeight w:val="719"/>
        </w:trPr>
        <w:tc>
          <w:tcPr>
            <w:tcW w:w="708" w:type="dxa"/>
            <w:tcBorders>
              <w:top w:val="nil"/>
              <w:bottom w:val="single" w:sz="4" w:space="0" w:color="auto"/>
            </w:tcBorders>
            <w:vAlign w:val="center"/>
          </w:tcPr>
          <w:p w14:paraId="071CAE6E" w14:textId="77777777" w:rsidR="005705CD" w:rsidRPr="005053B5" w:rsidRDefault="005705CD" w:rsidP="00273091">
            <w:pPr>
              <w:snapToGrid w:val="0"/>
              <w:jc w:val="center"/>
              <w:rPr>
                <w:rFonts w:ascii="標楷體" w:eastAsia="標楷體" w:hAnsi="標楷體"/>
                <w:spacing w:val="-16"/>
              </w:rPr>
            </w:pPr>
          </w:p>
        </w:tc>
        <w:tc>
          <w:tcPr>
            <w:tcW w:w="2694" w:type="dxa"/>
            <w:tcBorders>
              <w:bottom w:val="single" w:sz="4" w:space="0" w:color="auto"/>
            </w:tcBorders>
          </w:tcPr>
          <w:p w14:paraId="725C5DB7" w14:textId="77777777" w:rsidR="005705CD" w:rsidRPr="005053B5" w:rsidRDefault="005705CD" w:rsidP="00273091">
            <w:pPr>
              <w:snapToGrid w:val="0"/>
              <w:ind w:left="720" w:hangingChars="300" w:hanging="720"/>
              <w:jc w:val="both"/>
              <w:rPr>
                <w:rFonts w:ascii="標楷體" w:eastAsia="標楷體" w:hAnsi="標楷體"/>
                <w:spacing w:val="-16"/>
              </w:rPr>
            </w:pPr>
            <w:r>
              <w:rPr>
                <w:rFonts w:ascii="標楷體" w:eastAsia="標楷體" w:hAnsi="標楷體" w:hint="eastAsia"/>
              </w:rPr>
              <w:t>（</w:t>
            </w:r>
            <w:r w:rsidRPr="005053B5">
              <w:rPr>
                <w:rFonts w:ascii="標楷體" w:eastAsia="標楷體" w:hAnsi="標楷體" w:hint="eastAsia"/>
              </w:rPr>
              <w:t>二</w:t>
            </w:r>
            <w:r>
              <w:rPr>
                <w:rFonts w:ascii="標楷體" w:eastAsia="標楷體" w:hAnsi="標楷體" w:hint="eastAsia"/>
              </w:rPr>
              <w:t>）</w:t>
            </w:r>
            <w:r w:rsidRPr="005053B5">
              <w:rPr>
                <w:rFonts w:ascii="標楷體" w:eastAsia="標楷體" w:hAnsi="標楷體" w:hint="eastAsia"/>
              </w:rPr>
              <w:t>獎勵觀光旅館業及旅館業品質提</w:t>
            </w:r>
            <w:r>
              <w:rPr>
                <w:rFonts w:ascii="標楷體" w:eastAsia="標楷體" w:hAnsi="標楷體" w:hint="eastAsia"/>
              </w:rPr>
              <w:t>升</w:t>
            </w:r>
            <w:r w:rsidRPr="005053B5">
              <w:rPr>
                <w:rFonts w:ascii="標楷體" w:eastAsia="標楷體" w:hAnsi="標楷體" w:hint="eastAsia"/>
              </w:rPr>
              <w:t>審查會議</w:t>
            </w:r>
          </w:p>
        </w:tc>
        <w:tc>
          <w:tcPr>
            <w:tcW w:w="879" w:type="dxa"/>
            <w:tcBorders>
              <w:bottom w:val="single" w:sz="4" w:space="0" w:color="auto"/>
            </w:tcBorders>
            <w:vAlign w:val="center"/>
          </w:tcPr>
          <w:p w14:paraId="5C8438AE" w14:textId="77777777" w:rsidR="005705CD" w:rsidRPr="00EB2D71" w:rsidRDefault="005705CD" w:rsidP="00273091">
            <w:pPr>
              <w:snapToGrid w:val="0"/>
              <w:jc w:val="distribute"/>
              <w:rPr>
                <w:rFonts w:ascii="標楷體" w:eastAsia="標楷體" w:hAnsi="標楷體"/>
                <w:spacing w:val="-16"/>
              </w:rPr>
            </w:pPr>
            <w:r w:rsidRPr="00EB2D71">
              <w:rPr>
                <w:rFonts w:ascii="標楷體" w:eastAsia="標楷體" w:hAnsi="標楷體" w:hint="eastAsia"/>
              </w:rPr>
              <w:t>擬辦</w:t>
            </w:r>
          </w:p>
        </w:tc>
        <w:tc>
          <w:tcPr>
            <w:tcW w:w="879" w:type="dxa"/>
            <w:tcBorders>
              <w:bottom w:val="single" w:sz="4" w:space="0" w:color="auto"/>
            </w:tcBorders>
            <w:vAlign w:val="center"/>
          </w:tcPr>
          <w:p w14:paraId="577F4726" w14:textId="77777777" w:rsidR="005705CD" w:rsidRPr="00EB2D71" w:rsidRDefault="005705CD" w:rsidP="00273091">
            <w:pPr>
              <w:snapToGrid w:val="0"/>
              <w:jc w:val="distribute"/>
              <w:rPr>
                <w:rFonts w:ascii="標楷體" w:eastAsia="標楷體" w:hAnsi="標楷體"/>
                <w:spacing w:val="-16"/>
              </w:rPr>
            </w:pPr>
            <w:r w:rsidRPr="00EB2D71">
              <w:rPr>
                <w:rFonts w:ascii="標楷體" w:eastAsia="標楷體" w:hAnsi="標楷體" w:hint="eastAsia"/>
              </w:rPr>
              <w:t>審核</w:t>
            </w:r>
          </w:p>
        </w:tc>
        <w:tc>
          <w:tcPr>
            <w:tcW w:w="879" w:type="dxa"/>
            <w:tcBorders>
              <w:bottom w:val="single" w:sz="4" w:space="0" w:color="auto"/>
            </w:tcBorders>
            <w:vAlign w:val="center"/>
          </w:tcPr>
          <w:p w14:paraId="48D951C6" w14:textId="77777777" w:rsidR="005705CD" w:rsidRPr="00472B23" w:rsidRDefault="005705CD" w:rsidP="00273091">
            <w:pPr>
              <w:jc w:val="distribute"/>
              <w:rPr>
                <w:rFonts w:ascii="標楷體" w:eastAsia="標楷體" w:hAnsi="標楷體"/>
              </w:rPr>
            </w:pPr>
            <w:r w:rsidRPr="00472B23">
              <w:rPr>
                <w:rFonts w:ascii="標楷體" w:eastAsia="標楷體" w:hAnsi="標楷體" w:hint="eastAsia"/>
              </w:rPr>
              <w:t>審核或核定</w:t>
            </w:r>
          </w:p>
        </w:tc>
        <w:tc>
          <w:tcPr>
            <w:tcW w:w="879" w:type="dxa"/>
            <w:tcBorders>
              <w:bottom w:val="single" w:sz="4" w:space="0" w:color="auto"/>
            </w:tcBorders>
            <w:vAlign w:val="center"/>
          </w:tcPr>
          <w:p w14:paraId="5422F205" w14:textId="77777777" w:rsidR="005705CD" w:rsidRPr="00472B23" w:rsidRDefault="005705CD" w:rsidP="00273091">
            <w:pPr>
              <w:jc w:val="distribute"/>
              <w:rPr>
                <w:rFonts w:ascii="標楷體" w:eastAsia="標楷體" w:hAnsi="標楷體"/>
              </w:rPr>
            </w:pPr>
            <w:r w:rsidRPr="00472B23">
              <w:rPr>
                <w:rFonts w:ascii="標楷體" w:eastAsia="標楷體" w:hAnsi="標楷體" w:hint="eastAsia"/>
              </w:rPr>
              <w:t>審核或核定</w:t>
            </w:r>
          </w:p>
        </w:tc>
        <w:tc>
          <w:tcPr>
            <w:tcW w:w="879" w:type="dxa"/>
            <w:tcBorders>
              <w:bottom w:val="single" w:sz="4" w:space="0" w:color="auto"/>
            </w:tcBorders>
            <w:vAlign w:val="center"/>
          </w:tcPr>
          <w:p w14:paraId="5BAB8288" w14:textId="77777777" w:rsidR="005705CD" w:rsidRPr="00EB2D71" w:rsidRDefault="005705CD" w:rsidP="00273091">
            <w:pPr>
              <w:jc w:val="distribute"/>
              <w:rPr>
                <w:rFonts w:ascii="標楷體" w:eastAsia="標楷體" w:hAnsi="標楷體"/>
              </w:rPr>
            </w:pPr>
            <w:r w:rsidRPr="00EB2D71">
              <w:rPr>
                <w:rFonts w:ascii="標楷體" w:eastAsia="標楷體" w:hAnsi="標楷體" w:hint="eastAsia"/>
              </w:rPr>
              <w:t>核定</w:t>
            </w:r>
          </w:p>
        </w:tc>
        <w:tc>
          <w:tcPr>
            <w:tcW w:w="2551" w:type="dxa"/>
            <w:tcBorders>
              <w:bottom w:val="single" w:sz="4" w:space="0" w:color="auto"/>
            </w:tcBorders>
          </w:tcPr>
          <w:p w14:paraId="5DBB77A4" w14:textId="77777777" w:rsidR="005705CD" w:rsidRPr="00472B23" w:rsidRDefault="005705CD" w:rsidP="00273091">
            <w:pPr>
              <w:jc w:val="both"/>
              <w:rPr>
                <w:rFonts w:ascii="標楷體" w:eastAsia="標楷體" w:hAnsi="標楷體"/>
                <w:spacing w:val="-16"/>
              </w:rPr>
            </w:pPr>
            <w:r w:rsidRPr="00472B23">
              <w:rPr>
                <w:rFonts w:ascii="標楷體" w:eastAsia="標楷體" w:hAnsi="標楷體"/>
                <w:spacing w:val="-16"/>
              </w:rPr>
              <w:t>召開審查會議由署長決行</w:t>
            </w:r>
            <w:r w:rsidRPr="00472B23">
              <w:rPr>
                <w:rFonts w:ascii="標楷體" w:eastAsia="標楷體" w:hAnsi="標楷體" w:hint="eastAsia"/>
                <w:spacing w:val="-16"/>
              </w:rPr>
              <w:t>，</w:t>
            </w:r>
            <w:r w:rsidRPr="00472B23">
              <w:rPr>
                <w:rFonts w:ascii="標楷體" w:eastAsia="標楷體" w:hAnsi="標楷體"/>
                <w:spacing w:val="-16"/>
              </w:rPr>
              <w:t>審查會議紀錄由主持人決行</w:t>
            </w:r>
            <w:r w:rsidRPr="00472B23">
              <w:rPr>
                <w:rFonts w:ascii="標楷體" w:eastAsia="標楷體" w:hAnsi="標楷體" w:hint="eastAsia"/>
                <w:spacing w:val="-16"/>
              </w:rPr>
              <w:t>。</w:t>
            </w:r>
          </w:p>
        </w:tc>
      </w:tr>
      <w:tr w:rsidR="00E55416" w:rsidRPr="00B52D08" w14:paraId="1D4CB335" w14:textId="77777777" w:rsidTr="00E55416">
        <w:trPr>
          <w:trHeight w:val="719"/>
        </w:trPr>
        <w:tc>
          <w:tcPr>
            <w:tcW w:w="708" w:type="dxa"/>
            <w:vMerge w:val="restart"/>
            <w:tcBorders>
              <w:top w:val="single" w:sz="4" w:space="0" w:color="auto"/>
            </w:tcBorders>
          </w:tcPr>
          <w:p w14:paraId="51615AD7" w14:textId="7CE56EAA" w:rsidR="00E55416" w:rsidRPr="005053B5" w:rsidRDefault="00E55416" w:rsidP="00273091">
            <w:pPr>
              <w:snapToGrid w:val="0"/>
              <w:jc w:val="center"/>
              <w:rPr>
                <w:rFonts w:ascii="標楷體" w:eastAsia="標楷體" w:hAnsi="標楷體"/>
                <w:spacing w:val="-16"/>
              </w:rPr>
            </w:pPr>
            <w:r w:rsidRPr="005053B5">
              <w:rPr>
                <w:rFonts w:ascii="標楷體" w:eastAsia="標楷體" w:hAnsi="標楷體" w:hint="eastAsia"/>
              </w:rPr>
              <w:lastRenderedPageBreak/>
              <w:t>規劃發展科</w:t>
            </w:r>
          </w:p>
        </w:tc>
        <w:tc>
          <w:tcPr>
            <w:tcW w:w="2694" w:type="dxa"/>
            <w:tcBorders>
              <w:top w:val="single" w:sz="4" w:space="0" w:color="auto"/>
              <w:bottom w:val="single" w:sz="4" w:space="0" w:color="auto"/>
            </w:tcBorders>
          </w:tcPr>
          <w:p w14:paraId="1EE6C465" w14:textId="77777777" w:rsidR="00E55416" w:rsidRPr="005053B5" w:rsidRDefault="00E55416" w:rsidP="00273091">
            <w:pPr>
              <w:snapToGrid w:val="0"/>
              <w:ind w:left="720" w:hangingChars="300" w:hanging="720"/>
              <w:jc w:val="both"/>
              <w:rPr>
                <w:rFonts w:ascii="標楷體" w:eastAsia="標楷體" w:hAnsi="標楷體"/>
                <w:spacing w:val="-16"/>
              </w:rPr>
            </w:pPr>
            <w:r>
              <w:rPr>
                <w:rFonts w:ascii="標楷體" w:eastAsia="標楷體" w:hAnsi="標楷體" w:hint="eastAsia"/>
              </w:rPr>
              <w:t>（</w:t>
            </w:r>
            <w:r w:rsidRPr="005053B5">
              <w:rPr>
                <w:rFonts w:ascii="標楷體" w:eastAsia="標楷體" w:hAnsi="標楷體" w:hint="eastAsia"/>
              </w:rPr>
              <w:t>三</w:t>
            </w:r>
            <w:r>
              <w:rPr>
                <w:rFonts w:ascii="標楷體" w:eastAsia="標楷體" w:hAnsi="標楷體" w:hint="eastAsia"/>
              </w:rPr>
              <w:t>）</w:t>
            </w:r>
            <w:r w:rsidRPr="005053B5">
              <w:rPr>
                <w:rFonts w:ascii="標楷體" w:eastAsia="標楷體" w:hAnsi="標楷體" w:hint="eastAsia"/>
              </w:rPr>
              <w:t>旅館業補助計畫初審</w:t>
            </w:r>
          </w:p>
        </w:tc>
        <w:tc>
          <w:tcPr>
            <w:tcW w:w="879" w:type="dxa"/>
            <w:tcBorders>
              <w:top w:val="single" w:sz="4" w:space="0" w:color="auto"/>
              <w:bottom w:val="single" w:sz="4" w:space="0" w:color="auto"/>
            </w:tcBorders>
            <w:vAlign w:val="center"/>
          </w:tcPr>
          <w:p w14:paraId="16092BD0" w14:textId="77777777" w:rsidR="00E55416" w:rsidRPr="005053B5" w:rsidRDefault="00E55416" w:rsidP="00273091">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bottom w:val="single" w:sz="4" w:space="0" w:color="auto"/>
            </w:tcBorders>
            <w:vAlign w:val="center"/>
          </w:tcPr>
          <w:p w14:paraId="78E28B39" w14:textId="77777777" w:rsidR="00E55416" w:rsidRPr="005053B5" w:rsidRDefault="00E55416" w:rsidP="00273091">
            <w:pPr>
              <w:snapToGrid w:val="0"/>
              <w:jc w:val="distribute"/>
              <w:rPr>
                <w:rFonts w:ascii="標楷體" w:eastAsia="標楷體" w:hAnsi="標楷體"/>
                <w:spacing w:val="-16"/>
              </w:rPr>
            </w:pPr>
            <w:r w:rsidRPr="005053B5">
              <w:rPr>
                <w:rFonts w:ascii="標楷體" w:eastAsia="標楷體" w:hAnsi="標楷體" w:hint="eastAsia"/>
              </w:rPr>
              <w:t>核定</w:t>
            </w:r>
          </w:p>
        </w:tc>
        <w:tc>
          <w:tcPr>
            <w:tcW w:w="879" w:type="dxa"/>
            <w:tcBorders>
              <w:top w:val="single" w:sz="4" w:space="0" w:color="auto"/>
              <w:bottom w:val="single" w:sz="4" w:space="0" w:color="auto"/>
            </w:tcBorders>
            <w:vAlign w:val="center"/>
          </w:tcPr>
          <w:p w14:paraId="2604008C" w14:textId="77777777" w:rsidR="00E55416" w:rsidRPr="005053B5" w:rsidRDefault="00E55416" w:rsidP="00273091">
            <w:pPr>
              <w:jc w:val="distribute"/>
              <w:rPr>
                <w:rFonts w:ascii="標楷體" w:eastAsia="標楷體" w:hAnsi="標楷體"/>
              </w:rPr>
            </w:pPr>
            <w:r w:rsidRPr="005053B5">
              <w:rPr>
                <w:rFonts w:ascii="標楷體" w:eastAsia="標楷體" w:hAnsi="標楷體" w:hint="eastAsia"/>
              </w:rPr>
              <w:t xml:space="preserve">　</w:t>
            </w:r>
          </w:p>
        </w:tc>
        <w:tc>
          <w:tcPr>
            <w:tcW w:w="879" w:type="dxa"/>
            <w:tcBorders>
              <w:top w:val="single" w:sz="4" w:space="0" w:color="auto"/>
              <w:bottom w:val="single" w:sz="4" w:space="0" w:color="auto"/>
            </w:tcBorders>
            <w:vAlign w:val="center"/>
          </w:tcPr>
          <w:p w14:paraId="0295B1A3" w14:textId="77777777" w:rsidR="00E55416" w:rsidRPr="005053B5" w:rsidRDefault="00E55416" w:rsidP="00273091">
            <w:pPr>
              <w:jc w:val="distribute"/>
              <w:rPr>
                <w:rFonts w:ascii="標楷體" w:eastAsia="標楷體" w:hAnsi="標楷體"/>
              </w:rPr>
            </w:pPr>
            <w:r w:rsidRPr="005053B5">
              <w:rPr>
                <w:rFonts w:ascii="標楷體" w:eastAsia="標楷體" w:hAnsi="標楷體" w:hint="eastAsia"/>
              </w:rPr>
              <w:t xml:space="preserve">　</w:t>
            </w:r>
          </w:p>
        </w:tc>
        <w:tc>
          <w:tcPr>
            <w:tcW w:w="879" w:type="dxa"/>
            <w:tcBorders>
              <w:top w:val="single" w:sz="4" w:space="0" w:color="auto"/>
              <w:bottom w:val="single" w:sz="4" w:space="0" w:color="auto"/>
            </w:tcBorders>
            <w:vAlign w:val="center"/>
          </w:tcPr>
          <w:p w14:paraId="43CC6539" w14:textId="77777777" w:rsidR="00E55416" w:rsidRPr="005053B5" w:rsidRDefault="00E55416" w:rsidP="00273091">
            <w:pPr>
              <w:jc w:val="distribute"/>
              <w:rPr>
                <w:rFonts w:ascii="標楷體" w:eastAsia="標楷體" w:hAnsi="標楷體"/>
              </w:rPr>
            </w:pPr>
            <w:r w:rsidRPr="005053B5">
              <w:rPr>
                <w:rFonts w:ascii="標楷體" w:eastAsia="標楷體" w:hAnsi="標楷體" w:hint="eastAsia"/>
              </w:rPr>
              <w:t xml:space="preserve">　</w:t>
            </w:r>
          </w:p>
        </w:tc>
        <w:tc>
          <w:tcPr>
            <w:tcW w:w="2551" w:type="dxa"/>
            <w:tcBorders>
              <w:top w:val="single" w:sz="4" w:space="0" w:color="auto"/>
              <w:bottom w:val="single" w:sz="4" w:space="0" w:color="auto"/>
            </w:tcBorders>
          </w:tcPr>
          <w:p w14:paraId="13541F98" w14:textId="77777777" w:rsidR="00E55416" w:rsidRPr="005053B5" w:rsidRDefault="00E55416" w:rsidP="00273091">
            <w:pPr>
              <w:snapToGrid w:val="0"/>
              <w:jc w:val="both"/>
              <w:rPr>
                <w:rFonts w:ascii="標楷體" w:eastAsia="標楷體" w:hAnsi="標楷體"/>
                <w:spacing w:val="-16"/>
              </w:rPr>
            </w:pPr>
          </w:p>
        </w:tc>
      </w:tr>
      <w:tr w:rsidR="00E55416" w:rsidRPr="00B52D08" w14:paraId="7F2AD207" w14:textId="77777777" w:rsidTr="004068D8">
        <w:trPr>
          <w:trHeight w:val="719"/>
        </w:trPr>
        <w:tc>
          <w:tcPr>
            <w:tcW w:w="708" w:type="dxa"/>
            <w:vMerge/>
            <w:tcBorders>
              <w:bottom w:val="nil"/>
            </w:tcBorders>
            <w:vAlign w:val="center"/>
          </w:tcPr>
          <w:p w14:paraId="2283B972" w14:textId="77777777" w:rsidR="00E55416" w:rsidRPr="005053B5" w:rsidRDefault="00E55416" w:rsidP="00273091">
            <w:pPr>
              <w:snapToGrid w:val="0"/>
              <w:jc w:val="center"/>
              <w:rPr>
                <w:rFonts w:ascii="標楷體" w:eastAsia="標楷體" w:hAnsi="標楷體"/>
                <w:spacing w:val="-16"/>
              </w:rPr>
            </w:pPr>
          </w:p>
        </w:tc>
        <w:tc>
          <w:tcPr>
            <w:tcW w:w="2694" w:type="dxa"/>
            <w:tcBorders>
              <w:top w:val="single" w:sz="4" w:space="0" w:color="auto"/>
            </w:tcBorders>
          </w:tcPr>
          <w:p w14:paraId="326DFEF1" w14:textId="77777777" w:rsidR="00E55416" w:rsidRPr="005053B5" w:rsidRDefault="00E55416" w:rsidP="00273091">
            <w:pPr>
              <w:snapToGrid w:val="0"/>
              <w:ind w:left="720" w:hangingChars="300" w:hanging="720"/>
              <w:jc w:val="both"/>
              <w:rPr>
                <w:rFonts w:ascii="標楷體" w:eastAsia="標楷體" w:hAnsi="標楷體"/>
                <w:spacing w:val="-16"/>
              </w:rPr>
            </w:pPr>
            <w:r>
              <w:rPr>
                <w:rFonts w:ascii="標楷體" w:eastAsia="標楷體" w:hAnsi="標楷體" w:hint="eastAsia"/>
              </w:rPr>
              <w:t>（</w:t>
            </w:r>
            <w:r w:rsidRPr="005053B5">
              <w:rPr>
                <w:rFonts w:ascii="標楷體" w:eastAsia="標楷體" w:hAnsi="標楷體" w:hint="eastAsia"/>
              </w:rPr>
              <w:t>四</w:t>
            </w:r>
            <w:r>
              <w:rPr>
                <w:rFonts w:ascii="標楷體" w:eastAsia="標楷體" w:hAnsi="標楷體" w:hint="eastAsia"/>
              </w:rPr>
              <w:t>）</w:t>
            </w:r>
            <w:r w:rsidRPr="005053B5">
              <w:rPr>
                <w:rFonts w:ascii="標楷體" w:eastAsia="標楷體" w:hAnsi="標楷體" w:hint="eastAsia"/>
              </w:rPr>
              <w:t>獎勵旅館業補助計畫撥款事項</w:t>
            </w:r>
          </w:p>
        </w:tc>
        <w:tc>
          <w:tcPr>
            <w:tcW w:w="879" w:type="dxa"/>
            <w:tcBorders>
              <w:top w:val="single" w:sz="4" w:space="0" w:color="auto"/>
            </w:tcBorders>
            <w:vAlign w:val="center"/>
          </w:tcPr>
          <w:p w14:paraId="40DA23B1" w14:textId="77777777" w:rsidR="00E55416" w:rsidRPr="005053B5" w:rsidRDefault="00E55416" w:rsidP="00273091">
            <w:pPr>
              <w:jc w:val="distribute"/>
              <w:rPr>
                <w:rFonts w:ascii="標楷體" w:eastAsia="標楷體" w:hAnsi="標楷體"/>
                <w:spacing w:val="-16"/>
              </w:rPr>
            </w:pPr>
            <w:r w:rsidRPr="005053B5">
              <w:rPr>
                <w:rFonts w:ascii="標楷體" w:eastAsia="標楷體" w:hAnsi="標楷體" w:hint="eastAsia"/>
              </w:rPr>
              <w:t>擬辦或核定</w:t>
            </w:r>
          </w:p>
        </w:tc>
        <w:tc>
          <w:tcPr>
            <w:tcW w:w="879" w:type="dxa"/>
            <w:tcBorders>
              <w:top w:val="single" w:sz="4" w:space="0" w:color="auto"/>
            </w:tcBorders>
            <w:vAlign w:val="center"/>
          </w:tcPr>
          <w:p w14:paraId="0B98035D" w14:textId="77777777" w:rsidR="00E55416" w:rsidRPr="005053B5" w:rsidRDefault="00E55416" w:rsidP="00273091">
            <w:pPr>
              <w:snapToGrid w:val="0"/>
              <w:jc w:val="distribute"/>
              <w:rPr>
                <w:rFonts w:ascii="標楷體" w:eastAsia="標楷體" w:hAnsi="標楷體"/>
                <w:spacing w:val="-16"/>
              </w:rPr>
            </w:pPr>
            <w:r w:rsidRPr="005053B5">
              <w:rPr>
                <w:rFonts w:ascii="標楷體" w:eastAsia="標楷體" w:hAnsi="標楷體" w:hint="eastAsia"/>
              </w:rPr>
              <w:t>核定</w:t>
            </w:r>
          </w:p>
        </w:tc>
        <w:tc>
          <w:tcPr>
            <w:tcW w:w="879" w:type="dxa"/>
            <w:tcBorders>
              <w:top w:val="single" w:sz="4" w:space="0" w:color="auto"/>
            </w:tcBorders>
            <w:vAlign w:val="center"/>
          </w:tcPr>
          <w:p w14:paraId="61C5B3E4" w14:textId="77777777" w:rsidR="00E55416" w:rsidRPr="005053B5" w:rsidRDefault="00E55416" w:rsidP="00273091">
            <w:pPr>
              <w:jc w:val="distribute"/>
              <w:rPr>
                <w:rFonts w:ascii="標楷體" w:eastAsia="標楷體" w:hAnsi="標楷體"/>
              </w:rPr>
            </w:pPr>
            <w:r w:rsidRPr="005053B5">
              <w:rPr>
                <w:rFonts w:ascii="標楷體" w:eastAsia="標楷體" w:hAnsi="標楷體" w:hint="eastAsia"/>
              </w:rPr>
              <w:t xml:space="preserve">　</w:t>
            </w:r>
          </w:p>
        </w:tc>
        <w:tc>
          <w:tcPr>
            <w:tcW w:w="879" w:type="dxa"/>
            <w:tcBorders>
              <w:top w:val="single" w:sz="4" w:space="0" w:color="auto"/>
            </w:tcBorders>
            <w:vAlign w:val="center"/>
          </w:tcPr>
          <w:p w14:paraId="78931900" w14:textId="77777777" w:rsidR="00E55416" w:rsidRPr="005053B5" w:rsidRDefault="00E55416" w:rsidP="00273091">
            <w:pPr>
              <w:jc w:val="distribute"/>
              <w:rPr>
                <w:rFonts w:ascii="標楷體" w:eastAsia="標楷體" w:hAnsi="標楷體"/>
              </w:rPr>
            </w:pPr>
            <w:r w:rsidRPr="005053B5">
              <w:rPr>
                <w:rFonts w:ascii="標楷體" w:eastAsia="標楷體" w:hAnsi="標楷體" w:hint="eastAsia"/>
              </w:rPr>
              <w:t xml:space="preserve">　</w:t>
            </w:r>
          </w:p>
        </w:tc>
        <w:tc>
          <w:tcPr>
            <w:tcW w:w="879" w:type="dxa"/>
            <w:tcBorders>
              <w:top w:val="single" w:sz="4" w:space="0" w:color="auto"/>
            </w:tcBorders>
            <w:vAlign w:val="center"/>
          </w:tcPr>
          <w:p w14:paraId="3E3319C6" w14:textId="77777777" w:rsidR="00E55416" w:rsidRPr="005053B5" w:rsidRDefault="00E55416" w:rsidP="00273091">
            <w:pPr>
              <w:jc w:val="distribute"/>
              <w:rPr>
                <w:rFonts w:ascii="標楷體" w:eastAsia="標楷體" w:hAnsi="標楷體"/>
              </w:rPr>
            </w:pPr>
            <w:r w:rsidRPr="005053B5">
              <w:rPr>
                <w:rFonts w:ascii="標楷體" w:eastAsia="標楷體" w:hAnsi="標楷體" w:hint="eastAsia"/>
              </w:rPr>
              <w:t xml:space="preserve">　</w:t>
            </w:r>
          </w:p>
        </w:tc>
        <w:tc>
          <w:tcPr>
            <w:tcW w:w="2551" w:type="dxa"/>
            <w:tcBorders>
              <w:top w:val="single" w:sz="4" w:space="0" w:color="auto"/>
            </w:tcBorders>
          </w:tcPr>
          <w:p w14:paraId="497095AC" w14:textId="77777777" w:rsidR="00E55416" w:rsidRPr="005053B5" w:rsidRDefault="00E55416" w:rsidP="00273091">
            <w:pPr>
              <w:snapToGrid w:val="0"/>
              <w:jc w:val="both"/>
              <w:rPr>
                <w:rFonts w:ascii="標楷體" w:eastAsia="標楷體" w:hAnsi="標楷體"/>
                <w:spacing w:val="-16"/>
              </w:rPr>
            </w:pPr>
            <w:r w:rsidRPr="005053B5">
              <w:rPr>
                <w:rFonts w:ascii="標楷體" w:eastAsia="標楷體" w:hAnsi="標楷體" w:hint="eastAsia"/>
                <w:lang w:eastAsia="zh-HK"/>
              </w:rPr>
              <w:t>補正事項由三層決行</w:t>
            </w:r>
            <w:r>
              <w:rPr>
                <w:rFonts w:ascii="標楷體" w:eastAsia="標楷體" w:hAnsi="標楷體" w:hint="eastAsia"/>
                <w:lang w:eastAsia="zh-HK"/>
              </w:rPr>
              <w:t>。</w:t>
            </w:r>
          </w:p>
        </w:tc>
      </w:tr>
      <w:tr w:rsidR="005705CD" w:rsidRPr="00B52D08" w14:paraId="7EB86D8B" w14:textId="77777777" w:rsidTr="00E55416">
        <w:trPr>
          <w:trHeight w:val="719"/>
        </w:trPr>
        <w:tc>
          <w:tcPr>
            <w:tcW w:w="708" w:type="dxa"/>
            <w:tcBorders>
              <w:top w:val="nil"/>
              <w:bottom w:val="nil"/>
            </w:tcBorders>
            <w:vAlign w:val="center"/>
          </w:tcPr>
          <w:p w14:paraId="28C861FC" w14:textId="77777777" w:rsidR="005705CD" w:rsidRPr="00B709BE" w:rsidRDefault="005705CD" w:rsidP="00273091">
            <w:pPr>
              <w:snapToGrid w:val="0"/>
              <w:jc w:val="center"/>
              <w:rPr>
                <w:rFonts w:ascii="標楷體" w:eastAsia="標楷體" w:hAnsi="標楷體"/>
                <w:spacing w:val="-16"/>
              </w:rPr>
            </w:pPr>
          </w:p>
        </w:tc>
        <w:tc>
          <w:tcPr>
            <w:tcW w:w="2694" w:type="dxa"/>
          </w:tcPr>
          <w:p w14:paraId="2A63DBBC" w14:textId="77777777" w:rsidR="005705CD" w:rsidRPr="005053B5" w:rsidRDefault="005705CD" w:rsidP="00273091">
            <w:pPr>
              <w:snapToGrid w:val="0"/>
              <w:ind w:left="480" w:hangingChars="200" w:hanging="480"/>
              <w:jc w:val="both"/>
              <w:rPr>
                <w:rFonts w:ascii="標楷體" w:eastAsia="標楷體" w:hAnsi="標楷體"/>
                <w:spacing w:val="-16"/>
              </w:rPr>
            </w:pPr>
            <w:r>
              <w:rPr>
                <w:rFonts w:ascii="標楷體" w:eastAsia="標楷體" w:hAnsi="標楷體" w:hint="eastAsia"/>
              </w:rPr>
              <w:t>三</w:t>
            </w:r>
            <w:r w:rsidRPr="005053B5">
              <w:rPr>
                <w:rFonts w:ascii="標楷體" w:eastAsia="標楷體" w:hAnsi="標楷體" w:hint="eastAsia"/>
              </w:rPr>
              <w:t>、受災旅宿業融資相對信用保證</w:t>
            </w:r>
          </w:p>
        </w:tc>
        <w:tc>
          <w:tcPr>
            <w:tcW w:w="879" w:type="dxa"/>
            <w:vAlign w:val="center"/>
          </w:tcPr>
          <w:p w14:paraId="53F1974F" w14:textId="77777777" w:rsidR="005705CD" w:rsidRPr="005053B5" w:rsidRDefault="005705CD" w:rsidP="00273091">
            <w:pPr>
              <w:snapToGrid w:val="0"/>
              <w:jc w:val="distribute"/>
              <w:rPr>
                <w:rFonts w:ascii="標楷體" w:eastAsia="標楷體" w:hAnsi="標楷體"/>
                <w:spacing w:val="-16"/>
              </w:rPr>
            </w:pPr>
            <w:r w:rsidRPr="005053B5">
              <w:rPr>
                <w:rFonts w:ascii="標楷體" w:eastAsia="標楷體" w:hAnsi="標楷體" w:hint="eastAsia"/>
              </w:rPr>
              <w:t xml:space="preserve">　</w:t>
            </w:r>
          </w:p>
        </w:tc>
        <w:tc>
          <w:tcPr>
            <w:tcW w:w="879" w:type="dxa"/>
            <w:vAlign w:val="center"/>
          </w:tcPr>
          <w:p w14:paraId="76468DA2" w14:textId="77777777" w:rsidR="005705CD" w:rsidRPr="005053B5" w:rsidRDefault="005705CD" w:rsidP="00273091">
            <w:pPr>
              <w:snapToGrid w:val="0"/>
              <w:jc w:val="distribute"/>
              <w:rPr>
                <w:rFonts w:ascii="標楷體" w:eastAsia="標楷體" w:hAnsi="標楷體"/>
                <w:spacing w:val="-16"/>
              </w:rPr>
            </w:pPr>
            <w:r w:rsidRPr="005053B5">
              <w:rPr>
                <w:rFonts w:ascii="標楷體" w:eastAsia="標楷體" w:hAnsi="標楷體" w:hint="eastAsia"/>
              </w:rPr>
              <w:t xml:space="preserve">　</w:t>
            </w:r>
          </w:p>
        </w:tc>
        <w:tc>
          <w:tcPr>
            <w:tcW w:w="879" w:type="dxa"/>
            <w:vAlign w:val="center"/>
          </w:tcPr>
          <w:p w14:paraId="0BB47B30" w14:textId="77777777" w:rsidR="005705CD" w:rsidRPr="005053B5" w:rsidRDefault="005705CD" w:rsidP="00273091">
            <w:pPr>
              <w:jc w:val="distribute"/>
              <w:rPr>
                <w:rFonts w:ascii="標楷體" w:eastAsia="標楷體" w:hAnsi="標楷體"/>
              </w:rPr>
            </w:pPr>
            <w:r w:rsidRPr="005053B5">
              <w:rPr>
                <w:rFonts w:ascii="標楷體" w:eastAsia="標楷體" w:hAnsi="標楷體" w:hint="eastAsia"/>
              </w:rPr>
              <w:t xml:space="preserve">　</w:t>
            </w:r>
          </w:p>
        </w:tc>
        <w:tc>
          <w:tcPr>
            <w:tcW w:w="879" w:type="dxa"/>
            <w:vAlign w:val="center"/>
          </w:tcPr>
          <w:p w14:paraId="25E69351" w14:textId="77777777" w:rsidR="005705CD" w:rsidRPr="005053B5" w:rsidRDefault="005705CD" w:rsidP="00273091">
            <w:pPr>
              <w:jc w:val="distribute"/>
              <w:rPr>
                <w:rFonts w:ascii="標楷體" w:eastAsia="標楷體" w:hAnsi="標楷體"/>
              </w:rPr>
            </w:pPr>
            <w:r w:rsidRPr="005053B5">
              <w:rPr>
                <w:rFonts w:ascii="標楷體" w:eastAsia="標楷體" w:hAnsi="標楷體" w:hint="eastAsia"/>
              </w:rPr>
              <w:t xml:space="preserve">　</w:t>
            </w:r>
          </w:p>
        </w:tc>
        <w:tc>
          <w:tcPr>
            <w:tcW w:w="879" w:type="dxa"/>
            <w:vAlign w:val="center"/>
          </w:tcPr>
          <w:p w14:paraId="19AE4AB8" w14:textId="77777777" w:rsidR="005705CD" w:rsidRPr="005053B5" w:rsidRDefault="005705CD" w:rsidP="00273091">
            <w:pPr>
              <w:jc w:val="distribute"/>
              <w:rPr>
                <w:rFonts w:ascii="標楷體" w:eastAsia="標楷體" w:hAnsi="標楷體"/>
              </w:rPr>
            </w:pPr>
            <w:r w:rsidRPr="005053B5">
              <w:rPr>
                <w:rFonts w:ascii="標楷體" w:eastAsia="標楷體" w:hAnsi="標楷體" w:hint="eastAsia"/>
              </w:rPr>
              <w:t xml:space="preserve">　</w:t>
            </w:r>
          </w:p>
        </w:tc>
        <w:tc>
          <w:tcPr>
            <w:tcW w:w="2551" w:type="dxa"/>
          </w:tcPr>
          <w:p w14:paraId="4E752279" w14:textId="77777777" w:rsidR="005705CD" w:rsidRPr="005053B5" w:rsidRDefault="005705CD" w:rsidP="00273091">
            <w:pPr>
              <w:snapToGrid w:val="0"/>
              <w:jc w:val="both"/>
              <w:rPr>
                <w:rFonts w:ascii="標楷體" w:eastAsia="標楷體" w:hAnsi="標楷體"/>
                <w:spacing w:val="-16"/>
              </w:rPr>
            </w:pPr>
          </w:p>
        </w:tc>
      </w:tr>
      <w:tr w:rsidR="005705CD" w:rsidRPr="00B52D08" w14:paraId="38DDBECD" w14:textId="77777777" w:rsidTr="00E55416">
        <w:trPr>
          <w:trHeight w:val="719"/>
        </w:trPr>
        <w:tc>
          <w:tcPr>
            <w:tcW w:w="708" w:type="dxa"/>
            <w:tcBorders>
              <w:top w:val="nil"/>
              <w:bottom w:val="nil"/>
            </w:tcBorders>
            <w:vAlign w:val="center"/>
          </w:tcPr>
          <w:p w14:paraId="044F7BCA" w14:textId="77777777" w:rsidR="005705CD" w:rsidRPr="005053B5" w:rsidRDefault="005705CD" w:rsidP="00273091">
            <w:pPr>
              <w:snapToGrid w:val="0"/>
              <w:jc w:val="center"/>
              <w:rPr>
                <w:rFonts w:ascii="標楷體" w:eastAsia="標楷體" w:hAnsi="標楷體"/>
                <w:spacing w:val="-16"/>
              </w:rPr>
            </w:pPr>
          </w:p>
        </w:tc>
        <w:tc>
          <w:tcPr>
            <w:tcW w:w="2694" w:type="dxa"/>
          </w:tcPr>
          <w:p w14:paraId="784CA575" w14:textId="77777777" w:rsidR="005705CD" w:rsidRPr="005053B5" w:rsidRDefault="005705CD" w:rsidP="00273091">
            <w:pPr>
              <w:snapToGrid w:val="0"/>
              <w:ind w:left="720" w:hangingChars="300" w:hanging="720"/>
              <w:jc w:val="both"/>
              <w:rPr>
                <w:rFonts w:ascii="標楷體" w:eastAsia="標楷體" w:hAnsi="標楷體"/>
                <w:spacing w:val="-16"/>
              </w:rPr>
            </w:pPr>
            <w:r>
              <w:rPr>
                <w:rFonts w:ascii="標楷體" w:eastAsia="標楷體" w:hAnsi="標楷體" w:hint="eastAsia"/>
              </w:rPr>
              <w:t>（</w:t>
            </w:r>
            <w:r w:rsidRPr="005053B5">
              <w:rPr>
                <w:rFonts w:ascii="標楷體" w:eastAsia="標楷體" w:hAnsi="標楷體" w:hint="eastAsia"/>
              </w:rPr>
              <w:t>一</w:t>
            </w:r>
            <w:r>
              <w:rPr>
                <w:rFonts w:ascii="標楷體" w:eastAsia="標楷體" w:hAnsi="標楷體" w:hint="eastAsia"/>
              </w:rPr>
              <w:t>）</w:t>
            </w:r>
            <w:r w:rsidRPr="005053B5">
              <w:rPr>
                <w:rFonts w:ascii="標楷體" w:eastAsia="標楷體" w:hAnsi="標楷體" w:hint="eastAsia"/>
              </w:rPr>
              <w:t>交通部觀光署提供受災旅宿業融資相對信用保證要點研</w:t>
            </w:r>
            <w:r>
              <w:rPr>
                <w:rFonts w:ascii="標楷體" w:eastAsia="標楷體" w:hAnsi="標楷體" w:hint="eastAsia"/>
              </w:rPr>
              <w:t>（</w:t>
            </w:r>
            <w:r w:rsidRPr="005053B5">
              <w:rPr>
                <w:rFonts w:ascii="標楷體" w:eastAsia="標楷體" w:hAnsi="標楷體" w:hint="eastAsia"/>
              </w:rPr>
              <w:t>修</w:t>
            </w:r>
            <w:r>
              <w:rPr>
                <w:rFonts w:ascii="標楷體" w:eastAsia="標楷體" w:hAnsi="標楷體" w:hint="eastAsia"/>
              </w:rPr>
              <w:t>）</w:t>
            </w:r>
            <w:r w:rsidRPr="005053B5">
              <w:rPr>
                <w:rFonts w:ascii="標楷體" w:eastAsia="標楷體" w:hAnsi="標楷體" w:hint="eastAsia"/>
              </w:rPr>
              <w:t>訂事項</w:t>
            </w:r>
          </w:p>
        </w:tc>
        <w:tc>
          <w:tcPr>
            <w:tcW w:w="879" w:type="dxa"/>
            <w:vAlign w:val="center"/>
          </w:tcPr>
          <w:p w14:paraId="2F7478BC" w14:textId="77777777" w:rsidR="005705CD" w:rsidRPr="005053B5" w:rsidRDefault="005705CD" w:rsidP="00273091">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vAlign w:val="center"/>
          </w:tcPr>
          <w:p w14:paraId="22488842" w14:textId="77777777" w:rsidR="005705CD" w:rsidRPr="005053B5" w:rsidRDefault="005705CD" w:rsidP="00273091">
            <w:pPr>
              <w:snapToGrid w:val="0"/>
              <w:jc w:val="distribute"/>
              <w:rPr>
                <w:rFonts w:ascii="標楷體" w:eastAsia="標楷體" w:hAnsi="標楷體"/>
                <w:spacing w:val="-16"/>
              </w:rPr>
            </w:pPr>
            <w:r w:rsidRPr="005053B5">
              <w:rPr>
                <w:rFonts w:ascii="標楷體" w:eastAsia="標楷體" w:hAnsi="標楷體" w:hint="eastAsia"/>
              </w:rPr>
              <w:t>審核</w:t>
            </w:r>
          </w:p>
        </w:tc>
        <w:tc>
          <w:tcPr>
            <w:tcW w:w="879" w:type="dxa"/>
            <w:vAlign w:val="center"/>
          </w:tcPr>
          <w:p w14:paraId="53A01C26" w14:textId="77777777" w:rsidR="005705CD" w:rsidRPr="005053B5" w:rsidRDefault="005705CD" w:rsidP="00273091">
            <w:pPr>
              <w:jc w:val="distribute"/>
              <w:rPr>
                <w:rFonts w:ascii="標楷體" w:eastAsia="標楷體" w:hAnsi="標楷體"/>
              </w:rPr>
            </w:pPr>
            <w:r w:rsidRPr="005053B5">
              <w:rPr>
                <w:rFonts w:ascii="標楷體" w:eastAsia="標楷體" w:hAnsi="標楷體" w:hint="eastAsia"/>
              </w:rPr>
              <w:t>審核</w:t>
            </w:r>
          </w:p>
        </w:tc>
        <w:tc>
          <w:tcPr>
            <w:tcW w:w="879" w:type="dxa"/>
            <w:vAlign w:val="center"/>
          </w:tcPr>
          <w:p w14:paraId="4064C548" w14:textId="77777777" w:rsidR="005705CD" w:rsidRPr="005053B5" w:rsidRDefault="005705CD" w:rsidP="00273091">
            <w:pPr>
              <w:jc w:val="distribute"/>
              <w:rPr>
                <w:rFonts w:ascii="標楷體" w:eastAsia="標楷體" w:hAnsi="標楷體"/>
              </w:rPr>
            </w:pPr>
            <w:r w:rsidRPr="005053B5">
              <w:rPr>
                <w:rFonts w:ascii="標楷體" w:eastAsia="標楷體" w:hAnsi="標楷體" w:hint="eastAsia"/>
              </w:rPr>
              <w:t>審核</w:t>
            </w:r>
          </w:p>
        </w:tc>
        <w:tc>
          <w:tcPr>
            <w:tcW w:w="879" w:type="dxa"/>
            <w:vAlign w:val="center"/>
          </w:tcPr>
          <w:p w14:paraId="74F12F13" w14:textId="77777777" w:rsidR="005705CD" w:rsidRPr="005053B5" w:rsidRDefault="005705CD" w:rsidP="00273091">
            <w:pPr>
              <w:jc w:val="distribute"/>
              <w:rPr>
                <w:rFonts w:ascii="標楷體" w:eastAsia="標楷體" w:hAnsi="標楷體"/>
              </w:rPr>
            </w:pPr>
            <w:r w:rsidRPr="005053B5">
              <w:rPr>
                <w:rFonts w:ascii="標楷體" w:eastAsia="標楷體" w:hAnsi="標楷體" w:hint="eastAsia"/>
              </w:rPr>
              <w:t>核定</w:t>
            </w:r>
          </w:p>
        </w:tc>
        <w:tc>
          <w:tcPr>
            <w:tcW w:w="2551" w:type="dxa"/>
          </w:tcPr>
          <w:p w14:paraId="63A7D686" w14:textId="77777777" w:rsidR="005705CD" w:rsidRPr="005053B5" w:rsidRDefault="005705CD" w:rsidP="00273091">
            <w:pPr>
              <w:snapToGrid w:val="0"/>
              <w:jc w:val="both"/>
              <w:rPr>
                <w:rFonts w:ascii="標楷體" w:eastAsia="標楷體" w:hAnsi="標楷體"/>
                <w:spacing w:val="-16"/>
              </w:rPr>
            </w:pPr>
          </w:p>
        </w:tc>
      </w:tr>
      <w:tr w:rsidR="005705CD" w:rsidRPr="00B52D08" w14:paraId="28C06D9E" w14:textId="77777777" w:rsidTr="00E55416">
        <w:trPr>
          <w:trHeight w:val="719"/>
        </w:trPr>
        <w:tc>
          <w:tcPr>
            <w:tcW w:w="708" w:type="dxa"/>
            <w:tcBorders>
              <w:top w:val="nil"/>
              <w:bottom w:val="nil"/>
            </w:tcBorders>
            <w:vAlign w:val="center"/>
          </w:tcPr>
          <w:p w14:paraId="2DED9C6F" w14:textId="77777777" w:rsidR="005705CD" w:rsidRPr="005053B5" w:rsidRDefault="005705CD" w:rsidP="00273091">
            <w:pPr>
              <w:snapToGrid w:val="0"/>
              <w:jc w:val="center"/>
              <w:rPr>
                <w:rFonts w:ascii="標楷體" w:eastAsia="標楷體" w:hAnsi="標楷體"/>
                <w:spacing w:val="-16"/>
              </w:rPr>
            </w:pPr>
          </w:p>
        </w:tc>
        <w:tc>
          <w:tcPr>
            <w:tcW w:w="2694" w:type="dxa"/>
          </w:tcPr>
          <w:p w14:paraId="0F971FA0" w14:textId="77777777" w:rsidR="005705CD" w:rsidRPr="005053B5" w:rsidRDefault="005705CD" w:rsidP="00273091">
            <w:pPr>
              <w:snapToGrid w:val="0"/>
              <w:ind w:left="720" w:hangingChars="300" w:hanging="720"/>
              <w:jc w:val="both"/>
              <w:rPr>
                <w:rFonts w:ascii="標楷體" w:eastAsia="標楷體" w:hAnsi="標楷體"/>
                <w:spacing w:val="-16"/>
              </w:rPr>
            </w:pPr>
            <w:r>
              <w:rPr>
                <w:rFonts w:ascii="標楷體" w:eastAsia="標楷體" w:hAnsi="標楷體" w:hint="eastAsia"/>
              </w:rPr>
              <w:t>（</w:t>
            </w:r>
            <w:r w:rsidRPr="005053B5">
              <w:rPr>
                <w:rFonts w:ascii="標楷體" w:eastAsia="標楷體" w:hAnsi="標楷體" w:hint="eastAsia"/>
              </w:rPr>
              <w:t>二</w:t>
            </w:r>
            <w:r>
              <w:rPr>
                <w:rFonts w:ascii="標楷體" w:eastAsia="標楷體" w:hAnsi="標楷體" w:hint="eastAsia"/>
              </w:rPr>
              <w:t>）</w:t>
            </w:r>
            <w:r w:rsidRPr="005053B5">
              <w:rPr>
                <w:rFonts w:ascii="標楷體" w:eastAsia="標楷體" w:hAnsi="標楷體" w:hint="eastAsia"/>
              </w:rPr>
              <w:t>旅宿業融資相對信用保證諮詢、作業等事項</w:t>
            </w:r>
          </w:p>
        </w:tc>
        <w:tc>
          <w:tcPr>
            <w:tcW w:w="879" w:type="dxa"/>
            <w:vAlign w:val="center"/>
          </w:tcPr>
          <w:p w14:paraId="33A4F3AD" w14:textId="77777777" w:rsidR="005705CD" w:rsidRPr="005053B5" w:rsidRDefault="005705CD" w:rsidP="00273091">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vAlign w:val="center"/>
          </w:tcPr>
          <w:p w14:paraId="5A24F050" w14:textId="77777777" w:rsidR="005705CD" w:rsidRPr="005053B5" w:rsidRDefault="005705CD" w:rsidP="00273091">
            <w:pPr>
              <w:snapToGrid w:val="0"/>
              <w:jc w:val="distribute"/>
              <w:rPr>
                <w:rFonts w:ascii="標楷體" w:eastAsia="標楷體" w:hAnsi="標楷體"/>
                <w:spacing w:val="-16"/>
              </w:rPr>
            </w:pPr>
            <w:r w:rsidRPr="005053B5">
              <w:rPr>
                <w:rFonts w:ascii="標楷體" w:eastAsia="標楷體" w:hAnsi="標楷體" w:hint="eastAsia"/>
              </w:rPr>
              <w:t>核定</w:t>
            </w:r>
          </w:p>
        </w:tc>
        <w:tc>
          <w:tcPr>
            <w:tcW w:w="879" w:type="dxa"/>
            <w:vAlign w:val="center"/>
          </w:tcPr>
          <w:p w14:paraId="56241D4E" w14:textId="77777777" w:rsidR="005705CD" w:rsidRPr="005053B5" w:rsidRDefault="005705CD" w:rsidP="00273091">
            <w:pPr>
              <w:jc w:val="distribute"/>
              <w:rPr>
                <w:rFonts w:ascii="標楷體" w:eastAsia="標楷體" w:hAnsi="標楷體"/>
              </w:rPr>
            </w:pPr>
            <w:r w:rsidRPr="005053B5">
              <w:rPr>
                <w:rFonts w:ascii="標楷體" w:eastAsia="標楷體" w:hAnsi="標楷體" w:hint="eastAsia"/>
              </w:rPr>
              <w:t xml:space="preserve">　</w:t>
            </w:r>
          </w:p>
        </w:tc>
        <w:tc>
          <w:tcPr>
            <w:tcW w:w="879" w:type="dxa"/>
            <w:vAlign w:val="center"/>
          </w:tcPr>
          <w:p w14:paraId="428516EC" w14:textId="77777777" w:rsidR="005705CD" w:rsidRPr="005053B5" w:rsidRDefault="005705CD" w:rsidP="00273091">
            <w:pPr>
              <w:jc w:val="distribute"/>
              <w:rPr>
                <w:rFonts w:ascii="標楷體" w:eastAsia="標楷體" w:hAnsi="標楷體"/>
              </w:rPr>
            </w:pPr>
            <w:r w:rsidRPr="005053B5">
              <w:rPr>
                <w:rFonts w:ascii="標楷體" w:eastAsia="標楷體" w:hAnsi="標楷體" w:hint="eastAsia"/>
              </w:rPr>
              <w:t xml:space="preserve">　</w:t>
            </w:r>
          </w:p>
        </w:tc>
        <w:tc>
          <w:tcPr>
            <w:tcW w:w="879" w:type="dxa"/>
            <w:vAlign w:val="center"/>
          </w:tcPr>
          <w:p w14:paraId="06CD308F" w14:textId="77777777" w:rsidR="005705CD" w:rsidRPr="005053B5" w:rsidRDefault="005705CD" w:rsidP="00273091">
            <w:pPr>
              <w:jc w:val="distribute"/>
              <w:rPr>
                <w:rFonts w:ascii="標楷體" w:eastAsia="標楷體" w:hAnsi="標楷體"/>
              </w:rPr>
            </w:pPr>
            <w:r w:rsidRPr="005053B5">
              <w:rPr>
                <w:rFonts w:ascii="標楷體" w:eastAsia="標楷體" w:hAnsi="標楷體" w:hint="eastAsia"/>
              </w:rPr>
              <w:t xml:space="preserve">　</w:t>
            </w:r>
          </w:p>
        </w:tc>
        <w:tc>
          <w:tcPr>
            <w:tcW w:w="2551" w:type="dxa"/>
          </w:tcPr>
          <w:p w14:paraId="08CC82BE" w14:textId="77777777" w:rsidR="005705CD" w:rsidRPr="005053B5" w:rsidRDefault="005705CD" w:rsidP="00273091">
            <w:pPr>
              <w:snapToGrid w:val="0"/>
              <w:jc w:val="both"/>
              <w:rPr>
                <w:rFonts w:ascii="標楷體" w:eastAsia="標楷體" w:hAnsi="標楷體"/>
                <w:spacing w:val="-16"/>
              </w:rPr>
            </w:pPr>
          </w:p>
        </w:tc>
      </w:tr>
      <w:tr w:rsidR="005705CD" w:rsidRPr="00B52D08" w14:paraId="66FD4256" w14:textId="77777777" w:rsidTr="00E55416">
        <w:trPr>
          <w:trHeight w:val="719"/>
        </w:trPr>
        <w:tc>
          <w:tcPr>
            <w:tcW w:w="708" w:type="dxa"/>
            <w:tcBorders>
              <w:top w:val="nil"/>
              <w:bottom w:val="nil"/>
            </w:tcBorders>
            <w:vAlign w:val="center"/>
          </w:tcPr>
          <w:p w14:paraId="793A21E2" w14:textId="77777777" w:rsidR="005705CD" w:rsidRPr="005053B5" w:rsidRDefault="005705CD" w:rsidP="00273091">
            <w:pPr>
              <w:snapToGrid w:val="0"/>
              <w:jc w:val="center"/>
              <w:rPr>
                <w:rFonts w:ascii="標楷體" w:eastAsia="標楷體" w:hAnsi="標楷體"/>
                <w:spacing w:val="-16"/>
              </w:rPr>
            </w:pPr>
          </w:p>
        </w:tc>
        <w:tc>
          <w:tcPr>
            <w:tcW w:w="2694" w:type="dxa"/>
          </w:tcPr>
          <w:p w14:paraId="4632D2FD" w14:textId="77777777" w:rsidR="005705CD" w:rsidRPr="005053B5" w:rsidRDefault="005705CD" w:rsidP="00273091">
            <w:pPr>
              <w:snapToGrid w:val="0"/>
              <w:ind w:left="480" w:hangingChars="200" w:hanging="480"/>
              <w:jc w:val="both"/>
              <w:rPr>
                <w:rFonts w:ascii="標楷體" w:eastAsia="標楷體" w:hAnsi="標楷體"/>
                <w:spacing w:val="-16"/>
              </w:rPr>
            </w:pPr>
            <w:r>
              <w:rPr>
                <w:rFonts w:ascii="標楷體" w:eastAsia="標楷體" w:hAnsi="標楷體" w:hint="eastAsia"/>
              </w:rPr>
              <w:t>四</w:t>
            </w:r>
            <w:r w:rsidRPr="005053B5">
              <w:rPr>
                <w:rFonts w:ascii="標楷體" w:eastAsia="標楷體" w:hAnsi="標楷體" w:hint="eastAsia"/>
              </w:rPr>
              <w:t>、振興觀光產業融資信用保證及利息補貼核撥事項</w:t>
            </w:r>
          </w:p>
        </w:tc>
        <w:tc>
          <w:tcPr>
            <w:tcW w:w="879" w:type="dxa"/>
            <w:vAlign w:val="center"/>
          </w:tcPr>
          <w:p w14:paraId="26D4FF5D" w14:textId="77777777" w:rsidR="005705CD" w:rsidRPr="005053B5" w:rsidRDefault="005705CD" w:rsidP="00273091">
            <w:pPr>
              <w:jc w:val="distribute"/>
              <w:rPr>
                <w:rFonts w:ascii="標楷體" w:eastAsia="標楷體" w:hAnsi="標楷體"/>
                <w:spacing w:val="-16"/>
              </w:rPr>
            </w:pPr>
            <w:r w:rsidRPr="005053B5">
              <w:rPr>
                <w:rFonts w:ascii="標楷體" w:eastAsia="標楷體" w:hAnsi="標楷體" w:hint="eastAsia"/>
              </w:rPr>
              <w:t>擬辦或核定</w:t>
            </w:r>
          </w:p>
        </w:tc>
        <w:tc>
          <w:tcPr>
            <w:tcW w:w="879" w:type="dxa"/>
            <w:vAlign w:val="center"/>
          </w:tcPr>
          <w:p w14:paraId="54556940" w14:textId="77777777" w:rsidR="005705CD" w:rsidRPr="005053B5" w:rsidRDefault="005705CD" w:rsidP="00273091">
            <w:pPr>
              <w:snapToGrid w:val="0"/>
              <w:jc w:val="distribute"/>
              <w:rPr>
                <w:rFonts w:ascii="標楷體" w:eastAsia="標楷體" w:hAnsi="標楷體"/>
                <w:spacing w:val="-16"/>
              </w:rPr>
            </w:pPr>
            <w:r w:rsidRPr="005053B5">
              <w:rPr>
                <w:rFonts w:ascii="標楷體" w:eastAsia="標楷體" w:hAnsi="標楷體" w:hint="eastAsia"/>
              </w:rPr>
              <w:t>核定</w:t>
            </w:r>
          </w:p>
        </w:tc>
        <w:tc>
          <w:tcPr>
            <w:tcW w:w="879" w:type="dxa"/>
            <w:vAlign w:val="center"/>
          </w:tcPr>
          <w:p w14:paraId="6BB3AD9D" w14:textId="77777777" w:rsidR="005705CD" w:rsidRPr="005053B5" w:rsidRDefault="005705CD" w:rsidP="00273091">
            <w:pPr>
              <w:jc w:val="distribute"/>
              <w:rPr>
                <w:rFonts w:ascii="標楷體" w:eastAsia="標楷體" w:hAnsi="標楷體"/>
              </w:rPr>
            </w:pPr>
          </w:p>
        </w:tc>
        <w:tc>
          <w:tcPr>
            <w:tcW w:w="879" w:type="dxa"/>
            <w:vAlign w:val="center"/>
          </w:tcPr>
          <w:p w14:paraId="6718596B" w14:textId="77777777" w:rsidR="005705CD" w:rsidRPr="005053B5" w:rsidRDefault="005705CD" w:rsidP="00273091">
            <w:pPr>
              <w:jc w:val="distribute"/>
              <w:rPr>
                <w:rFonts w:ascii="標楷體" w:eastAsia="標楷體" w:hAnsi="標楷體"/>
              </w:rPr>
            </w:pPr>
          </w:p>
        </w:tc>
        <w:tc>
          <w:tcPr>
            <w:tcW w:w="879" w:type="dxa"/>
            <w:vAlign w:val="center"/>
          </w:tcPr>
          <w:p w14:paraId="2C2B419A" w14:textId="77777777" w:rsidR="005705CD" w:rsidRPr="005053B5" w:rsidRDefault="005705CD" w:rsidP="00273091">
            <w:pPr>
              <w:jc w:val="distribute"/>
              <w:rPr>
                <w:rFonts w:ascii="標楷體" w:eastAsia="標楷體" w:hAnsi="標楷體"/>
              </w:rPr>
            </w:pPr>
          </w:p>
        </w:tc>
        <w:tc>
          <w:tcPr>
            <w:tcW w:w="2551" w:type="dxa"/>
          </w:tcPr>
          <w:p w14:paraId="128081B9" w14:textId="77777777" w:rsidR="005705CD" w:rsidRPr="005053B5" w:rsidRDefault="005705CD" w:rsidP="00273091">
            <w:pPr>
              <w:snapToGrid w:val="0"/>
              <w:jc w:val="both"/>
              <w:rPr>
                <w:rFonts w:ascii="標楷體" w:eastAsia="標楷體" w:hAnsi="標楷體"/>
                <w:spacing w:val="-16"/>
              </w:rPr>
            </w:pPr>
            <w:r w:rsidRPr="005053B5">
              <w:rPr>
                <w:rFonts w:ascii="標楷體" w:eastAsia="標楷體" w:hAnsi="標楷體" w:hint="eastAsia"/>
                <w:lang w:eastAsia="zh-HK"/>
              </w:rPr>
              <w:t>補正事項由三層決行</w:t>
            </w:r>
            <w:r>
              <w:rPr>
                <w:rFonts w:ascii="標楷體" w:eastAsia="標楷體" w:hAnsi="標楷體" w:hint="eastAsia"/>
                <w:lang w:eastAsia="zh-HK"/>
              </w:rPr>
              <w:t>。</w:t>
            </w:r>
          </w:p>
        </w:tc>
      </w:tr>
      <w:tr w:rsidR="005705CD" w:rsidRPr="00B52D08" w14:paraId="062BF08A" w14:textId="77777777" w:rsidTr="00E55416">
        <w:trPr>
          <w:trHeight w:val="719"/>
        </w:trPr>
        <w:tc>
          <w:tcPr>
            <w:tcW w:w="708" w:type="dxa"/>
            <w:tcBorders>
              <w:top w:val="nil"/>
              <w:bottom w:val="nil"/>
            </w:tcBorders>
            <w:vAlign w:val="center"/>
          </w:tcPr>
          <w:p w14:paraId="1CE6DCEC" w14:textId="77777777" w:rsidR="005705CD" w:rsidRPr="005053B5" w:rsidRDefault="005705CD" w:rsidP="00273091">
            <w:pPr>
              <w:snapToGrid w:val="0"/>
              <w:jc w:val="center"/>
              <w:rPr>
                <w:rFonts w:ascii="標楷體" w:eastAsia="標楷體" w:hAnsi="標楷體"/>
                <w:spacing w:val="-16"/>
              </w:rPr>
            </w:pPr>
          </w:p>
        </w:tc>
        <w:tc>
          <w:tcPr>
            <w:tcW w:w="2694" w:type="dxa"/>
          </w:tcPr>
          <w:p w14:paraId="5FB610FD" w14:textId="77777777" w:rsidR="005705CD" w:rsidRPr="005053B5" w:rsidRDefault="005705CD" w:rsidP="00273091">
            <w:pPr>
              <w:snapToGrid w:val="0"/>
              <w:ind w:left="480" w:hangingChars="200" w:hanging="480"/>
              <w:jc w:val="both"/>
              <w:rPr>
                <w:rFonts w:ascii="標楷體" w:eastAsia="標楷體" w:hAnsi="標楷體"/>
                <w:spacing w:val="-16"/>
              </w:rPr>
            </w:pPr>
            <w:r>
              <w:rPr>
                <w:rFonts w:ascii="標楷體" w:eastAsia="標楷體" w:hAnsi="標楷體" w:hint="eastAsia"/>
              </w:rPr>
              <w:t>五</w:t>
            </w:r>
            <w:r w:rsidRPr="005053B5">
              <w:rPr>
                <w:rFonts w:ascii="標楷體" w:eastAsia="標楷體" w:hAnsi="標楷體" w:hint="eastAsia"/>
              </w:rPr>
              <w:t>、配合中央政策辦理旅宿業專案輔導及補助事項</w:t>
            </w:r>
          </w:p>
        </w:tc>
        <w:tc>
          <w:tcPr>
            <w:tcW w:w="879" w:type="dxa"/>
            <w:vAlign w:val="center"/>
          </w:tcPr>
          <w:p w14:paraId="66B6B025" w14:textId="77777777" w:rsidR="005705CD" w:rsidRPr="005053B5" w:rsidRDefault="005705CD" w:rsidP="00273091">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vAlign w:val="center"/>
          </w:tcPr>
          <w:p w14:paraId="09906D69" w14:textId="77777777" w:rsidR="005705CD" w:rsidRPr="005053B5" w:rsidRDefault="005705CD" w:rsidP="00273091">
            <w:pPr>
              <w:snapToGrid w:val="0"/>
              <w:jc w:val="distribute"/>
              <w:rPr>
                <w:rFonts w:ascii="標楷體" w:eastAsia="標楷體" w:hAnsi="標楷體"/>
                <w:spacing w:val="-16"/>
              </w:rPr>
            </w:pPr>
            <w:r w:rsidRPr="005053B5">
              <w:rPr>
                <w:rFonts w:ascii="標楷體" w:eastAsia="標楷體" w:hAnsi="標楷體" w:hint="eastAsia"/>
              </w:rPr>
              <w:t>審核</w:t>
            </w:r>
          </w:p>
        </w:tc>
        <w:tc>
          <w:tcPr>
            <w:tcW w:w="879" w:type="dxa"/>
            <w:vAlign w:val="center"/>
          </w:tcPr>
          <w:p w14:paraId="04C21330" w14:textId="77777777" w:rsidR="005705CD" w:rsidRPr="005053B5" w:rsidRDefault="005705CD" w:rsidP="00273091">
            <w:pPr>
              <w:jc w:val="distribute"/>
              <w:rPr>
                <w:rFonts w:ascii="標楷體" w:eastAsia="標楷體" w:hAnsi="標楷體"/>
              </w:rPr>
            </w:pPr>
            <w:r w:rsidRPr="005053B5">
              <w:rPr>
                <w:rFonts w:ascii="標楷體" w:eastAsia="標楷體" w:hAnsi="標楷體" w:hint="eastAsia"/>
              </w:rPr>
              <w:t>審核</w:t>
            </w:r>
          </w:p>
        </w:tc>
        <w:tc>
          <w:tcPr>
            <w:tcW w:w="879" w:type="dxa"/>
            <w:vAlign w:val="center"/>
          </w:tcPr>
          <w:p w14:paraId="2466DB33" w14:textId="77777777" w:rsidR="005705CD" w:rsidRPr="005053B5" w:rsidRDefault="005705CD" w:rsidP="00273091">
            <w:pPr>
              <w:jc w:val="distribute"/>
              <w:rPr>
                <w:rFonts w:ascii="標楷體" w:eastAsia="標楷體" w:hAnsi="標楷體"/>
              </w:rPr>
            </w:pPr>
            <w:r w:rsidRPr="005053B5">
              <w:rPr>
                <w:rFonts w:ascii="標楷體" w:eastAsia="標楷體" w:hAnsi="標楷體" w:hint="eastAsia"/>
              </w:rPr>
              <w:t>審核</w:t>
            </w:r>
          </w:p>
        </w:tc>
        <w:tc>
          <w:tcPr>
            <w:tcW w:w="879" w:type="dxa"/>
            <w:vAlign w:val="center"/>
          </w:tcPr>
          <w:p w14:paraId="18F4074D" w14:textId="77777777" w:rsidR="005705CD" w:rsidRPr="005053B5" w:rsidRDefault="005705CD" w:rsidP="00273091">
            <w:pPr>
              <w:jc w:val="distribute"/>
              <w:rPr>
                <w:rFonts w:ascii="標楷體" w:eastAsia="標楷體" w:hAnsi="標楷體"/>
              </w:rPr>
            </w:pPr>
            <w:r w:rsidRPr="005053B5">
              <w:rPr>
                <w:rFonts w:ascii="標楷體" w:eastAsia="標楷體" w:hAnsi="標楷體" w:hint="eastAsia"/>
              </w:rPr>
              <w:t>核定</w:t>
            </w:r>
          </w:p>
        </w:tc>
        <w:tc>
          <w:tcPr>
            <w:tcW w:w="2551" w:type="dxa"/>
          </w:tcPr>
          <w:p w14:paraId="64C8CB4B" w14:textId="77777777" w:rsidR="005705CD" w:rsidRPr="005053B5" w:rsidRDefault="005705CD" w:rsidP="00273091">
            <w:pPr>
              <w:snapToGrid w:val="0"/>
              <w:jc w:val="both"/>
              <w:rPr>
                <w:rFonts w:ascii="標楷體" w:eastAsia="標楷體" w:hAnsi="標楷體"/>
                <w:spacing w:val="-16"/>
              </w:rPr>
            </w:pPr>
          </w:p>
        </w:tc>
      </w:tr>
      <w:tr w:rsidR="005705CD" w:rsidRPr="00B52D08" w14:paraId="5429E13D" w14:textId="77777777" w:rsidTr="00E55416">
        <w:trPr>
          <w:trHeight w:val="719"/>
        </w:trPr>
        <w:tc>
          <w:tcPr>
            <w:tcW w:w="708" w:type="dxa"/>
            <w:tcBorders>
              <w:top w:val="nil"/>
              <w:bottom w:val="nil"/>
            </w:tcBorders>
            <w:vAlign w:val="center"/>
          </w:tcPr>
          <w:p w14:paraId="5EB78E03" w14:textId="77777777" w:rsidR="005705CD" w:rsidRPr="005053B5" w:rsidRDefault="005705CD" w:rsidP="00273091">
            <w:pPr>
              <w:snapToGrid w:val="0"/>
              <w:jc w:val="center"/>
              <w:rPr>
                <w:rFonts w:ascii="標楷體" w:eastAsia="標楷體" w:hAnsi="標楷體"/>
                <w:spacing w:val="-16"/>
              </w:rPr>
            </w:pPr>
          </w:p>
        </w:tc>
        <w:tc>
          <w:tcPr>
            <w:tcW w:w="2694" w:type="dxa"/>
          </w:tcPr>
          <w:p w14:paraId="42CFE58D" w14:textId="77777777" w:rsidR="005705CD" w:rsidRPr="005053B5" w:rsidRDefault="005705CD" w:rsidP="00273091">
            <w:pPr>
              <w:snapToGrid w:val="0"/>
              <w:ind w:left="480" w:hangingChars="200" w:hanging="480"/>
              <w:jc w:val="both"/>
              <w:rPr>
                <w:rFonts w:ascii="標楷體" w:eastAsia="標楷體" w:hAnsi="標楷體"/>
                <w:spacing w:val="-16"/>
              </w:rPr>
            </w:pPr>
            <w:r>
              <w:rPr>
                <w:rFonts w:ascii="標楷體" w:eastAsia="標楷體" w:hAnsi="標楷體" w:hint="eastAsia"/>
              </w:rPr>
              <w:t>六</w:t>
            </w:r>
            <w:r w:rsidRPr="005053B5">
              <w:rPr>
                <w:rFonts w:ascii="標楷體" w:eastAsia="標楷體" w:hAnsi="標楷體" w:hint="eastAsia"/>
              </w:rPr>
              <w:t>、旅宿業優良從業人員遴選、表揚事項</w:t>
            </w:r>
          </w:p>
        </w:tc>
        <w:tc>
          <w:tcPr>
            <w:tcW w:w="879" w:type="dxa"/>
            <w:vAlign w:val="center"/>
          </w:tcPr>
          <w:p w14:paraId="3CA6319B" w14:textId="77777777" w:rsidR="005705CD" w:rsidRPr="005053B5" w:rsidRDefault="005705CD" w:rsidP="00273091">
            <w:pPr>
              <w:snapToGrid w:val="0"/>
              <w:jc w:val="distribute"/>
              <w:rPr>
                <w:rFonts w:ascii="標楷體" w:eastAsia="標楷體" w:hAnsi="標楷體"/>
                <w:spacing w:val="-16"/>
              </w:rPr>
            </w:pPr>
            <w:r w:rsidRPr="005053B5">
              <w:rPr>
                <w:rFonts w:ascii="標楷體" w:eastAsia="標楷體" w:hAnsi="標楷體" w:hint="eastAsia"/>
              </w:rPr>
              <w:t>審核</w:t>
            </w:r>
          </w:p>
        </w:tc>
        <w:tc>
          <w:tcPr>
            <w:tcW w:w="879" w:type="dxa"/>
            <w:vAlign w:val="center"/>
          </w:tcPr>
          <w:p w14:paraId="4EC9E9EA" w14:textId="77777777" w:rsidR="005705CD" w:rsidRPr="005053B5" w:rsidRDefault="005705CD" w:rsidP="00273091">
            <w:pPr>
              <w:snapToGrid w:val="0"/>
              <w:jc w:val="distribute"/>
              <w:rPr>
                <w:rFonts w:ascii="標楷體" w:eastAsia="標楷體" w:hAnsi="標楷體"/>
                <w:spacing w:val="-16"/>
              </w:rPr>
            </w:pPr>
            <w:r w:rsidRPr="005053B5">
              <w:rPr>
                <w:rFonts w:ascii="標楷體" w:eastAsia="標楷體" w:hAnsi="標楷體" w:hint="eastAsia"/>
              </w:rPr>
              <w:t>審核</w:t>
            </w:r>
          </w:p>
        </w:tc>
        <w:tc>
          <w:tcPr>
            <w:tcW w:w="879" w:type="dxa"/>
            <w:vAlign w:val="center"/>
          </w:tcPr>
          <w:p w14:paraId="331F9159" w14:textId="77777777" w:rsidR="005705CD" w:rsidRPr="005053B5" w:rsidRDefault="005705CD" w:rsidP="00273091">
            <w:pPr>
              <w:jc w:val="distribute"/>
              <w:rPr>
                <w:rFonts w:ascii="標楷體" w:eastAsia="標楷體" w:hAnsi="標楷體"/>
              </w:rPr>
            </w:pPr>
            <w:r w:rsidRPr="005053B5">
              <w:rPr>
                <w:rFonts w:ascii="標楷體" w:eastAsia="標楷體" w:hAnsi="標楷體" w:hint="eastAsia"/>
              </w:rPr>
              <w:t>審核</w:t>
            </w:r>
          </w:p>
        </w:tc>
        <w:tc>
          <w:tcPr>
            <w:tcW w:w="879" w:type="dxa"/>
            <w:vAlign w:val="center"/>
          </w:tcPr>
          <w:p w14:paraId="5D17C6EA" w14:textId="77777777" w:rsidR="005705CD" w:rsidRPr="005053B5" w:rsidRDefault="005705CD" w:rsidP="00273091">
            <w:pPr>
              <w:jc w:val="distribute"/>
              <w:rPr>
                <w:rFonts w:ascii="標楷體" w:eastAsia="標楷體" w:hAnsi="標楷體"/>
              </w:rPr>
            </w:pPr>
            <w:r w:rsidRPr="005053B5">
              <w:rPr>
                <w:rFonts w:ascii="標楷體" w:eastAsia="標楷體" w:hAnsi="標楷體" w:hint="eastAsia"/>
              </w:rPr>
              <w:t>核定</w:t>
            </w:r>
          </w:p>
        </w:tc>
        <w:tc>
          <w:tcPr>
            <w:tcW w:w="879" w:type="dxa"/>
            <w:vAlign w:val="center"/>
          </w:tcPr>
          <w:p w14:paraId="7436F910" w14:textId="77777777" w:rsidR="005705CD" w:rsidRPr="005053B5" w:rsidRDefault="005705CD" w:rsidP="00273091">
            <w:pPr>
              <w:jc w:val="distribute"/>
              <w:rPr>
                <w:rFonts w:ascii="標楷體" w:eastAsia="標楷體" w:hAnsi="標楷體"/>
              </w:rPr>
            </w:pPr>
            <w:r w:rsidRPr="005053B5">
              <w:rPr>
                <w:rFonts w:ascii="標楷體" w:eastAsia="標楷體" w:hAnsi="標楷體" w:hint="eastAsia"/>
              </w:rPr>
              <w:t xml:space="preserve">　</w:t>
            </w:r>
          </w:p>
        </w:tc>
        <w:tc>
          <w:tcPr>
            <w:tcW w:w="2551" w:type="dxa"/>
          </w:tcPr>
          <w:p w14:paraId="7BFDD6E4" w14:textId="77777777" w:rsidR="005705CD" w:rsidRPr="005053B5" w:rsidRDefault="005705CD" w:rsidP="00273091">
            <w:pPr>
              <w:snapToGrid w:val="0"/>
              <w:jc w:val="both"/>
              <w:rPr>
                <w:rFonts w:ascii="標楷體" w:eastAsia="標楷體" w:hAnsi="標楷體"/>
                <w:spacing w:val="-16"/>
              </w:rPr>
            </w:pPr>
          </w:p>
        </w:tc>
      </w:tr>
      <w:tr w:rsidR="005705CD" w:rsidRPr="00B52D08" w14:paraId="415BB1F0" w14:textId="77777777" w:rsidTr="00E55416">
        <w:trPr>
          <w:trHeight w:val="719"/>
        </w:trPr>
        <w:tc>
          <w:tcPr>
            <w:tcW w:w="708" w:type="dxa"/>
            <w:tcBorders>
              <w:top w:val="nil"/>
              <w:bottom w:val="nil"/>
            </w:tcBorders>
            <w:vAlign w:val="center"/>
          </w:tcPr>
          <w:p w14:paraId="65B2B71A" w14:textId="77777777" w:rsidR="005705CD" w:rsidRPr="005053B5" w:rsidRDefault="005705CD" w:rsidP="00273091">
            <w:pPr>
              <w:snapToGrid w:val="0"/>
              <w:jc w:val="center"/>
              <w:rPr>
                <w:rFonts w:ascii="標楷體" w:eastAsia="標楷體" w:hAnsi="標楷體"/>
                <w:spacing w:val="-16"/>
              </w:rPr>
            </w:pPr>
          </w:p>
        </w:tc>
        <w:tc>
          <w:tcPr>
            <w:tcW w:w="2694" w:type="dxa"/>
          </w:tcPr>
          <w:p w14:paraId="14274766" w14:textId="77777777" w:rsidR="005705CD" w:rsidRPr="005053B5" w:rsidRDefault="005705CD" w:rsidP="00273091">
            <w:pPr>
              <w:snapToGrid w:val="0"/>
              <w:ind w:left="480" w:hangingChars="200" w:hanging="480"/>
              <w:jc w:val="both"/>
              <w:rPr>
                <w:rFonts w:ascii="標楷體" w:eastAsia="標楷體" w:hAnsi="標楷體"/>
                <w:spacing w:val="-16"/>
              </w:rPr>
            </w:pPr>
            <w:r>
              <w:rPr>
                <w:rFonts w:ascii="標楷體" w:eastAsia="標楷體" w:hAnsi="標楷體" w:hint="eastAsia"/>
              </w:rPr>
              <w:t>七</w:t>
            </w:r>
            <w:r w:rsidRPr="005053B5">
              <w:rPr>
                <w:rFonts w:ascii="標楷體" w:eastAsia="標楷體" w:hAnsi="標楷體" w:hint="eastAsia"/>
              </w:rPr>
              <w:t>、觀光從業人員防制性交易、兩性平等、人口販運等事項</w:t>
            </w:r>
          </w:p>
        </w:tc>
        <w:tc>
          <w:tcPr>
            <w:tcW w:w="879" w:type="dxa"/>
            <w:vAlign w:val="center"/>
          </w:tcPr>
          <w:p w14:paraId="41EADD8F" w14:textId="77777777" w:rsidR="005705CD" w:rsidRPr="005053B5" w:rsidRDefault="005705CD" w:rsidP="00273091">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vAlign w:val="center"/>
          </w:tcPr>
          <w:p w14:paraId="6A42980E" w14:textId="77777777" w:rsidR="005705CD" w:rsidRPr="005053B5" w:rsidRDefault="005705CD" w:rsidP="00273091">
            <w:pPr>
              <w:snapToGrid w:val="0"/>
              <w:jc w:val="distribute"/>
              <w:rPr>
                <w:rFonts w:ascii="標楷體" w:eastAsia="標楷體" w:hAnsi="標楷體"/>
                <w:spacing w:val="-16"/>
              </w:rPr>
            </w:pPr>
            <w:r w:rsidRPr="005053B5">
              <w:rPr>
                <w:rFonts w:ascii="標楷體" w:eastAsia="標楷體" w:hAnsi="標楷體" w:hint="eastAsia"/>
              </w:rPr>
              <w:t>審核</w:t>
            </w:r>
          </w:p>
        </w:tc>
        <w:tc>
          <w:tcPr>
            <w:tcW w:w="879" w:type="dxa"/>
            <w:vAlign w:val="center"/>
          </w:tcPr>
          <w:p w14:paraId="17D03A83" w14:textId="77777777" w:rsidR="005705CD" w:rsidRPr="005053B5" w:rsidRDefault="005705CD" w:rsidP="00273091">
            <w:pPr>
              <w:jc w:val="distribute"/>
              <w:rPr>
                <w:rFonts w:ascii="標楷體" w:eastAsia="標楷體" w:hAnsi="標楷體"/>
              </w:rPr>
            </w:pPr>
            <w:r w:rsidRPr="005053B5">
              <w:rPr>
                <w:rFonts w:ascii="標楷體" w:eastAsia="標楷體" w:hAnsi="標楷體" w:hint="eastAsia"/>
              </w:rPr>
              <w:t>核定</w:t>
            </w:r>
          </w:p>
        </w:tc>
        <w:tc>
          <w:tcPr>
            <w:tcW w:w="879" w:type="dxa"/>
            <w:vAlign w:val="center"/>
          </w:tcPr>
          <w:p w14:paraId="2A617CDF" w14:textId="77777777" w:rsidR="005705CD" w:rsidRPr="005053B5" w:rsidRDefault="005705CD" w:rsidP="00273091">
            <w:pPr>
              <w:jc w:val="distribute"/>
              <w:rPr>
                <w:rFonts w:ascii="標楷體" w:eastAsia="標楷體" w:hAnsi="標楷體"/>
              </w:rPr>
            </w:pPr>
          </w:p>
        </w:tc>
        <w:tc>
          <w:tcPr>
            <w:tcW w:w="879" w:type="dxa"/>
            <w:vAlign w:val="center"/>
          </w:tcPr>
          <w:p w14:paraId="79004336" w14:textId="77777777" w:rsidR="005705CD" w:rsidRPr="005053B5" w:rsidRDefault="005705CD" w:rsidP="00273091">
            <w:pPr>
              <w:jc w:val="distribute"/>
              <w:rPr>
                <w:rFonts w:ascii="標楷體" w:eastAsia="標楷體" w:hAnsi="標楷體"/>
              </w:rPr>
            </w:pPr>
          </w:p>
        </w:tc>
        <w:tc>
          <w:tcPr>
            <w:tcW w:w="2551" w:type="dxa"/>
          </w:tcPr>
          <w:p w14:paraId="1A1F6468" w14:textId="77777777" w:rsidR="005705CD" w:rsidRPr="005053B5" w:rsidRDefault="005705CD" w:rsidP="00273091">
            <w:pPr>
              <w:snapToGrid w:val="0"/>
              <w:jc w:val="both"/>
              <w:rPr>
                <w:rFonts w:ascii="標楷體" w:eastAsia="標楷體" w:hAnsi="標楷體"/>
                <w:spacing w:val="-16"/>
              </w:rPr>
            </w:pPr>
          </w:p>
        </w:tc>
      </w:tr>
      <w:tr w:rsidR="005705CD" w:rsidRPr="00B52D08" w14:paraId="09EE9138" w14:textId="77777777" w:rsidTr="00E55416">
        <w:trPr>
          <w:trHeight w:val="719"/>
        </w:trPr>
        <w:tc>
          <w:tcPr>
            <w:tcW w:w="708" w:type="dxa"/>
            <w:tcBorders>
              <w:top w:val="nil"/>
              <w:bottom w:val="nil"/>
            </w:tcBorders>
            <w:vAlign w:val="center"/>
          </w:tcPr>
          <w:p w14:paraId="75C61AF4" w14:textId="77777777" w:rsidR="005705CD" w:rsidRPr="005053B5" w:rsidRDefault="005705CD" w:rsidP="00273091">
            <w:pPr>
              <w:snapToGrid w:val="0"/>
              <w:jc w:val="center"/>
              <w:rPr>
                <w:rFonts w:ascii="標楷體" w:eastAsia="標楷體" w:hAnsi="標楷體"/>
                <w:spacing w:val="-16"/>
              </w:rPr>
            </w:pPr>
          </w:p>
        </w:tc>
        <w:tc>
          <w:tcPr>
            <w:tcW w:w="2694" w:type="dxa"/>
          </w:tcPr>
          <w:p w14:paraId="4C04E984" w14:textId="77777777" w:rsidR="005705CD" w:rsidRPr="005053B5" w:rsidRDefault="005705CD" w:rsidP="00273091">
            <w:pPr>
              <w:snapToGrid w:val="0"/>
              <w:ind w:left="480" w:hangingChars="200" w:hanging="480"/>
              <w:jc w:val="both"/>
              <w:rPr>
                <w:rFonts w:ascii="標楷體" w:eastAsia="標楷體" w:hAnsi="標楷體"/>
                <w:spacing w:val="-16"/>
              </w:rPr>
            </w:pPr>
            <w:r>
              <w:rPr>
                <w:rFonts w:ascii="標楷體" w:eastAsia="標楷體" w:hAnsi="標楷體" w:hint="eastAsia"/>
              </w:rPr>
              <w:t>八</w:t>
            </w:r>
            <w:r w:rsidRPr="005053B5">
              <w:rPr>
                <w:rFonts w:ascii="標楷體" w:eastAsia="標楷體" w:hAnsi="標楷體" w:hint="eastAsia"/>
              </w:rPr>
              <w:t>、台灣旅宿網系統建置、維護、擴充事項</w:t>
            </w:r>
          </w:p>
        </w:tc>
        <w:tc>
          <w:tcPr>
            <w:tcW w:w="879" w:type="dxa"/>
            <w:vAlign w:val="center"/>
          </w:tcPr>
          <w:p w14:paraId="737F55ED" w14:textId="77777777" w:rsidR="005705CD" w:rsidRPr="005053B5" w:rsidRDefault="005705CD" w:rsidP="00273091">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vAlign w:val="center"/>
          </w:tcPr>
          <w:p w14:paraId="7710514B" w14:textId="77777777" w:rsidR="005705CD" w:rsidRPr="005053B5" w:rsidRDefault="005705CD" w:rsidP="00273091">
            <w:pPr>
              <w:jc w:val="distribute"/>
              <w:rPr>
                <w:rFonts w:ascii="標楷體" w:eastAsia="標楷體" w:hAnsi="標楷體"/>
                <w:spacing w:val="-16"/>
              </w:rPr>
            </w:pPr>
            <w:r w:rsidRPr="005053B5">
              <w:rPr>
                <w:rFonts w:ascii="標楷體" w:eastAsia="標楷體" w:hAnsi="標楷體" w:hint="eastAsia"/>
              </w:rPr>
              <w:t>審核或核定</w:t>
            </w:r>
          </w:p>
        </w:tc>
        <w:tc>
          <w:tcPr>
            <w:tcW w:w="879" w:type="dxa"/>
            <w:vAlign w:val="center"/>
          </w:tcPr>
          <w:p w14:paraId="480B8F2D" w14:textId="77777777" w:rsidR="005705CD" w:rsidRPr="005053B5" w:rsidRDefault="005705CD" w:rsidP="00273091">
            <w:pPr>
              <w:jc w:val="distribute"/>
              <w:rPr>
                <w:rFonts w:ascii="標楷體" w:eastAsia="標楷體" w:hAnsi="標楷體"/>
              </w:rPr>
            </w:pPr>
            <w:r w:rsidRPr="005053B5">
              <w:rPr>
                <w:rFonts w:ascii="標楷體" w:eastAsia="標楷體" w:hAnsi="標楷體" w:hint="eastAsia"/>
              </w:rPr>
              <w:t>審核</w:t>
            </w:r>
          </w:p>
        </w:tc>
        <w:tc>
          <w:tcPr>
            <w:tcW w:w="879" w:type="dxa"/>
            <w:vAlign w:val="center"/>
          </w:tcPr>
          <w:p w14:paraId="7E807E98" w14:textId="77777777" w:rsidR="005705CD" w:rsidRPr="005053B5" w:rsidRDefault="005705CD" w:rsidP="00273091">
            <w:pPr>
              <w:jc w:val="distribute"/>
              <w:rPr>
                <w:rFonts w:ascii="標楷體" w:eastAsia="標楷體" w:hAnsi="標楷體"/>
              </w:rPr>
            </w:pPr>
            <w:r w:rsidRPr="005053B5">
              <w:rPr>
                <w:rFonts w:ascii="標楷體" w:eastAsia="標楷體" w:hAnsi="標楷體" w:hint="eastAsia"/>
              </w:rPr>
              <w:t>審核</w:t>
            </w:r>
          </w:p>
        </w:tc>
        <w:tc>
          <w:tcPr>
            <w:tcW w:w="879" w:type="dxa"/>
            <w:vAlign w:val="center"/>
          </w:tcPr>
          <w:p w14:paraId="228597D7" w14:textId="77777777" w:rsidR="005705CD" w:rsidRPr="005053B5" w:rsidRDefault="005705CD" w:rsidP="00273091">
            <w:pPr>
              <w:jc w:val="distribute"/>
              <w:rPr>
                <w:rFonts w:ascii="標楷體" w:eastAsia="標楷體" w:hAnsi="標楷體"/>
              </w:rPr>
            </w:pPr>
            <w:r w:rsidRPr="005053B5">
              <w:rPr>
                <w:rFonts w:ascii="標楷體" w:eastAsia="標楷體" w:hAnsi="標楷體" w:hint="eastAsia"/>
              </w:rPr>
              <w:t>核定</w:t>
            </w:r>
          </w:p>
        </w:tc>
        <w:tc>
          <w:tcPr>
            <w:tcW w:w="2551" w:type="dxa"/>
          </w:tcPr>
          <w:p w14:paraId="7A1EC814" w14:textId="77777777" w:rsidR="005705CD" w:rsidRPr="005053B5" w:rsidRDefault="005705CD" w:rsidP="00273091">
            <w:pPr>
              <w:snapToGrid w:val="0"/>
              <w:jc w:val="both"/>
              <w:rPr>
                <w:rFonts w:ascii="標楷體" w:eastAsia="標楷體" w:hAnsi="標楷體"/>
                <w:spacing w:val="-16"/>
              </w:rPr>
            </w:pPr>
            <w:r w:rsidRPr="005053B5">
              <w:rPr>
                <w:rFonts w:ascii="標楷體" w:eastAsia="標楷體" w:hAnsi="標楷體" w:hint="eastAsia"/>
              </w:rPr>
              <w:t>例行性業務由二層決行</w:t>
            </w:r>
            <w:r>
              <w:rPr>
                <w:rFonts w:ascii="標楷體" w:eastAsia="標楷體" w:hAnsi="標楷體" w:hint="eastAsia"/>
              </w:rPr>
              <w:t>。</w:t>
            </w:r>
          </w:p>
        </w:tc>
      </w:tr>
      <w:tr w:rsidR="005705CD" w:rsidRPr="00B52D08" w14:paraId="1467E91B" w14:textId="77777777" w:rsidTr="00E55416">
        <w:trPr>
          <w:trHeight w:val="719"/>
        </w:trPr>
        <w:tc>
          <w:tcPr>
            <w:tcW w:w="708" w:type="dxa"/>
            <w:tcBorders>
              <w:top w:val="nil"/>
              <w:bottom w:val="nil"/>
            </w:tcBorders>
            <w:vAlign w:val="center"/>
          </w:tcPr>
          <w:p w14:paraId="2045BED4" w14:textId="77777777" w:rsidR="005705CD" w:rsidRPr="005053B5" w:rsidRDefault="005705CD" w:rsidP="00273091">
            <w:pPr>
              <w:snapToGrid w:val="0"/>
              <w:jc w:val="center"/>
              <w:rPr>
                <w:rFonts w:ascii="標楷體" w:eastAsia="標楷體" w:hAnsi="標楷體"/>
                <w:spacing w:val="-16"/>
              </w:rPr>
            </w:pPr>
          </w:p>
        </w:tc>
        <w:tc>
          <w:tcPr>
            <w:tcW w:w="2694" w:type="dxa"/>
          </w:tcPr>
          <w:p w14:paraId="2EB6884F" w14:textId="77777777" w:rsidR="005705CD" w:rsidRPr="005053B5" w:rsidRDefault="005705CD" w:rsidP="00273091">
            <w:pPr>
              <w:snapToGrid w:val="0"/>
              <w:ind w:left="480" w:hangingChars="200" w:hanging="480"/>
              <w:jc w:val="both"/>
              <w:rPr>
                <w:rFonts w:ascii="標楷體" w:eastAsia="標楷體" w:hAnsi="標楷體"/>
                <w:spacing w:val="-16"/>
              </w:rPr>
            </w:pPr>
            <w:r>
              <w:rPr>
                <w:rFonts w:ascii="標楷體" w:eastAsia="標楷體" w:hAnsi="標楷體" w:hint="eastAsia"/>
              </w:rPr>
              <w:t>九</w:t>
            </w:r>
            <w:r w:rsidRPr="005053B5">
              <w:rPr>
                <w:rFonts w:ascii="標楷體" w:eastAsia="標楷體" w:hAnsi="標楷體" w:hint="eastAsia"/>
              </w:rPr>
              <w:t>、旅宿業智慧化發展之輔導、推動、瞭解業者需求、政策規劃等事項</w:t>
            </w:r>
          </w:p>
        </w:tc>
        <w:tc>
          <w:tcPr>
            <w:tcW w:w="879" w:type="dxa"/>
            <w:vAlign w:val="center"/>
          </w:tcPr>
          <w:p w14:paraId="2B980881" w14:textId="77777777" w:rsidR="005705CD" w:rsidRPr="005053B5" w:rsidRDefault="005705CD" w:rsidP="00273091">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vAlign w:val="center"/>
          </w:tcPr>
          <w:p w14:paraId="028B137C" w14:textId="77777777" w:rsidR="005705CD" w:rsidRPr="005053B5" w:rsidRDefault="005705CD" w:rsidP="00273091">
            <w:pPr>
              <w:jc w:val="distribute"/>
              <w:rPr>
                <w:rFonts w:ascii="標楷體" w:eastAsia="標楷體" w:hAnsi="標楷體"/>
                <w:spacing w:val="-16"/>
              </w:rPr>
            </w:pPr>
            <w:r w:rsidRPr="005053B5">
              <w:rPr>
                <w:rFonts w:ascii="標楷體" w:eastAsia="標楷體" w:hAnsi="標楷體" w:hint="eastAsia"/>
              </w:rPr>
              <w:t>審核或核定</w:t>
            </w:r>
          </w:p>
        </w:tc>
        <w:tc>
          <w:tcPr>
            <w:tcW w:w="879" w:type="dxa"/>
            <w:vAlign w:val="center"/>
          </w:tcPr>
          <w:p w14:paraId="2C772EA0" w14:textId="77777777" w:rsidR="005705CD" w:rsidRPr="005053B5" w:rsidRDefault="005705CD" w:rsidP="00273091">
            <w:pPr>
              <w:jc w:val="distribute"/>
              <w:rPr>
                <w:rFonts w:ascii="標楷體" w:eastAsia="標楷體" w:hAnsi="標楷體"/>
              </w:rPr>
            </w:pPr>
            <w:r w:rsidRPr="005053B5">
              <w:rPr>
                <w:rFonts w:ascii="標楷體" w:eastAsia="標楷體" w:hAnsi="標楷體" w:hint="eastAsia"/>
              </w:rPr>
              <w:t>審核</w:t>
            </w:r>
          </w:p>
        </w:tc>
        <w:tc>
          <w:tcPr>
            <w:tcW w:w="879" w:type="dxa"/>
            <w:vAlign w:val="center"/>
          </w:tcPr>
          <w:p w14:paraId="73447AE7" w14:textId="77777777" w:rsidR="005705CD" w:rsidRPr="005053B5" w:rsidRDefault="005705CD" w:rsidP="00273091">
            <w:pPr>
              <w:jc w:val="distribute"/>
              <w:rPr>
                <w:rFonts w:ascii="標楷體" w:eastAsia="標楷體" w:hAnsi="標楷體"/>
              </w:rPr>
            </w:pPr>
            <w:r w:rsidRPr="005053B5">
              <w:rPr>
                <w:rFonts w:ascii="標楷體" w:eastAsia="標楷體" w:hAnsi="標楷體" w:hint="eastAsia"/>
              </w:rPr>
              <w:t>審核</w:t>
            </w:r>
          </w:p>
        </w:tc>
        <w:tc>
          <w:tcPr>
            <w:tcW w:w="879" w:type="dxa"/>
            <w:vAlign w:val="center"/>
          </w:tcPr>
          <w:p w14:paraId="252BEB67" w14:textId="77777777" w:rsidR="005705CD" w:rsidRPr="005053B5" w:rsidRDefault="005705CD" w:rsidP="00273091">
            <w:pPr>
              <w:jc w:val="distribute"/>
              <w:rPr>
                <w:rFonts w:ascii="標楷體" w:eastAsia="標楷體" w:hAnsi="標楷體"/>
              </w:rPr>
            </w:pPr>
            <w:r w:rsidRPr="005053B5">
              <w:rPr>
                <w:rFonts w:ascii="標楷體" w:eastAsia="標楷體" w:hAnsi="標楷體" w:hint="eastAsia"/>
              </w:rPr>
              <w:t>核定</w:t>
            </w:r>
          </w:p>
        </w:tc>
        <w:tc>
          <w:tcPr>
            <w:tcW w:w="2551" w:type="dxa"/>
          </w:tcPr>
          <w:p w14:paraId="20F28F15" w14:textId="77777777" w:rsidR="005705CD" w:rsidRPr="005053B5" w:rsidRDefault="005705CD" w:rsidP="00273091">
            <w:pPr>
              <w:snapToGrid w:val="0"/>
              <w:jc w:val="both"/>
              <w:rPr>
                <w:rFonts w:ascii="標楷體" w:eastAsia="標楷體" w:hAnsi="標楷體"/>
                <w:spacing w:val="-16"/>
              </w:rPr>
            </w:pPr>
            <w:r w:rsidRPr="005053B5">
              <w:rPr>
                <w:rFonts w:ascii="標楷體" w:eastAsia="標楷體" w:hAnsi="標楷體" w:hint="eastAsia"/>
              </w:rPr>
              <w:t>瞭解業者需求等例行性業務由二層決行</w:t>
            </w:r>
            <w:r>
              <w:rPr>
                <w:rFonts w:ascii="標楷體" w:eastAsia="標楷體" w:hAnsi="標楷體" w:hint="eastAsia"/>
              </w:rPr>
              <w:t>。</w:t>
            </w:r>
          </w:p>
        </w:tc>
      </w:tr>
      <w:tr w:rsidR="005705CD" w:rsidRPr="00B52D08" w14:paraId="513F5199" w14:textId="77777777" w:rsidTr="00E55416">
        <w:trPr>
          <w:trHeight w:val="719"/>
        </w:trPr>
        <w:tc>
          <w:tcPr>
            <w:tcW w:w="708" w:type="dxa"/>
            <w:tcBorders>
              <w:top w:val="nil"/>
              <w:bottom w:val="nil"/>
            </w:tcBorders>
            <w:vAlign w:val="center"/>
          </w:tcPr>
          <w:p w14:paraId="7166676E" w14:textId="77777777" w:rsidR="005705CD" w:rsidRPr="005053B5" w:rsidRDefault="005705CD" w:rsidP="00273091">
            <w:pPr>
              <w:snapToGrid w:val="0"/>
              <w:jc w:val="center"/>
              <w:rPr>
                <w:rFonts w:ascii="標楷體" w:eastAsia="標楷體" w:hAnsi="標楷體"/>
                <w:spacing w:val="-16"/>
              </w:rPr>
            </w:pPr>
          </w:p>
        </w:tc>
        <w:tc>
          <w:tcPr>
            <w:tcW w:w="2694" w:type="dxa"/>
          </w:tcPr>
          <w:p w14:paraId="009AD0C4" w14:textId="77777777" w:rsidR="005705CD" w:rsidRPr="005053B5" w:rsidRDefault="005705CD" w:rsidP="00273091">
            <w:pPr>
              <w:snapToGrid w:val="0"/>
              <w:ind w:left="720" w:hangingChars="300" w:hanging="720"/>
              <w:jc w:val="both"/>
              <w:rPr>
                <w:rFonts w:ascii="標楷體" w:eastAsia="標楷體" w:hAnsi="標楷體"/>
                <w:spacing w:val="-16"/>
              </w:rPr>
            </w:pPr>
            <w:r w:rsidRPr="005053B5">
              <w:rPr>
                <w:rFonts w:ascii="標楷體" w:eastAsia="標楷體" w:hAnsi="標楷體" w:hint="eastAsia"/>
              </w:rPr>
              <w:t>十、旅宿業毒品防制事項</w:t>
            </w:r>
          </w:p>
        </w:tc>
        <w:tc>
          <w:tcPr>
            <w:tcW w:w="879" w:type="dxa"/>
            <w:vAlign w:val="center"/>
          </w:tcPr>
          <w:p w14:paraId="4E478E99" w14:textId="77777777" w:rsidR="005705CD" w:rsidRPr="005053B5" w:rsidRDefault="005705CD" w:rsidP="00273091">
            <w:pPr>
              <w:jc w:val="distribute"/>
              <w:rPr>
                <w:rFonts w:ascii="標楷體" w:eastAsia="標楷體" w:hAnsi="標楷體"/>
                <w:spacing w:val="-16"/>
              </w:rPr>
            </w:pPr>
            <w:r w:rsidRPr="005053B5">
              <w:rPr>
                <w:rFonts w:ascii="標楷體" w:eastAsia="標楷體" w:hAnsi="標楷體" w:hint="eastAsia"/>
              </w:rPr>
              <w:t>擬辦或核定</w:t>
            </w:r>
          </w:p>
        </w:tc>
        <w:tc>
          <w:tcPr>
            <w:tcW w:w="879" w:type="dxa"/>
            <w:vAlign w:val="center"/>
          </w:tcPr>
          <w:p w14:paraId="2A36618C" w14:textId="77777777" w:rsidR="005705CD" w:rsidRPr="005053B5" w:rsidRDefault="005705CD" w:rsidP="00273091">
            <w:pPr>
              <w:snapToGrid w:val="0"/>
              <w:jc w:val="distribute"/>
              <w:rPr>
                <w:rFonts w:ascii="標楷體" w:eastAsia="標楷體" w:hAnsi="標楷體"/>
                <w:spacing w:val="-16"/>
              </w:rPr>
            </w:pPr>
            <w:r w:rsidRPr="005053B5">
              <w:rPr>
                <w:rFonts w:ascii="標楷體" w:eastAsia="標楷體" w:hAnsi="標楷體" w:hint="eastAsia"/>
              </w:rPr>
              <w:t>核定</w:t>
            </w:r>
          </w:p>
        </w:tc>
        <w:tc>
          <w:tcPr>
            <w:tcW w:w="879" w:type="dxa"/>
            <w:vAlign w:val="center"/>
          </w:tcPr>
          <w:p w14:paraId="0348EE43" w14:textId="77777777" w:rsidR="005705CD" w:rsidRPr="005053B5" w:rsidRDefault="005705CD" w:rsidP="00273091">
            <w:pPr>
              <w:jc w:val="distribute"/>
              <w:rPr>
                <w:rFonts w:ascii="標楷體" w:eastAsia="標楷體" w:hAnsi="標楷體"/>
              </w:rPr>
            </w:pPr>
          </w:p>
        </w:tc>
        <w:tc>
          <w:tcPr>
            <w:tcW w:w="879" w:type="dxa"/>
            <w:vAlign w:val="center"/>
          </w:tcPr>
          <w:p w14:paraId="1FE92EDF" w14:textId="77777777" w:rsidR="005705CD" w:rsidRPr="005053B5" w:rsidRDefault="005705CD" w:rsidP="00273091">
            <w:pPr>
              <w:jc w:val="distribute"/>
              <w:rPr>
                <w:rFonts w:ascii="標楷體" w:eastAsia="標楷體" w:hAnsi="標楷體"/>
              </w:rPr>
            </w:pPr>
          </w:p>
        </w:tc>
        <w:tc>
          <w:tcPr>
            <w:tcW w:w="879" w:type="dxa"/>
            <w:vAlign w:val="center"/>
          </w:tcPr>
          <w:p w14:paraId="4FB7F323" w14:textId="77777777" w:rsidR="005705CD" w:rsidRPr="005053B5" w:rsidRDefault="005705CD" w:rsidP="00273091">
            <w:pPr>
              <w:jc w:val="distribute"/>
              <w:rPr>
                <w:rFonts w:ascii="標楷體" w:eastAsia="標楷體" w:hAnsi="標楷體"/>
              </w:rPr>
            </w:pPr>
          </w:p>
        </w:tc>
        <w:tc>
          <w:tcPr>
            <w:tcW w:w="2551" w:type="dxa"/>
          </w:tcPr>
          <w:p w14:paraId="5EF75330" w14:textId="77777777" w:rsidR="005705CD" w:rsidRPr="005053B5" w:rsidRDefault="005705CD" w:rsidP="00273091">
            <w:pPr>
              <w:snapToGrid w:val="0"/>
              <w:jc w:val="both"/>
              <w:rPr>
                <w:rFonts w:ascii="標楷體" w:eastAsia="標楷體" w:hAnsi="標楷體"/>
                <w:spacing w:val="-16"/>
              </w:rPr>
            </w:pPr>
            <w:r w:rsidRPr="005053B5">
              <w:rPr>
                <w:rFonts w:ascii="標楷體" w:eastAsia="標楷體" w:hAnsi="標楷體" w:hint="eastAsia"/>
              </w:rPr>
              <w:t>例行性業務由三層決行</w:t>
            </w:r>
            <w:r>
              <w:rPr>
                <w:rFonts w:ascii="標楷體" w:eastAsia="標楷體" w:hAnsi="標楷體" w:hint="eastAsia"/>
              </w:rPr>
              <w:t>。</w:t>
            </w:r>
          </w:p>
        </w:tc>
      </w:tr>
      <w:tr w:rsidR="005705CD" w:rsidRPr="00B52D08" w14:paraId="11ADE66F" w14:textId="77777777" w:rsidTr="008F08BA">
        <w:trPr>
          <w:trHeight w:val="719"/>
        </w:trPr>
        <w:tc>
          <w:tcPr>
            <w:tcW w:w="708" w:type="dxa"/>
            <w:tcBorders>
              <w:top w:val="nil"/>
              <w:bottom w:val="single" w:sz="12" w:space="0" w:color="auto"/>
            </w:tcBorders>
            <w:vAlign w:val="center"/>
          </w:tcPr>
          <w:p w14:paraId="052A2969" w14:textId="77777777" w:rsidR="005705CD" w:rsidRPr="005053B5" w:rsidRDefault="005705CD" w:rsidP="00273091">
            <w:pPr>
              <w:snapToGrid w:val="0"/>
              <w:jc w:val="center"/>
              <w:rPr>
                <w:rFonts w:ascii="標楷體" w:eastAsia="標楷體" w:hAnsi="標楷體"/>
                <w:spacing w:val="-16"/>
              </w:rPr>
            </w:pPr>
          </w:p>
        </w:tc>
        <w:tc>
          <w:tcPr>
            <w:tcW w:w="2694" w:type="dxa"/>
            <w:tcBorders>
              <w:bottom w:val="single" w:sz="12" w:space="0" w:color="auto"/>
            </w:tcBorders>
          </w:tcPr>
          <w:p w14:paraId="3D8357EB" w14:textId="77777777" w:rsidR="005705CD" w:rsidRPr="00D14E31" w:rsidRDefault="005705CD" w:rsidP="00CA484C">
            <w:pPr>
              <w:snapToGrid w:val="0"/>
              <w:ind w:left="701" w:hangingChars="292" w:hanging="701"/>
              <w:jc w:val="both"/>
              <w:rPr>
                <w:rFonts w:ascii="標楷體" w:eastAsia="標楷體" w:hAnsi="標楷體"/>
              </w:rPr>
            </w:pPr>
            <w:r w:rsidRPr="00D14E31">
              <w:rPr>
                <w:rFonts w:ascii="標楷體" w:eastAsia="標楷體" w:hAnsi="標楷體" w:hint="eastAsia"/>
              </w:rPr>
              <w:t>十一、旅宿業永續發展輔導推動事項</w:t>
            </w:r>
          </w:p>
        </w:tc>
        <w:tc>
          <w:tcPr>
            <w:tcW w:w="879" w:type="dxa"/>
            <w:tcBorders>
              <w:bottom w:val="single" w:sz="12" w:space="0" w:color="auto"/>
            </w:tcBorders>
          </w:tcPr>
          <w:p w14:paraId="72D0A3BE" w14:textId="77777777" w:rsidR="005705CD" w:rsidRPr="00D14E31" w:rsidRDefault="005705CD" w:rsidP="00173AC8">
            <w:pPr>
              <w:jc w:val="distribute"/>
              <w:rPr>
                <w:rFonts w:ascii="標楷體" w:eastAsia="標楷體" w:hAnsi="標楷體"/>
              </w:rPr>
            </w:pPr>
            <w:r w:rsidRPr="00D14E31">
              <w:rPr>
                <w:rFonts w:ascii="標楷體" w:eastAsia="標楷體" w:hAnsi="標楷體" w:hint="eastAsia"/>
              </w:rPr>
              <w:t>擬辦</w:t>
            </w:r>
          </w:p>
        </w:tc>
        <w:tc>
          <w:tcPr>
            <w:tcW w:w="879" w:type="dxa"/>
            <w:tcBorders>
              <w:bottom w:val="single" w:sz="12" w:space="0" w:color="auto"/>
            </w:tcBorders>
          </w:tcPr>
          <w:p w14:paraId="492693E7" w14:textId="77777777" w:rsidR="005705CD" w:rsidRPr="00D14E31" w:rsidRDefault="005705CD" w:rsidP="00173AC8">
            <w:pPr>
              <w:jc w:val="distribute"/>
              <w:rPr>
                <w:rFonts w:ascii="標楷體" w:eastAsia="標楷體" w:hAnsi="標楷體"/>
              </w:rPr>
            </w:pPr>
            <w:r w:rsidRPr="00D14E31">
              <w:rPr>
                <w:rFonts w:ascii="標楷體" w:eastAsia="標楷體" w:hAnsi="標楷體" w:hint="eastAsia"/>
              </w:rPr>
              <w:t>審核或核定</w:t>
            </w:r>
          </w:p>
        </w:tc>
        <w:tc>
          <w:tcPr>
            <w:tcW w:w="879" w:type="dxa"/>
            <w:tcBorders>
              <w:bottom w:val="single" w:sz="12" w:space="0" w:color="auto"/>
            </w:tcBorders>
          </w:tcPr>
          <w:p w14:paraId="6804E3B3" w14:textId="77777777" w:rsidR="005705CD" w:rsidRPr="00D14E31" w:rsidRDefault="005705CD" w:rsidP="00173AC8">
            <w:pPr>
              <w:jc w:val="distribute"/>
              <w:rPr>
                <w:rFonts w:ascii="標楷體" w:eastAsia="標楷體" w:hAnsi="標楷體"/>
              </w:rPr>
            </w:pPr>
            <w:r w:rsidRPr="00D14E31">
              <w:rPr>
                <w:rFonts w:ascii="標楷體" w:eastAsia="標楷體" w:hAnsi="標楷體" w:hint="eastAsia"/>
              </w:rPr>
              <w:t>審核或核定</w:t>
            </w:r>
          </w:p>
        </w:tc>
        <w:tc>
          <w:tcPr>
            <w:tcW w:w="879" w:type="dxa"/>
            <w:tcBorders>
              <w:bottom w:val="single" w:sz="12" w:space="0" w:color="auto"/>
            </w:tcBorders>
          </w:tcPr>
          <w:p w14:paraId="1EA0419E" w14:textId="77777777" w:rsidR="005705CD" w:rsidRPr="00D14E31" w:rsidRDefault="005705CD" w:rsidP="00173AC8">
            <w:pPr>
              <w:jc w:val="distribute"/>
              <w:rPr>
                <w:rFonts w:ascii="標楷體" w:eastAsia="標楷體" w:hAnsi="標楷體"/>
              </w:rPr>
            </w:pPr>
            <w:r w:rsidRPr="00D14E31">
              <w:rPr>
                <w:rFonts w:ascii="標楷體" w:eastAsia="標楷體" w:hAnsi="標楷體" w:hint="eastAsia"/>
              </w:rPr>
              <w:t>審核或核定</w:t>
            </w:r>
          </w:p>
        </w:tc>
        <w:tc>
          <w:tcPr>
            <w:tcW w:w="879" w:type="dxa"/>
            <w:tcBorders>
              <w:bottom w:val="single" w:sz="12" w:space="0" w:color="auto"/>
            </w:tcBorders>
          </w:tcPr>
          <w:p w14:paraId="0501F9FB" w14:textId="77777777" w:rsidR="005705CD" w:rsidRPr="00D14E31" w:rsidRDefault="005705CD" w:rsidP="00173AC8">
            <w:pPr>
              <w:jc w:val="distribute"/>
              <w:rPr>
                <w:rFonts w:ascii="標楷體" w:eastAsia="標楷體" w:hAnsi="標楷體"/>
              </w:rPr>
            </w:pPr>
            <w:r w:rsidRPr="00D14E31">
              <w:rPr>
                <w:rFonts w:ascii="標楷體" w:eastAsia="標楷體" w:hAnsi="標楷體" w:hint="eastAsia"/>
              </w:rPr>
              <w:t>核定</w:t>
            </w:r>
          </w:p>
        </w:tc>
        <w:tc>
          <w:tcPr>
            <w:tcW w:w="2551" w:type="dxa"/>
            <w:tcBorders>
              <w:bottom w:val="single" w:sz="12" w:space="0" w:color="auto"/>
            </w:tcBorders>
          </w:tcPr>
          <w:p w14:paraId="20A5BF70" w14:textId="29E9469F" w:rsidR="005705CD" w:rsidRPr="00D14E31" w:rsidRDefault="005705CD" w:rsidP="00D14E31">
            <w:pPr>
              <w:rPr>
                <w:rFonts w:ascii="標楷體" w:eastAsia="標楷體" w:hAnsi="標楷體"/>
                <w:color w:val="0070C0"/>
              </w:rPr>
            </w:pPr>
            <w:r w:rsidRPr="00D14E31">
              <w:rPr>
                <w:rFonts w:ascii="標楷體" w:eastAsia="標楷體" w:hAnsi="標楷體" w:hint="eastAsia"/>
              </w:rPr>
              <w:t>瞭解業者需求等例行性業務由二層決行。</w:t>
            </w:r>
          </w:p>
        </w:tc>
      </w:tr>
      <w:tr w:rsidR="005705CD" w:rsidRPr="00B52D08" w14:paraId="76680680" w14:textId="77777777" w:rsidTr="008F08BA">
        <w:trPr>
          <w:trHeight w:val="719"/>
        </w:trPr>
        <w:tc>
          <w:tcPr>
            <w:tcW w:w="708" w:type="dxa"/>
            <w:tcBorders>
              <w:top w:val="single" w:sz="12" w:space="0" w:color="auto"/>
              <w:bottom w:val="single" w:sz="4" w:space="0" w:color="auto"/>
            </w:tcBorders>
            <w:vAlign w:val="center"/>
          </w:tcPr>
          <w:p w14:paraId="576DF362" w14:textId="77777777" w:rsidR="005705CD" w:rsidRPr="005053B5" w:rsidRDefault="005705CD" w:rsidP="00273091">
            <w:pPr>
              <w:snapToGrid w:val="0"/>
              <w:jc w:val="center"/>
              <w:rPr>
                <w:rFonts w:ascii="標楷體" w:eastAsia="標楷體" w:hAnsi="標楷體"/>
                <w:spacing w:val="-16"/>
              </w:rPr>
            </w:pPr>
            <w:r w:rsidRPr="005053B5">
              <w:rPr>
                <w:rFonts w:ascii="標楷體" w:eastAsia="標楷體" w:hAnsi="標楷體" w:hint="eastAsia"/>
              </w:rPr>
              <w:t>管理輔導科</w:t>
            </w:r>
          </w:p>
        </w:tc>
        <w:tc>
          <w:tcPr>
            <w:tcW w:w="2694" w:type="dxa"/>
            <w:tcBorders>
              <w:top w:val="single" w:sz="12" w:space="0" w:color="auto"/>
              <w:bottom w:val="single" w:sz="4" w:space="0" w:color="auto"/>
            </w:tcBorders>
            <w:vAlign w:val="center"/>
          </w:tcPr>
          <w:p w14:paraId="301EE63F" w14:textId="77777777" w:rsidR="005705CD" w:rsidRPr="005053B5" w:rsidRDefault="005705CD" w:rsidP="00273091">
            <w:pPr>
              <w:snapToGrid w:val="0"/>
              <w:ind w:left="480" w:hangingChars="200" w:hanging="480"/>
              <w:jc w:val="both"/>
              <w:rPr>
                <w:rFonts w:ascii="標楷體" w:eastAsia="標楷體" w:hAnsi="標楷體"/>
                <w:spacing w:val="-16"/>
              </w:rPr>
            </w:pPr>
            <w:r>
              <w:rPr>
                <w:rFonts w:ascii="標楷體" w:eastAsia="標楷體" w:hAnsi="標楷體" w:hint="eastAsia"/>
              </w:rPr>
              <w:t>一</w:t>
            </w:r>
            <w:r w:rsidRPr="005053B5">
              <w:rPr>
                <w:rFonts w:ascii="標楷體" w:eastAsia="標楷體" w:hAnsi="標楷體" w:hint="eastAsia"/>
              </w:rPr>
              <w:t>、觀光旅館興辦事宜</w:t>
            </w:r>
          </w:p>
        </w:tc>
        <w:tc>
          <w:tcPr>
            <w:tcW w:w="879" w:type="dxa"/>
            <w:tcBorders>
              <w:top w:val="single" w:sz="12" w:space="0" w:color="auto"/>
              <w:bottom w:val="single" w:sz="4" w:space="0" w:color="auto"/>
            </w:tcBorders>
            <w:vAlign w:val="center"/>
          </w:tcPr>
          <w:p w14:paraId="2C73CB17" w14:textId="77777777" w:rsidR="005705CD" w:rsidRPr="005053B5" w:rsidRDefault="005705CD" w:rsidP="00273091">
            <w:pPr>
              <w:snapToGrid w:val="0"/>
              <w:jc w:val="distribute"/>
              <w:rPr>
                <w:rFonts w:ascii="標楷體" w:eastAsia="標楷體" w:hAnsi="標楷體"/>
                <w:spacing w:val="-16"/>
              </w:rPr>
            </w:pPr>
            <w:r w:rsidRPr="005053B5">
              <w:rPr>
                <w:rFonts w:ascii="標楷體" w:eastAsia="標楷體" w:hAnsi="標楷體" w:hint="eastAsia"/>
              </w:rPr>
              <w:t xml:space="preserve">　</w:t>
            </w:r>
          </w:p>
        </w:tc>
        <w:tc>
          <w:tcPr>
            <w:tcW w:w="879" w:type="dxa"/>
            <w:tcBorders>
              <w:top w:val="single" w:sz="12" w:space="0" w:color="auto"/>
              <w:bottom w:val="single" w:sz="4" w:space="0" w:color="auto"/>
            </w:tcBorders>
            <w:vAlign w:val="center"/>
          </w:tcPr>
          <w:p w14:paraId="714300C7" w14:textId="77777777" w:rsidR="005705CD" w:rsidRPr="005053B5" w:rsidRDefault="005705CD" w:rsidP="00273091">
            <w:pPr>
              <w:snapToGrid w:val="0"/>
              <w:jc w:val="distribute"/>
              <w:rPr>
                <w:rFonts w:ascii="標楷體" w:eastAsia="標楷體" w:hAnsi="標楷體"/>
                <w:spacing w:val="-16"/>
              </w:rPr>
            </w:pPr>
            <w:r w:rsidRPr="005053B5">
              <w:rPr>
                <w:rFonts w:ascii="標楷體" w:eastAsia="標楷體" w:hAnsi="標楷體"/>
              </w:rPr>
              <w:t xml:space="preserve">　</w:t>
            </w:r>
          </w:p>
        </w:tc>
        <w:tc>
          <w:tcPr>
            <w:tcW w:w="879" w:type="dxa"/>
            <w:tcBorders>
              <w:top w:val="single" w:sz="12" w:space="0" w:color="auto"/>
              <w:bottom w:val="single" w:sz="4" w:space="0" w:color="auto"/>
            </w:tcBorders>
            <w:vAlign w:val="center"/>
          </w:tcPr>
          <w:p w14:paraId="3281C0D0" w14:textId="77777777" w:rsidR="005705CD" w:rsidRPr="005053B5" w:rsidRDefault="005705CD" w:rsidP="00273091">
            <w:pPr>
              <w:jc w:val="distribute"/>
              <w:rPr>
                <w:rFonts w:ascii="標楷體" w:eastAsia="標楷體" w:hAnsi="標楷體"/>
              </w:rPr>
            </w:pPr>
            <w:r w:rsidRPr="005053B5">
              <w:rPr>
                <w:rFonts w:ascii="標楷體" w:eastAsia="標楷體" w:hAnsi="標楷體"/>
              </w:rPr>
              <w:t xml:space="preserve">　</w:t>
            </w:r>
          </w:p>
        </w:tc>
        <w:tc>
          <w:tcPr>
            <w:tcW w:w="879" w:type="dxa"/>
            <w:tcBorders>
              <w:top w:val="single" w:sz="12" w:space="0" w:color="auto"/>
              <w:bottom w:val="single" w:sz="4" w:space="0" w:color="auto"/>
            </w:tcBorders>
            <w:vAlign w:val="center"/>
          </w:tcPr>
          <w:p w14:paraId="36CEC268" w14:textId="77777777" w:rsidR="005705CD" w:rsidRPr="005053B5" w:rsidRDefault="005705CD" w:rsidP="00273091">
            <w:pPr>
              <w:jc w:val="distribute"/>
              <w:rPr>
                <w:rFonts w:ascii="標楷體" w:eastAsia="標楷體" w:hAnsi="標楷體"/>
              </w:rPr>
            </w:pPr>
            <w:r w:rsidRPr="005053B5">
              <w:rPr>
                <w:rFonts w:ascii="標楷體" w:eastAsia="標楷體" w:hAnsi="標楷體"/>
              </w:rPr>
              <w:t xml:space="preserve">　</w:t>
            </w:r>
          </w:p>
        </w:tc>
        <w:tc>
          <w:tcPr>
            <w:tcW w:w="879" w:type="dxa"/>
            <w:tcBorders>
              <w:top w:val="single" w:sz="12" w:space="0" w:color="auto"/>
              <w:bottom w:val="single" w:sz="4" w:space="0" w:color="auto"/>
            </w:tcBorders>
            <w:vAlign w:val="center"/>
          </w:tcPr>
          <w:p w14:paraId="3504D744" w14:textId="77777777" w:rsidR="005705CD" w:rsidRPr="005053B5" w:rsidRDefault="005705CD" w:rsidP="00273091">
            <w:pPr>
              <w:jc w:val="distribute"/>
              <w:rPr>
                <w:rFonts w:ascii="標楷體" w:eastAsia="標楷體" w:hAnsi="標楷體"/>
              </w:rPr>
            </w:pPr>
            <w:r w:rsidRPr="005053B5">
              <w:rPr>
                <w:rFonts w:ascii="標楷體" w:eastAsia="標楷體" w:hAnsi="標楷體"/>
              </w:rPr>
              <w:t xml:space="preserve">　</w:t>
            </w:r>
          </w:p>
        </w:tc>
        <w:tc>
          <w:tcPr>
            <w:tcW w:w="2551" w:type="dxa"/>
            <w:tcBorders>
              <w:top w:val="single" w:sz="12" w:space="0" w:color="auto"/>
              <w:bottom w:val="single" w:sz="4" w:space="0" w:color="auto"/>
            </w:tcBorders>
          </w:tcPr>
          <w:p w14:paraId="15C30A1F" w14:textId="77777777" w:rsidR="005705CD" w:rsidRPr="005053B5" w:rsidRDefault="005705CD" w:rsidP="00273091">
            <w:pPr>
              <w:snapToGrid w:val="0"/>
              <w:jc w:val="both"/>
              <w:rPr>
                <w:rFonts w:ascii="標楷體" w:eastAsia="標楷體" w:hAnsi="標楷體"/>
                <w:spacing w:val="-16"/>
              </w:rPr>
            </w:pPr>
          </w:p>
        </w:tc>
      </w:tr>
      <w:tr w:rsidR="005705CD" w:rsidRPr="00B52D08" w14:paraId="6B333239" w14:textId="77777777" w:rsidTr="008F08BA">
        <w:trPr>
          <w:trHeight w:val="719"/>
        </w:trPr>
        <w:tc>
          <w:tcPr>
            <w:tcW w:w="708" w:type="dxa"/>
            <w:tcBorders>
              <w:top w:val="single" w:sz="4" w:space="0" w:color="auto"/>
              <w:bottom w:val="nil"/>
            </w:tcBorders>
          </w:tcPr>
          <w:p w14:paraId="0FCE4208" w14:textId="4095F443" w:rsidR="00CA484C" w:rsidRPr="005053B5" w:rsidRDefault="005705CD" w:rsidP="00E55416">
            <w:pPr>
              <w:snapToGrid w:val="0"/>
              <w:jc w:val="center"/>
              <w:rPr>
                <w:rFonts w:ascii="標楷體" w:eastAsia="標楷體" w:hAnsi="標楷體"/>
                <w:spacing w:val="-16"/>
              </w:rPr>
            </w:pPr>
            <w:r w:rsidRPr="005053B5">
              <w:rPr>
                <w:rFonts w:ascii="標楷體" w:eastAsia="標楷體" w:hAnsi="標楷體" w:hint="eastAsia"/>
              </w:rPr>
              <w:lastRenderedPageBreak/>
              <w:t>管理輔導科</w:t>
            </w:r>
          </w:p>
        </w:tc>
        <w:tc>
          <w:tcPr>
            <w:tcW w:w="2694" w:type="dxa"/>
            <w:tcBorders>
              <w:top w:val="single" w:sz="4" w:space="0" w:color="auto"/>
              <w:bottom w:val="single" w:sz="4" w:space="0" w:color="auto"/>
            </w:tcBorders>
          </w:tcPr>
          <w:p w14:paraId="76C7E52D" w14:textId="77777777" w:rsidR="005705CD" w:rsidRPr="005053B5" w:rsidRDefault="005705CD" w:rsidP="00273091">
            <w:pPr>
              <w:snapToGrid w:val="0"/>
              <w:ind w:left="720" w:hangingChars="300" w:hanging="720"/>
              <w:jc w:val="both"/>
              <w:rPr>
                <w:rFonts w:ascii="標楷體" w:eastAsia="標楷體" w:hAnsi="標楷體"/>
                <w:spacing w:val="-16"/>
              </w:rPr>
            </w:pPr>
            <w:r>
              <w:rPr>
                <w:rFonts w:ascii="標楷體" w:eastAsia="標楷體" w:hAnsi="標楷體" w:hint="eastAsia"/>
              </w:rPr>
              <w:t>（</w:t>
            </w:r>
            <w:r w:rsidRPr="005053B5">
              <w:rPr>
                <w:rFonts w:ascii="標楷體" w:eastAsia="標楷體" w:hAnsi="標楷體" w:hint="eastAsia"/>
              </w:rPr>
              <w:t>一</w:t>
            </w:r>
            <w:r>
              <w:rPr>
                <w:rFonts w:ascii="標楷體" w:eastAsia="標楷體" w:hAnsi="標楷體" w:hint="eastAsia"/>
              </w:rPr>
              <w:t>）</w:t>
            </w:r>
            <w:r w:rsidRPr="005053B5">
              <w:rPr>
                <w:rFonts w:ascii="標楷體" w:eastAsia="標楷體" w:hAnsi="標楷體" w:hint="eastAsia"/>
              </w:rPr>
              <w:t>國際觀光旅館及直轄市以外一般觀光旅館興辦事業計畫核准案</w:t>
            </w:r>
          </w:p>
        </w:tc>
        <w:tc>
          <w:tcPr>
            <w:tcW w:w="879" w:type="dxa"/>
            <w:tcBorders>
              <w:top w:val="single" w:sz="4" w:space="0" w:color="auto"/>
              <w:bottom w:val="single" w:sz="4" w:space="0" w:color="auto"/>
            </w:tcBorders>
            <w:vAlign w:val="center"/>
          </w:tcPr>
          <w:p w14:paraId="6DAFD8FE" w14:textId="77777777" w:rsidR="005705CD" w:rsidRPr="00EB2D71" w:rsidRDefault="005705CD" w:rsidP="00273091">
            <w:pPr>
              <w:snapToGrid w:val="0"/>
              <w:jc w:val="distribute"/>
              <w:rPr>
                <w:rFonts w:ascii="標楷體" w:eastAsia="標楷體" w:hAnsi="標楷體"/>
                <w:spacing w:val="-16"/>
              </w:rPr>
            </w:pPr>
            <w:r w:rsidRPr="00EB2D71">
              <w:rPr>
                <w:rFonts w:ascii="標楷體" w:eastAsia="標楷體" w:hAnsi="標楷體" w:hint="eastAsia"/>
              </w:rPr>
              <w:t>擬辦</w:t>
            </w:r>
          </w:p>
        </w:tc>
        <w:tc>
          <w:tcPr>
            <w:tcW w:w="879" w:type="dxa"/>
            <w:tcBorders>
              <w:top w:val="single" w:sz="4" w:space="0" w:color="auto"/>
              <w:bottom w:val="single" w:sz="4" w:space="0" w:color="auto"/>
            </w:tcBorders>
            <w:vAlign w:val="center"/>
          </w:tcPr>
          <w:p w14:paraId="0E248CFA" w14:textId="77777777" w:rsidR="005705CD" w:rsidRPr="00EB2D71" w:rsidRDefault="005705CD" w:rsidP="00273091">
            <w:pPr>
              <w:jc w:val="distribute"/>
              <w:rPr>
                <w:rFonts w:ascii="標楷體" w:eastAsia="標楷體" w:hAnsi="標楷體"/>
                <w:spacing w:val="-16"/>
              </w:rPr>
            </w:pPr>
            <w:r w:rsidRPr="00EB2D71">
              <w:rPr>
                <w:rFonts w:ascii="標楷體" w:eastAsia="標楷體" w:hAnsi="標楷體" w:hint="eastAsia"/>
              </w:rPr>
              <w:t>審核或核定</w:t>
            </w:r>
          </w:p>
        </w:tc>
        <w:tc>
          <w:tcPr>
            <w:tcW w:w="879" w:type="dxa"/>
            <w:tcBorders>
              <w:top w:val="single" w:sz="4" w:space="0" w:color="auto"/>
              <w:bottom w:val="single" w:sz="4" w:space="0" w:color="auto"/>
            </w:tcBorders>
            <w:vAlign w:val="center"/>
          </w:tcPr>
          <w:p w14:paraId="2B40FA4F" w14:textId="77777777" w:rsidR="005705CD" w:rsidRPr="00D14E31" w:rsidRDefault="005705CD" w:rsidP="00273091">
            <w:pPr>
              <w:jc w:val="distribute"/>
              <w:rPr>
                <w:rFonts w:ascii="標楷體" w:eastAsia="標楷體" w:hAnsi="標楷體"/>
              </w:rPr>
            </w:pPr>
            <w:r w:rsidRPr="00D14E31">
              <w:rPr>
                <w:rFonts w:ascii="標楷體" w:eastAsia="標楷體" w:hAnsi="標楷體" w:hint="eastAsia"/>
              </w:rPr>
              <w:t>審核或核定</w:t>
            </w:r>
          </w:p>
        </w:tc>
        <w:tc>
          <w:tcPr>
            <w:tcW w:w="879" w:type="dxa"/>
            <w:tcBorders>
              <w:top w:val="single" w:sz="4" w:space="0" w:color="auto"/>
              <w:bottom w:val="single" w:sz="4" w:space="0" w:color="auto"/>
            </w:tcBorders>
            <w:vAlign w:val="center"/>
          </w:tcPr>
          <w:p w14:paraId="76CF77F8" w14:textId="77777777" w:rsidR="005705CD" w:rsidRPr="00D14E31" w:rsidRDefault="005705CD" w:rsidP="00273091">
            <w:pPr>
              <w:jc w:val="distribute"/>
              <w:rPr>
                <w:rFonts w:ascii="標楷體" w:eastAsia="標楷體" w:hAnsi="標楷體"/>
              </w:rPr>
            </w:pPr>
            <w:r w:rsidRPr="00D14E31">
              <w:rPr>
                <w:rFonts w:ascii="標楷體" w:eastAsia="標楷體" w:hAnsi="標楷體" w:hint="eastAsia"/>
              </w:rPr>
              <w:t>審核或核定</w:t>
            </w:r>
          </w:p>
        </w:tc>
        <w:tc>
          <w:tcPr>
            <w:tcW w:w="879" w:type="dxa"/>
            <w:tcBorders>
              <w:top w:val="single" w:sz="4" w:space="0" w:color="auto"/>
              <w:bottom w:val="single" w:sz="4" w:space="0" w:color="auto"/>
            </w:tcBorders>
            <w:vAlign w:val="center"/>
          </w:tcPr>
          <w:p w14:paraId="103A6C0B" w14:textId="77777777" w:rsidR="005705CD" w:rsidRPr="00EB2D71" w:rsidRDefault="005705CD" w:rsidP="00273091">
            <w:pPr>
              <w:jc w:val="distribute"/>
              <w:rPr>
                <w:rFonts w:ascii="標楷體" w:eastAsia="標楷體" w:hAnsi="標楷體"/>
              </w:rPr>
            </w:pPr>
            <w:r w:rsidRPr="00EB2D71">
              <w:rPr>
                <w:rFonts w:ascii="標楷體" w:eastAsia="標楷體" w:hAnsi="標楷體" w:hint="eastAsia"/>
              </w:rPr>
              <w:t>核定</w:t>
            </w:r>
          </w:p>
        </w:tc>
        <w:tc>
          <w:tcPr>
            <w:tcW w:w="2551" w:type="dxa"/>
            <w:tcBorders>
              <w:top w:val="single" w:sz="4" w:space="0" w:color="auto"/>
              <w:bottom w:val="single" w:sz="4" w:space="0" w:color="auto"/>
            </w:tcBorders>
          </w:tcPr>
          <w:p w14:paraId="2C4F9AB8" w14:textId="77777777" w:rsidR="005705CD" w:rsidRPr="00EB2D71" w:rsidRDefault="005705CD" w:rsidP="00273091">
            <w:pPr>
              <w:ind w:left="240" w:hangingChars="100" w:hanging="240"/>
              <w:jc w:val="both"/>
              <w:rPr>
                <w:rFonts w:ascii="標楷體" w:eastAsia="標楷體" w:hAnsi="標楷體"/>
                <w:color w:val="000000"/>
                <w:spacing w:val="-16"/>
              </w:rPr>
            </w:pPr>
            <w:r>
              <w:rPr>
                <w:rFonts w:ascii="標楷體" w:eastAsia="標楷體" w:hAnsi="標楷體" w:hint="eastAsia"/>
                <w:color w:val="000000"/>
              </w:rPr>
              <w:t>1.</w:t>
            </w:r>
            <w:r w:rsidRPr="00EB2D71">
              <w:rPr>
                <w:rFonts w:ascii="標楷體" w:eastAsia="標楷體" w:hAnsi="標楷體" w:hint="eastAsia"/>
                <w:color w:val="000000"/>
              </w:rPr>
              <w:t>補正事項由二層決行。</w:t>
            </w:r>
          </w:p>
          <w:p w14:paraId="04EF4B94" w14:textId="77777777" w:rsidR="005705CD" w:rsidRPr="00D14E31" w:rsidRDefault="005705CD" w:rsidP="00273091">
            <w:pPr>
              <w:ind w:left="208" w:hangingChars="100" w:hanging="208"/>
              <w:jc w:val="both"/>
              <w:rPr>
                <w:rFonts w:ascii="標楷體" w:eastAsia="標楷體" w:hAnsi="標楷體"/>
                <w:spacing w:val="-16"/>
              </w:rPr>
            </w:pPr>
            <w:r w:rsidRPr="00D14E31">
              <w:rPr>
                <w:rFonts w:ascii="標楷體" w:eastAsia="標楷體" w:hAnsi="標楷體" w:hint="eastAsia"/>
                <w:spacing w:val="-16"/>
              </w:rPr>
              <w:t>2.</w:t>
            </w:r>
            <w:r w:rsidRPr="00D14E31">
              <w:rPr>
                <w:rFonts w:ascii="標楷體" w:eastAsia="標楷體" w:hAnsi="標楷體"/>
                <w:spacing w:val="-16"/>
              </w:rPr>
              <w:t>召開審查會議由署長決行</w:t>
            </w:r>
            <w:r w:rsidRPr="00D14E31">
              <w:rPr>
                <w:rFonts w:ascii="標楷體" w:eastAsia="標楷體" w:hAnsi="標楷體" w:hint="eastAsia"/>
                <w:spacing w:val="-16"/>
              </w:rPr>
              <w:t>，</w:t>
            </w:r>
            <w:r w:rsidRPr="00D14E31">
              <w:rPr>
                <w:rFonts w:ascii="標楷體" w:eastAsia="標楷體" w:hAnsi="標楷體"/>
                <w:spacing w:val="-16"/>
              </w:rPr>
              <w:t>審查會議紀錄由主持人決行</w:t>
            </w:r>
            <w:r w:rsidRPr="00D14E31">
              <w:rPr>
                <w:rFonts w:ascii="標楷體" w:eastAsia="標楷體" w:hAnsi="標楷體" w:hint="eastAsia"/>
                <w:spacing w:val="-16"/>
              </w:rPr>
              <w:t>。</w:t>
            </w:r>
          </w:p>
        </w:tc>
      </w:tr>
      <w:tr w:rsidR="005705CD" w:rsidRPr="00B52D08" w14:paraId="0C49DE3F" w14:textId="77777777" w:rsidTr="00E55416">
        <w:trPr>
          <w:trHeight w:val="719"/>
        </w:trPr>
        <w:tc>
          <w:tcPr>
            <w:tcW w:w="708" w:type="dxa"/>
            <w:tcBorders>
              <w:top w:val="nil"/>
              <w:bottom w:val="nil"/>
            </w:tcBorders>
          </w:tcPr>
          <w:p w14:paraId="261A9D29" w14:textId="77777777" w:rsidR="005705CD" w:rsidRPr="005053B5" w:rsidRDefault="005705CD" w:rsidP="00273091">
            <w:pPr>
              <w:snapToGrid w:val="0"/>
              <w:jc w:val="center"/>
              <w:rPr>
                <w:rFonts w:ascii="標楷體" w:eastAsia="標楷體" w:hAnsi="標楷體"/>
                <w:spacing w:val="-16"/>
              </w:rPr>
            </w:pPr>
          </w:p>
        </w:tc>
        <w:tc>
          <w:tcPr>
            <w:tcW w:w="2694" w:type="dxa"/>
            <w:tcBorders>
              <w:top w:val="single" w:sz="4" w:space="0" w:color="auto"/>
            </w:tcBorders>
          </w:tcPr>
          <w:p w14:paraId="660BE976" w14:textId="77777777" w:rsidR="005705CD" w:rsidRPr="005053B5" w:rsidRDefault="005705CD" w:rsidP="00273091">
            <w:pPr>
              <w:snapToGrid w:val="0"/>
              <w:ind w:left="720" w:hangingChars="300" w:hanging="720"/>
              <w:jc w:val="both"/>
              <w:rPr>
                <w:rFonts w:ascii="標楷體" w:eastAsia="標楷體" w:hAnsi="標楷體"/>
                <w:spacing w:val="-16"/>
              </w:rPr>
            </w:pPr>
            <w:r>
              <w:rPr>
                <w:rFonts w:ascii="標楷體" w:eastAsia="標楷體" w:hAnsi="標楷體" w:hint="eastAsia"/>
              </w:rPr>
              <w:t>（</w:t>
            </w:r>
            <w:r w:rsidRPr="005053B5">
              <w:rPr>
                <w:rFonts w:ascii="標楷體" w:eastAsia="標楷體" w:hAnsi="標楷體" w:hint="eastAsia"/>
              </w:rPr>
              <w:t>二</w:t>
            </w:r>
            <w:r>
              <w:rPr>
                <w:rFonts w:ascii="標楷體" w:eastAsia="標楷體" w:hAnsi="標楷體" w:hint="eastAsia"/>
              </w:rPr>
              <w:t>）</w:t>
            </w:r>
            <w:r w:rsidRPr="005053B5">
              <w:rPr>
                <w:rFonts w:ascii="標楷體" w:eastAsia="標楷體" w:hAnsi="標楷體" w:hint="eastAsia"/>
              </w:rPr>
              <w:t>國際觀光旅館及直轄市以外一般觀光旅館興辦事業計畫變更，達原面積20%以上且超過3</w:t>
            </w:r>
            <w:r w:rsidRPr="005053B5">
              <w:rPr>
                <w:rFonts w:ascii="標楷體" w:eastAsia="標楷體" w:hAnsi="標楷體"/>
              </w:rPr>
              <w:t>00平方公尺者</w:t>
            </w:r>
          </w:p>
        </w:tc>
        <w:tc>
          <w:tcPr>
            <w:tcW w:w="879" w:type="dxa"/>
            <w:tcBorders>
              <w:top w:val="single" w:sz="4" w:space="0" w:color="auto"/>
            </w:tcBorders>
            <w:vAlign w:val="center"/>
          </w:tcPr>
          <w:p w14:paraId="72083D37" w14:textId="77777777" w:rsidR="005705CD" w:rsidRPr="00EB2D71" w:rsidRDefault="005705CD" w:rsidP="00273091">
            <w:pPr>
              <w:snapToGrid w:val="0"/>
              <w:jc w:val="distribute"/>
              <w:rPr>
                <w:rFonts w:ascii="標楷體" w:eastAsia="標楷體" w:hAnsi="標楷體"/>
                <w:spacing w:val="-16"/>
              </w:rPr>
            </w:pPr>
            <w:r w:rsidRPr="00EB2D71">
              <w:rPr>
                <w:rFonts w:ascii="標楷體" w:eastAsia="標楷體" w:hAnsi="標楷體" w:hint="eastAsia"/>
              </w:rPr>
              <w:t>擬辦</w:t>
            </w:r>
          </w:p>
        </w:tc>
        <w:tc>
          <w:tcPr>
            <w:tcW w:w="879" w:type="dxa"/>
            <w:tcBorders>
              <w:top w:val="single" w:sz="4" w:space="0" w:color="auto"/>
            </w:tcBorders>
            <w:vAlign w:val="center"/>
          </w:tcPr>
          <w:p w14:paraId="41214FA8" w14:textId="77777777" w:rsidR="005705CD" w:rsidRPr="00EB2D71" w:rsidRDefault="005705CD" w:rsidP="00273091">
            <w:pPr>
              <w:jc w:val="distribute"/>
              <w:rPr>
                <w:rFonts w:ascii="標楷體" w:eastAsia="標楷體" w:hAnsi="標楷體"/>
                <w:spacing w:val="-16"/>
              </w:rPr>
            </w:pPr>
            <w:r w:rsidRPr="00EB2D71">
              <w:rPr>
                <w:rFonts w:ascii="標楷體" w:eastAsia="標楷體" w:hAnsi="標楷體" w:hint="eastAsia"/>
              </w:rPr>
              <w:t>審核或核定</w:t>
            </w:r>
          </w:p>
        </w:tc>
        <w:tc>
          <w:tcPr>
            <w:tcW w:w="879" w:type="dxa"/>
            <w:tcBorders>
              <w:top w:val="single" w:sz="4" w:space="0" w:color="auto"/>
            </w:tcBorders>
            <w:vAlign w:val="center"/>
          </w:tcPr>
          <w:p w14:paraId="35F9B06E" w14:textId="77777777" w:rsidR="005705CD" w:rsidRPr="00D14E31" w:rsidRDefault="005705CD" w:rsidP="00273091">
            <w:pPr>
              <w:jc w:val="distribute"/>
              <w:rPr>
                <w:rFonts w:ascii="標楷體" w:eastAsia="標楷體" w:hAnsi="標楷體"/>
              </w:rPr>
            </w:pPr>
            <w:r w:rsidRPr="00D14E31">
              <w:rPr>
                <w:rFonts w:ascii="標楷體" w:eastAsia="標楷體" w:hAnsi="標楷體" w:hint="eastAsia"/>
              </w:rPr>
              <w:t>審核或核定</w:t>
            </w:r>
          </w:p>
        </w:tc>
        <w:tc>
          <w:tcPr>
            <w:tcW w:w="879" w:type="dxa"/>
            <w:tcBorders>
              <w:top w:val="single" w:sz="4" w:space="0" w:color="auto"/>
            </w:tcBorders>
            <w:vAlign w:val="center"/>
          </w:tcPr>
          <w:p w14:paraId="46F241FB" w14:textId="77777777" w:rsidR="005705CD" w:rsidRPr="00D14E31" w:rsidRDefault="005705CD" w:rsidP="00273091">
            <w:pPr>
              <w:jc w:val="distribute"/>
              <w:rPr>
                <w:rFonts w:ascii="標楷體" w:eastAsia="標楷體" w:hAnsi="標楷體"/>
              </w:rPr>
            </w:pPr>
            <w:r w:rsidRPr="00D14E31">
              <w:rPr>
                <w:rFonts w:ascii="標楷體" w:eastAsia="標楷體" w:hAnsi="標楷體" w:hint="eastAsia"/>
              </w:rPr>
              <w:t>審核或核定</w:t>
            </w:r>
          </w:p>
        </w:tc>
        <w:tc>
          <w:tcPr>
            <w:tcW w:w="879" w:type="dxa"/>
            <w:tcBorders>
              <w:top w:val="single" w:sz="4" w:space="0" w:color="auto"/>
            </w:tcBorders>
            <w:vAlign w:val="center"/>
          </w:tcPr>
          <w:p w14:paraId="56DA01BD" w14:textId="77777777" w:rsidR="005705CD" w:rsidRPr="00EB2D71" w:rsidRDefault="005705CD" w:rsidP="00273091">
            <w:pPr>
              <w:jc w:val="distribute"/>
              <w:rPr>
                <w:rFonts w:ascii="標楷體" w:eastAsia="標楷體" w:hAnsi="標楷體"/>
              </w:rPr>
            </w:pPr>
            <w:r w:rsidRPr="00EB2D71">
              <w:rPr>
                <w:rFonts w:ascii="標楷體" w:eastAsia="標楷體" w:hAnsi="標楷體" w:hint="eastAsia"/>
              </w:rPr>
              <w:t>核定</w:t>
            </w:r>
          </w:p>
        </w:tc>
        <w:tc>
          <w:tcPr>
            <w:tcW w:w="2551" w:type="dxa"/>
            <w:tcBorders>
              <w:top w:val="single" w:sz="4" w:space="0" w:color="auto"/>
            </w:tcBorders>
          </w:tcPr>
          <w:p w14:paraId="04819B69" w14:textId="77777777" w:rsidR="005705CD" w:rsidRPr="00D14E31" w:rsidRDefault="005705CD" w:rsidP="00FF2F22">
            <w:pPr>
              <w:ind w:left="240" w:hangingChars="100" w:hanging="240"/>
              <w:jc w:val="both"/>
              <w:rPr>
                <w:rFonts w:ascii="標楷體" w:eastAsia="標楷體" w:hAnsi="標楷體"/>
                <w:spacing w:val="-16"/>
              </w:rPr>
            </w:pPr>
            <w:r>
              <w:rPr>
                <w:rFonts w:ascii="標楷體" w:eastAsia="標楷體" w:hAnsi="標楷體" w:hint="eastAsia"/>
              </w:rPr>
              <w:t>1.</w:t>
            </w:r>
            <w:r w:rsidRPr="00EB2D71">
              <w:rPr>
                <w:rFonts w:ascii="標楷體" w:eastAsia="標楷體" w:hAnsi="標楷體" w:hint="eastAsia"/>
              </w:rPr>
              <w:t>變更範圍達2</w:t>
            </w:r>
            <w:r w:rsidRPr="00EB2D71">
              <w:rPr>
                <w:rFonts w:ascii="標楷體" w:eastAsia="標楷體" w:hAnsi="標楷體"/>
              </w:rPr>
              <w:t>0%以上且</w:t>
            </w:r>
            <w:r w:rsidRPr="00EB2D71">
              <w:rPr>
                <w:rFonts w:ascii="標楷體" w:eastAsia="標楷體" w:hAnsi="標楷體" w:hint="eastAsia"/>
              </w:rPr>
              <w:t>超過3</w:t>
            </w:r>
            <w:r w:rsidRPr="00EB2D71">
              <w:rPr>
                <w:rFonts w:ascii="標楷體" w:eastAsia="標楷體" w:hAnsi="標楷體"/>
              </w:rPr>
              <w:t>00平方公尺</w:t>
            </w:r>
            <w:r w:rsidRPr="00EB2D71">
              <w:rPr>
                <w:rFonts w:ascii="標楷體" w:eastAsia="標楷體" w:hAnsi="標楷體" w:hint="eastAsia"/>
              </w:rPr>
              <w:t>，</w:t>
            </w:r>
            <w:r w:rsidRPr="00D14E31">
              <w:rPr>
                <w:rFonts w:ascii="標楷體" w:eastAsia="標楷體" w:hAnsi="標楷體"/>
                <w:spacing w:val="-16"/>
              </w:rPr>
              <w:t>召開審查會議由署長決行</w:t>
            </w:r>
            <w:r w:rsidRPr="00D14E31">
              <w:rPr>
                <w:rFonts w:ascii="標楷體" w:eastAsia="標楷體" w:hAnsi="標楷體" w:hint="eastAsia"/>
                <w:spacing w:val="-16"/>
              </w:rPr>
              <w:t>，</w:t>
            </w:r>
            <w:r w:rsidRPr="00D14E31">
              <w:rPr>
                <w:rFonts w:ascii="標楷體" w:eastAsia="標楷體" w:hAnsi="標楷體"/>
                <w:spacing w:val="-16"/>
              </w:rPr>
              <w:t>審查會議紀錄由主持人決行</w:t>
            </w:r>
            <w:r w:rsidRPr="00D14E31">
              <w:rPr>
                <w:rFonts w:ascii="標楷體" w:eastAsia="標楷體" w:hAnsi="標楷體" w:hint="eastAsia"/>
                <w:spacing w:val="-16"/>
              </w:rPr>
              <w:t>。</w:t>
            </w:r>
          </w:p>
          <w:p w14:paraId="7B33C642" w14:textId="77777777" w:rsidR="005705CD" w:rsidRPr="00EB2D71" w:rsidRDefault="005705CD" w:rsidP="00FF2F22">
            <w:pPr>
              <w:ind w:left="240" w:hangingChars="100" w:hanging="240"/>
              <w:jc w:val="both"/>
              <w:rPr>
                <w:rFonts w:ascii="標楷體" w:eastAsia="標楷體" w:hAnsi="標楷體"/>
                <w:spacing w:val="-16"/>
              </w:rPr>
            </w:pPr>
            <w:r>
              <w:rPr>
                <w:rFonts w:ascii="標楷體" w:eastAsia="標楷體" w:hAnsi="標楷體" w:hint="eastAsia"/>
              </w:rPr>
              <w:t>2.</w:t>
            </w:r>
            <w:r w:rsidRPr="00EB2D71">
              <w:rPr>
                <w:rFonts w:ascii="標楷體" w:eastAsia="標楷體" w:hAnsi="標楷體"/>
              </w:rPr>
              <w:t>變更範圍低於上開規模者</w:t>
            </w:r>
            <w:r w:rsidRPr="00EB2D71">
              <w:rPr>
                <w:rFonts w:ascii="標楷體" w:eastAsia="標楷體" w:hAnsi="標楷體" w:hint="eastAsia"/>
              </w:rPr>
              <w:t>，</w:t>
            </w:r>
            <w:r w:rsidRPr="00EB2D71">
              <w:rPr>
                <w:rFonts w:ascii="標楷體" w:eastAsia="標楷體" w:hAnsi="標楷體"/>
              </w:rPr>
              <w:t>由</w:t>
            </w:r>
            <w:r w:rsidRPr="00EB2D71">
              <w:rPr>
                <w:rFonts w:ascii="標楷體" w:eastAsia="標楷體" w:hAnsi="標楷體" w:hint="eastAsia"/>
              </w:rPr>
              <w:t>二層決行。</w:t>
            </w:r>
          </w:p>
        </w:tc>
      </w:tr>
      <w:tr w:rsidR="005705CD" w:rsidRPr="00B52D08" w14:paraId="78AADDAD" w14:textId="77777777" w:rsidTr="00E55416">
        <w:trPr>
          <w:trHeight w:val="719"/>
        </w:trPr>
        <w:tc>
          <w:tcPr>
            <w:tcW w:w="708" w:type="dxa"/>
            <w:tcBorders>
              <w:top w:val="nil"/>
              <w:bottom w:val="nil"/>
            </w:tcBorders>
          </w:tcPr>
          <w:p w14:paraId="08DFCB91" w14:textId="77777777" w:rsidR="005705CD" w:rsidRPr="005053B5" w:rsidRDefault="005705CD" w:rsidP="00273091">
            <w:pPr>
              <w:snapToGrid w:val="0"/>
              <w:jc w:val="center"/>
              <w:rPr>
                <w:rFonts w:ascii="標楷體" w:eastAsia="標楷體" w:hAnsi="標楷體"/>
                <w:spacing w:val="-16"/>
              </w:rPr>
            </w:pPr>
          </w:p>
        </w:tc>
        <w:tc>
          <w:tcPr>
            <w:tcW w:w="2694" w:type="dxa"/>
            <w:vAlign w:val="center"/>
          </w:tcPr>
          <w:p w14:paraId="0C912164" w14:textId="77777777" w:rsidR="005705CD" w:rsidRPr="005053B5" w:rsidRDefault="005705CD" w:rsidP="00273091">
            <w:pPr>
              <w:snapToGrid w:val="0"/>
              <w:ind w:left="480" w:hangingChars="200" w:hanging="480"/>
              <w:jc w:val="both"/>
              <w:rPr>
                <w:rFonts w:ascii="標楷體" w:eastAsia="標楷體" w:hAnsi="標楷體"/>
                <w:spacing w:val="-16"/>
              </w:rPr>
            </w:pPr>
            <w:r>
              <w:rPr>
                <w:rFonts w:ascii="標楷體" w:eastAsia="標楷體" w:hAnsi="標楷體" w:hint="eastAsia"/>
              </w:rPr>
              <w:t>二</w:t>
            </w:r>
            <w:r w:rsidRPr="005053B5">
              <w:rPr>
                <w:rFonts w:ascii="標楷體" w:eastAsia="標楷體" w:hAnsi="標楷體" w:hint="eastAsia"/>
              </w:rPr>
              <w:t>、觀光旅館籌設事宜</w:t>
            </w:r>
          </w:p>
        </w:tc>
        <w:tc>
          <w:tcPr>
            <w:tcW w:w="879" w:type="dxa"/>
            <w:vAlign w:val="center"/>
          </w:tcPr>
          <w:p w14:paraId="36BAB725" w14:textId="77777777" w:rsidR="005705CD" w:rsidRPr="005053B5" w:rsidRDefault="005705CD" w:rsidP="00273091">
            <w:pPr>
              <w:snapToGrid w:val="0"/>
              <w:jc w:val="distribute"/>
              <w:rPr>
                <w:rFonts w:ascii="標楷體" w:eastAsia="標楷體" w:hAnsi="標楷體"/>
                <w:spacing w:val="-16"/>
              </w:rPr>
            </w:pPr>
            <w:r w:rsidRPr="005053B5">
              <w:rPr>
                <w:rFonts w:ascii="標楷體" w:eastAsia="標楷體" w:hAnsi="標楷體" w:hint="eastAsia"/>
              </w:rPr>
              <w:t xml:space="preserve">　</w:t>
            </w:r>
          </w:p>
        </w:tc>
        <w:tc>
          <w:tcPr>
            <w:tcW w:w="879" w:type="dxa"/>
            <w:vAlign w:val="center"/>
          </w:tcPr>
          <w:p w14:paraId="3410DAA9" w14:textId="77777777" w:rsidR="005705CD" w:rsidRPr="005053B5" w:rsidRDefault="005705CD" w:rsidP="00273091">
            <w:pPr>
              <w:snapToGrid w:val="0"/>
              <w:jc w:val="distribute"/>
              <w:rPr>
                <w:rFonts w:ascii="標楷體" w:eastAsia="標楷體" w:hAnsi="標楷體"/>
                <w:spacing w:val="-16"/>
              </w:rPr>
            </w:pPr>
            <w:r w:rsidRPr="005053B5">
              <w:rPr>
                <w:rFonts w:ascii="標楷體" w:eastAsia="標楷體" w:hAnsi="標楷體" w:hint="eastAsia"/>
              </w:rPr>
              <w:t xml:space="preserve">　</w:t>
            </w:r>
          </w:p>
        </w:tc>
        <w:tc>
          <w:tcPr>
            <w:tcW w:w="879" w:type="dxa"/>
            <w:vAlign w:val="center"/>
          </w:tcPr>
          <w:p w14:paraId="05A16588" w14:textId="77777777" w:rsidR="005705CD" w:rsidRPr="005053B5" w:rsidRDefault="005705CD" w:rsidP="00273091">
            <w:pPr>
              <w:jc w:val="distribute"/>
              <w:rPr>
                <w:rFonts w:ascii="標楷體" w:eastAsia="標楷體" w:hAnsi="標楷體"/>
              </w:rPr>
            </w:pPr>
            <w:r w:rsidRPr="005053B5">
              <w:rPr>
                <w:rFonts w:ascii="標楷體" w:eastAsia="標楷體" w:hAnsi="標楷體"/>
              </w:rPr>
              <w:t xml:space="preserve">　</w:t>
            </w:r>
          </w:p>
        </w:tc>
        <w:tc>
          <w:tcPr>
            <w:tcW w:w="879" w:type="dxa"/>
            <w:vAlign w:val="center"/>
          </w:tcPr>
          <w:p w14:paraId="1BC0C79C" w14:textId="77777777" w:rsidR="005705CD" w:rsidRPr="005053B5" w:rsidRDefault="005705CD" w:rsidP="00273091">
            <w:pPr>
              <w:jc w:val="distribute"/>
              <w:rPr>
                <w:rFonts w:ascii="標楷體" w:eastAsia="標楷體" w:hAnsi="標楷體"/>
              </w:rPr>
            </w:pPr>
            <w:r w:rsidRPr="005053B5">
              <w:rPr>
                <w:rFonts w:ascii="標楷體" w:eastAsia="標楷體" w:hAnsi="標楷體"/>
              </w:rPr>
              <w:t xml:space="preserve">　</w:t>
            </w:r>
          </w:p>
        </w:tc>
        <w:tc>
          <w:tcPr>
            <w:tcW w:w="879" w:type="dxa"/>
            <w:vAlign w:val="center"/>
          </w:tcPr>
          <w:p w14:paraId="4DB65DCC" w14:textId="77777777" w:rsidR="005705CD" w:rsidRPr="005053B5" w:rsidRDefault="005705CD" w:rsidP="00273091">
            <w:pPr>
              <w:jc w:val="distribute"/>
              <w:rPr>
                <w:rFonts w:ascii="標楷體" w:eastAsia="標楷體" w:hAnsi="標楷體"/>
              </w:rPr>
            </w:pPr>
            <w:r w:rsidRPr="005053B5">
              <w:rPr>
                <w:rFonts w:ascii="標楷體" w:eastAsia="標楷體" w:hAnsi="標楷體"/>
              </w:rPr>
              <w:t xml:space="preserve">　</w:t>
            </w:r>
          </w:p>
        </w:tc>
        <w:tc>
          <w:tcPr>
            <w:tcW w:w="2551" w:type="dxa"/>
            <w:vAlign w:val="center"/>
          </w:tcPr>
          <w:p w14:paraId="683948CD" w14:textId="77777777" w:rsidR="005705CD" w:rsidRPr="005053B5" w:rsidRDefault="005705CD" w:rsidP="00273091">
            <w:pPr>
              <w:snapToGrid w:val="0"/>
              <w:jc w:val="both"/>
              <w:rPr>
                <w:rFonts w:ascii="標楷體" w:eastAsia="標楷體" w:hAnsi="標楷體"/>
                <w:spacing w:val="-16"/>
              </w:rPr>
            </w:pPr>
            <w:r w:rsidRPr="005053B5">
              <w:rPr>
                <w:rFonts w:ascii="標楷體" w:eastAsia="標楷體" w:hAnsi="標楷體" w:hint="eastAsia"/>
              </w:rPr>
              <w:t xml:space="preserve">　</w:t>
            </w:r>
          </w:p>
        </w:tc>
      </w:tr>
      <w:tr w:rsidR="005705CD" w:rsidRPr="00B52D08" w14:paraId="030BC86D" w14:textId="77777777" w:rsidTr="00E55416">
        <w:trPr>
          <w:trHeight w:val="719"/>
        </w:trPr>
        <w:tc>
          <w:tcPr>
            <w:tcW w:w="708" w:type="dxa"/>
            <w:tcBorders>
              <w:top w:val="nil"/>
              <w:bottom w:val="nil"/>
            </w:tcBorders>
          </w:tcPr>
          <w:p w14:paraId="4E0723B1" w14:textId="77777777" w:rsidR="005705CD" w:rsidRPr="005053B5" w:rsidRDefault="005705CD" w:rsidP="00273091">
            <w:pPr>
              <w:snapToGrid w:val="0"/>
              <w:jc w:val="center"/>
              <w:rPr>
                <w:rFonts w:ascii="標楷體" w:eastAsia="標楷體" w:hAnsi="標楷體"/>
                <w:spacing w:val="-16"/>
              </w:rPr>
            </w:pPr>
          </w:p>
        </w:tc>
        <w:tc>
          <w:tcPr>
            <w:tcW w:w="2694" w:type="dxa"/>
          </w:tcPr>
          <w:p w14:paraId="02F1223C" w14:textId="77777777" w:rsidR="005705CD" w:rsidRPr="005053B5" w:rsidRDefault="005705CD" w:rsidP="00273091">
            <w:pPr>
              <w:snapToGrid w:val="0"/>
              <w:ind w:left="720" w:hangingChars="300" w:hanging="720"/>
              <w:jc w:val="both"/>
              <w:rPr>
                <w:rFonts w:ascii="標楷體" w:eastAsia="標楷體" w:hAnsi="標楷體"/>
                <w:spacing w:val="-16"/>
              </w:rPr>
            </w:pPr>
            <w:r>
              <w:rPr>
                <w:rFonts w:ascii="標楷體" w:eastAsia="標楷體" w:hAnsi="標楷體" w:hint="eastAsia"/>
              </w:rPr>
              <w:t>（</w:t>
            </w:r>
            <w:r w:rsidRPr="005053B5">
              <w:rPr>
                <w:rFonts w:ascii="標楷體" w:eastAsia="標楷體" w:hAnsi="標楷體" w:hint="eastAsia"/>
              </w:rPr>
              <w:t>一</w:t>
            </w:r>
            <w:r>
              <w:rPr>
                <w:rFonts w:ascii="標楷體" w:eastAsia="標楷體" w:hAnsi="標楷體" w:hint="eastAsia"/>
              </w:rPr>
              <w:t>）</w:t>
            </w:r>
            <w:r w:rsidRPr="005053B5">
              <w:rPr>
                <w:rFonts w:ascii="標楷體" w:eastAsia="標楷體" w:hAnsi="標楷體" w:hint="eastAsia"/>
              </w:rPr>
              <w:t>依促參法民間自提興建國際觀光旅館及直轄市以外一般觀光旅館審查案</w:t>
            </w:r>
          </w:p>
        </w:tc>
        <w:tc>
          <w:tcPr>
            <w:tcW w:w="879" w:type="dxa"/>
            <w:vAlign w:val="center"/>
          </w:tcPr>
          <w:p w14:paraId="77BAFE9B" w14:textId="77777777" w:rsidR="005705CD" w:rsidRPr="00EB2D71" w:rsidRDefault="005705CD" w:rsidP="00273091">
            <w:pPr>
              <w:snapToGrid w:val="0"/>
              <w:jc w:val="distribute"/>
              <w:rPr>
                <w:rFonts w:ascii="標楷體" w:eastAsia="標楷體" w:hAnsi="標楷體"/>
                <w:spacing w:val="-16"/>
              </w:rPr>
            </w:pPr>
            <w:r w:rsidRPr="00EB2D71">
              <w:rPr>
                <w:rFonts w:ascii="標楷體" w:eastAsia="標楷體" w:hAnsi="標楷體" w:hint="eastAsia"/>
              </w:rPr>
              <w:t>擬辦</w:t>
            </w:r>
          </w:p>
        </w:tc>
        <w:tc>
          <w:tcPr>
            <w:tcW w:w="879" w:type="dxa"/>
            <w:vAlign w:val="center"/>
          </w:tcPr>
          <w:p w14:paraId="5BC683F5" w14:textId="77777777" w:rsidR="005705CD" w:rsidRPr="00D14E31" w:rsidRDefault="005705CD" w:rsidP="00273091">
            <w:pPr>
              <w:jc w:val="distribute"/>
              <w:rPr>
                <w:rFonts w:ascii="標楷體" w:eastAsia="標楷體" w:hAnsi="標楷體"/>
                <w:spacing w:val="-16"/>
              </w:rPr>
            </w:pPr>
            <w:r w:rsidRPr="00D14E31">
              <w:rPr>
                <w:rFonts w:ascii="標楷體" w:eastAsia="標楷體" w:hAnsi="標楷體" w:hint="eastAsia"/>
              </w:rPr>
              <w:t>審核或核定</w:t>
            </w:r>
          </w:p>
        </w:tc>
        <w:tc>
          <w:tcPr>
            <w:tcW w:w="879" w:type="dxa"/>
            <w:vAlign w:val="center"/>
          </w:tcPr>
          <w:p w14:paraId="69C14450" w14:textId="77777777" w:rsidR="005705CD" w:rsidRPr="00D14E31" w:rsidRDefault="005705CD" w:rsidP="00273091">
            <w:pPr>
              <w:jc w:val="distribute"/>
              <w:rPr>
                <w:rFonts w:ascii="標楷體" w:eastAsia="標楷體" w:hAnsi="標楷體"/>
              </w:rPr>
            </w:pPr>
            <w:r w:rsidRPr="00D14E31">
              <w:rPr>
                <w:rFonts w:ascii="標楷體" w:eastAsia="標楷體" w:hAnsi="標楷體" w:hint="eastAsia"/>
              </w:rPr>
              <w:t>審核或核定</w:t>
            </w:r>
          </w:p>
        </w:tc>
        <w:tc>
          <w:tcPr>
            <w:tcW w:w="879" w:type="dxa"/>
            <w:vAlign w:val="center"/>
          </w:tcPr>
          <w:p w14:paraId="3666A9FF" w14:textId="77777777" w:rsidR="005705CD" w:rsidRPr="00D14E31" w:rsidRDefault="005705CD" w:rsidP="00273091">
            <w:pPr>
              <w:jc w:val="distribute"/>
              <w:rPr>
                <w:rFonts w:ascii="標楷體" w:eastAsia="標楷體" w:hAnsi="標楷體"/>
              </w:rPr>
            </w:pPr>
            <w:r w:rsidRPr="00D14E31">
              <w:rPr>
                <w:rFonts w:ascii="標楷體" w:eastAsia="標楷體" w:hAnsi="標楷體" w:hint="eastAsia"/>
              </w:rPr>
              <w:t>審核或核定</w:t>
            </w:r>
          </w:p>
        </w:tc>
        <w:tc>
          <w:tcPr>
            <w:tcW w:w="879" w:type="dxa"/>
            <w:vAlign w:val="center"/>
          </w:tcPr>
          <w:p w14:paraId="1B947BEC" w14:textId="77777777" w:rsidR="005705CD" w:rsidRPr="00EB2D71" w:rsidRDefault="005705CD" w:rsidP="00273091">
            <w:pPr>
              <w:jc w:val="distribute"/>
              <w:rPr>
                <w:rFonts w:ascii="標楷體" w:eastAsia="標楷體" w:hAnsi="標楷體"/>
              </w:rPr>
            </w:pPr>
            <w:r w:rsidRPr="00EB2D71">
              <w:rPr>
                <w:rFonts w:ascii="標楷體" w:eastAsia="標楷體" w:hAnsi="標楷體" w:hint="eastAsia"/>
              </w:rPr>
              <w:t>核定</w:t>
            </w:r>
          </w:p>
        </w:tc>
        <w:tc>
          <w:tcPr>
            <w:tcW w:w="2551" w:type="dxa"/>
          </w:tcPr>
          <w:p w14:paraId="2A62CFDF" w14:textId="77777777" w:rsidR="005705CD" w:rsidRPr="00D14E31" w:rsidRDefault="005705CD" w:rsidP="00273091">
            <w:pPr>
              <w:ind w:left="240" w:hangingChars="100" w:hanging="240"/>
              <w:jc w:val="both"/>
              <w:rPr>
                <w:rFonts w:ascii="標楷體" w:eastAsia="標楷體" w:hAnsi="標楷體"/>
                <w:spacing w:val="-16"/>
              </w:rPr>
            </w:pPr>
            <w:r w:rsidRPr="00D14E31">
              <w:rPr>
                <w:rFonts w:ascii="標楷體" w:eastAsia="標楷體" w:hAnsi="標楷體" w:hint="eastAsia"/>
              </w:rPr>
              <w:t>1.補正事項由二層決行。</w:t>
            </w:r>
          </w:p>
          <w:p w14:paraId="2BCD6E43" w14:textId="77777777" w:rsidR="005705CD" w:rsidRPr="00EB2D71" w:rsidRDefault="005705CD" w:rsidP="00273091">
            <w:pPr>
              <w:ind w:left="208" w:hangingChars="100" w:hanging="208"/>
              <w:jc w:val="both"/>
              <w:rPr>
                <w:rFonts w:ascii="標楷體" w:eastAsia="標楷體" w:hAnsi="標楷體"/>
                <w:spacing w:val="-16"/>
              </w:rPr>
            </w:pPr>
            <w:r w:rsidRPr="00D14E31">
              <w:rPr>
                <w:rFonts w:ascii="標楷體" w:eastAsia="標楷體" w:hAnsi="標楷體" w:hint="eastAsia"/>
                <w:spacing w:val="-16"/>
              </w:rPr>
              <w:t>2.</w:t>
            </w:r>
            <w:r w:rsidRPr="00D14E31">
              <w:rPr>
                <w:rFonts w:ascii="標楷體" w:eastAsia="標楷體" w:hAnsi="標楷體"/>
                <w:spacing w:val="-16"/>
              </w:rPr>
              <w:t>召開審查會議由署長決行</w:t>
            </w:r>
            <w:r w:rsidRPr="00D14E31">
              <w:rPr>
                <w:rFonts w:ascii="標楷體" w:eastAsia="標楷體" w:hAnsi="標楷體" w:hint="eastAsia"/>
                <w:spacing w:val="-16"/>
              </w:rPr>
              <w:t>，</w:t>
            </w:r>
            <w:r w:rsidRPr="00D14E31">
              <w:rPr>
                <w:rFonts w:ascii="標楷體" w:eastAsia="標楷體" w:hAnsi="標楷體"/>
                <w:spacing w:val="-16"/>
              </w:rPr>
              <w:t>審查會議紀錄由主持人決行</w:t>
            </w:r>
            <w:r w:rsidRPr="00D14E31">
              <w:rPr>
                <w:rFonts w:ascii="標楷體" w:eastAsia="標楷體" w:hAnsi="標楷體" w:hint="eastAsia"/>
                <w:spacing w:val="-16"/>
              </w:rPr>
              <w:t>。</w:t>
            </w:r>
          </w:p>
        </w:tc>
      </w:tr>
      <w:tr w:rsidR="005705CD" w:rsidRPr="00B52D08" w14:paraId="134DEB5F" w14:textId="77777777" w:rsidTr="00E55416">
        <w:trPr>
          <w:trHeight w:val="2215"/>
        </w:trPr>
        <w:tc>
          <w:tcPr>
            <w:tcW w:w="708" w:type="dxa"/>
            <w:tcBorders>
              <w:top w:val="nil"/>
              <w:bottom w:val="nil"/>
            </w:tcBorders>
          </w:tcPr>
          <w:p w14:paraId="7614A708" w14:textId="77777777" w:rsidR="005705CD" w:rsidRPr="005053B5" w:rsidRDefault="005705CD" w:rsidP="00273091">
            <w:pPr>
              <w:snapToGrid w:val="0"/>
              <w:jc w:val="center"/>
              <w:rPr>
                <w:rFonts w:ascii="標楷體" w:eastAsia="標楷體" w:hAnsi="標楷體"/>
                <w:spacing w:val="-16"/>
              </w:rPr>
            </w:pPr>
          </w:p>
        </w:tc>
        <w:tc>
          <w:tcPr>
            <w:tcW w:w="2694" w:type="dxa"/>
          </w:tcPr>
          <w:p w14:paraId="1158C8E9" w14:textId="77777777" w:rsidR="005705CD" w:rsidRPr="005053B5" w:rsidRDefault="005705CD" w:rsidP="00273091">
            <w:pPr>
              <w:snapToGrid w:val="0"/>
              <w:ind w:left="720" w:hangingChars="300" w:hanging="720"/>
              <w:jc w:val="both"/>
              <w:rPr>
                <w:rFonts w:ascii="標楷體" w:eastAsia="標楷體" w:hAnsi="標楷體"/>
                <w:spacing w:val="-16"/>
              </w:rPr>
            </w:pPr>
            <w:r>
              <w:rPr>
                <w:rFonts w:ascii="標楷體" w:eastAsia="標楷體" w:hAnsi="標楷體" w:hint="eastAsia"/>
              </w:rPr>
              <w:t>（</w:t>
            </w:r>
            <w:r w:rsidRPr="005053B5">
              <w:rPr>
                <w:rFonts w:ascii="標楷體" w:eastAsia="標楷體" w:hAnsi="標楷體" w:hint="eastAsia"/>
              </w:rPr>
              <w:t>二</w:t>
            </w:r>
            <w:r>
              <w:rPr>
                <w:rFonts w:ascii="標楷體" w:eastAsia="標楷體" w:hAnsi="標楷體" w:hint="eastAsia"/>
              </w:rPr>
              <w:t>）</w:t>
            </w:r>
            <w:r w:rsidRPr="005053B5">
              <w:rPr>
                <w:rFonts w:ascii="標楷體" w:eastAsia="標楷體" w:hAnsi="標楷體" w:hint="eastAsia"/>
              </w:rPr>
              <w:t>申請開發觀光旅館認定離島重大建設投資計畫案</w:t>
            </w:r>
          </w:p>
        </w:tc>
        <w:tc>
          <w:tcPr>
            <w:tcW w:w="879" w:type="dxa"/>
            <w:vAlign w:val="center"/>
          </w:tcPr>
          <w:p w14:paraId="16204586" w14:textId="77777777" w:rsidR="005705CD" w:rsidRPr="00EB2D71" w:rsidRDefault="005705CD" w:rsidP="00273091">
            <w:pPr>
              <w:snapToGrid w:val="0"/>
              <w:jc w:val="distribute"/>
              <w:rPr>
                <w:rFonts w:ascii="標楷體" w:eastAsia="標楷體" w:hAnsi="標楷體"/>
                <w:spacing w:val="-16"/>
              </w:rPr>
            </w:pPr>
            <w:r w:rsidRPr="00EB2D71">
              <w:rPr>
                <w:rFonts w:ascii="標楷體" w:eastAsia="標楷體" w:hAnsi="標楷體" w:hint="eastAsia"/>
              </w:rPr>
              <w:t>擬辦</w:t>
            </w:r>
          </w:p>
        </w:tc>
        <w:tc>
          <w:tcPr>
            <w:tcW w:w="879" w:type="dxa"/>
            <w:vAlign w:val="center"/>
          </w:tcPr>
          <w:p w14:paraId="6F17E5F7" w14:textId="77777777" w:rsidR="005705CD" w:rsidRPr="00D14E31" w:rsidRDefault="005705CD" w:rsidP="00273091">
            <w:pPr>
              <w:jc w:val="distribute"/>
              <w:rPr>
                <w:rFonts w:ascii="標楷體" w:eastAsia="標楷體" w:hAnsi="標楷體"/>
                <w:spacing w:val="-16"/>
              </w:rPr>
            </w:pPr>
            <w:r w:rsidRPr="00D14E31">
              <w:rPr>
                <w:rFonts w:ascii="標楷體" w:eastAsia="標楷體" w:hAnsi="標楷體" w:hint="eastAsia"/>
              </w:rPr>
              <w:t>審核或核定</w:t>
            </w:r>
          </w:p>
        </w:tc>
        <w:tc>
          <w:tcPr>
            <w:tcW w:w="879" w:type="dxa"/>
            <w:vAlign w:val="center"/>
          </w:tcPr>
          <w:p w14:paraId="02DE2F18" w14:textId="77777777" w:rsidR="005705CD" w:rsidRPr="00D14E31" w:rsidRDefault="005705CD" w:rsidP="00273091">
            <w:pPr>
              <w:jc w:val="distribute"/>
              <w:rPr>
                <w:rFonts w:ascii="標楷體" w:eastAsia="標楷體" w:hAnsi="標楷體"/>
              </w:rPr>
            </w:pPr>
            <w:r w:rsidRPr="00D14E31">
              <w:rPr>
                <w:rFonts w:ascii="標楷體" w:eastAsia="標楷體" w:hAnsi="標楷體" w:hint="eastAsia"/>
              </w:rPr>
              <w:t>審核或核定</w:t>
            </w:r>
          </w:p>
        </w:tc>
        <w:tc>
          <w:tcPr>
            <w:tcW w:w="879" w:type="dxa"/>
            <w:vAlign w:val="center"/>
          </w:tcPr>
          <w:p w14:paraId="20C150A9" w14:textId="77777777" w:rsidR="005705CD" w:rsidRPr="00D14E31" w:rsidRDefault="005705CD" w:rsidP="00273091">
            <w:pPr>
              <w:jc w:val="distribute"/>
              <w:rPr>
                <w:rFonts w:ascii="標楷體" w:eastAsia="標楷體" w:hAnsi="標楷體"/>
              </w:rPr>
            </w:pPr>
            <w:r w:rsidRPr="00D14E31">
              <w:rPr>
                <w:rFonts w:ascii="標楷體" w:eastAsia="標楷體" w:hAnsi="標楷體" w:hint="eastAsia"/>
              </w:rPr>
              <w:t>審核或核定</w:t>
            </w:r>
          </w:p>
        </w:tc>
        <w:tc>
          <w:tcPr>
            <w:tcW w:w="879" w:type="dxa"/>
            <w:vAlign w:val="center"/>
          </w:tcPr>
          <w:p w14:paraId="33402BEE" w14:textId="77777777" w:rsidR="005705CD" w:rsidRPr="00EB2D71" w:rsidRDefault="005705CD" w:rsidP="00273091">
            <w:pPr>
              <w:jc w:val="distribute"/>
              <w:rPr>
                <w:rFonts w:ascii="標楷體" w:eastAsia="標楷體" w:hAnsi="標楷體"/>
              </w:rPr>
            </w:pPr>
            <w:r w:rsidRPr="00EB2D71">
              <w:rPr>
                <w:rFonts w:ascii="標楷體" w:eastAsia="標楷體" w:hAnsi="標楷體" w:hint="eastAsia"/>
              </w:rPr>
              <w:t>核定</w:t>
            </w:r>
          </w:p>
        </w:tc>
        <w:tc>
          <w:tcPr>
            <w:tcW w:w="2551" w:type="dxa"/>
          </w:tcPr>
          <w:p w14:paraId="3FE20D59" w14:textId="77777777" w:rsidR="005705CD" w:rsidRPr="00D14E31" w:rsidRDefault="005705CD" w:rsidP="00273091">
            <w:pPr>
              <w:ind w:left="240" w:hangingChars="100" w:hanging="240"/>
              <w:jc w:val="both"/>
              <w:rPr>
                <w:rFonts w:ascii="標楷體" w:eastAsia="標楷體" w:hAnsi="標楷體"/>
                <w:spacing w:val="-16"/>
              </w:rPr>
            </w:pPr>
            <w:r w:rsidRPr="00D14E31">
              <w:rPr>
                <w:rFonts w:ascii="標楷體" w:eastAsia="標楷體" w:hAnsi="標楷體" w:hint="eastAsia"/>
              </w:rPr>
              <w:t>1.補正事項由二層決行。</w:t>
            </w:r>
          </w:p>
          <w:p w14:paraId="5E26D889" w14:textId="77777777" w:rsidR="005705CD" w:rsidRPr="00EB2D71" w:rsidRDefault="005705CD" w:rsidP="00273091">
            <w:pPr>
              <w:ind w:left="208" w:hangingChars="100" w:hanging="208"/>
              <w:jc w:val="both"/>
              <w:rPr>
                <w:rFonts w:ascii="標楷體" w:eastAsia="標楷體" w:hAnsi="標楷體"/>
                <w:spacing w:val="-16"/>
              </w:rPr>
            </w:pPr>
            <w:r w:rsidRPr="00D14E31">
              <w:rPr>
                <w:rFonts w:ascii="標楷體" w:eastAsia="標楷體" w:hAnsi="標楷體" w:hint="eastAsia"/>
                <w:spacing w:val="-16"/>
              </w:rPr>
              <w:t>2.</w:t>
            </w:r>
            <w:r w:rsidRPr="00D14E31">
              <w:rPr>
                <w:rFonts w:ascii="標楷體" w:eastAsia="標楷體" w:hAnsi="標楷體"/>
                <w:spacing w:val="-16"/>
              </w:rPr>
              <w:t>召開審查會議由署長決行</w:t>
            </w:r>
            <w:r w:rsidRPr="00D14E31">
              <w:rPr>
                <w:rFonts w:ascii="標楷體" w:eastAsia="標楷體" w:hAnsi="標楷體" w:hint="eastAsia"/>
                <w:spacing w:val="-16"/>
              </w:rPr>
              <w:t>，</w:t>
            </w:r>
            <w:r w:rsidRPr="00D14E31">
              <w:rPr>
                <w:rFonts w:ascii="標楷體" w:eastAsia="標楷體" w:hAnsi="標楷體"/>
                <w:spacing w:val="-16"/>
              </w:rPr>
              <w:t>審查會議紀錄由主持人決行</w:t>
            </w:r>
            <w:r w:rsidRPr="00D14E31">
              <w:rPr>
                <w:rFonts w:ascii="標楷體" w:eastAsia="標楷體" w:hAnsi="標楷體" w:hint="eastAsia"/>
                <w:spacing w:val="-16"/>
              </w:rPr>
              <w:t>。</w:t>
            </w:r>
          </w:p>
        </w:tc>
      </w:tr>
      <w:tr w:rsidR="005705CD" w:rsidRPr="00B52D08" w14:paraId="2EAB16A3" w14:textId="77777777" w:rsidTr="00CD79BD">
        <w:trPr>
          <w:trHeight w:val="2119"/>
        </w:trPr>
        <w:tc>
          <w:tcPr>
            <w:tcW w:w="708" w:type="dxa"/>
            <w:tcBorders>
              <w:top w:val="nil"/>
              <w:bottom w:val="nil"/>
            </w:tcBorders>
          </w:tcPr>
          <w:p w14:paraId="2F4B48B2" w14:textId="77777777" w:rsidR="005705CD" w:rsidRPr="005053B5" w:rsidRDefault="005705CD" w:rsidP="00273091">
            <w:pPr>
              <w:snapToGrid w:val="0"/>
              <w:jc w:val="center"/>
              <w:rPr>
                <w:rFonts w:ascii="標楷體" w:eastAsia="標楷體" w:hAnsi="標楷體"/>
                <w:spacing w:val="-16"/>
              </w:rPr>
            </w:pPr>
          </w:p>
        </w:tc>
        <w:tc>
          <w:tcPr>
            <w:tcW w:w="2694" w:type="dxa"/>
          </w:tcPr>
          <w:p w14:paraId="76309C71" w14:textId="77777777" w:rsidR="005705CD" w:rsidRPr="005053B5" w:rsidRDefault="005705CD" w:rsidP="00273091">
            <w:pPr>
              <w:snapToGrid w:val="0"/>
              <w:ind w:left="720" w:hangingChars="300" w:hanging="720"/>
              <w:jc w:val="both"/>
              <w:rPr>
                <w:rFonts w:ascii="標楷體" w:eastAsia="標楷體" w:hAnsi="標楷體"/>
                <w:spacing w:val="-16"/>
              </w:rPr>
            </w:pPr>
            <w:r>
              <w:rPr>
                <w:rFonts w:ascii="標楷體" w:eastAsia="標楷體" w:hAnsi="標楷體" w:hint="eastAsia"/>
              </w:rPr>
              <w:t>（</w:t>
            </w:r>
            <w:r w:rsidRPr="005053B5">
              <w:rPr>
                <w:rFonts w:ascii="標楷體" w:eastAsia="標楷體" w:hAnsi="標楷體" w:hint="eastAsia"/>
              </w:rPr>
              <w:t>三</w:t>
            </w:r>
            <w:r>
              <w:rPr>
                <w:rFonts w:ascii="標楷體" w:eastAsia="標楷體" w:hAnsi="標楷體" w:hint="eastAsia"/>
              </w:rPr>
              <w:t>）</w:t>
            </w:r>
            <w:r w:rsidRPr="005053B5">
              <w:rPr>
                <w:rFonts w:ascii="標楷體" w:eastAsia="標楷體" w:hAnsi="標楷體" w:hint="eastAsia"/>
              </w:rPr>
              <w:t>國際觀光旅館及直轄市以外一般觀光旅館申請籌設許可及營業執照核發案</w:t>
            </w:r>
          </w:p>
        </w:tc>
        <w:tc>
          <w:tcPr>
            <w:tcW w:w="879" w:type="dxa"/>
            <w:vAlign w:val="center"/>
          </w:tcPr>
          <w:p w14:paraId="41EE9BB4" w14:textId="77777777" w:rsidR="005705CD" w:rsidRPr="00EB2D71" w:rsidRDefault="005705CD" w:rsidP="00273091">
            <w:pPr>
              <w:snapToGrid w:val="0"/>
              <w:jc w:val="distribute"/>
              <w:rPr>
                <w:rFonts w:ascii="標楷體" w:eastAsia="標楷體" w:hAnsi="標楷體"/>
                <w:spacing w:val="-16"/>
              </w:rPr>
            </w:pPr>
            <w:r w:rsidRPr="00EB2D71">
              <w:rPr>
                <w:rFonts w:ascii="標楷體" w:eastAsia="標楷體" w:hAnsi="標楷體" w:hint="eastAsia"/>
              </w:rPr>
              <w:t>擬辦</w:t>
            </w:r>
          </w:p>
        </w:tc>
        <w:tc>
          <w:tcPr>
            <w:tcW w:w="879" w:type="dxa"/>
            <w:vAlign w:val="center"/>
          </w:tcPr>
          <w:p w14:paraId="79D81D95" w14:textId="77777777" w:rsidR="005705CD" w:rsidRPr="00D14E31" w:rsidRDefault="005705CD" w:rsidP="00273091">
            <w:pPr>
              <w:jc w:val="distribute"/>
              <w:rPr>
                <w:rFonts w:ascii="標楷體" w:eastAsia="標楷體" w:hAnsi="標楷體"/>
                <w:spacing w:val="-16"/>
              </w:rPr>
            </w:pPr>
            <w:r w:rsidRPr="00D14E31">
              <w:rPr>
                <w:rFonts w:ascii="標楷體" w:eastAsia="標楷體" w:hAnsi="標楷體" w:hint="eastAsia"/>
              </w:rPr>
              <w:t>審核或核定</w:t>
            </w:r>
          </w:p>
        </w:tc>
        <w:tc>
          <w:tcPr>
            <w:tcW w:w="879" w:type="dxa"/>
            <w:vAlign w:val="center"/>
          </w:tcPr>
          <w:p w14:paraId="72F3CB1F" w14:textId="77777777" w:rsidR="005705CD" w:rsidRPr="00D14E31" w:rsidRDefault="005705CD" w:rsidP="00273091">
            <w:pPr>
              <w:jc w:val="distribute"/>
              <w:rPr>
                <w:rFonts w:ascii="標楷體" w:eastAsia="標楷體" w:hAnsi="標楷體"/>
              </w:rPr>
            </w:pPr>
            <w:r w:rsidRPr="00D14E31">
              <w:rPr>
                <w:rFonts w:ascii="標楷體" w:eastAsia="標楷體" w:hAnsi="標楷體" w:hint="eastAsia"/>
              </w:rPr>
              <w:t>審核或核定</w:t>
            </w:r>
          </w:p>
        </w:tc>
        <w:tc>
          <w:tcPr>
            <w:tcW w:w="879" w:type="dxa"/>
            <w:vAlign w:val="center"/>
          </w:tcPr>
          <w:p w14:paraId="0DC456FB" w14:textId="77777777" w:rsidR="005705CD" w:rsidRPr="00D14E31" w:rsidRDefault="005705CD" w:rsidP="00273091">
            <w:pPr>
              <w:jc w:val="distribute"/>
              <w:rPr>
                <w:rFonts w:ascii="標楷體" w:eastAsia="標楷體" w:hAnsi="標楷體"/>
              </w:rPr>
            </w:pPr>
            <w:r w:rsidRPr="00D14E31">
              <w:rPr>
                <w:rFonts w:ascii="標楷體" w:eastAsia="標楷體" w:hAnsi="標楷體" w:hint="eastAsia"/>
              </w:rPr>
              <w:t>審核或核定</w:t>
            </w:r>
          </w:p>
        </w:tc>
        <w:tc>
          <w:tcPr>
            <w:tcW w:w="879" w:type="dxa"/>
            <w:vAlign w:val="center"/>
          </w:tcPr>
          <w:p w14:paraId="40499242" w14:textId="77777777" w:rsidR="005705CD" w:rsidRPr="00EB2D71" w:rsidRDefault="005705CD" w:rsidP="00273091">
            <w:pPr>
              <w:jc w:val="distribute"/>
              <w:rPr>
                <w:rFonts w:ascii="標楷體" w:eastAsia="標楷體" w:hAnsi="標楷體"/>
              </w:rPr>
            </w:pPr>
            <w:r w:rsidRPr="00EB2D71">
              <w:rPr>
                <w:rFonts w:ascii="標楷體" w:eastAsia="標楷體" w:hAnsi="標楷體" w:hint="eastAsia"/>
              </w:rPr>
              <w:t>核定</w:t>
            </w:r>
          </w:p>
        </w:tc>
        <w:tc>
          <w:tcPr>
            <w:tcW w:w="2551" w:type="dxa"/>
          </w:tcPr>
          <w:p w14:paraId="617CB4DB" w14:textId="77777777" w:rsidR="005705CD" w:rsidRPr="00D14E31" w:rsidRDefault="005705CD" w:rsidP="00273091">
            <w:pPr>
              <w:ind w:left="240" w:hangingChars="100" w:hanging="240"/>
              <w:jc w:val="both"/>
              <w:rPr>
                <w:rFonts w:ascii="標楷體" w:eastAsia="標楷體" w:hAnsi="標楷體"/>
                <w:spacing w:val="-16"/>
              </w:rPr>
            </w:pPr>
            <w:r w:rsidRPr="00D14E31">
              <w:rPr>
                <w:rFonts w:ascii="標楷體" w:eastAsia="標楷體" w:hAnsi="標楷體" w:hint="eastAsia"/>
              </w:rPr>
              <w:t>1.補正事項由二層決行。</w:t>
            </w:r>
          </w:p>
          <w:p w14:paraId="08332F52" w14:textId="77777777" w:rsidR="005705CD" w:rsidRPr="00EB2D71" w:rsidRDefault="005705CD" w:rsidP="00273091">
            <w:pPr>
              <w:ind w:left="208" w:hangingChars="100" w:hanging="208"/>
              <w:jc w:val="both"/>
              <w:rPr>
                <w:rFonts w:ascii="標楷體" w:eastAsia="標楷體" w:hAnsi="標楷體"/>
                <w:spacing w:val="-16"/>
              </w:rPr>
            </w:pPr>
            <w:r w:rsidRPr="00D14E31">
              <w:rPr>
                <w:rFonts w:ascii="標楷體" w:eastAsia="標楷體" w:hAnsi="標楷體" w:hint="eastAsia"/>
                <w:spacing w:val="-16"/>
              </w:rPr>
              <w:t>2.</w:t>
            </w:r>
            <w:r w:rsidRPr="00D14E31">
              <w:rPr>
                <w:rFonts w:ascii="標楷體" w:eastAsia="標楷體" w:hAnsi="標楷體"/>
                <w:spacing w:val="-16"/>
              </w:rPr>
              <w:t>召開審查會議由署長決行</w:t>
            </w:r>
            <w:r w:rsidRPr="00D14E31">
              <w:rPr>
                <w:rFonts w:ascii="標楷體" w:eastAsia="標楷體" w:hAnsi="標楷體" w:hint="eastAsia"/>
                <w:spacing w:val="-16"/>
              </w:rPr>
              <w:t>，</w:t>
            </w:r>
            <w:r w:rsidRPr="00D14E31">
              <w:rPr>
                <w:rFonts w:ascii="標楷體" w:eastAsia="標楷體" w:hAnsi="標楷體"/>
                <w:spacing w:val="-16"/>
              </w:rPr>
              <w:t>審查會議紀錄由主持人決行</w:t>
            </w:r>
            <w:r w:rsidRPr="00D14E31">
              <w:rPr>
                <w:rFonts w:ascii="標楷體" w:eastAsia="標楷體" w:hAnsi="標楷體" w:hint="eastAsia"/>
                <w:spacing w:val="-16"/>
              </w:rPr>
              <w:t>。</w:t>
            </w:r>
          </w:p>
        </w:tc>
      </w:tr>
      <w:tr w:rsidR="005705CD" w:rsidRPr="00B52D08" w14:paraId="3FCF29D6" w14:textId="77777777" w:rsidTr="00CD79BD">
        <w:trPr>
          <w:trHeight w:val="719"/>
        </w:trPr>
        <w:tc>
          <w:tcPr>
            <w:tcW w:w="708" w:type="dxa"/>
            <w:tcBorders>
              <w:top w:val="nil"/>
              <w:bottom w:val="single" w:sz="4" w:space="0" w:color="auto"/>
            </w:tcBorders>
          </w:tcPr>
          <w:p w14:paraId="74902761" w14:textId="77777777" w:rsidR="005705CD" w:rsidRPr="005053B5" w:rsidRDefault="005705CD" w:rsidP="00273091">
            <w:pPr>
              <w:snapToGrid w:val="0"/>
              <w:jc w:val="center"/>
              <w:rPr>
                <w:rFonts w:ascii="標楷體" w:eastAsia="標楷體" w:hAnsi="標楷體"/>
                <w:spacing w:val="-16"/>
              </w:rPr>
            </w:pPr>
          </w:p>
        </w:tc>
        <w:tc>
          <w:tcPr>
            <w:tcW w:w="2694" w:type="dxa"/>
            <w:tcBorders>
              <w:bottom w:val="single" w:sz="4" w:space="0" w:color="auto"/>
            </w:tcBorders>
          </w:tcPr>
          <w:p w14:paraId="5943AEF8" w14:textId="77777777" w:rsidR="005705CD" w:rsidRPr="005053B5" w:rsidRDefault="005705CD" w:rsidP="00273091">
            <w:pPr>
              <w:snapToGrid w:val="0"/>
              <w:ind w:left="720" w:hangingChars="300" w:hanging="720"/>
              <w:jc w:val="both"/>
              <w:rPr>
                <w:rFonts w:ascii="標楷體" w:eastAsia="標楷體" w:hAnsi="標楷體"/>
                <w:spacing w:val="-16"/>
              </w:rPr>
            </w:pPr>
            <w:r>
              <w:rPr>
                <w:rFonts w:ascii="標楷體" w:eastAsia="標楷體" w:hAnsi="標楷體" w:hint="eastAsia"/>
                <w:bCs/>
              </w:rPr>
              <w:t>（</w:t>
            </w:r>
            <w:r w:rsidRPr="005053B5">
              <w:rPr>
                <w:rFonts w:ascii="標楷體" w:eastAsia="標楷體" w:hAnsi="標楷體" w:hint="eastAsia"/>
                <w:bCs/>
              </w:rPr>
              <w:t>四</w:t>
            </w:r>
            <w:r>
              <w:rPr>
                <w:rFonts w:ascii="標楷體" w:eastAsia="標楷體" w:hAnsi="標楷體" w:hint="eastAsia"/>
                <w:bCs/>
              </w:rPr>
              <w:t>）</w:t>
            </w:r>
            <w:r w:rsidRPr="005053B5">
              <w:rPr>
                <w:rFonts w:ascii="標楷體" w:eastAsia="標楷體" w:hAnsi="標楷體" w:hint="eastAsia"/>
              </w:rPr>
              <w:t>國際觀光旅館及直轄市以外一般觀光旅館申請籌設變更，達原面積</w:t>
            </w:r>
            <w:r w:rsidRPr="005053B5">
              <w:rPr>
                <w:rFonts w:ascii="標楷體" w:eastAsia="標楷體" w:hAnsi="標楷體" w:hint="eastAsia"/>
              </w:rPr>
              <w:lastRenderedPageBreak/>
              <w:t>20%以上且超過3</w:t>
            </w:r>
            <w:r w:rsidRPr="005053B5">
              <w:rPr>
                <w:rFonts w:ascii="標楷體" w:eastAsia="標楷體" w:hAnsi="標楷體"/>
              </w:rPr>
              <w:t>00平方公尺者</w:t>
            </w:r>
          </w:p>
        </w:tc>
        <w:tc>
          <w:tcPr>
            <w:tcW w:w="879" w:type="dxa"/>
            <w:tcBorders>
              <w:bottom w:val="single" w:sz="4" w:space="0" w:color="auto"/>
            </w:tcBorders>
            <w:vAlign w:val="center"/>
          </w:tcPr>
          <w:p w14:paraId="149C4E51" w14:textId="77777777" w:rsidR="005705CD" w:rsidRPr="005053B5" w:rsidRDefault="005705CD" w:rsidP="00273091">
            <w:pPr>
              <w:snapToGrid w:val="0"/>
              <w:jc w:val="distribute"/>
              <w:rPr>
                <w:rFonts w:ascii="標楷體" w:eastAsia="標楷體" w:hAnsi="標楷體"/>
                <w:spacing w:val="-16"/>
              </w:rPr>
            </w:pPr>
            <w:r w:rsidRPr="005053B5">
              <w:rPr>
                <w:rFonts w:ascii="標楷體" w:eastAsia="標楷體" w:hAnsi="標楷體" w:hint="eastAsia"/>
              </w:rPr>
              <w:lastRenderedPageBreak/>
              <w:t>擬辦</w:t>
            </w:r>
          </w:p>
        </w:tc>
        <w:tc>
          <w:tcPr>
            <w:tcW w:w="879" w:type="dxa"/>
            <w:tcBorders>
              <w:bottom w:val="single" w:sz="4" w:space="0" w:color="auto"/>
            </w:tcBorders>
            <w:vAlign w:val="center"/>
          </w:tcPr>
          <w:p w14:paraId="4B753452" w14:textId="77777777" w:rsidR="005705CD" w:rsidRPr="005053B5" w:rsidRDefault="005705CD" w:rsidP="00273091">
            <w:pPr>
              <w:jc w:val="distribute"/>
              <w:rPr>
                <w:rFonts w:ascii="標楷體" w:eastAsia="標楷體" w:hAnsi="標楷體"/>
                <w:spacing w:val="-16"/>
              </w:rPr>
            </w:pPr>
            <w:r w:rsidRPr="005053B5">
              <w:rPr>
                <w:rFonts w:ascii="標楷體" w:eastAsia="標楷體" w:hAnsi="標楷體" w:hint="eastAsia"/>
              </w:rPr>
              <w:t>審核或核定</w:t>
            </w:r>
          </w:p>
        </w:tc>
        <w:tc>
          <w:tcPr>
            <w:tcW w:w="879" w:type="dxa"/>
            <w:tcBorders>
              <w:bottom w:val="single" w:sz="4" w:space="0" w:color="auto"/>
            </w:tcBorders>
            <w:vAlign w:val="center"/>
          </w:tcPr>
          <w:p w14:paraId="6A64FEC9" w14:textId="77777777" w:rsidR="005705CD" w:rsidRPr="005053B5" w:rsidRDefault="005705CD" w:rsidP="00273091">
            <w:pPr>
              <w:jc w:val="distribute"/>
              <w:rPr>
                <w:rFonts w:ascii="標楷體" w:eastAsia="標楷體" w:hAnsi="標楷體"/>
              </w:rPr>
            </w:pPr>
            <w:r w:rsidRPr="005053B5">
              <w:rPr>
                <w:rFonts w:ascii="標楷體" w:eastAsia="標楷體" w:hAnsi="標楷體" w:hint="eastAsia"/>
              </w:rPr>
              <w:t>審核</w:t>
            </w:r>
          </w:p>
        </w:tc>
        <w:tc>
          <w:tcPr>
            <w:tcW w:w="879" w:type="dxa"/>
            <w:tcBorders>
              <w:bottom w:val="single" w:sz="4" w:space="0" w:color="auto"/>
            </w:tcBorders>
            <w:vAlign w:val="center"/>
          </w:tcPr>
          <w:p w14:paraId="3F8F4C6C" w14:textId="77777777" w:rsidR="005705CD" w:rsidRPr="005053B5" w:rsidRDefault="005705CD" w:rsidP="00273091">
            <w:pPr>
              <w:jc w:val="distribute"/>
              <w:rPr>
                <w:rFonts w:ascii="標楷體" w:eastAsia="標楷體" w:hAnsi="標楷體"/>
              </w:rPr>
            </w:pPr>
            <w:r w:rsidRPr="005053B5">
              <w:rPr>
                <w:rFonts w:ascii="標楷體" w:eastAsia="標楷體" w:hAnsi="標楷體" w:hint="eastAsia"/>
              </w:rPr>
              <w:t>核定</w:t>
            </w:r>
          </w:p>
        </w:tc>
        <w:tc>
          <w:tcPr>
            <w:tcW w:w="879" w:type="dxa"/>
            <w:tcBorders>
              <w:bottom w:val="single" w:sz="4" w:space="0" w:color="auto"/>
            </w:tcBorders>
            <w:vAlign w:val="center"/>
          </w:tcPr>
          <w:p w14:paraId="7773982F" w14:textId="77777777" w:rsidR="005705CD" w:rsidRPr="005053B5" w:rsidRDefault="005705CD" w:rsidP="00273091">
            <w:pPr>
              <w:jc w:val="distribute"/>
              <w:rPr>
                <w:rFonts w:ascii="標楷體" w:eastAsia="標楷體" w:hAnsi="標楷體"/>
              </w:rPr>
            </w:pPr>
          </w:p>
        </w:tc>
        <w:tc>
          <w:tcPr>
            <w:tcW w:w="2551" w:type="dxa"/>
            <w:tcBorders>
              <w:bottom w:val="single" w:sz="4" w:space="0" w:color="auto"/>
            </w:tcBorders>
          </w:tcPr>
          <w:p w14:paraId="28A231D2" w14:textId="77777777" w:rsidR="005705CD" w:rsidRPr="005053B5" w:rsidRDefault="005705CD" w:rsidP="00273091">
            <w:pPr>
              <w:ind w:left="240" w:hangingChars="100" w:hanging="240"/>
              <w:jc w:val="both"/>
              <w:rPr>
                <w:rFonts w:ascii="標楷體" w:eastAsia="標楷體" w:hAnsi="標楷體"/>
                <w:spacing w:val="-16"/>
              </w:rPr>
            </w:pPr>
            <w:r>
              <w:rPr>
                <w:rFonts w:ascii="標楷體" w:eastAsia="標楷體" w:hAnsi="標楷體" w:hint="eastAsia"/>
              </w:rPr>
              <w:t>1.</w:t>
            </w:r>
            <w:r w:rsidRPr="005053B5">
              <w:rPr>
                <w:rFonts w:ascii="標楷體" w:eastAsia="標楷體" w:hAnsi="標楷體" w:hint="eastAsia"/>
              </w:rPr>
              <w:t>變更範圍達2</w:t>
            </w:r>
            <w:r w:rsidRPr="005053B5">
              <w:rPr>
                <w:rFonts w:ascii="標楷體" w:eastAsia="標楷體" w:hAnsi="標楷體"/>
              </w:rPr>
              <w:t>0%以上且</w:t>
            </w:r>
            <w:r w:rsidRPr="005053B5">
              <w:rPr>
                <w:rFonts w:ascii="標楷體" w:eastAsia="標楷體" w:hAnsi="標楷體" w:hint="eastAsia"/>
              </w:rPr>
              <w:t>超過3</w:t>
            </w:r>
            <w:r w:rsidRPr="005053B5">
              <w:rPr>
                <w:rFonts w:ascii="標楷體" w:eastAsia="標楷體" w:hAnsi="標楷體"/>
              </w:rPr>
              <w:t>00平方公尺</w:t>
            </w:r>
            <w:r w:rsidRPr="005053B5">
              <w:rPr>
                <w:rFonts w:ascii="標楷體" w:eastAsia="標楷體" w:hAnsi="標楷體" w:hint="eastAsia"/>
              </w:rPr>
              <w:t>，</w:t>
            </w:r>
            <w:r w:rsidRPr="005053B5">
              <w:rPr>
                <w:rFonts w:ascii="標楷體" w:eastAsia="標楷體" w:hAnsi="標楷體"/>
              </w:rPr>
              <w:t>由副署長決行</w:t>
            </w:r>
            <w:r w:rsidRPr="005053B5">
              <w:rPr>
                <w:rFonts w:ascii="標楷體" w:eastAsia="標楷體" w:hAnsi="標楷體" w:hint="eastAsia"/>
              </w:rPr>
              <w:t>。</w:t>
            </w:r>
          </w:p>
          <w:p w14:paraId="715E0ABF" w14:textId="77777777" w:rsidR="005705CD" w:rsidRPr="005053B5" w:rsidRDefault="005705CD" w:rsidP="00273091">
            <w:pPr>
              <w:ind w:left="240" w:hangingChars="100" w:hanging="240"/>
              <w:jc w:val="both"/>
              <w:rPr>
                <w:rFonts w:ascii="標楷體" w:eastAsia="標楷體" w:hAnsi="標楷體"/>
                <w:spacing w:val="-16"/>
              </w:rPr>
            </w:pPr>
            <w:r>
              <w:rPr>
                <w:rFonts w:ascii="標楷體" w:eastAsia="標楷體" w:hAnsi="標楷體" w:hint="eastAsia"/>
              </w:rPr>
              <w:t>2.</w:t>
            </w:r>
            <w:r w:rsidRPr="005053B5">
              <w:rPr>
                <w:rFonts w:ascii="標楷體" w:eastAsia="標楷體" w:hAnsi="標楷體"/>
              </w:rPr>
              <w:t>變更範圍低於上開規</w:t>
            </w:r>
            <w:r w:rsidRPr="005053B5">
              <w:rPr>
                <w:rFonts w:ascii="標楷體" w:eastAsia="標楷體" w:hAnsi="標楷體"/>
              </w:rPr>
              <w:lastRenderedPageBreak/>
              <w:t>模者</w:t>
            </w:r>
            <w:r w:rsidRPr="005053B5">
              <w:rPr>
                <w:rFonts w:ascii="標楷體" w:eastAsia="標楷體" w:hAnsi="標楷體" w:hint="eastAsia"/>
              </w:rPr>
              <w:t>，</w:t>
            </w:r>
            <w:r w:rsidRPr="005053B5">
              <w:rPr>
                <w:rFonts w:ascii="標楷體" w:eastAsia="標楷體" w:hAnsi="標楷體"/>
              </w:rPr>
              <w:t>由二層</w:t>
            </w:r>
            <w:r w:rsidRPr="005053B5">
              <w:rPr>
                <w:rFonts w:ascii="標楷體" w:eastAsia="標楷體" w:hAnsi="標楷體" w:hint="eastAsia"/>
              </w:rPr>
              <w:t>決行。</w:t>
            </w:r>
          </w:p>
        </w:tc>
      </w:tr>
      <w:tr w:rsidR="005705CD" w:rsidRPr="00B52D08" w14:paraId="2D1A7014" w14:textId="77777777" w:rsidTr="00CD79BD">
        <w:trPr>
          <w:trHeight w:val="719"/>
        </w:trPr>
        <w:tc>
          <w:tcPr>
            <w:tcW w:w="708" w:type="dxa"/>
            <w:tcBorders>
              <w:top w:val="single" w:sz="4" w:space="0" w:color="auto"/>
              <w:bottom w:val="nil"/>
            </w:tcBorders>
            <w:vAlign w:val="center"/>
          </w:tcPr>
          <w:p w14:paraId="767EDB76" w14:textId="77777777" w:rsidR="00D14E31" w:rsidRDefault="00D14E31" w:rsidP="00CA484C">
            <w:pPr>
              <w:snapToGrid w:val="0"/>
              <w:jc w:val="center"/>
              <w:rPr>
                <w:rFonts w:ascii="標楷體" w:eastAsia="標楷體" w:hAnsi="標楷體"/>
              </w:rPr>
            </w:pPr>
            <w:r w:rsidRPr="005053B5">
              <w:rPr>
                <w:rFonts w:ascii="標楷體" w:eastAsia="標楷體" w:hAnsi="標楷體" w:hint="eastAsia"/>
              </w:rPr>
              <w:lastRenderedPageBreak/>
              <w:t>管理輔導科</w:t>
            </w:r>
          </w:p>
          <w:p w14:paraId="0984D8AD" w14:textId="06B455B0" w:rsidR="00D14E31" w:rsidRPr="005053B5" w:rsidRDefault="00D14E31" w:rsidP="00273091">
            <w:pPr>
              <w:snapToGrid w:val="0"/>
              <w:jc w:val="center"/>
              <w:rPr>
                <w:rFonts w:ascii="標楷體" w:eastAsia="標楷體" w:hAnsi="標楷體"/>
                <w:spacing w:val="-16"/>
              </w:rPr>
            </w:pPr>
          </w:p>
        </w:tc>
        <w:tc>
          <w:tcPr>
            <w:tcW w:w="2694" w:type="dxa"/>
            <w:tcBorders>
              <w:top w:val="single" w:sz="4" w:space="0" w:color="auto"/>
              <w:bottom w:val="single" w:sz="4" w:space="0" w:color="auto"/>
            </w:tcBorders>
          </w:tcPr>
          <w:p w14:paraId="487927D5" w14:textId="77777777" w:rsidR="005705CD" w:rsidRPr="005053B5" w:rsidRDefault="005705CD" w:rsidP="00273091">
            <w:pPr>
              <w:snapToGrid w:val="0"/>
              <w:ind w:left="720" w:hangingChars="300" w:hanging="720"/>
              <w:jc w:val="both"/>
              <w:rPr>
                <w:rFonts w:ascii="標楷體" w:eastAsia="標楷體" w:hAnsi="標楷體"/>
                <w:spacing w:val="-16"/>
              </w:rPr>
            </w:pPr>
            <w:r>
              <w:rPr>
                <w:rFonts w:ascii="標楷體" w:eastAsia="標楷體" w:hAnsi="標楷體" w:hint="eastAsia"/>
              </w:rPr>
              <w:t>（</w:t>
            </w:r>
            <w:r w:rsidRPr="005053B5">
              <w:rPr>
                <w:rFonts w:ascii="標楷體" w:eastAsia="標楷體" w:hAnsi="標楷體" w:hint="eastAsia"/>
              </w:rPr>
              <w:t>五</w:t>
            </w:r>
            <w:r>
              <w:rPr>
                <w:rFonts w:ascii="標楷體" w:eastAsia="標楷體" w:hAnsi="標楷體" w:hint="eastAsia"/>
              </w:rPr>
              <w:t>）</w:t>
            </w:r>
            <w:r w:rsidRPr="005053B5">
              <w:rPr>
                <w:rFonts w:ascii="標楷體" w:eastAsia="標楷體" w:hAnsi="標楷體" w:hint="eastAsia"/>
              </w:rPr>
              <w:t>籌設中國際觀光旅館及直轄市以外一般觀光旅館申請竣工查驗案</w:t>
            </w:r>
          </w:p>
        </w:tc>
        <w:tc>
          <w:tcPr>
            <w:tcW w:w="879" w:type="dxa"/>
            <w:tcBorders>
              <w:top w:val="single" w:sz="4" w:space="0" w:color="auto"/>
              <w:bottom w:val="single" w:sz="4" w:space="0" w:color="auto"/>
            </w:tcBorders>
            <w:vAlign w:val="center"/>
          </w:tcPr>
          <w:p w14:paraId="6AF9FF0D" w14:textId="77777777" w:rsidR="005705CD" w:rsidRPr="005053B5" w:rsidRDefault="005705CD" w:rsidP="00273091">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bottom w:val="single" w:sz="4" w:space="0" w:color="auto"/>
            </w:tcBorders>
            <w:vAlign w:val="center"/>
          </w:tcPr>
          <w:p w14:paraId="13BA8C69" w14:textId="77777777" w:rsidR="005705CD" w:rsidRPr="005053B5" w:rsidRDefault="005705CD" w:rsidP="00273091">
            <w:pPr>
              <w:snapToGrid w:val="0"/>
              <w:jc w:val="distribute"/>
              <w:rPr>
                <w:rFonts w:ascii="標楷體" w:eastAsia="標楷體" w:hAnsi="標楷體"/>
                <w:spacing w:val="-16"/>
              </w:rPr>
            </w:pPr>
            <w:r w:rsidRPr="005053B5">
              <w:rPr>
                <w:rFonts w:ascii="標楷體" w:eastAsia="標楷體" w:hAnsi="標楷體" w:hint="eastAsia"/>
              </w:rPr>
              <w:t>核定</w:t>
            </w:r>
          </w:p>
        </w:tc>
        <w:tc>
          <w:tcPr>
            <w:tcW w:w="879" w:type="dxa"/>
            <w:tcBorders>
              <w:top w:val="single" w:sz="4" w:space="0" w:color="auto"/>
              <w:bottom w:val="single" w:sz="4" w:space="0" w:color="auto"/>
            </w:tcBorders>
            <w:vAlign w:val="center"/>
          </w:tcPr>
          <w:p w14:paraId="76A96731" w14:textId="77777777" w:rsidR="005705CD" w:rsidRPr="005053B5" w:rsidRDefault="005705CD" w:rsidP="00273091">
            <w:pPr>
              <w:jc w:val="distribute"/>
              <w:rPr>
                <w:rFonts w:ascii="標楷體" w:eastAsia="標楷體" w:hAnsi="標楷體"/>
              </w:rPr>
            </w:pPr>
            <w:r w:rsidRPr="005053B5">
              <w:rPr>
                <w:rFonts w:ascii="標楷體" w:eastAsia="標楷體" w:hAnsi="標楷體"/>
              </w:rPr>
              <w:t xml:space="preserve">　</w:t>
            </w:r>
          </w:p>
        </w:tc>
        <w:tc>
          <w:tcPr>
            <w:tcW w:w="879" w:type="dxa"/>
            <w:tcBorders>
              <w:top w:val="single" w:sz="4" w:space="0" w:color="auto"/>
              <w:bottom w:val="single" w:sz="4" w:space="0" w:color="auto"/>
            </w:tcBorders>
            <w:vAlign w:val="center"/>
          </w:tcPr>
          <w:p w14:paraId="5BE8B4D7" w14:textId="77777777" w:rsidR="005705CD" w:rsidRPr="005053B5" w:rsidRDefault="005705CD" w:rsidP="00273091">
            <w:pPr>
              <w:jc w:val="distribute"/>
              <w:rPr>
                <w:rFonts w:ascii="標楷體" w:eastAsia="標楷體" w:hAnsi="標楷體"/>
              </w:rPr>
            </w:pPr>
            <w:r w:rsidRPr="005053B5">
              <w:rPr>
                <w:rFonts w:ascii="標楷體" w:eastAsia="標楷體" w:hAnsi="標楷體"/>
              </w:rPr>
              <w:t xml:space="preserve">　</w:t>
            </w:r>
          </w:p>
        </w:tc>
        <w:tc>
          <w:tcPr>
            <w:tcW w:w="879" w:type="dxa"/>
            <w:tcBorders>
              <w:top w:val="single" w:sz="4" w:space="0" w:color="auto"/>
              <w:bottom w:val="single" w:sz="4" w:space="0" w:color="auto"/>
            </w:tcBorders>
            <w:vAlign w:val="center"/>
          </w:tcPr>
          <w:p w14:paraId="096E87A2" w14:textId="77777777" w:rsidR="005705CD" w:rsidRPr="005053B5" w:rsidRDefault="005705CD" w:rsidP="00273091">
            <w:pPr>
              <w:jc w:val="distribute"/>
              <w:rPr>
                <w:rFonts w:ascii="標楷體" w:eastAsia="標楷體" w:hAnsi="標楷體"/>
              </w:rPr>
            </w:pPr>
            <w:r w:rsidRPr="005053B5">
              <w:rPr>
                <w:rFonts w:ascii="標楷體" w:eastAsia="標楷體" w:hAnsi="標楷體"/>
              </w:rPr>
              <w:t xml:space="preserve">　</w:t>
            </w:r>
          </w:p>
        </w:tc>
        <w:tc>
          <w:tcPr>
            <w:tcW w:w="2551" w:type="dxa"/>
            <w:tcBorders>
              <w:top w:val="single" w:sz="4" w:space="0" w:color="auto"/>
              <w:bottom w:val="single" w:sz="4" w:space="0" w:color="auto"/>
            </w:tcBorders>
          </w:tcPr>
          <w:p w14:paraId="7055F810" w14:textId="77777777" w:rsidR="005705CD" w:rsidRPr="005053B5" w:rsidRDefault="005705CD" w:rsidP="00273091">
            <w:pPr>
              <w:snapToGrid w:val="0"/>
              <w:jc w:val="both"/>
              <w:rPr>
                <w:rFonts w:ascii="標楷體" w:eastAsia="標楷體" w:hAnsi="標楷體"/>
                <w:spacing w:val="-16"/>
              </w:rPr>
            </w:pPr>
          </w:p>
        </w:tc>
      </w:tr>
      <w:tr w:rsidR="005705CD" w:rsidRPr="00B52D08" w14:paraId="473F0922" w14:textId="77777777" w:rsidTr="00E55416">
        <w:trPr>
          <w:trHeight w:val="719"/>
        </w:trPr>
        <w:tc>
          <w:tcPr>
            <w:tcW w:w="708" w:type="dxa"/>
            <w:tcBorders>
              <w:top w:val="nil"/>
              <w:bottom w:val="nil"/>
            </w:tcBorders>
            <w:vAlign w:val="center"/>
          </w:tcPr>
          <w:p w14:paraId="6A4A8941" w14:textId="77777777" w:rsidR="005705CD" w:rsidRPr="005053B5" w:rsidRDefault="005705CD" w:rsidP="00273091">
            <w:pPr>
              <w:snapToGrid w:val="0"/>
              <w:jc w:val="center"/>
              <w:rPr>
                <w:rFonts w:ascii="標楷體" w:eastAsia="標楷體" w:hAnsi="標楷體"/>
                <w:spacing w:val="-16"/>
              </w:rPr>
            </w:pPr>
          </w:p>
        </w:tc>
        <w:tc>
          <w:tcPr>
            <w:tcW w:w="2694" w:type="dxa"/>
            <w:tcBorders>
              <w:top w:val="single" w:sz="4" w:space="0" w:color="auto"/>
            </w:tcBorders>
            <w:vAlign w:val="center"/>
          </w:tcPr>
          <w:p w14:paraId="48806239" w14:textId="77777777" w:rsidR="005705CD" w:rsidRPr="005053B5" w:rsidRDefault="005705CD" w:rsidP="00273091">
            <w:pPr>
              <w:snapToGrid w:val="0"/>
              <w:ind w:left="480" w:hangingChars="200" w:hanging="480"/>
              <w:jc w:val="both"/>
              <w:rPr>
                <w:rFonts w:ascii="標楷體" w:eastAsia="標楷體" w:hAnsi="標楷體"/>
                <w:spacing w:val="-16"/>
              </w:rPr>
            </w:pPr>
            <w:r>
              <w:rPr>
                <w:rFonts w:ascii="標楷體" w:eastAsia="標楷體" w:hAnsi="標楷體" w:hint="eastAsia"/>
              </w:rPr>
              <w:t>三</w:t>
            </w:r>
            <w:r w:rsidRPr="005053B5">
              <w:rPr>
                <w:rFonts w:ascii="標楷體" w:eastAsia="標楷體" w:hAnsi="標楷體" w:hint="eastAsia"/>
              </w:rPr>
              <w:t>、管理事項</w:t>
            </w:r>
          </w:p>
        </w:tc>
        <w:tc>
          <w:tcPr>
            <w:tcW w:w="879" w:type="dxa"/>
            <w:tcBorders>
              <w:top w:val="single" w:sz="4" w:space="0" w:color="auto"/>
            </w:tcBorders>
            <w:vAlign w:val="center"/>
          </w:tcPr>
          <w:p w14:paraId="0044F5DC" w14:textId="77777777" w:rsidR="005705CD" w:rsidRPr="005053B5" w:rsidRDefault="005705CD" w:rsidP="00273091">
            <w:pPr>
              <w:snapToGrid w:val="0"/>
              <w:jc w:val="distribute"/>
              <w:rPr>
                <w:rFonts w:ascii="標楷體" w:eastAsia="標楷體" w:hAnsi="標楷體"/>
                <w:spacing w:val="-16"/>
              </w:rPr>
            </w:pPr>
            <w:r w:rsidRPr="005053B5">
              <w:rPr>
                <w:rFonts w:ascii="標楷體" w:eastAsia="標楷體" w:hAnsi="標楷體" w:hint="eastAsia"/>
              </w:rPr>
              <w:t xml:space="preserve">　</w:t>
            </w:r>
          </w:p>
        </w:tc>
        <w:tc>
          <w:tcPr>
            <w:tcW w:w="879" w:type="dxa"/>
            <w:tcBorders>
              <w:top w:val="single" w:sz="4" w:space="0" w:color="auto"/>
            </w:tcBorders>
            <w:vAlign w:val="center"/>
          </w:tcPr>
          <w:p w14:paraId="7098A188" w14:textId="77777777" w:rsidR="005705CD" w:rsidRPr="005053B5" w:rsidRDefault="005705CD" w:rsidP="00273091">
            <w:pPr>
              <w:snapToGrid w:val="0"/>
              <w:jc w:val="distribute"/>
              <w:rPr>
                <w:rFonts w:ascii="標楷體" w:eastAsia="標楷體" w:hAnsi="標楷體"/>
                <w:spacing w:val="-16"/>
              </w:rPr>
            </w:pPr>
            <w:r w:rsidRPr="005053B5">
              <w:rPr>
                <w:rFonts w:ascii="標楷體" w:eastAsia="標楷體" w:hAnsi="標楷體" w:hint="eastAsia"/>
              </w:rPr>
              <w:t xml:space="preserve">　</w:t>
            </w:r>
          </w:p>
        </w:tc>
        <w:tc>
          <w:tcPr>
            <w:tcW w:w="879" w:type="dxa"/>
            <w:tcBorders>
              <w:top w:val="single" w:sz="4" w:space="0" w:color="auto"/>
            </w:tcBorders>
            <w:vAlign w:val="center"/>
          </w:tcPr>
          <w:p w14:paraId="2A79C97B" w14:textId="77777777" w:rsidR="005705CD" w:rsidRPr="005053B5" w:rsidRDefault="005705CD" w:rsidP="00273091">
            <w:pPr>
              <w:jc w:val="distribute"/>
              <w:rPr>
                <w:rFonts w:ascii="標楷體" w:eastAsia="標楷體" w:hAnsi="標楷體"/>
              </w:rPr>
            </w:pPr>
            <w:r w:rsidRPr="005053B5">
              <w:rPr>
                <w:rFonts w:ascii="標楷體" w:eastAsia="標楷體" w:hAnsi="標楷體"/>
              </w:rPr>
              <w:t xml:space="preserve">　</w:t>
            </w:r>
          </w:p>
        </w:tc>
        <w:tc>
          <w:tcPr>
            <w:tcW w:w="879" w:type="dxa"/>
            <w:tcBorders>
              <w:top w:val="single" w:sz="4" w:space="0" w:color="auto"/>
            </w:tcBorders>
            <w:vAlign w:val="center"/>
          </w:tcPr>
          <w:p w14:paraId="1D334B47" w14:textId="77777777" w:rsidR="005705CD" w:rsidRPr="005053B5" w:rsidRDefault="005705CD" w:rsidP="00273091">
            <w:pPr>
              <w:jc w:val="distribute"/>
              <w:rPr>
                <w:rFonts w:ascii="標楷體" w:eastAsia="標楷體" w:hAnsi="標楷體"/>
              </w:rPr>
            </w:pPr>
            <w:r w:rsidRPr="005053B5">
              <w:rPr>
                <w:rFonts w:ascii="標楷體" w:eastAsia="標楷體" w:hAnsi="標楷體"/>
              </w:rPr>
              <w:t xml:space="preserve">　</w:t>
            </w:r>
          </w:p>
        </w:tc>
        <w:tc>
          <w:tcPr>
            <w:tcW w:w="879" w:type="dxa"/>
            <w:tcBorders>
              <w:top w:val="single" w:sz="4" w:space="0" w:color="auto"/>
            </w:tcBorders>
            <w:vAlign w:val="center"/>
          </w:tcPr>
          <w:p w14:paraId="53DBA33B" w14:textId="77777777" w:rsidR="005705CD" w:rsidRPr="005053B5" w:rsidRDefault="005705CD" w:rsidP="00273091">
            <w:pPr>
              <w:jc w:val="distribute"/>
              <w:rPr>
                <w:rFonts w:ascii="標楷體" w:eastAsia="標楷體" w:hAnsi="標楷體"/>
              </w:rPr>
            </w:pPr>
            <w:r w:rsidRPr="005053B5">
              <w:rPr>
                <w:rFonts w:ascii="標楷體" w:eastAsia="標楷體" w:hAnsi="標楷體"/>
              </w:rPr>
              <w:t xml:space="preserve">　</w:t>
            </w:r>
          </w:p>
        </w:tc>
        <w:tc>
          <w:tcPr>
            <w:tcW w:w="2551" w:type="dxa"/>
            <w:tcBorders>
              <w:top w:val="single" w:sz="4" w:space="0" w:color="auto"/>
            </w:tcBorders>
            <w:vAlign w:val="center"/>
          </w:tcPr>
          <w:p w14:paraId="2C11F05E" w14:textId="77777777" w:rsidR="005705CD" w:rsidRPr="005053B5" w:rsidRDefault="005705CD" w:rsidP="00273091">
            <w:pPr>
              <w:snapToGrid w:val="0"/>
              <w:jc w:val="both"/>
              <w:rPr>
                <w:rFonts w:ascii="標楷體" w:eastAsia="標楷體" w:hAnsi="標楷體"/>
                <w:spacing w:val="-16"/>
              </w:rPr>
            </w:pPr>
            <w:r w:rsidRPr="005053B5">
              <w:rPr>
                <w:rFonts w:ascii="標楷體" w:eastAsia="標楷體" w:hAnsi="標楷體" w:hint="eastAsia"/>
              </w:rPr>
              <w:t xml:space="preserve">　</w:t>
            </w:r>
          </w:p>
        </w:tc>
      </w:tr>
      <w:tr w:rsidR="005705CD" w:rsidRPr="00B52D08" w14:paraId="54C4EE7C" w14:textId="77777777" w:rsidTr="00E55416">
        <w:trPr>
          <w:trHeight w:val="719"/>
        </w:trPr>
        <w:tc>
          <w:tcPr>
            <w:tcW w:w="708" w:type="dxa"/>
            <w:tcBorders>
              <w:top w:val="nil"/>
              <w:bottom w:val="nil"/>
            </w:tcBorders>
            <w:vAlign w:val="center"/>
          </w:tcPr>
          <w:p w14:paraId="584E4606" w14:textId="77777777" w:rsidR="005705CD" w:rsidRPr="005053B5" w:rsidRDefault="005705CD" w:rsidP="00273091">
            <w:pPr>
              <w:snapToGrid w:val="0"/>
              <w:jc w:val="center"/>
              <w:rPr>
                <w:rFonts w:ascii="標楷體" w:eastAsia="標楷體" w:hAnsi="標楷體"/>
                <w:spacing w:val="-16"/>
              </w:rPr>
            </w:pPr>
          </w:p>
        </w:tc>
        <w:tc>
          <w:tcPr>
            <w:tcW w:w="2694" w:type="dxa"/>
          </w:tcPr>
          <w:p w14:paraId="4DE14ADE" w14:textId="77777777" w:rsidR="005705CD" w:rsidRPr="005053B5" w:rsidRDefault="005705CD" w:rsidP="00273091">
            <w:pPr>
              <w:snapToGrid w:val="0"/>
              <w:ind w:left="720" w:hangingChars="300" w:hanging="720"/>
              <w:jc w:val="both"/>
              <w:rPr>
                <w:rFonts w:ascii="標楷體" w:eastAsia="標楷體" w:hAnsi="標楷體"/>
                <w:spacing w:val="-16"/>
              </w:rPr>
            </w:pPr>
            <w:r>
              <w:rPr>
                <w:rFonts w:ascii="標楷體" w:eastAsia="標楷體" w:hAnsi="標楷體" w:hint="eastAsia"/>
              </w:rPr>
              <w:t>（</w:t>
            </w:r>
            <w:r w:rsidRPr="005053B5">
              <w:rPr>
                <w:rFonts w:ascii="標楷體" w:eastAsia="標楷體" w:hAnsi="標楷體" w:hint="eastAsia"/>
              </w:rPr>
              <w:t>一</w:t>
            </w:r>
            <w:r>
              <w:rPr>
                <w:rFonts w:ascii="標楷體" w:eastAsia="標楷體" w:hAnsi="標楷體" w:hint="eastAsia"/>
              </w:rPr>
              <w:t>）</w:t>
            </w:r>
            <w:r w:rsidRPr="005053B5">
              <w:rPr>
                <w:rFonts w:ascii="標楷體" w:eastAsia="標楷體" w:hAnsi="標楷體" w:hint="eastAsia"/>
              </w:rPr>
              <w:t>觀光旅館業辦理變更登記換照案</w:t>
            </w:r>
          </w:p>
        </w:tc>
        <w:tc>
          <w:tcPr>
            <w:tcW w:w="879" w:type="dxa"/>
            <w:vAlign w:val="center"/>
          </w:tcPr>
          <w:p w14:paraId="5701F5B2" w14:textId="77777777" w:rsidR="005705CD" w:rsidRPr="005053B5" w:rsidRDefault="005705CD" w:rsidP="00273091">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vAlign w:val="center"/>
          </w:tcPr>
          <w:p w14:paraId="013B9FB6" w14:textId="77777777" w:rsidR="005705CD" w:rsidRPr="005053B5" w:rsidRDefault="005705CD" w:rsidP="00273091">
            <w:pPr>
              <w:snapToGrid w:val="0"/>
              <w:jc w:val="distribute"/>
              <w:rPr>
                <w:rFonts w:ascii="標楷體" w:eastAsia="標楷體" w:hAnsi="標楷體"/>
                <w:spacing w:val="-16"/>
              </w:rPr>
            </w:pPr>
            <w:r w:rsidRPr="005053B5">
              <w:rPr>
                <w:rFonts w:ascii="標楷體" w:eastAsia="標楷體" w:hAnsi="標楷體" w:hint="eastAsia"/>
              </w:rPr>
              <w:t>核定</w:t>
            </w:r>
          </w:p>
        </w:tc>
        <w:tc>
          <w:tcPr>
            <w:tcW w:w="879" w:type="dxa"/>
            <w:vAlign w:val="center"/>
          </w:tcPr>
          <w:p w14:paraId="676AA7C3" w14:textId="77777777" w:rsidR="005705CD" w:rsidRPr="005053B5" w:rsidRDefault="005705CD" w:rsidP="00273091">
            <w:pPr>
              <w:jc w:val="distribute"/>
              <w:rPr>
                <w:rFonts w:ascii="標楷體" w:eastAsia="標楷體" w:hAnsi="標楷體"/>
              </w:rPr>
            </w:pPr>
            <w:r w:rsidRPr="005053B5">
              <w:rPr>
                <w:rFonts w:ascii="標楷體" w:eastAsia="標楷體" w:hAnsi="標楷體"/>
              </w:rPr>
              <w:t xml:space="preserve">　</w:t>
            </w:r>
          </w:p>
        </w:tc>
        <w:tc>
          <w:tcPr>
            <w:tcW w:w="879" w:type="dxa"/>
            <w:vAlign w:val="center"/>
          </w:tcPr>
          <w:p w14:paraId="01B2C8D9" w14:textId="77777777" w:rsidR="005705CD" w:rsidRPr="005053B5" w:rsidRDefault="005705CD" w:rsidP="00273091">
            <w:pPr>
              <w:jc w:val="distribute"/>
              <w:rPr>
                <w:rFonts w:ascii="標楷體" w:eastAsia="標楷體" w:hAnsi="標楷體"/>
              </w:rPr>
            </w:pPr>
            <w:r w:rsidRPr="005053B5">
              <w:rPr>
                <w:rFonts w:ascii="標楷體" w:eastAsia="標楷體" w:hAnsi="標楷體"/>
              </w:rPr>
              <w:t xml:space="preserve">　</w:t>
            </w:r>
          </w:p>
        </w:tc>
        <w:tc>
          <w:tcPr>
            <w:tcW w:w="879" w:type="dxa"/>
            <w:vAlign w:val="center"/>
          </w:tcPr>
          <w:p w14:paraId="42CFE614" w14:textId="77777777" w:rsidR="005705CD" w:rsidRPr="005053B5" w:rsidRDefault="005705CD" w:rsidP="00273091">
            <w:pPr>
              <w:jc w:val="distribute"/>
              <w:rPr>
                <w:rFonts w:ascii="標楷體" w:eastAsia="標楷體" w:hAnsi="標楷體"/>
              </w:rPr>
            </w:pPr>
            <w:r w:rsidRPr="005053B5">
              <w:rPr>
                <w:rFonts w:ascii="標楷體" w:eastAsia="標楷體" w:hAnsi="標楷體"/>
              </w:rPr>
              <w:t xml:space="preserve">　</w:t>
            </w:r>
          </w:p>
        </w:tc>
        <w:tc>
          <w:tcPr>
            <w:tcW w:w="2551" w:type="dxa"/>
          </w:tcPr>
          <w:p w14:paraId="3CBA5E6A" w14:textId="77777777" w:rsidR="005705CD" w:rsidRPr="005053B5" w:rsidRDefault="005705CD" w:rsidP="00273091">
            <w:pPr>
              <w:snapToGrid w:val="0"/>
              <w:jc w:val="both"/>
              <w:rPr>
                <w:rFonts w:ascii="標楷體" w:eastAsia="標楷體" w:hAnsi="標楷體"/>
                <w:spacing w:val="-16"/>
              </w:rPr>
            </w:pPr>
            <w:r w:rsidRPr="005053B5">
              <w:rPr>
                <w:rFonts w:ascii="標楷體" w:eastAsia="標楷體" w:hAnsi="標楷體" w:hint="eastAsia"/>
              </w:rPr>
              <w:t xml:space="preserve">　</w:t>
            </w:r>
          </w:p>
        </w:tc>
      </w:tr>
      <w:tr w:rsidR="005705CD" w:rsidRPr="00B52D08" w14:paraId="5697CF34" w14:textId="77777777" w:rsidTr="00E55416">
        <w:trPr>
          <w:trHeight w:val="719"/>
        </w:trPr>
        <w:tc>
          <w:tcPr>
            <w:tcW w:w="708" w:type="dxa"/>
            <w:tcBorders>
              <w:top w:val="nil"/>
              <w:bottom w:val="nil"/>
            </w:tcBorders>
            <w:vAlign w:val="center"/>
          </w:tcPr>
          <w:p w14:paraId="21FDED0E" w14:textId="77777777" w:rsidR="005705CD" w:rsidRPr="005053B5" w:rsidRDefault="005705CD" w:rsidP="00273091">
            <w:pPr>
              <w:snapToGrid w:val="0"/>
              <w:jc w:val="center"/>
              <w:rPr>
                <w:rFonts w:ascii="標楷體" w:eastAsia="標楷體" w:hAnsi="標楷體"/>
                <w:spacing w:val="-16"/>
              </w:rPr>
            </w:pPr>
          </w:p>
        </w:tc>
        <w:tc>
          <w:tcPr>
            <w:tcW w:w="2694" w:type="dxa"/>
          </w:tcPr>
          <w:p w14:paraId="257BFC0B" w14:textId="77777777" w:rsidR="005705CD" w:rsidRPr="005053B5" w:rsidRDefault="005705CD" w:rsidP="00273091">
            <w:pPr>
              <w:snapToGrid w:val="0"/>
              <w:ind w:left="720" w:hangingChars="300" w:hanging="720"/>
              <w:jc w:val="both"/>
              <w:rPr>
                <w:rFonts w:ascii="標楷體" w:eastAsia="標楷體" w:hAnsi="標楷體"/>
                <w:spacing w:val="-16"/>
              </w:rPr>
            </w:pPr>
            <w:r>
              <w:rPr>
                <w:rFonts w:ascii="標楷體" w:eastAsia="標楷體" w:hAnsi="標楷體" w:hint="eastAsia"/>
              </w:rPr>
              <w:t>（</w:t>
            </w:r>
            <w:r w:rsidRPr="005053B5">
              <w:rPr>
                <w:rFonts w:ascii="標楷體" w:eastAsia="標楷體" w:hAnsi="標楷體" w:hint="eastAsia"/>
              </w:rPr>
              <w:t>二</w:t>
            </w:r>
            <w:r>
              <w:rPr>
                <w:rFonts w:ascii="標楷體" w:eastAsia="標楷體" w:hAnsi="標楷體" w:hint="eastAsia"/>
              </w:rPr>
              <w:t>）</w:t>
            </w:r>
            <w:r w:rsidRPr="005053B5">
              <w:rPr>
                <w:rFonts w:ascii="標楷體" w:eastAsia="標楷體" w:hAnsi="標楷體" w:hint="eastAsia"/>
              </w:rPr>
              <w:t>營業中國際觀光旅館及直轄市以外一般觀光旅館營業場所用途變更、建築設備標準變更，達原面積20%以上且超過3</w:t>
            </w:r>
            <w:r w:rsidRPr="005053B5">
              <w:rPr>
                <w:rFonts w:ascii="標楷體" w:eastAsia="標楷體" w:hAnsi="標楷體"/>
              </w:rPr>
              <w:t>00平方公尺者</w:t>
            </w:r>
          </w:p>
        </w:tc>
        <w:tc>
          <w:tcPr>
            <w:tcW w:w="879" w:type="dxa"/>
            <w:vAlign w:val="center"/>
          </w:tcPr>
          <w:p w14:paraId="2080F030" w14:textId="77777777" w:rsidR="005705CD" w:rsidRPr="005053B5" w:rsidRDefault="005705CD" w:rsidP="00273091">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vAlign w:val="center"/>
          </w:tcPr>
          <w:p w14:paraId="0D8B3224" w14:textId="77777777" w:rsidR="005705CD" w:rsidRPr="005053B5" w:rsidRDefault="005705CD" w:rsidP="00273091">
            <w:pPr>
              <w:jc w:val="distribute"/>
              <w:rPr>
                <w:rFonts w:ascii="標楷體" w:eastAsia="標楷體" w:hAnsi="標楷體"/>
                <w:spacing w:val="-16"/>
              </w:rPr>
            </w:pPr>
            <w:r w:rsidRPr="005053B5">
              <w:rPr>
                <w:rFonts w:ascii="標楷體" w:eastAsia="標楷體" w:hAnsi="標楷體" w:hint="eastAsia"/>
              </w:rPr>
              <w:t>審核或核定</w:t>
            </w:r>
          </w:p>
        </w:tc>
        <w:tc>
          <w:tcPr>
            <w:tcW w:w="879" w:type="dxa"/>
            <w:vAlign w:val="center"/>
          </w:tcPr>
          <w:p w14:paraId="300F343E" w14:textId="77777777" w:rsidR="005705CD" w:rsidRPr="005053B5" w:rsidRDefault="005705CD" w:rsidP="00273091">
            <w:pPr>
              <w:jc w:val="distribute"/>
              <w:rPr>
                <w:rFonts w:ascii="標楷體" w:eastAsia="標楷體" w:hAnsi="標楷體"/>
              </w:rPr>
            </w:pPr>
            <w:r w:rsidRPr="005053B5">
              <w:rPr>
                <w:rFonts w:ascii="標楷體" w:eastAsia="標楷體" w:hAnsi="標楷體" w:hint="eastAsia"/>
              </w:rPr>
              <w:t>審核</w:t>
            </w:r>
          </w:p>
        </w:tc>
        <w:tc>
          <w:tcPr>
            <w:tcW w:w="879" w:type="dxa"/>
            <w:vAlign w:val="center"/>
          </w:tcPr>
          <w:p w14:paraId="52540BF5" w14:textId="77777777" w:rsidR="005705CD" w:rsidRPr="005053B5" w:rsidRDefault="005705CD" w:rsidP="00273091">
            <w:pPr>
              <w:jc w:val="distribute"/>
              <w:rPr>
                <w:rFonts w:ascii="標楷體" w:eastAsia="標楷體" w:hAnsi="標楷體"/>
              </w:rPr>
            </w:pPr>
            <w:r w:rsidRPr="005053B5">
              <w:rPr>
                <w:rFonts w:ascii="標楷體" w:eastAsia="標楷體" w:hAnsi="標楷體" w:hint="eastAsia"/>
              </w:rPr>
              <w:t>核定</w:t>
            </w:r>
          </w:p>
        </w:tc>
        <w:tc>
          <w:tcPr>
            <w:tcW w:w="879" w:type="dxa"/>
            <w:vAlign w:val="center"/>
          </w:tcPr>
          <w:p w14:paraId="7D5BA33F" w14:textId="77777777" w:rsidR="005705CD" w:rsidRPr="005053B5" w:rsidRDefault="005705CD" w:rsidP="00273091">
            <w:pPr>
              <w:jc w:val="distribute"/>
              <w:rPr>
                <w:rFonts w:ascii="標楷體" w:eastAsia="標楷體" w:hAnsi="標楷體"/>
              </w:rPr>
            </w:pPr>
            <w:r w:rsidRPr="005053B5">
              <w:rPr>
                <w:rFonts w:ascii="標楷體" w:eastAsia="標楷體" w:hAnsi="標楷體"/>
              </w:rPr>
              <w:t xml:space="preserve">　</w:t>
            </w:r>
          </w:p>
        </w:tc>
        <w:tc>
          <w:tcPr>
            <w:tcW w:w="2551" w:type="dxa"/>
          </w:tcPr>
          <w:p w14:paraId="3F92A1A5" w14:textId="77777777" w:rsidR="005705CD" w:rsidRPr="005053B5" w:rsidRDefault="005705CD" w:rsidP="00273091">
            <w:pPr>
              <w:ind w:left="240" w:hangingChars="100" w:hanging="240"/>
              <w:jc w:val="both"/>
              <w:rPr>
                <w:rFonts w:ascii="標楷體" w:eastAsia="標楷體" w:hAnsi="標楷體"/>
                <w:spacing w:val="-16"/>
              </w:rPr>
            </w:pPr>
            <w:r>
              <w:rPr>
                <w:rFonts w:ascii="標楷體" w:eastAsia="標楷體" w:hAnsi="標楷體" w:hint="eastAsia"/>
              </w:rPr>
              <w:t>1.</w:t>
            </w:r>
            <w:r w:rsidRPr="005053B5">
              <w:rPr>
                <w:rFonts w:ascii="標楷體" w:eastAsia="標楷體" w:hAnsi="標楷體" w:hint="eastAsia"/>
              </w:rPr>
              <w:t>變更範圍達2</w:t>
            </w:r>
            <w:r w:rsidRPr="005053B5">
              <w:rPr>
                <w:rFonts w:ascii="標楷體" w:eastAsia="標楷體" w:hAnsi="標楷體"/>
              </w:rPr>
              <w:t>0%以上且</w:t>
            </w:r>
            <w:r w:rsidRPr="005053B5">
              <w:rPr>
                <w:rFonts w:ascii="標楷體" w:eastAsia="標楷體" w:hAnsi="標楷體" w:hint="eastAsia"/>
              </w:rPr>
              <w:t>超過3</w:t>
            </w:r>
            <w:r w:rsidRPr="005053B5">
              <w:rPr>
                <w:rFonts w:ascii="標楷體" w:eastAsia="標楷體" w:hAnsi="標楷體"/>
              </w:rPr>
              <w:t>00平方公尺</w:t>
            </w:r>
            <w:r w:rsidRPr="005053B5">
              <w:rPr>
                <w:rFonts w:ascii="標楷體" w:eastAsia="標楷體" w:hAnsi="標楷體" w:hint="eastAsia"/>
              </w:rPr>
              <w:t>，</w:t>
            </w:r>
            <w:r w:rsidRPr="005053B5">
              <w:rPr>
                <w:rFonts w:ascii="標楷體" w:eastAsia="標楷體" w:hAnsi="標楷體"/>
              </w:rPr>
              <w:t>由副署長決行</w:t>
            </w:r>
            <w:r w:rsidRPr="005053B5">
              <w:rPr>
                <w:rFonts w:ascii="標楷體" w:eastAsia="標楷體" w:hAnsi="標楷體" w:hint="eastAsia"/>
              </w:rPr>
              <w:t>。</w:t>
            </w:r>
          </w:p>
          <w:p w14:paraId="77501739" w14:textId="77777777" w:rsidR="005705CD" w:rsidRPr="005053B5" w:rsidRDefault="005705CD" w:rsidP="00273091">
            <w:pPr>
              <w:ind w:left="240" w:hangingChars="100" w:hanging="240"/>
              <w:jc w:val="both"/>
              <w:rPr>
                <w:rFonts w:ascii="標楷體" w:eastAsia="標楷體" w:hAnsi="標楷體"/>
                <w:spacing w:val="-16"/>
              </w:rPr>
            </w:pPr>
            <w:r>
              <w:rPr>
                <w:rFonts w:ascii="標楷體" w:eastAsia="標楷體" w:hAnsi="標楷體" w:hint="eastAsia"/>
              </w:rPr>
              <w:t>2.</w:t>
            </w:r>
            <w:r w:rsidRPr="005053B5">
              <w:rPr>
                <w:rFonts w:ascii="標楷體" w:eastAsia="標楷體" w:hAnsi="標楷體"/>
              </w:rPr>
              <w:t>變更範圍低於上開規模者</w:t>
            </w:r>
            <w:r w:rsidRPr="005053B5">
              <w:rPr>
                <w:rFonts w:ascii="標楷體" w:eastAsia="標楷體" w:hAnsi="標楷體" w:hint="eastAsia"/>
              </w:rPr>
              <w:t>，</w:t>
            </w:r>
            <w:r w:rsidRPr="005053B5">
              <w:rPr>
                <w:rFonts w:ascii="標楷體" w:eastAsia="標楷體" w:hAnsi="標楷體"/>
              </w:rPr>
              <w:t>由二層</w:t>
            </w:r>
            <w:r w:rsidRPr="005053B5">
              <w:rPr>
                <w:rFonts w:ascii="標楷體" w:eastAsia="標楷體" w:hAnsi="標楷體" w:hint="eastAsia"/>
              </w:rPr>
              <w:t>決行。</w:t>
            </w:r>
          </w:p>
        </w:tc>
      </w:tr>
      <w:tr w:rsidR="005705CD" w:rsidRPr="00B52D08" w14:paraId="666ACB44" w14:textId="77777777" w:rsidTr="00E55416">
        <w:trPr>
          <w:trHeight w:val="719"/>
        </w:trPr>
        <w:tc>
          <w:tcPr>
            <w:tcW w:w="708" w:type="dxa"/>
            <w:tcBorders>
              <w:top w:val="nil"/>
              <w:bottom w:val="nil"/>
            </w:tcBorders>
            <w:vAlign w:val="center"/>
          </w:tcPr>
          <w:p w14:paraId="18F4F481" w14:textId="77777777" w:rsidR="005705CD" w:rsidRPr="005053B5" w:rsidRDefault="005705CD" w:rsidP="00273091">
            <w:pPr>
              <w:snapToGrid w:val="0"/>
              <w:jc w:val="center"/>
              <w:rPr>
                <w:rFonts w:ascii="標楷體" w:eastAsia="標楷體" w:hAnsi="標楷體"/>
                <w:spacing w:val="-16"/>
              </w:rPr>
            </w:pPr>
          </w:p>
        </w:tc>
        <w:tc>
          <w:tcPr>
            <w:tcW w:w="2694" w:type="dxa"/>
          </w:tcPr>
          <w:p w14:paraId="0854C0F3" w14:textId="77777777" w:rsidR="005705CD" w:rsidRPr="005053B5" w:rsidRDefault="005705CD" w:rsidP="00273091">
            <w:pPr>
              <w:snapToGrid w:val="0"/>
              <w:ind w:left="720" w:hangingChars="300" w:hanging="720"/>
              <w:jc w:val="both"/>
              <w:rPr>
                <w:rFonts w:ascii="標楷體" w:eastAsia="標楷體" w:hAnsi="標楷體"/>
                <w:spacing w:val="-16"/>
              </w:rPr>
            </w:pPr>
            <w:r>
              <w:rPr>
                <w:rFonts w:ascii="標楷體" w:eastAsia="標楷體" w:hAnsi="標楷體" w:hint="eastAsia"/>
              </w:rPr>
              <w:t>（</w:t>
            </w:r>
            <w:r w:rsidRPr="005053B5">
              <w:rPr>
                <w:rFonts w:ascii="標楷體" w:eastAsia="標楷體" w:hAnsi="標楷體" w:hint="eastAsia"/>
              </w:rPr>
              <w:t>三</w:t>
            </w:r>
            <w:r>
              <w:rPr>
                <w:rFonts w:ascii="標楷體" w:eastAsia="標楷體" w:hAnsi="標楷體" w:hint="eastAsia"/>
              </w:rPr>
              <w:t>）</w:t>
            </w:r>
            <w:r w:rsidRPr="005053B5">
              <w:rPr>
                <w:rFonts w:ascii="標楷體" w:eastAsia="標楷體" w:hAnsi="標楷體" w:hint="eastAsia"/>
              </w:rPr>
              <w:t>國際觀光旅館及直轄市以外一般觀光旅館定期或不定期檢查結果追踪考核案</w:t>
            </w:r>
          </w:p>
        </w:tc>
        <w:tc>
          <w:tcPr>
            <w:tcW w:w="879" w:type="dxa"/>
            <w:vAlign w:val="center"/>
          </w:tcPr>
          <w:p w14:paraId="367AD3B7" w14:textId="77777777" w:rsidR="005705CD" w:rsidRPr="00EB2D71" w:rsidRDefault="005705CD" w:rsidP="00273091">
            <w:pPr>
              <w:jc w:val="distribute"/>
              <w:rPr>
                <w:rFonts w:ascii="標楷體" w:eastAsia="標楷體" w:hAnsi="標楷體"/>
                <w:spacing w:val="-16"/>
              </w:rPr>
            </w:pPr>
            <w:r w:rsidRPr="00EB2D71">
              <w:rPr>
                <w:rFonts w:ascii="標楷體" w:eastAsia="標楷體" w:hAnsi="標楷體" w:hint="eastAsia"/>
              </w:rPr>
              <w:t>擬辦或核定</w:t>
            </w:r>
          </w:p>
        </w:tc>
        <w:tc>
          <w:tcPr>
            <w:tcW w:w="879" w:type="dxa"/>
            <w:vAlign w:val="center"/>
          </w:tcPr>
          <w:p w14:paraId="2118D81E" w14:textId="77777777" w:rsidR="005705CD" w:rsidRPr="00EB2D71" w:rsidRDefault="005705CD" w:rsidP="00273091">
            <w:pPr>
              <w:snapToGrid w:val="0"/>
              <w:jc w:val="distribute"/>
              <w:rPr>
                <w:rFonts w:ascii="標楷體" w:eastAsia="標楷體" w:hAnsi="標楷體"/>
                <w:spacing w:val="-16"/>
              </w:rPr>
            </w:pPr>
            <w:r w:rsidRPr="00EB2D71">
              <w:rPr>
                <w:rFonts w:ascii="標楷體" w:eastAsia="標楷體" w:hAnsi="標楷體" w:hint="eastAsia"/>
              </w:rPr>
              <w:t>審核</w:t>
            </w:r>
          </w:p>
        </w:tc>
        <w:tc>
          <w:tcPr>
            <w:tcW w:w="879" w:type="dxa"/>
            <w:vAlign w:val="center"/>
          </w:tcPr>
          <w:p w14:paraId="5127B90F" w14:textId="77777777" w:rsidR="005705CD" w:rsidRPr="00EB2D71" w:rsidRDefault="005705CD" w:rsidP="00273091">
            <w:pPr>
              <w:jc w:val="distribute"/>
              <w:rPr>
                <w:rFonts w:ascii="標楷體" w:eastAsia="標楷體" w:hAnsi="標楷體"/>
              </w:rPr>
            </w:pPr>
            <w:r w:rsidRPr="00EB2D71">
              <w:rPr>
                <w:rFonts w:ascii="標楷體" w:eastAsia="標楷體" w:hAnsi="標楷體" w:hint="eastAsia"/>
              </w:rPr>
              <w:t>審核</w:t>
            </w:r>
          </w:p>
        </w:tc>
        <w:tc>
          <w:tcPr>
            <w:tcW w:w="879" w:type="dxa"/>
            <w:vAlign w:val="center"/>
          </w:tcPr>
          <w:p w14:paraId="7BF35D32" w14:textId="77777777" w:rsidR="005705CD" w:rsidRPr="00D14E31" w:rsidRDefault="005705CD" w:rsidP="00273091">
            <w:pPr>
              <w:jc w:val="distribute"/>
              <w:rPr>
                <w:rFonts w:ascii="標楷體" w:eastAsia="標楷體" w:hAnsi="標楷體"/>
                <w:color w:val="FF0000"/>
              </w:rPr>
            </w:pPr>
            <w:r w:rsidRPr="00D14E31">
              <w:rPr>
                <w:rFonts w:ascii="標楷體" w:eastAsia="標楷體" w:hAnsi="標楷體" w:hint="eastAsia"/>
              </w:rPr>
              <w:t>核定</w:t>
            </w:r>
          </w:p>
        </w:tc>
        <w:tc>
          <w:tcPr>
            <w:tcW w:w="879" w:type="dxa"/>
            <w:vAlign w:val="center"/>
          </w:tcPr>
          <w:p w14:paraId="424B44D2" w14:textId="7BB6299C" w:rsidR="005705CD" w:rsidRPr="00EB2D71" w:rsidRDefault="005705CD" w:rsidP="00273091">
            <w:pPr>
              <w:jc w:val="distribute"/>
              <w:rPr>
                <w:rFonts w:ascii="標楷體" w:eastAsia="標楷體" w:hAnsi="標楷體"/>
                <w:strike/>
                <w:color w:val="FF0000"/>
              </w:rPr>
            </w:pPr>
          </w:p>
        </w:tc>
        <w:tc>
          <w:tcPr>
            <w:tcW w:w="2551" w:type="dxa"/>
          </w:tcPr>
          <w:p w14:paraId="5C9BF74A" w14:textId="77777777" w:rsidR="005705CD" w:rsidRPr="00EB2D71" w:rsidRDefault="005705CD" w:rsidP="00273091">
            <w:pPr>
              <w:snapToGrid w:val="0"/>
              <w:jc w:val="both"/>
              <w:rPr>
                <w:rFonts w:ascii="標楷體" w:eastAsia="標楷體" w:hAnsi="標楷體"/>
                <w:spacing w:val="-16"/>
              </w:rPr>
            </w:pPr>
            <w:r w:rsidRPr="00EB2D71">
              <w:rPr>
                <w:rFonts w:ascii="標楷體" w:eastAsia="標楷體" w:hAnsi="標楷體" w:hint="eastAsia"/>
              </w:rPr>
              <w:t>非年度定期檢查彙整表由三層決行</w:t>
            </w:r>
            <w:r w:rsidRPr="00D14E31">
              <w:rPr>
                <w:rFonts w:ascii="標楷體" w:eastAsia="標楷體" w:hAnsi="標楷體" w:hint="eastAsia"/>
              </w:rPr>
              <w:t>，年度定期檢查彙整表由副署長決行。</w:t>
            </w:r>
          </w:p>
        </w:tc>
      </w:tr>
      <w:tr w:rsidR="005705CD" w:rsidRPr="00B52D08" w14:paraId="5B544A28" w14:textId="77777777" w:rsidTr="00E55416">
        <w:trPr>
          <w:trHeight w:val="719"/>
        </w:trPr>
        <w:tc>
          <w:tcPr>
            <w:tcW w:w="708" w:type="dxa"/>
            <w:tcBorders>
              <w:top w:val="nil"/>
              <w:bottom w:val="nil"/>
            </w:tcBorders>
            <w:vAlign w:val="center"/>
          </w:tcPr>
          <w:p w14:paraId="2A04D36F" w14:textId="77777777" w:rsidR="005705CD" w:rsidRPr="005053B5" w:rsidRDefault="005705CD" w:rsidP="00273091">
            <w:pPr>
              <w:snapToGrid w:val="0"/>
              <w:jc w:val="center"/>
              <w:rPr>
                <w:rFonts w:ascii="標楷體" w:eastAsia="標楷體" w:hAnsi="標楷體"/>
                <w:spacing w:val="-16"/>
              </w:rPr>
            </w:pPr>
          </w:p>
        </w:tc>
        <w:tc>
          <w:tcPr>
            <w:tcW w:w="2694" w:type="dxa"/>
          </w:tcPr>
          <w:p w14:paraId="16301A1A" w14:textId="77777777" w:rsidR="005705CD" w:rsidRPr="005053B5" w:rsidRDefault="005705CD" w:rsidP="00273091">
            <w:pPr>
              <w:snapToGrid w:val="0"/>
              <w:ind w:left="720" w:hangingChars="300" w:hanging="720"/>
              <w:jc w:val="both"/>
              <w:rPr>
                <w:rFonts w:ascii="標楷體" w:eastAsia="標楷體" w:hAnsi="標楷體"/>
                <w:spacing w:val="-16"/>
              </w:rPr>
            </w:pPr>
            <w:r>
              <w:rPr>
                <w:rFonts w:ascii="標楷體" w:eastAsia="標楷體" w:hAnsi="標楷體" w:hint="eastAsia"/>
              </w:rPr>
              <w:t>（</w:t>
            </w:r>
            <w:r w:rsidRPr="005053B5">
              <w:rPr>
                <w:rFonts w:ascii="標楷體" w:eastAsia="標楷體" w:hAnsi="標楷體" w:hint="eastAsia"/>
              </w:rPr>
              <w:t>四</w:t>
            </w:r>
            <w:r>
              <w:rPr>
                <w:rFonts w:ascii="標楷體" w:eastAsia="標楷體" w:hAnsi="標楷體" w:hint="eastAsia"/>
              </w:rPr>
              <w:t>）</w:t>
            </w:r>
            <w:r w:rsidRPr="005053B5">
              <w:rPr>
                <w:rFonts w:ascii="標楷體" w:eastAsia="標楷體" w:hAnsi="標楷體" w:hint="eastAsia"/>
              </w:rPr>
              <w:t>國際觀光旅館及直轄市以外一般觀光旅館定期或不定期檢查缺失改善核備案</w:t>
            </w:r>
          </w:p>
        </w:tc>
        <w:tc>
          <w:tcPr>
            <w:tcW w:w="879" w:type="dxa"/>
            <w:vAlign w:val="center"/>
          </w:tcPr>
          <w:p w14:paraId="4E660394" w14:textId="77777777" w:rsidR="005705CD" w:rsidRPr="005053B5" w:rsidRDefault="005705CD" w:rsidP="00273091">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vAlign w:val="center"/>
          </w:tcPr>
          <w:p w14:paraId="3AA41E15" w14:textId="77777777" w:rsidR="005705CD" w:rsidRPr="005053B5" w:rsidRDefault="005705CD" w:rsidP="00273091">
            <w:pPr>
              <w:snapToGrid w:val="0"/>
              <w:jc w:val="distribute"/>
              <w:rPr>
                <w:rFonts w:ascii="標楷體" w:eastAsia="標楷體" w:hAnsi="標楷體"/>
                <w:spacing w:val="-16"/>
              </w:rPr>
            </w:pPr>
            <w:r w:rsidRPr="005053B5">
              <w:rPr>
                <w:rFonts w:ascii="標楷體" w:eastAsia="標楷體" w:hAnsi="標楷體" w:hint="eastAsia"/>
              </w:rPr>
              <w:t>核定</w:t>
            </w:r>
          </w:p>
        </w:tc>
        <w:tc>
          <w:tcPr>
            <w:tcW w:w="879" w:type="dxa"/>
            <w:vAlign w:val="center"/>
          </w:tcPr>
          <w:p w14:paraId="4522D2E3" w14:textId="77777777" w:rsidR="005705CD" w:rsidRPr="005053B5" w:rsidRDefault="005705CD" w:rsidP="00273091">
            <w:pPr>
              <w:jc w:val="distribute"/>
              <w:rPr>
                <w:rFonts w:ascii="標楷體" w:eastAsia="標楷體" w:hAnsi="標楷體"/>
              </w:rPr>
            </w:pPr>
          </w:p>
        </w:tc>
        <w:tc>
          <w:tcPr>
            <w:tcW w:w="879" w:type="dxa"/>
            <w:vAlign w:val="center"/>
          </w:tcPr>
          <w:p w14:paraId="64011E56" w14:textId="77777777" w:rsidR="005705CD" w:rsidRPr="005053B5" w:rsidRDefault="005705CD" w:rsidP="00273091">
            <w:pPr>
              <w:jc w:val="distribute"/>
              <w:rPr>
                <w:rFonts w:ascii="標楷體" w:eastAsia="標楷體" w:hAnsi="標楷體"/>
              </w:rPr>
            </w:pPr>
          </w:p>
        </w:tc>
        <w:tc>
          <w:tcPr>
            <w:tcW w:w="879" w:type="dxa"/>
            <w:vAlign w:val="center"/>
          </w:tcPr>
          <w:p w14:paraId="19F5BB36" w14:textId="77777777" w:rsidR="005705CD" w:rsidRPr="005053B5" w:rsidRDefault="005705CD" w:rsidP="00273091">
            <w:pPr>
              <w:jc w:val="distribute"/>
              <w:rPr>
                <w:rFonts w:ascii="標楷體" w:eastAsia="標楷體" w:hAnsi="標楷體"/>
              </w:rPr>
            </w:pPr>
          </w:p>
        </w:tc>
        <w:tc>
          <w:tcPr>
            <w:tcW w:w="2551" w:type="dxa"/>
          </w:tcPr>
          <w:p w14:paraId="031BC4A9" w14:textId="77777777" w:rsidR="005705CD" w:rsidRPr="005053B5" w:rsidRDefault="005705CD" w:rsidP="00273091">
            <w:pPr>
              <w:snapToGrid w:val="0"/>
              <w:jc w:val="both"/>
              <w:rPr>
                <w:rFonts w:ascii="標楷體" w:eastAsia="標楷體" w:hAnsi="標楷體"/>
                <w:spacing w:val="-16"/>
              </w:rPr>
            </w:pPr>
          </w:p>
        </w:tc>
      </w:tr>
      <w:tr w:rsidR="005705CD" w:rsidRPr="00B52D08" w14:paraId="35FBCBF1" w14:textId="77777777" w:rsidTr="00A33EFB">
        <w:trPr>
          <w:trHeight w:val="719"/>
        </w:trPr>
        <w:tc>
          <w:tcPr>
            <w:tcW w:w="708" w:type="dxa"/>
            <w:tcBorders>
              <w:top w:val="nil"/>
              <w:bottom w:val="nil"/>
            </w:tcBorders>
            <w:vAlign w:val="center"/>
          </w:tcPr>
          <w:p w14:paraId="4BADB44E" w14:textId="77777777" w:rsidR="005705CD" w:rsidRPr="005053B5" w:rsidRDefault="005705CD" w:rsidP="00273091">
            <w:pPr>
              <w:snapToGrid w:val="0"/>
              <w:jc w:val="center"/>
              <w:rPr>
                <w:rFonts w:ascii="標楷體" w:eastAsia="標楷體" w:hAnsi="標楷體"/>
                <w:spacing w:val="-16"/>
              </w:rPr>
            </w:pPr>
          </w:p>
        </w:tc>
        <w:tc>
          <w:tcPr>
            <w:tcW w:w="2694" w:type="dxa"/>
            <w:tcBorders>
              <w:bottom w:val="single" w:sz="4" w:space="0" w:color="auto"/>
            </w:tcBorders>
          </w:tcPr>
          <w:p w14:paraId="61EAE1A9" w14:textId="77777777" w:rsidR="005705CD" w:rsidRPr="005053B5" w:rsidRDefault="005705CD" w:rsidP="00273091">
            <w:pPr>
              <w:snapToGrid w:val="0"/>
              <w:ind w:left="720" w:hangingChars="300" w:hanging="720"/>
              <w:jc w:val="both"/>
              <w:rPr>
                <w:rFonts w:ascii="標楷體" w:eastAsia="標楷體" w:hAnsi="標楷體"/>
                <w:spacing w:val="-16"/>
              </w:rPr>
            </w:pPr>
            <w:r>
              <w:rPr>
                <w:rFonts w:ascii="標楷體" w:eastAsia="標楷體" w:hAnsi="標楷體" w:hint="eastAsia"/>
              </w:rPr>
              <w:t>（</w:t>
            </w:r>
            <w:r w:rsidRPr="005053B5">
              <w:rPr>
                <w:rFonts w:ascii="標楷體" w:eastAsia="標楷體" w:hAnsi="標楷體" w:hint="eastAsia"/>
              </w:rPr>
              <w:t>五</w:t>
            </w:r>
            <w:r>
              <w:rPr>
                <w:rFonts w:ascii="標楷體" w:eastAsia="標楷體" w:hAnsi="標楷體" w:hint="eastAsia"/>
              </w:rPr>
              <w:t>）</w:t>
            </w:r>
            <w:r w:rsidRPr="005053B5">
              <w:rPr>
                <w:rFonts w:ascii="標楷體" w:eastAsia="標楷體" w:hAnsi="標楷體" w:hint="eastAsia"/>
              </w:rPr>
              <w:t>國際觀光旅館及直轄市以外一般觀光旅館業轉讓其經營權及申請註銷觀光旅館營業執照案</w:t>
            </w:r>
          </w:p>
        </w:tc>
        <w:tc>
          <w:tcPr>
            <w:tcW w:w="879" w:type="dxa"/>
            <w:tcBorders>
              <w:bottom w:val="single" w:sz="4" w:space="0" w:color="auto"/>
            </w:tcBorders>
            <w:vAlign w:val="center"/>
          </w:tcPr>
          <w:p w14:paraId="0ADFFB9F" w14:textId="77777777" w:rsidR="005705CD" w:rsidRPr="005053B5" w:rsidRDefault="005705CD" w:rsidP="00273091">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bottom w:val="single" w:sz="4" w:space="0" w:color="auto"/>
            </w:tcBorders>
            <w:vAlign w:val="center"/>
          </w:tcPr>
          <w:p w14:paraId="4DC4B377" w14:textId="77777777" w:rsidR="005705CD" w:rsidRPr="005053B5" w:rsidRDefault="005705CD" w:rsidP="00273091">
            <w:pPr>
              <w:snapToGrid w:val="0"/>
              <w:jc w:val="distribute"/>
              <w:rPr>
                <w:rFonts w:ascii="標楷體" w:eastAsia="標楷體" w:hAnsi="標楷體"/>
                <w:spacing w:val="-16"/>
              </w:rPr>
            </w:pPr>
            <w:r w:rsidRPr="005053B5">
              <w:rPr>
                <w:rFonts w:ascii="標楷體" w:eastAsia="標楷體" w:hAnsi="標楷體" w:hint="eastAsia"/>
              </w:rPr>
              <w:t>審核</w:t>
            </w:r>
          </w:p>
        </w:tc>
        <w:tc>
          <w:tcPr>
            <w:tcW w:w="879" w:type="dxa"/>
            <w:tcBorders>
              <w:bottom w:val="single" w:sz="4" w:space="0" w:color="auto"/>
            </w:tcBorders>
            <w:vAlign w:val="center"/>
          </w:tcPr>
          <w:p w14:paraId="0E25B89F" w14:textId="77777777" w:rsidR="005705CD" w:rsidRPr="005053B5" w:rsidRDefault="005705CD" w:rsidP="00273091">
            <w:pPr>
              <w:jc w:val="distribute"/>
              <w:rPr>
                <w:rFonts w:ascii="標楷體" w:eastAsia="標楷體" w:hAnsi="標楷體"/>
              </w:rPr>
            </w:pPr>
            <w:r w:rsidRPr="005053B5">
              <w:rPr>
                <w:rFonts w:ascii="標楷體" w:eastAsia="標楷體" w:hAnsi="標楷體" w:hint="eastAsia"/>
              </w:rPr>
              <w:t>審核</w:t>
            </w:r>
          </w:p>
        </w:tc>
        <w:tc>
          <w:tcPr>
            <w:tcW w:w="879" w:type="dxa"/>
            <w:tcBorders>
              <w:bottom w:val="single" w:sz="4" w:space="0" w:color="auto"/>
            </w:tcBorders>
            <w:vAlign w:val="center"/>
          </w:tcPr>
          <w:p w14:paraId="58285DD0" w14:textId="77777777" w:rsidR="005705CD" w:rsidRPr="005053B5" w:rsidRDefault="005705CD" w:rsidP="00273091">
            <w:pPr>
              <w:jc w:val="distribute"/>
              <w:rPr>
                <w:rFonts w:ascii="標楷體" w:eastAsia="標楷體" w:hAnsi="標楷體"/>
              </w:rPr>
            </w:pPr>
            <w:r w:rsidRPr="005053B5">
              <w:rPr>
                <w:rFonts w:ascii="標楷體" w:eastAsia="標楷體" w:hAnsi="標楷體" w:hint="eastAsia"/>
              </w:rPr>
              <w:t>審核</w:t>
            </w:r>
          </w:p>
        </w:tc>
        <w:tc>
          <w:tcPr>
            <w:tcW w:w="879" w:type="dxa"/>
            <w:tcBorders>
              <w:bottom w:val="single" w:sz="4" w:space="0" w:color="auto"/>
            </w:tcBorders>
            <w:vAlign w:val="center"/>
          </w:tcPr>
          <w:p w14:paraId="1FA3DB4B" w14:textId="77777777" w:rsidR="005705CD" w:rsidRPr="005053B5" w:rsidRDefault="005705CD" w:rsidP="00273091">
            <w:pPr>
              <w:jc w:val="distribute"/>
              <w:rPr>
                <w:rFonts w:ascii="標楷體" w:eastAsia="標楷體" w:hAnsi="標楷體"/>
              </w:rPr>
            </w:pPr>
            <w:r w:rsidRPr="005053B5">
              <w:rPr>
                <w:rFonts w:ascii="標楷體" w:eastAsia="標楷體" w:hAnsi="標楷體" w:hint="eastAsia"/>
              </w:rPr>
              <w:t>核定</w:t>
            </w:r>
          </w:p>
        </w:tc>
        <w:tc>
          <w:tcPr>
            <w:tcW w:w="2551" w:type="dxa"/>
            <w:tcBorders>
              <w:bottom w:val="single" w:sz="4" w:space="0" w:color="auto"/>
            </w:tcBorders>
          </w:tcPr>
          <w:p w14:paraId="6C2080D8" w14:textId="77777777" w:rsidR="005705CD" w:rsidRPr="005053B5" w:rsidRDefault="005705CD" w:rsidP="00273091">
            <w:pPr>
              <w:snapToGrid w:val="0"/>
              <w:jc w:val="both"/>
              <w:rPr>
                <w:rFonts w:ascii="標楷體" w:eastAsia="標楷體" w:hAnsi="標楷體"/>
                <w:spacing w:val="-16"/>
              </w:rPr>
            </w:pPr>
          </w:p>
        </w:tc>
      </w:tr>
      <w:tr w:rsidR="005705CD" w:rsidRPr="00B52D08" w14:paraId="57727FE2" w14:textId="77777777" w:rsidTr="00A33EFB">
        <w:trPr>
          <w:trHeight w:val="719"/>
        </w:trPr>
        <w:tc>
          <w:tcPr>
            <w:tcW w:w="708" w:type="dxa"/>
            <w:tcBorders>
              <w:top w:val="nil"/>
              <w:bottom w:val="single" w:sz="4" w:space="0" w:color="auto"/>
            </w:tcBorders>
            <w:vAlign w:val="center"/>
          </w:tcPr>
          <w:p w14:paraId="17CB9E91" w14:textId="77777777" w:rsidR="005705CD" w:rsidRPr="005053B5" w:rsidRDefault="005705CD" w:rsidP="00273091">
            <w:pPr>
              <w:snapToGrid w:val="0"/>
              <w:jc w:val="center"/>
              <w:rPr>
                <w:rFonts w:ascii="標楷體" w:eastAsia="標楷體" w:hAnsi="標楷體"/>
                <w:spacing w:val="-16"/>
              </w:rPr>
            </w:pPr>
          </w:p>
        </w:tc>
        <w:tc>
          <w:tcPr>
            <w:tcW w:w="2694" w:type="dxa"/>
            <w:tcBorders>
              <w:top w:val="single" w:sz="4" w:space="0" w:color="auto"/>
              <w:bottom w:val="single" w:sz="4" w:space="0" w:color="auto"/>
            </w:tcBorders>
          </w:tcPr>
          <w:p w14:paraId="798ED51F" w14:textId="77777777" w:rsidR="005705CD" w:rsidRPr="005053B5" w:rsidRDefault="005705CD" w:rsidP="00273091">
            <w:pPr>
              <w:snapToGrid w:val="0"/>
              <w:ind w:left="720" w:hangingChars="300" w:hanging="720"/>
              <w:jc w:val="both"/>
              <w:rPr>
                <w:rFonts w:ascii="標楷體" w:eastAsia="標楷體" w:hAnsi="標楷體"/>
                <w:spacing w:val="-16"/>
              </w:rPr>
            </w:pPr>
            <w:r>
              <w:rPr>
                <w:rFonts w:ascii="標楷體" w:eastAsia="標楷體" w:hAnsi="標楷體" w:hint="eastAsia"/>
              </w:rPr>
              <w:t>（</w:t>
            </w:r>
            <w:r w:rsidRPr="005053B5">
              <w:rPr>
                <w:rFonts w:ascii="標楷體" w:eastAsia="標楷體" w:hAnsi="標楷體" w:hint="eastAsia"/>
              </w:rPr>
              <w:t>六</w:t>
            </w:r>
            <w:r>
              <w:rPr>
                <w:rFonts w:ascii="標楷體" w:eastAsia="標楷體" w:hAnsi="標楷體" w:hint="eastAsia"/>
              </w:rPr>
              <w:t>）</w:t>
            </w:r>
            <w:r w:rsidRPr="005053B5">
              <w:rPr>
                <w:rFonts w:ascii="標楷體" w:eastAsia="標楷體" w:hAnsi="標楷體" w:hint="eastAsia"/>
              </w:rPr>
              <w:t>國際觀光旅館及直轄市以外一般觀光旅館業申報停業、復業案</w:t>
            </w:r>
          </w:p>
        </w:tc>
        <w:tc>
          <w:tcPr>
            <w:tcW w:w="879" w:type="dxa"/>
            <w:tcBorders>
              <w:top w:val="single" w:sz="4" w:space="0" w:color="auto"/>
              <w:bottom w:val="single" w:sz="4" w:space="0" w:color="auto"/>
            </w:tcBorders>
            <w:vAlign w:val="center"/>
          </w:tcPr>
          <w:p w14:paraId="77930C28" w14:textId="77777777" w:rsidR="005705CD" w:rsidRPr="005053B5" w:rsidRDefault="005705CD" w:rsidP="00273091">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bottom w:val="single" w:sz="4" w:space="0" w:color="auto"/>
            </w:tcBorders>
            <w:vAlign w:val="center"/>
          </w:tcPr>
          <w:p w14:paraId="5F464B26" w14:textId="77777777" w:rsidR="005705CD" w:rsidRPr="005053B5" w:rsidRDefault="005705CD" w:rsidP="00273091">
            <w:pPr>
              <w:jc w:val="distribute"/>
              <w:rPr>
                <w:rFonts w:ascii="標楷體" w:eastAsia="標楷體" w:hAnsi="標楷體"/>
                <w:spacing w:val="-16"/>
              </w:rPr>
            </w:pPr>
            <w:r w:rsidRPr="005053B5">
              <w:rPr>
                <w:rFonts w:ascii="標楷體" w:eastAsia="標楷體" w:hAnsi="標楷體" w:hint="eastAsia"/>
              </w:rPr>
              <w:t>審核或核定</w:t>
            </w:r>
          </w:p>
        </w:tc>
        <w:tc>
          <w:tcPr>
            <w:tcW w:w="879" w:type="dxa"/>
            <w:tcBorders>
              <w:top w:val="single" w:sz="4" w:space="0" w:color="auto"/>
              <w:bottom w:val="single" w:sz="4" w:space="0" w:color="auto"/>
            </w:tcBorders>
            <w:vAlign w:val="center"/>
          </w:tcPr>
          <w:p w14:paraId="26BDCAF2" w14:textId="77777777" w:rsidR="005705CD" w:rsidRPr="005053B5" w:rsidRDefault="005705CD" w:rsidP="00273091">
            <w:pPr>
              <w:jc w:val="distribute"/>
              <w:rPr>
                <w:rFonts w:ascii="標楷體" w:eastAsia="標楷體" w:hAnsi="標楷體"/>
              </w:rPr>
            </w:pPr>
            <w:r w:rsidRPr="005053B5">
              <w:rPr>
                <w:rFonts w:ascii="標楷體" w:eastAsia="標楷體" w:hAnsi="標楷體" w:hint="eastAsia"/>
              </w:rPr>
              <w:t>核定</w:t>
            </w:r>
            <w:r w:rsidRPr="005053B5">
              <w:rPr>
                <w:rFonts w:ascii="標楷體" w:eastAsia="標楷體" w:hAnsi="標楷體"/>
              </w:rPr>
              <w:t xml:space="preserve">　</w:t>
            </w:r>
          </w:p>
        </w:tc>
        <w:tc>
          <w:tcPr>
            <w:tcW w:w="879" w:type="dxa"/>
            <w:tcBorders>
              <w:top w:val="single" w:sz="4" w:space="0" w:color="auto"/>
              <w:bottom w:val="single" w:sz="4" w:space="0" w:color="auto"/>
            </w:tcBorders>
            <w:vAlign w:val="center"/>
          </w:tcPr>
          <w:p w14:paraId="5A1F6D18" w14:textId="77777777" w:rsidR="005705CD" w:rsidRPr="005053B5" w:rsidRDefault="005705CD" w:rsidP="00273091">
            <w:pPr>
              <w:jc w:val="distribute"/>
              <w:rPr>
                <w:rFonts w:ascii="標楷體" w:eastAsia="標楷體" w:hAnsi="標楷體"/>
              </w:rPr>
            </w:pPr>
            <w:r w:rsidRPr="005053B5">
              <w:rPr>
                <w:rFonts w:ascii="標楷體" w:eastAsia="標楷體" w:hAnsi="標楷體"/>
              </w:rPr>
              <w:t xml:space="preserve">　</w:t>
            </w:r>
          </w:p>
        </w:tc>
        <w:tc>
          <w:tcPr>
            <w:tcW w:w="879" w:type="dxa"/>
            <w:tcBorders>
              <w:top w:val="single" w:sz="4" w:space="0" w:color="auto"/>
              <w:bottom w:val="single" w:sz="4" w:space="0" w:color="auto"/>
            </w:tcBorders>
            <w:vAlign w:val="center"/>
          </w:tcPr>
          <w:p w14:paraId="02A920FE" w14:textId="77777777" w:rsidR="005705CD" w:rsidRPr="005053B5" w:rsidRDefault="005705CD" w:rsidP="00273091">
            <w:pPr>
              <w:jc w:val="distribute"/>
              <w:rPr>
                <w:rFonts w:ascii="標楷體" w:eastAsia="標楷體" w:hAnsi="標楷體"/>
              </w:rPr>
            </w:pPr>
            <w:r w:rsidRPr="005053B5">
              <w:rPr>
                <w:rFonts w:ascii="標楷體" w:eastAsia="標楷體" w:hAnsi="標楷體"/>
              </w:rPr>
              <w:t xml:space="preserve">　</w:t>
            </w:r>
          </w:p>
        </w:tc>
        <w:tc>
          <w:tcPr>
            <w:tcW w:w="2551" w:type="dxa"/>
            <w:tcBorders>
              <w:top w:val="single" w:sz="4" w:space="0" w:color="auto"/>
              <w:bottom w:val="single" w:sz="4" w:space="0" w:color="auto"/>
            </w:tcBorders>
          </w:tcPr>
          <w:p w14:paraId="2D6359A3" w14:textId="77777777" w:rsidR="005705CD" w:rsidRPr="005053B5" w:rsidRDefault="005705CD" w:rsidP="00273091">
            <w:pPr>
              <w:snapToGrid w:val="0"/>
              <w:jc w:val="both"/>
              <w:rPr>
                <w:rFonts w:ascii="標楷體" w:eastAsia="標楷體" w:hAnsi="標楷體"/>
                <w:spacing w:val="-16"/>
              </w:rPr>
            </w:pPr>
            <w:r w:rsidRPr="005053B5">
              <w:rPr>
                <w:rFonts w:ascii="標楷體" w:eastAsia="標楷體" w:hAnsi="標楷體" w:hint="eastAsia"/>
              </w:rPr>
              <w:t>復業案由主秘核決</w:t>
            </w:r>
            <w:r>
              <w:rPr>
                <w:rFonts w:ascii="標楷體" w:eastAsia="標楷體" w:hAnsi="標楷體" w:hint="eastAsia"/>
              </w:rPr>
              <w:t>。</w:t>
            </w:r>
          </w:p>
        </w:tc>
      </w:tr>
      <w:tr w:rsidR="005705CD" w:rsidRPr="00B52D08" w14:paraId="1C421239" w14:textId="77777777" w:rsidTr="00A33EFB">
        <w:trPr>
          <w:trHeight w:val="719"/>
        </w:trPr>
        <w:tc>
          <w:tcPr>
            <w:tcW w:w="708" w:type="dxa"/>
            <w:tcBorders>
              <w:top w:val="single" w:sz="4" w:space="0" w:color="auto"/>
              <w:bottom w:val="nil"/>
            </w:tcBorders>
            <w:vAlign w:val="center"/>
          </w:tcPr>
          <w:p w14:paraId="5EA0DE63" w14:textId="495811E5" w:rsidR="005705CD" w:rsidRPr="005053B5" w:rsidRDefault="00E55416" w:rsidP="00273091">
            <w:pPr>
              <w:snapToGrid w:val="0"/>
              <w:jc w:val="center"/>
              <w:rPr>
                <w:rFonts w:ascii="標楷體" w:eastAsia="標楷體" w:hAnsi="標楷體"/>
                <w:spacing w:val="-16"/>
              </w:rPr>
            </w:pPr>
            <w:r w:rsidRPr="005053B5">
              <w:rPr>
                <w:rFonts w:ascii="標楷體" w:eastAsia="標楷體" w:hAnsi="標楷體" w:hint="eastAsia"/>
              </w:rPr>
              <w:lastRenderedPageBreak/>
              <w:t>管理輔導科</w:t>
            </w:r>
          </w:p>
        </w:tc>
        <w:tc>
          <w:tcPr>
            <w:tcW w:w="2694" w:type="dxa"/>
            <w:tcBorders>
              <w:top w:val="single" w:sz="4" w:space="0" w:color="auto"/>
              <w:bottom w:val="single" w:sz="4" w:space="0" w:color="auto"/>
            </w:tcBorders>
            <w:vAlign w:val="center"/>
          </w:tcPr>
          <w:p w14:paraId="5C805B46" w14:textId="77777777" w:rsidR="005705CD" w:rsidRPr="005053B5" w:rsidRDefault="005705CD" w:rsidP="00273091">
            <w:pPr>
              <w:snapToGrid w:val="0"/>
              <w:ind w:left="720" w:hangingChars="300" w:hanging="720"/>
              <w:jc w:val="both"/>
              <w:rPr>
                <w:rFonts w:ascii="標楷體" w:eastAsia="標楷體" w:hAnsi="標楷體"/>
                <w:spacing w:val="-16"/>
              </w:rPr>
            </w:pPr>
            <w:r>
              <w:rPr>
                <w:rFonts w:ascii="標楷體" w:eastAsia="標楷體" w:hAnsi="標楷體" w:hint="eastAsia"/>
              </w:rPr>
              <w:t>（</w:t>
            </w:r>
            <w:r w:rsidRPr="005053B5">
              <w:rPr>
                <w:rFonts w:ascii="標楷體" w:eastAsia="標楷體" w:hAnsi="標楷體"/>
              </w:rPr>
              <w:t>七</w:t>
            </w:r>
            <w:r>
              <w:rPr>
                <w:rFonts w:ascii="標楷體" w:eastAsia="標楷體" w:hAnsi="標楷體" w:hint="eastAsia"/>
              </w:rPr>
              <w:t>）</w:t>
            </w:r>
            <w:r w:rsidRPr="005053B5">
              <w:rPr>
                <w:rFonts w:ascii="標楷體" w:eastAsia="標楷體" w:hAnsi="標楷體" w:hint="eastAsia"/>
              </w:rPr>
              <w:t>國際觀光旅館及直轄市以外一般觀光旅館業違規裁罰事項</w:t>
            </w:r>
          </w:p>
        </w:tc>
        <w:tc>
          <w:tcPr>
            <w:tcW w:w="879" w:type="dxa"/>
            <w:tcBorders>
              <w:top w:val="single" w:sz="4" w:space="0" w:color="auto"/>
              <w:bottom w:val="single" w:sz="4" w:space="0" w:color="auto"/>
            </w:tcBorders>
            <w:vAlign w:val="center"/>
          </w:tcPr>
          <w:p w14:paraId="433A6811" w14:textId="77777777" w:rsidR="005705CD" w:rsidRPr="005053B5" w:rsidRDefault="005705CD" w:rsidP="00273091">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bottom w:val="single" w:sz="4" w:space="0" w:color="auto"/>
            </w:tcBorders>
            <w:vAlign w:val="center"/>
          </w:tcPr>
          <w:p w14:paraId="32B733A3" w14:textId="77777777" w:rsidR="005705CD" w:rsidRPr="005053B5" w:rsidRDefault="005705CD" w:rsidP="00273091">
            <w:pPr>
              <w:jc w:val="distribute"/>
              <w:rPr>
                <w:rFonts w:ascii="標楷體" w:eastAsia="標楷體" w:hAnsi="標楷體"/>
                <w:spacing w:val="-16"/>
              </w:rPr>
            </w:pPr>
            <w:r w:rsidRPr="005053B5">
              <w:rPr>
                <w:rFonts w:ascii="標楷體" w:eastAsia="標楷體" w:hAnsi="標楷體" w:hint="eastAsia"/>
              </w:rPr>
              <w:t>審核或核定</w:t>
            </w:r>
          </w:p>
        </w:tc>
        <w:tc>
          <w:tcPr>
            <w:tcW w:w="879" w:type="dxa"/>
            <w:tcBorders>
              <w:top w:val="single" w:sz="4" w:space="0" w:color="auto"/>
              <w:bottom w:val="single" w:sz="4" w:space="0" w:color="auto"/>
            </w:tcBorders>
            <w:vAlign w:val="center"/>
          </w:tcPr>
          <w:p w14:paraId="3944B76D" w14:textId="77777777" w:rsidR="005705CD" w:rsidRPr="005053B5" w:rsidRDefault="005705CD" w:rsidP="00273091">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bottom w:val="single" w:sz="4" w:space="0" w:color="auto"/>
            </w:tcBorders>
            <w:vAlign w:val="center"/>
          </w:tcPr>
          <w:p w14:paraId="1C3DA7D1" w14:textId="77777777" w:rsidR="005705CD" w:rsidRPr="005053B5" w:rsidRDefault="005705CD" w:rsidP="00273091">
            <w:pPr>
              <w:jc w:val="distribute"/>
              <w:rPr>
                <w:rFonts w:ascii="標楷體" w:eastAsia="標楷體" w:hAnsi="標楷體"/>
              </w:rPr>
            </w:pPr>
            <w:r w:rsidRPr="005053B5">
              <w:rPr>
                <w:rFonts w:ascii="標楷體" w:eastAsia="標楷體" w:hAnsi="標楷體" w:hint="eastAsia"/>
              </w:rPr>
              <w:t>審核或核定</w:t>
            </w:r>
          </w:p>
        </w:tc>
        <w:tc>
          <w:tcPr>
            <w:tcW w:w="879" w:type="dxa"/>
            <w:tcBorders>
              <w:top w:val="single" w:sz="4" w:space="0" w:color="auto"/>
              <w:bottom w:val="single" w:sz="4" w:space="0" w:color="auto"/>
            </w:tcBorders>
            <w:vAlign w:val="center"/>
          </w:tcPr>
          <w:p w14:paraId="045BC0E4" w14:textId="77777777" w:rsidR="005705CD" w:rsidRPr="005053B5" w:rsidRDefault="005705CD" w:rsidP="00273091">
            <w:pPr>
              <w:jc w:val="distribute"/>
              <w:rPr>
                <w:rFonts w:ascii="標楷體" w:eastAsia="標楷體" w:hAnsi="標楷體"/>
              </w:rPr>
            </w:pPr>
            <w:r w:rsidRPr="005053B5">
              <w:rPr>
                <w:rFonts w:ascii="標楷體" w:eastAsia="標楷體" w:hAnsi="標楷體" w:hint="eastAsia"/>
              </w:rPr>
              <w:t>核定</w:t>
            </w:r>
          </w:p>
        </w:tc>
        <w:tc>
          <w:tcPr>
            <w:tcW w:w="2551" w:type="dxa"/>
            <w:tcBorders>
              <w:top w:val="single" w:sz="4" w:space="0" w:color="auto"/>
              <w:bottom w:val="single" w:sz="4" w:space="0" w:color="auto"/>
            </w:tcBorders>
            <w:vAlign w:val="center"/>
          </w:tcPr>
          <w:p w14:paraId="4F0394A3" w14:textId="77777777" w:rsidR="005705CD" w:rsidRPr="005053B5" w:rsidRDefault="005705CD" w:rsidP="00273091">
            <w:pPr>
              <w:ind w:left="240" w:hangingChars="100" w:hanging="240"/>
              <w:jc w:val="both"/>
              <w:rPr>
                <w:rFonts w:ascii="標楷體" w:eastAsia="標楷體" w:hAnsi="標楷體"/>
                <w:spacing w:val="-16"/>
              </w:rPr>
            </w:pPr>
            <w:r>
              <w:rPr>
                <w:rFonts w:ascii="標楷體" w:eastAsia="標楷體" w:hAnsi="標楷體" w:hint="eastAsia"/>
              </w:rPr>
              <w:t>1.</w:t>
            </w:r>
            <w:r w:rsidRPr="005053B5">
              <w:rPr>
                <w:rFonts w:ascii="標楷體" w:eastAsia="標楷體" w:hAnsi="標楷體" w:hint="eastAsia"/>
              </w:rPr>
              <w:t>處分前陳述意見、</w:t>
            </w:r>
            <w:r w:rsidRPr="005053B5">
              <w:rPr>
                <w:rFonts w:ascii="標楷體" w:eastAsia="標楷體" w:hAnsi="標楷體"/>
              </w:rPr>
              <w:t>限期改善</w:t>
            </w:r>
            <w:r w:rsidRPr="005053B5">
              <w:rPr>
                <w:rFonts w:ascii="標楷體" w:eastAsia="標楷體" w:hAnsi="標楷體" w:hint="eastAsia"/>
              </w:rPr>
              <w:t>及不處分案件由二層決行。</w:t>
            </w:r>
          </w:p>
          <w:p w14:paraId="576A18B1" w14:textId="2D629F85" w:rsidR="005705CD" w:rsidRPr="005053B5" w:rsidRDefault="005705CD" w:rsidP="00273091">
            <w:pPr>
              <w:ind w:left="240" w:hangingChars="100" w:hanging="240"/>
              <w:jc w:val="both"/>
              <w:rPr>
                <w:rFonts w:ascii="標楷體" w:eastAsia="標楷體" w:hAnsi="標楷體"/>
                <w:spacing w:val="-16"/>
              </w:rPr>
            </w:pPr>
            <w:r>
              <w:rPr>
                <w:rFonts w:ascii="標楷體" w:eastAsia="標楷體" w:hAnsi="標楷體" w:hint="eastAsia"/>
              </w:rPr>
              <w:t>2.</w:t>
            </w:r>
            <w:r w:rsidRPr="005053B5">
              <w:rPr>
                <w:rFonts w:ascii="標楷體" w:eastAsia="標楷體" w:hAnsi="標楷體" w:hint="eastAsia"/>
              </w:rPr>
              <w:t>查處罰鍰金額</w:t>
            </w:r>
            <w:r w:rsidR="0083216D" w:rsidRPr="00D14E31">
              <w:rPr>
                <w:rFonts w:ascii="標楷體" w:eastAsia="標楷體" w:hAnsi="標楷體"/>
              </w:rPr>
              <w:t>6</w:t>
            </w:r>
            <w:r w:rsidRPr="00D14E31">
              <w:rPr>
                <w:rFonts w:ascii="標楷體" w:eastAsia="標楷體" w:hAnsi="標楷體" w:hint="eastAsia"/>
              </w:rPr>
              <w:t>萬</w:t>
            </w:r>
            <w:r w:rsidRPr="005053B5">
              <w:rPr>
                <w:rFonts w:ascii="標楷體" w:eastAsia="標楷體" w:hAnsi="標楷體" w:hint="eastAsia"/>
              </w:rPr>
              <w:t>元以下，由副署長決行。</w:t>
            </w:r>
          </w:p>
        </w:tc>
      </w:tr>
      <w:tr w:rsidR="005705CD" w:rsidRPr="00B52D08" w14:paraId="12BF52E5" w14:textId="77777777" w:rsidTr="00E55416">
        <w:trPr>
          <w:trHeight w:val="719"/>
        </w:trPr>
        <w:tc>
          <w:tcPr>
            <w:tcW w:w="708" w:type="dxa"/>
            <w:tcBorders>
              <w:top w:val="nil"/>
              <w:bottom w:val="nil"/>
            </w:tcBorders>
            <w:vAlign w:val="center"/>
          </w:tcPr>
          <w:p w14:paraId="2DC1D8F8" w14:textId="6177BB44" w:rsidR="005705CD" w:rsidRPr="005053B5" w:rsidRDefault="005705CD" w:rsidP="00273091">
            <w:pPr>
              <w:snapToGrid w:val="0"/>
              <w:jc w:val="center"/>
              <w:rPr>
                <w:rFonts w:ascii="標楷體" w:eastAsia="標楷體" w:hAnsi="標楷體"/>
                <w:spacing w:val="-16"/>
              </w:rPr>
            </w:pPr>
          </w:p>
        </w:tc>
        <w:tc>
          <w:tcPr>
            <w:tcW w:w="2694" w:type="dxa"/>
            <w:tcBorders>
              <w:top w:val="single" w:sz="4" w:space="0" w:color="auto"/>
            </w:tcBorders>
          </w:tcPr>
          <w:p w14:paraId="00AD67C8" w14:textId="77777777" w:rsidR="005705CD" w:rsidRPr="005053B5" w:rsidRDefault="005705CD" w:rsidP="00273091">
            <w:pPr>
              <w:snapToGrid w:val="0"/>
              <w:ind w:left="480" w:hangingChars="200" w:hanging="480"/>
              <w:jc w:val="both"/>
              <w:rPr>
                <w:rFonts w:ascii="標楷體" w:eastAsia="標楷體" w:hAnsi="標楷體"/>
                <w:spacing w:val="-16"/>
              </w:rPr>
            </w:pPr>
            <w:r>
              <w:rPr>
                <w:rFonts w:ascii="標楷體" w:eastAsia="標楷體" w:hAnsi="標楷體" w:hint="eastAsia"/>
              </w:rPr>
              <w:t>四</w:t>
            </w:r>
            <w:r w:rsidRPr="005053B5">
              <w:rPr>
                <w:rFonts w:ascii="標楷體" w:eastAsia="標楷體" w:hAnsi="標楷體" w:hint="eastAsia"/>
              </w:rPr>
              <w:t>、星級旅館評鑑推動事項</w:t>
            </w:r>
          </w:p>
        </w:tc>
        <w:tc>
          <w:tcPr>
            <w:tcW w:w="879" w:type="dxa"/>
            <w:tcBorders>
              <w:top w:val="single" w:sz="4" w:space="0" w:color="auto"/>
            </w:tcBorders>
            <w:vAlign w:val="center"/>
          </w:tcPr>
          <w:p w14:paraId="1773144A" w14:textId="77777777" w:rsidR="005705CD" w:rsidRPr="005053B5" w:rsidRDefault="005705CD" w:rsidP="00273091">
            <w:pPr>
              <w:snapToGrid w:val="0"/>
              <w:jc w:val="distribute"/>
              <w:rPr>
                <w:rFonts w:ascii="標楷體" w:eastAsia="標楷體" w:hAnsi="標楷體"/>
                <w:spacing w:val="-16"/>
              </w:rPr>
            </w:pPr>
            <w:r w:rsidRPr="005053B5">
              <w:rPr>
                <w:rFonts w:ascii="標楷體" w:eastAsia="標楷體" w:hAnsi="標楷體" w:hint="eastAsia"/>
              </w:rPr>
              <w:t xml:space="preserve">　</w:t>
            </w:r>
          </w:p>
        </w:tc>
        <w:tc>
          <w:tcPr>
            <w:tcW w:w="879" w:type="dxa"/>
            <w:tcBorders>
              <w:top w:val="single" w:sz="4" w:space="0" w:color="auto"/>
            </w:tcBorders>
            <w:vAlign w:val="center"/>
          </w:tcPr>
          <w:p w14:paraId="34DE09F1" w14:textId="77777777" w:rsidR="005705CD" w:rsidRPr="005053B5" w:rsidRDefault="005705CD" w:rsidP="00273091">
            <w:pPr>
              <w:snapToGrid w:val="0"/>
              <w:jc w:val="distribute"/>
              <w:rPr>
                <w:rFonts w:ascii="標楷體" w:eastAsia="標楷體" w:hAnsi="標楷體"/>
                <w:spacing w:val="-16"/>
              </w:rPr>
            </w:pPr>
            <w:r w:rsidRPr="005053B5">
              <w:rPr>
                <w:rFonts w:ascii="標楷體" w:eastAsia="標楷體" w:hAnsi="標楷體" w:hint="eastAsia"/>
              </w:rPr>
              <w:t xml:space="preserve">　</w:t>
            </w:r>
          </w:p>
        </w:tc>
        <w:tc>
          <w:tcPr>
            <w:tcW w:w="879" w:type="dxa"/>
            <w:tcBorders>
              <w:top w:val="single" w:sz="4" w:space="0" w:color="auto"/>
            </w:tcBorders>
            <w:vAlign w:val="center"/>
          </w:tcPr>
          <w:p w14:paraId="4530243A" w14:textId="77777777" w:rsidR="005705CD" w:rsidRPr="005053B5" w:rsidRDefault="005705CD" w:rsidP="00273091">
            <w:pPr>
              <w:jc w:val="distribute"/>
              <w:rPr>
                <w:rFonts w:ascii="標楷體" w:eastAsia="標楷體" w:hAnsi="標楷體"/>
              </w:rPr>
            </w:pPr>
            <w:r w:rsidRPr="005053B5">
              <w:rPr>
                <w:rFonts w:ascii="標楷體" w:eastAsia="標楷體" w:hAnsi="標楷體" w:hint="eastAsia"/>
              </w:rPr>
              <w:t xml:space="preserve">　</w:t>
            </w:r>
          </w:p>
        </w:tc>
        <w:tc>
          <w:tcPr>
            <w:tcW w:w="879" w:type="dxa"/>
            <w:tcBorders>
              <w:top w:val="single" w:sz="4" w:space="0" w:color="auto"/>
            </w:tcBorders>
            <w:vAlign w:val="center"/>
          </w:tcPr>
          <w:p w14:paraId="62EA93B5" w14:textId="77777777" w:rsidR="005705CD" w:rsidRPr="005053B5" w:rsidRDefault="005705CD" w:rsidP="00273091">
            <w:pPr>
              <w:jc w:val="distribute"/>
              <w:rPr>
                <w:rFonts w:ascii="標楷體" w:eastAsia="標楷體" w:hAnsi="標楷體"/>
              </w:rPr>
            </w:pPr>
            <w:r w:rsidRPr="005053B5">
              <w:rPr>
                <w:rFonts w:ascii="標楷體" w:eastAsia="標楷體" w:hAnsi="標楷體" w:hint="eastAsia"/>
              </w:rPr>
              <w:t xml:space="preserve">　</w:t>
            </w:r>
          </w:p>
        </w:tc>
        <w:tc>
          <w:tcPr>
            <w:tcW w:w="879" w:type="dxa"/>
            <w:tcBorders>
              <w:top w:val="single" w:sz="4" w:space="0" w:color="auto"/>
            </w:tcBorders>
            <w:vAlign w:val="center"/>
          </w:tcPr>
          <w:p w14:paraId="5C31659D" w14:textId="77777777" w:rsidR="005705CD" w:rsidRPr="005053B5" w:rsidRDefault="005705CD" w:rsidP="00273091">
            <w:pPr>
              <w:jc w:val="distribute"/>
              <w:rPr>
                <w:rFonts w:ascii="標楷體" w:eastAsia="標楷體" w:hAnsi="標楷體"/>
              </w:rPr>
            </w:pPr>
            <w:r w:rsidRPr="005053B5">
              <w:rPr>
                <w:rFonts w:ascii="標楷體" w:eastAsia="標楷體" w:hAnsi="標楷體" w:hint="eastAsia"/>
              </w:rPr>
              <w:t xml:space="preserve">　</w:t>
            </w:r>
          </w:p>
        </w:tc>
        <w:tc>
          <w:tcPr>
            <w:tcW w:w="2551" w:type="dxa"/>
            <w:tcBorders>
              <w:top w:val="single" w:sz="4" w:space="0" w:color="auto"/>
            </w:tcBorders>
          </w:tcPr>
          <w:p w14:paraId="6E141039" w14:textId="77777777" w:rsidR="005705CD" w:rsidRPr="005053B5" w:rsidRDefault="005705CD" w:rsidP="00273091">
            <w:pPr>
              <w:snapToGrid w:val="0"/>
              <w:jc w:val="both"/>
              <w:rPr>
                <w:rFonts w:ascii="標楷體" w:eastAsia="標楷體" w:hAnsi="標楷體"/>
                <w:spacing w:val="-16"/>
              </w:rPr>
            </w:pPr>
            <w:r w:rsidRPr="005053B5">
              <w:rPr>
                <w:rFonts w:ascii="標楷體" w:eastAsia="標楷體" w:hAnsi="標楷體" w:hint="eastAsia"/>
              </w:rPr>
              <w:t xml:space="preserve">　</w:t>
            </w:r>
          </w:p>
        </w:tc>
      </w:tr>
      <w:tr w:rsidR="005705CD" w:rsidRPr="00B52D08" w14:paraId="4AFC4D3A" w14:textId="77777777" w:rsidTr="00E55416">
        <w:trPr>
          <w:trHeight w:val="719"/>
        </w:trPr>
        <w:tc>
          <w:tcPr>
            <w:tcW w:w="708" w:type="dxa"/>
            <w:tcBorders>
              <w:top w:val="nil"/>
              <w:bottom w:val="nil"/>
            </w:tcBorders>
            <w:vAlign w:val="center"/>
          </w:tcPr>
          <w:p w14:paraId="50DBDC27" w14:textId="77777777" w:rsidR="005705CD" w:rsidRPr="005053B5" w:rsidRDefault="005705CD" w:rsidP="00273091">
            <w:pPr>
              <w:snapToGrid w:val="0"/>
              <w:jc w:val="center"/>
              <w:rPr>
                <w:rFonts w:ascii="標楷體" w:eastAsia="標楷體" w:hAnsi="標楷體"/>
                <w:spacing w:val="-16"/>
              </w:rPr>
            </w:pPr>
          </w:p>
        </w:tc>
        <w:tc>
          <w:tcPr>
            <w:tcW w:w="2694" w:type="dxa"/>
          </w:tcPr>
          <w:p w14:paraId="1D99B084" w14:textId="77777777" w:rsidR="005705CD" w:rsidRPr="005053B5" w:rsidRDefault="005705CD" w:rsidP="00273091">
            <w:pPr>
              <w:snapToGrid w:val="0"/>
              <w:ind w:left="720" w:hangingChars="300" w:hanging="720"/>
              <w:jc w:val="both"/>
              <w:rPr>
                <w:rFonts w:ascii="標楷體" w:eastAsia="標楷體" w:hAnsi="標楷體"/>
                <w:spacing w:val="-16"/>
              </w:rPr>
            </w:pPr>
            <w:r>
              <w:rPr>
                <w:rFonts w:ascii="標楷體" w:eastAsia="標楷體" w:hAnsi="標楷體" w:hint="eastAsia"/>
              </w:rPr>
              <w:t>（</w:t>
            </w:r>
            <w:r w:rsidRPr="005053B5">
              <w:rPr>
                <w:rFonts w:ascii="標楷體" w:eastAsia="標楷體" w:hAnsi="標楷體" w:hint="eastAsia"/>
              </w:rPr>
              <w:t>一</w:t>
            </w:r>
            <w:r>
              <w:rPr>
                <w:rFonts w:ascii="標楷體" w:eastAsia="標楷體" w:hAnsi="標楷體" w:hint="eastAsia"/>
              </w:rPr>
              <w:t>）</w:t>
            </w:r>
            <w:r w:rsidRPr="005053B5">
              <w:rPr>
                <w:rFonts w:ascii="標楷體" w:eastAsia="標楷體" w:hAnsi="標楷體" w:hint="eastAsia"/>
              </w:rPr>
              <w:t>星級旅館評鑑計畫訂定及制度建立事項</w:t>
            </w:r>
          </w:p>
        </w:tc>
        <w:tc>
          <w:tcPr>
            <w:tcW w:w="879" w:type="dxa"/>
            <w:vAlign w:val="center"/>
          </w:tcPr>
          <w:p w14:paraId="2C158475" w14:textId="77777777" w:rsidR="005705CD" w:rsidRPr="005053B5" w:rsidRDefault="005705CD" w:rsidP="00273091">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vAlign w:val="center"/>
          </w:tcPr>
          <w:p w14:paraId="50874170" w14:textId="77777777" w:rsidR="005705CD" w:rsidRPr="005053B5" w:rsidRDefault="005705CD" w:rsidP="00273091">
            <w:pPr>
              <w:snapToGrid w:val="0"/>
              <w:jc w:val="distribute"/>
              <w:rPr>
                <w:rFonts w:ascii="標楷體" w:eastAsia="標楷體" w:hAnsi="標楷體"/>
                <w:spacing w:val="-16"/>
              </w:rPr>
            </w:pPr>
            <w:r w:rsidRPr="005053B5">
              <w:rPr>
                <w:rFonts w:ascii="標楷體" w:eastAsia="標楷體" w:hAnsi="標楷體" w:hint="eastAsia"/>
              </w:rPr>
              <w:t>審核</w:t>
            </w:r>
          </w:p>
        </w:tc>
        <w:tc>
          <w:tcPr>
            <w:tcW w:w="879" w:type="dxa"/>
            <w:vAlign w:val="center"/>
          </w:tcPr>
          <w:p w14:paraId="6FE643B8" w14:textId="77777777" w:rsidR="005705CD" w:rsidRPr="005053B5" w:rsidRDefault="005705CD" w:rsidP="00273091">
            <w:pPr>
              <w:jc w:val="distribute"/>
              <w:rPr>
                <w:rFonts w:ascii="標楷體" w:eastAsia="標楷體" w:hAnsi="標楷體"/>
              </w:rPr>
            </w:pPr>
            <w:r w:rsidRPr="005053B5">
              <w:rPr>
                <w:rFonts w:ascii="標楷體" w:eastAsia="標楷體" w:hAnsi="標楷體" w:hint="eastAsia"/>
              </w:rPr>
              <w:t>審核</w:t>
            </w:r>
          </w:p>
        </w:tc>
        <w:tc>
          <w:tcPr>
            <w:tcW w:w="879" w:type="dxa"/>
            <w:vAlign w:val="center"/>
          </w:tcPr>
          <w:p w14:paraId="6FC0E878" w14:textId="77777777" w:rsidR="005705CD" w:rsidRPr="005053B5" w:rsidRDefault="005705CD" w:rsidP="00273091">
            <w:pPr>
              <w:jc w:val="distribute"/>
              <w:rPr>
                <w:rFonts w:ascii="標楷體" w:eastAsia="標楷體" w:hAnsi="標楷體"/>
              </w:rPr>
            </w:pPr>
            <w:r w:rsidRPr="005053B5">
              <w:rPr>
                <w:rFonts w:ascii="標楷體" w:eastAsia="標楷體" w:hAnsi="標楷體" w:hint="eastAsia"/>
              </w:rPr>
              <w:t>審核</w:t>
            </w:r>
          </w:p>
        </w:tc>
        <w:tc>
          <w:tcPr>
            <w:tcW w:w="879" w:type="dxa"/>
            <w:vAlign w:val="center"/>
          </w:tcPr>
          <w:p w14:paraId="56A342E5" w14:textId="77777777" w:rsidR="005705CD" w:rsidRPr="005053B5" w:rsidRDefault="005705CD" w:rsidP="00273091">
            <w:pPr>
              <w:jc w:val="distribute"/>
              <w:rPr>
                <w:rFonts w:ascii="標楷體" w:eastAsia="標楷體" w:hAnsi="標楷體"/>
              </w:rPr>
            </w:pPr>
            <w:r w:rsidRPr="005053B5">
              <w:rPr>
                <w:rFonts w:ascii="標楷體" w:eastAsia="標楷體" w:hAnsi="標楷體" w:hint="eastAsia"/>
              </w:rPr>
              <w:t>核定</w:t>
            </w:r>
          </w:p>
        </w:tc>
        <w:tc>
          <w:tcPr>
            <w:tcW w:w="2551" w:type="dxa"/>
          </w:tcPr>
          <w:p w14:paraId="504A3C68" w14:textId="77777777" w:rsidR="005705CD" w:rsidRPr="005053B5" w:rsidRDefault="005705CD" w:rsidP="00273091">
            <w:pPr>
              <w:snapToGrid w:val="0"/>
              <w:jc w:val="both"/>
              <w:rPr>
                <w:rFonts w:ascii="標楷體" w:eastAsia="標楷體" w:hAnsi="標楷體"/>
                <w:spacing w:val="-16"/>
              </w:rPr>
            </w:pPr>
            <w:r w:rsidRPr="005053B5">
              <w:rPr>
                <w:rFonts w:ascii="標楷體" w:eastAsia="標楷體" w:hAnsi="標楷體" w:hint="eastAsia"/>
              </w:rPr>
              <w:t xml:space="preserve">　</w:t>
            </w:r>
          </w:p>
        </w:tc>
      </w:tr>
      <w:tr w:rsidR="005705CD" w:rsidRPr="00B52D08" w14:paraId="34C93BC6" w14:textId="77777777" w:rsidTr="00E55416">
        <w:trPr>
          <w:trHeight w:val="719"/>
        </w:trPr>
        <w:tc>
          <w:tcPr>
            <w:tcW w:w="708" w:type="dxa"/>
            <w:tcBorders>
              <w:top w:val="nil"/>
              <w:bottom w:val="nil"/>
            </w:tcBorders>
            <w:vAlign w:val="center"/>
          </w:tcPr>
          <w:p w14:paraId="4C2B960B" w14:textId="77777777" w:rsidR="005705CD" w:rsidRPr="005053B5" w:rsidRDefault="005705CD" w:rsidP="00273091">
            <w:pPr>
              <w:snapToGrid w:val="0"/>
              <w:jc w:val="center"/>
              <w:rPr>
                <w:rFonts w:ascii="標楷體" w:eastAsia="標楷體" w:hAnsi="標楷體"/>
                <w:spacing w:val="-16"/>
              </w:rPr>
            </w:pPr>
          </w:p>
        </w:tc>
        <w:tc>
          <w:tcPr>
            <w:tcW w:w="2694" w:type="dxa"/>
          </w:tcPr>
          <w:p w14:paraId="3F27F405" w14:textId="77777777" w:rsidR="005705CD" w:rsidRPr="005053B5" w:rsidRDefault="005705CD" w:rsidP="00273091">
            <w:pPr>
              <w:snapToGrid w:val="0"/>
              <w:ind w:left="720" w:hangingChars="300" w:hanging="720"/>
              <w:jc w:val="both"/>
              <w:rPr>
                <w:rFonts w:ascii="標楷體" w:eastAsia="標楷體" w:hAnsi="標楷體"/>
                <w:spacing w:val="-16"/>
              </w:rPr>
            </w:pPr>
            <w:r>
              <w:rPr>
                <w:rFonts w:ascii="標楷體" w:eastAsia="標楷體" w:hAnsi="標楷體" w:hint="eastAsia"/>
              </w:rPr>
              <w:t>（</w:t>
            </w:r>
            <w:r w:rsidRPr="005053B5">
              <w:rPr>
                <w:rFonts w:ascii="標楷體" w:eastAsia="標楷體" w:hAnsi="標楷體" w:hint="eastAsia"/>
              </w:rPr>
              <w:t>二</w:t>
            </w:r>
            <w:r>
              <w:rPr>
                <w:rFonts w:ascii="標楷體" w:eastAsia="標楷體" w:hAnsi="標楷體" w:hint="eastAsia"/>
              </w:rPr>
              <w:t>）</w:t>
            </w:r>
            <w:r w:rsidRPr="005053B5">
              <w:rPr>
                <w:rFonts w:ascii="標楷體" w:eastAsia="標楷體" w:hAnsi="標楷體" w:hint="eastAsia"/>
              </w:rPr>
              <w:t>星級旅館評鑑委員名單審核事項</w:t>
            </w:r>
          </w:p>
        </w:tc>
        <w:tc>
          <w:tcPr>
            <w:tcW w:w="879" w:type="dxa"/>
            <w:vAlign w:val="center"/>
          </w:tcPr>
          <w:p w14:paraId="7AC93D5A" w14:textId="77777777" w:rsidR="005705CD" w:rsidRPr="005053B5" w:rsidRDefault="005705CD" w:rsidP="00273091">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vAlign w:val="center"/>
          </w:tcPr>
          <w:p w14:paraId="1543A839" w14:textId="77777777" w:rsidR="005705CD" w:rsidRPr="005053B5" w:rsidRDefault="005705CD" w:rsidP="00273091">
            <w:pPr>
              <w:snapToGrid w:val="0"/>
              <w:jc w:val="distribute"/>
              <w:rPr>
                <w:rFonts w:ascii="標楷體" w:eastAsia="標楷體" w:hAnsi="標楷體"/>
                <w:spacing w:val="-16"/>
              </w:rPr>
            </w:pPr>
            <w:r w:rsidRPr="005053B5">
              <w:rPr>
                <w:rFonts w:ascii="標楷體" w:eastAsia="標楷體" w:hAnsi="標楷體" w:hint="eastAsia"/>
              </w:rPr>
              <w:t>審核</w:t>
            </w:r>
          </w:p>
        </w:tc>
        <w:tc>
          <w:tcPr>
            <w:tcW w:w="879" w:type="dxa"/>
            <w:vAlign w:val="center"/>
          </w:tcPr>
          <w:p w14:paraId="5F99565E" w14:textId="77777777" w:rsidR="005705CD" w:rsidRPr="005053B5" w:rsidRDefault="005705CD" w:rsidP="00273091">
            <w:pPr>
              <w:jc w:val="distribute"/>
              <w:rPr>
                <w:rFonts w:ascii="標楷體" w:eastAsia="標楷體" w:hAnsi="標楷體"/>
              </w:rPr>
            </w:pPr>
            <w:r w:rsidRPr="005053B5">
              <w:rPr>
                <w:rFonts w:ascii="標楷體" w:eastAsia="標楷體" w:hAnsi="標楷體" w:hint="eastAsia"/>
              </w:rPr>
              <w:t>審核</w:t>
            </w:r>
          </w:p>
        </w:tc>
        <w:tc>
          <w:tcPr>
            <w:tcW w:w="879" w:type="dxa"/>
            <w:vAlign w:val="center"/>
          </w:tcPr>
          <w:p w14:paraId="18932ED0" w14:textId="77777777" w:rsidR="005705CD" w:rsidRPr="005053B5" w:rsidRDefault="005705CD" w:rsidP="00273091">
            <w:pPr>
              <w:jc w:val="distribute"/>
              <w:rPr>
                <w:rFonts w:ascii="標楷體" w:eastAsia="標楷體" w:hAnsi="標楷體"/>
              </w:rPr>
            </w:pPr>
            <w:r w:rsidRPr="005053B5">
              <w:rPr>
                <w:rFonts w:ascii="標楷體" w:eastAsia="標楷體" w:hAnsi="標楷體" w:hint="eastAsia"/>
              </w:rPr>
              <w:t>審核</w:t>
            </w:r>
          </w:p>
        </w:tc>
        <w:tc>
          <w:tcPr>
            <w:tcW w:w="879" w:type="dxa"/>
            <w:vAlign w:val="center"/>
          </w:tcPr>
          <w:p w14:paraId="6177B328" w14:textId="77777777" w:rsidR="005705CD" w:rsidRPr="005053B5" w:rsidRDefault="005705CD" w:rsidP="00273091">
            <w:pPr>
              <w:jc w:val="distribute"/>
              <w:rPr>
                <w:rFonts w:ascii="標楷體" w:eastAsia="標楷體" w:hAnsi="標楷體"/>
              </w:rPr>
            </w:pPr>
            <w:r w:rsidRPr="005053B5">
              <w:rPr>
                <w:rFonts w:ascii="標楷體" w:eastAsia="標楷體" w:hAnsi="標楷體" w:hint="eastAsia"/>
              </w:rPr>
              <w:t>核定</w:t>
            </w:r>
          </w:p>
        </w:tc>
        <w:tc>
          <w:tcPr>
            <w:tcW w:w="2551" w:type="dxa"/>
          </w:tcPr>
          <w:p w14:paraId="4820FE51" w14:textId="77777777" w:rsidR="005705CD" w:rsidRPr="005053B5" w:rsidRDefault="005705CD" w:rsidP="00273091">
            <w:pPr>
              <w:snapToGrid w:val="0"/>
              <w:jc w:val="both"/>
              <w:rPr>
                <w:rFonts w:ascii="標楷體" w:eastAsia="標楷體" w:hAnsi="標楷體"/>
                <w:spacing w:val="-16"/>
              </w:rPr>
            </w:pPr>
          </w:p>
        </w:tc>
      </w:tr>
      <w:tr w:rsidR="005705CD" w:rsidRPr="00B52D08" w14:paraId="740584B4" w14:textId="77777777" w:rsidTr="00E55416">
        <w:trPr>
          <w:trHeight w:val="719"/>
        </w:trPr>
        <w:tc>
          <w:tcPr>
            <w:tcW w:w="708" w:type="dxa"/>
            <w:tcBorders>
              <w:top w:val="nil"/>
              <w:bottom w:val="single" w:sz="12" w:space="0" w:color="auto"/>
            </w:tcBorders>
            <w:vAlign w:val="center"/>
          </w:tcPr>
          <w:p w14:paraId="2706E64F" w14:textId="77777777" w:rsidR="005705CD" w:rsidRPr="005053B5" w:rsidRDefault="005705CD" w:rsidP="00273091">
            <w:pPr>
              <w:snapToGrid w:val="0"/>
              <w:jc w:val="center"/>
              <w:rPr>
                <w:rFonts w:ascii="標楷體" w:eastAsia="標楷體" w:hAnsi="標楷體"/>
                <w:spacing w:val="-16"/>
              </w:rPr>
            </w:pPr>
          </w:p>
        </w:tc>
        <w:tc>
          <w:tcPr>
            <w:tcW w:w="2694" w:type="dxa"/>
            <w:tcBorders>
              <w:bottom w:val="single" w:sz="12" w:space="0" w:color="auto"/>
            </w:tcBorders>
          </w:tcPr>
          <w:p w14:paraId="4EBE3433" w14:textId="77777777" w:rsidR="005705CD" w:rsidRPr="00A064D1" w:rsidRDefault="005705CD" w:rsidP="00273091">
            <w:pPr>
              <w:snapToGrid w:val="0"/>
              <w:ind w:left="720" w:hangingChars="300" w:hanging="720"/>
              <w:jc w:val="both"/>
              <w:rPr>
                <w:rFonts w:ascii="標楷體" w:eastAsia="標楷體" w:hAnsi="標楷體"/>
              </w:rPr>
            </w:pPr>
            <w:r>
              <w:rPr>
                <w:rFonts w:ascii="標楷體" w:eastAsia="標楷體" w:hAnsi="標楷體" w:hint="eastAsia"/>
              </w:rPr>
              <w:t>（</w:t>
            </w:r>
            <w:r w:rsidRPr="00A064D1">
              <w:rPr>
                <w:rFonts w:ascii="標楷體" w:eastAsia="標楷體" w:hAnsi="標楷體" w:hint="eastAsia"/>
              </w:rPr>
              <w:t>三</w:t>
            </w:r>
            <w:r>
              <w:rPr>
                <w:rFonts w:ascii="標楷體" w:eastAsia="標楷體" w:hAnsi="標楷體" w:hint="eastAsia"/>
              </w:rPr>
              <w:t>）</w:t>
            </w:r>
            <w:r w:rsidRPr="00A064D1">
              <w:rPr>
                <w:rFonts w:ascii="標楷體" w:eastAsia="標楷體" w:hAnsi="標楷體" w:hint="eastAsia"/>
              </w:rPr>
              <w:t>星級旅館評鑑日期、 委員訓練及評鑑結果通知等事項</w:t>
            </w:r>
          </w:p>
        </w:tc>
        <w:tc>
          <w:tcPr>
            <w:tcW w:w="879" w:type="dxa"/>
            <w:tcBorders>
              <w:bottom w:val="single" w:sz="12" w:space="0" w:color="auto"/>
            </w:tcBorders>
            <w:vAlign w:val="center"/>
          </w:tcPr>
          <w:p w14:paraId="71E557A6" w14:textId="77777777" w:rsidR="005705CD" w:rsidRPr="00A064D1" w:rsidRDefault="005705CD" w:rsidP="00273091">
            <w:pPr>
              <w:snapToGrid w:val="0"/>
              <w:jc w:val="distribute"/>
              <w:rPr>
                <w:rFonts w:ascii="標楷體" w:eastAsia="標楷體" w:hAnsi="標楷體"/>
              </w:rPr>
            </w:pPr>
            <w:r w:rsidRPr="00A064D1">
              <w:rPr>
                <w:rFonts w:ascii="標楷體" w:eastAsia="標楷體" w:hAnsi="標楷體" w:hint="eastAsia"/>
              </w:rPr>
              <w:t>審核</w:t>
            </w:r>
          </w:p>
        </w:tc>
        <w:tc>
          <w:tcPr>
            <w:tcW w:w="879" w:type="dxa"/>
            <w:tcBorders>
              <w:bottom w:val="single" w:sz="12" w:space="0" w:color="auto"/>
            </w:tcBorders>
            <w:vAlign w:val="center"/>
          </w:tcPr>
          <w:p w14:paraId="06607451" w14:textId="77777777" w:rsidR="005705CD" w:rsidRPr="00A064D1" w:rsidRDefault="005705CD" w:rsidP="00273091">
            <w:pPr>
              <w:snapToGrid w:val="0"/>
              <w:jc w:val="distribute"/>
              <w:rPr>
                <w:rFonts w:ascii="標楷體" w:eastAsia="標楷體" w:hAnsi="標楷體"/>
              </w:rPr>
            </w:pPr>
            <w:r w:rsidRPr="00A064D1">
              <w:rPr>
                <w:rFonts w:ascii="標楷體" w:eastAsia="標楷體" w:hAnsi="標楷體" w:hint="eastAsia"/>
              </w:rPr>
              <w:t>核定</w:t>
            </w:r>
          </w:p>
        </w:tc>
        <w:tc>
          <w:tcPr>
            <w:tcW w:w="879" w:type="dxa"/>
            <w:tcBorders>
              <w:bottom w:val="single" w:sz="12" w:space="0" w:color="auto"/>
            </w:tcBorders>
          </w:tcPr>
          <w:p w14:paraId="3D5B0864" w14:textId="77777777" w:rsidR="005705CD" w:rsidRPr="005053B5" w:rsidRDefault="005705CD" w:rsidP="00273091">
            <w:pPr>
              <w:jc w:val="distribute"/>
              <w:rPr>
                <w:rFonts w:ascii="標楷體" w:eastAsia="標楷體" w:hAnsi="標楷體"/>
              </w:rPr>
            </w:pPr>
          </w:p>
        </w:tc>
        <w:tc>
          <w:tcPr>
            <w:tcW w:w="879" w:type="dxa"/>
            <w:tcBorders>
              <w:bottom w:val="single" w:sz="12" w:space="0" w:color="auto"/>
            </w:tcBorders>
          </w:tcPr>
          <w:p w14:paraId="685DAA4F" w14:textId="77777777" w:rsidR="005705CD" w:rsidRPr="005053B5" w:rsidRDefault="005705CD" w:rsidP="00273091">
            <w:pPr>
              <w:jc w:val="distribute"/>
              <w:rPr>
                <w:rFonts w:ascii="標楷體" w:eastAsia="標楷體" w:hAnsi="標楷體"/>
              </w:rPr>
            </w:pPr>
          </w:p>
        </w:tc>
        <w:tc>
          <w:tcPr>
            <w:tcW w:w="879" w:type="dxa"/>
            <w:tcBorders>
              <w:bottom w:val="single" w:sz="12" w:space="0" w:color="auto"/>
            </w:tcBorders>
          </w:tcPr>
          <w:p w14:paraId="6C5B8B90" w14:textId="77777777" w:rsidR="005705CD" w:rsidRPr="005053B5" w:rsidRDefault="005705CD" w:rsidP="00273091">
            <w:pPr>
              <w:jc w:val="distribute"/>
              <w:rPr>
                <w:rFonts w:ascii="標楷體" w:eastAsia="標楷體" w:hAnsi="標楷體"/>
              </w:rPr>
            </w:pPr>
          </w:p>
        </w:tc>
        <w:tc>
          <w:tcPr>
            <w:tcW w:w="2551" w:type="dxa"/>
            <w:tcBorders>
              <w:bottom w:val="single" w:sz="12" w:space="0" w:color="auto"/>
            </w:tcBorders>
            <w:vAlign w:val="center"/>
          </w:tcPr>
          <w:p w14:paraId="0F05FE9D" w14:textId="77777777" w:rsidR="005705CD" w:rsidRPr="005053B5" w:rsidRDefault="005705CD" w:rsidP="00273091">
            <w:pPr>
              <w:snapToGrid w:val="0"/>
              <w:jc w:val="both"/>
              <w:rPr>
                <w:rFonts w:ascii="標楷體" w:eastAsia="標楷體" w:hAnsi="標楷體"/>
                <w:spacing w:val="-16"/>
              </w:rPr>
            </w:pPr>
          </w:p>
        </w:tc>
      </w:tr>
      <w:tr w:rsidR="005705CD" w:rsidRPr="00B52D08" w14:paraId="1A30F11D" w14:textId="77777777" w:rsidTr="00E55416">
        <w:trPr>
          <w:trHeight w:val="719"/>
        </w:trPr>
        <w:tc>
          <w:tcPr>
            <w:tcW w:w="708" w:type="dxa"/>
            <w:tcBorders>
              <w:top w:val="single" w:sz="12" w:space="0" w:color="auto"/>
              <w:bottom w:val="nil"/>
            </w:tcBorders>
            <w:vAlign w:val="center"/>
          </w:tcPr>
          <w:p w14:paraId="12C0EC06" w14:textId="77777777" w:rsidR="005705CD" w:rsidRPr="00194076" w:rsidRDefault="005705CD" w:rsidP="00273091">
            <w:pPr>
              <w:snapToGrid w:val="0"/>
              <w:jc w:val="center"/>
              <w:rPr>
                <w:rFonts w:ascii="標楷體" w:eastAsia="標楷體" w:hAnsi="標楷體"/>
              </w:rPr>
            </w:pPr>
            <w:r>
              <w:rPr>
                <w:rFonts w:ascii="標楷體" w:eastAsia="標楷體" w:hAnsi="標楷體" w:hint="eastAsia"/>
              </w:rPr>
              <w:t>行銷調研</w:t>
            </w:r>
            <w:r w:rsidRPr="005053B5">
              <w:rPr>
                <w:rFonts w:ascii="標楷體" w:eastAsia="標楷體" w:hAnsi="標楷體" w:hint="eastAsia"/>
              </w:rPr>
              <w:t>科</w:t>
            </w:r>
          </w:p>
        </w:tc>
        <w:tc>
          <w:tcPr>
            <w:tcW w:w="2694" w:type="dxa"/>
            <w:tcBorders>
              <w:top w:val="single" w:sz="12" w:space="0" w:color="auto"/>
            </w:tcBorders>
          </w:tcPr>
          <w:p w14:paraId="0E2B54C2" w14:textId="77777777" w:rsidR="005705CD" w:rsidRPr="005053B5" w:rsidRDefault="005705CD" w:rsidP="00273091">
            <w:pPr>
              <w:snapToGrid w:val="0"/>
              <w:ind w:left="480" w:hangingChars="200" w:hanging="480"/>
              <w:jc w:val="both"/>
              <w:rPr>
                <w:rFonts w:ascii="標楷體" w:eastAsia="標楷體" w:hAnsi="標楷體"/>
                <w:spacing w:val="-16"/>
              </w:rPr>
            </w:pPr>
            <w:r>
              <w:rPr>
                <w:rFonts w:ascii="標楷體" w:eastAsia="標楷體" w:hAnsi="標楷體" w:hint="eastAsia"/>
              </w:rPr>
              <w:t>一</w:t>
            </w:r>
            <w:r w:rsidRPr="005053B5">
              <w:rPr>
                <w:rFonts w:ascii="標楷體" w:eastAsia="標楷體" w:hAnsi="標楷體" w:hint="eastAsia"/>
              </w:rPr>
              <w:t xml:space="preserve">、辦理地方政府執行旅館業及民宿管理輔導績效考核事項 </w:t>
            </w:r>
          </w:p>
        </w:tc>
        <w:tc>
          <w:tcPr>
            <w:tcW w:w="879" w:type="dxa"/>
            <w:tcBorders>
              <w:top w:val="single" w:sz="12" w:space="0" w:color="auto"/>
            </w:tcBorders>
            <w:vAlign w:val="center"/>
          </w:tcPr>
          <w:p w14:paraId="2F5F6142" w14:textId="77777777" w:rsidR="005705CD" w:rsidRPr="005053B5" w:rsidRDefault="005705CD" w:rsidP="00273091">
            <w:pPr>
              <w:snapToGrid w:val="0"/>
              <w:jc w:val="distribute"/>
              <w:rPr>
                <w:rFonts w:ascii="標楷體" w:eastAsia="標楷體" w:hAnsi="標楷體"/>
                <w:spacing w:val="-16"/>
              </w:rPr>
            </w:pPr>
          </w:p>
        </w:tc>
        <w:tc>
          <w:tcPr>
            <w:tcW w:w="879" w:type="dxa"/>
            <w:tcBorders>
              <w:top w:val="single" w:sz="12" w:space="0" w:color="auto"/>
            </w:tcBorders>
            <w:vAlign w:val="center"/>
          </w:tcPr>
          <w:p w14:paraId="7922DF17" w14:textId="77777777" w:rsidR="005705CD" w:rsidRPr="005053B5" w:rsidRDefault="005705CD" w:rsidP="00273091">
            <w:pPr>
              <w:snapToGrid w:val="0"/>
              <w:jc w:val="distribute"/>
              <w:rPr>
                <w:rFonts w:ascii="標楷體" w:eastAsia="標楷體" w:hAnsi="標楷體"/>
                <w:spacing w:val="-16"/>
              </w:rPr>
            </w:pPr>
          </w:p>
        </w:tc>
        <w:tc>
          <w:tcPr>
            <w:tcW w:w="879" w:type="dxa"/>
            <w:tcBorders>
              <w:top w:val="single" w:sz="12" w:space="0" w:color="auto"/>
            </w:tcBorders>
            <w:vAlign w:val="center"/>
          </w:tcPr>
          <w:p w14:paraId="49D56573" w14:textId="77777777" w:rsidR="005705CD" w:rsidRPr="005053B5" w:rsidRDefault="005705CD" w:rsidP="00273091">
            <w:pPr>
              <w:jc w:val="distribute"/>
              <w:rPr>
                <w:rFonts w:ascii="標楷體" w:eastAsia="標楷體" w:hAnsi="標楷體"/>
              </w:rPr>
            </w:pPr>
          </w:p>
        </w:tc>
        <w:tc>
          <w:tcPr>
            <w:tcW w:w="879" w:type="dxa"/>
            <w:tcBorders>
              <w:top w:val="single" w:sz="12" w:space="0" w:color="auto"/>
            </w:tcBorders>
            <w:vAlign w:val="center"/>
          </w:tcPr>
          <w:p w14:paraId="1AA1BC6E" w14:textId="77777777" w:rsidR="005705CD" w:rsidRPr="005053B5" w:rsidRDefault="005705CD" w:rsidP="00273091">
            <w:pPr>
              <w:jc w:val="distribute"/>
              <w:rPr>
                <w:rFonts w:ascii="標楷體" w:eastAsia="標楷體" w:hAnsi="標楷體"/>
              </w:rPr>
            </w:pPr>
          </w:p>
        </w:tc>
        <w:tc>
          <w:tcPr>
            <w:tcW w:w="879" w:type="dxa"/>
            <w:tcBorders>
              <w:top w:val="single" w:sz="12" w:space="0" w:color="auto"/>
            </w:tcBorders>
            <w:vAlign w:val="center"/>
          </w:tcPr>
          <w:p w14:paraId="49C67EA9" w14:textId="77777777" w:rsidR="005705CD" w:rsidRPr="005053B5" w:rsidRDefault="005705CD" w:rsidP="00273091">
            <w:pPr>
              <w:jc w:val="distribute"/>
              <w:rPr>
                <w:rFonts w:ascii="標楷體" w:eastAsia="標楷體" w:hAnsi="標楷體"/>
              </w:rPr>
            </w:pPr>
          </w:p>
        </w:tc>
        <w:tc>
          <w:tcPr>
            <w:tcW w:w="2551" w:type="dxa"/>
            <w:tcBorders>
              <w:top w:val="single" w:sz="12" w:space="0" w:color="auto"/>
            </w:tcBorders>
          </w:tcPr>
          <w:p w14:paraId="5EF5E3CC" w14:textId="77777777" w:rsidR="005705CD" w:rsidRPr="005053B5" w:rsidRDefault="005705CD" w:rsidP="00273091">
            <w:pPr>
              <w:snapToGrid w:val="0"/>
              <w:jc w:val="both"/>
              <w:rPr>
                <w:rFonts w:ascii="標楷體" w:eastAsia="標楷體" w:hAnsi="標楷體"/>
                <w:spacing w:val="-16"/>
              </w:rPr>
            </w:pPr>
          </w:p>
        </w:tc>
      </w:tr>
      <w:tr w:rsidR="005705CD" w:rsidRPr="00B52D08" w14:paraId="58BB7D74" w14:textId="77777777" w:rsidTr="00E55416">
        <w:trPr>
          <w:trHeight w:val="719"/>
        </w:trPr>
        <w:tc>
          <w:tcPr>
            <w:tcW w:w="708" w:type="dxa"/>
            <w:tcBorders>
              <w:top w:val="nil"/>
              <w:bottom w:val="nil"/>
            </w:tcBorders>
            <w:vAlign w:val="center"/>
          </w:tcPr>
          <w:p w14:paraId="629E9D81" w14:textId="77777777" w:rsidR="005705CD" w:rsidRPr="00194076" w:rsidRDefault="005705CD" w:rsidP="00273091">
            <w:pPr>
              <w:snapToGrid w:val="0"/>
              <w:jc w:val="center"/>
              <w:rPr>
                <w:rFonts w:ascii="標楷體" w:eastAsia="標楷體" w:hAnsi="標楷體"/>
              </w:rPr>
            </w:pPr>
          </w:p>
        </w:tc>
        <w:tc>
          <w:tcPr>
            <w:tcW w:w="2694" w:type="dxa"/>
          </w:tcPr>
          <w:p w14:paraId="7A0D5200" w14:textId="77777777" w:rsidR="005705CD" w:rsidRPr="005053B5" w:rsidRDefault="005705CD" w:rsidP="00273091">
            <w:pPr>
              <w:snapToGrid w:val="0"/>
              <w:ind w:left="720" w:hangingChars="300" w:hanging="720"/>
              <w:jc w:val="both"/>
              <w:rPr>
                <w:rFonts w:ascii="標楷體" w:eastAsia="標楷體" w:hAnsi="標楷體"/>
                <w:spacing w:val="-16"/>
              </w:rPr>
            </w:pPr>
            <w:r>
              <w:rPr>
                <w:rFonts w:ascii="標楷體" w:eastAsia="標楷體" w:hAnsi="標楷體" w:hint="eastAsia"/>
              </w:rPr>
              <w:t>（</w:t>
            </w:r>
            <w:r w:rsidRPr="005053B5">
              <w:rPr>
                <w:rFonts w:ascii="標楷體" w:eastAsia="標楷體" w:hAnsi="標楷體" w:hint="eastAsia"/>
              </w:rPr>
              <w:t>一</w:t>
            </w:r>
            <w:r>
              <w:rPr>
                <w:rFonts w:ascii="標楷體" w:eastAsia="標楷體" w:hAnsi="標楷體" w:hint="eastAsia"/>
              </w:rPr>
              <w:t>）</w:t>
            </w:r>
            <w:r w:rsidRPr="005053B5">
              <w:rPr>
                <w:rFonts w:ascii="標楷體" w:eastAsia="標楷體" w:hAnsi="標楷體" w:hint="eastAsia"/>
              </w:rPr>
              <w:t>旅館業及民宿管理輔導績效要點訂定事項</w:t>
            </w:r>
          </w:p>
        </w:tc>
        <w:tc>
          <w:tcPr>
            <w:tcW w:w="879" w:type="dxa"/>
            <w:vAlign w:val="center"/>
          </w:tcPr>
          <w:p w14:paraId="6C0FB8AB" w14:textId="77777777" w:rsidR="005705CD" w:rsidRPr="005053B5" w:rsidRDefault="005705CD" w:rsidP="00273091">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vAlign w:val="center"/>
          </w:tcPr>
          <w:p w14:paraId="322C5CE7" w14:textId="77777777" w:rsidR="005705CD" w:rsidRPr="005053B5" w:rsidRDefault="005705CD" w:rsidP="00273091">
            <w:pPr>
              <w:snapToGrid w:val="0"/>
              <w:jc w:val="distribute"/>
              <w:rPr>
                <w:rFonts w:ascii="標楷體" w:eastAsia="標楷體" w:hAnsi="標楷體"/>
                <w:spacing w:val="-16"/>
              </w:rPr>
            </w:pPr>
            <w:r w:rsidRPr="005053B5">
              <w:rPr>
                <w:rFonts w:ascii="標楷體" w:eastAsia="標楷體" w:hAnsi="標楷體" w:hint="eastAsia"/>
              </w:rPr>
              <w:t>審核</w:t>
            </w:r>
          </w:p>
        </w:tc>
        <w:tc>
          <w:tcPr>
            <w:tcW w:w="879" w:type="dxa"/>
            <w:vAlign w:val="center"/>
          </w:tcPr>
          <w:p w14:paraId="6AF4C93B" w14:textId="77777777" w:rsidR="005705CD" w:rsidRPr="005053B5" w:rsidRDefault="005705CD" w:rsidP="00273091">
            <w:pPr>
              <w:jc w:val="distribute"/>
              <w:rPr>
                <w:rFonts w:ascii="標楷體" w:eastAsia="標楷體" w:hAnsi="標楷體"/>
              </w:rPr>
            </w:pPr>
            <w:r w:rsidRPr="005053B5">
              <w:rPr>
                <w:rFonts w:ascii="標楷體" w:eastAsia="標楷體" w:hAnsi="標楷體" w:hint="eastAsia"/>
              </w:rPr>
              <w:t>審核</w:t>
            </w:r>
          </w:p>
        </w:tc>
        <w:tc>
          <w:tcPr>
            <w:tcW w:w="879" w:type="dxa"/>
            <w:vAlign w:val="center"/>
          </w:tcPr>
          <w:p w14:paraId="4BD8C8EE" w14:textId="77777777" w:rsidR="005705CD" w:rsidRPr="005053B5" w:rsidRDefault="005705CD" w:rsidP="00273091">
            <w:pPr>
              <w:jc w:val="distribute"/>
              <w:rPr>
                <w:rFonts w:ascii="標楷體" w:eastAsia="標楷體" w:hAnsi="標楷體"/>
              </w:rPr>
            </w:pPr>
            <w:r w:rsidRPr="005053B5">
              <w:rPr>
                <w:rFonts w:ascii="標楷體" w:eastAsia="標楷體" w:hAnsi="標楷體" w:hint="eastAsia"/>
              </w:rPr>
              <w:t>審核</w:t>
            </w:r>
          </w:p>
        </w:tc>
        <w:tc>
          <w:tcPr>
            <w:tcW w:w="879" w:type="dxa"/>
            <w:vAlign w:val="center"/>
          </w:tcPr>
          <w:p w14:paraId="56A12CE6" w14:textId="77777777" w:rsidR="005705CD" w:rsidRPr="005053B5" w:rsidRDefault="005705CD" w:rsidP="00273091">
            <w:pPr>
              <w:jc w:val="distribute"/>
              <w:rPr>
                <w:rFonts w:ascii="標楷體" w:eastAsia="標楷體" w:hAnsi="標楷體"/>
              </w:rPr>
            </w:pPr>
            <w:r w:rsidRPr="005053B5">
              <w:rPr>
                <w:rFonts w:ascii="標楷體" w:eastAsia="標楷體" w:hAnsi="標楷體" w:hint="eastAsia"/>
              </w:rPr>
              <w:t>核定</w:t>
            </w:r>
          </w:p>
        </w:tc>
        <w:tc>
          <w:tcPr>
            <w:tcW w:w="2551" w:type="dxa"/>
          </w:tcPr>
          <w:p w14:paraId="0044569D" w14:textId="77777777" w:rsidR="005705CD" w:rsidRPr="005053B5" w:rsidRDefault="005705CD" w:rsidP="00273091">
            <w:pPr>
              <w:snapToGrid w:val="0"/>
              <w:jc w:val="both"/>
              <w:rPr>
                <w:rFonts w:ascii="標楷體" w:eastAsia="標楷體" w:hAnsi="標楷體"/>
                <w:spacing w:val="-16"/>
              </w:rPr>
            </w:pPr>
          </w:p>
        </w:tc>
      </w:tr>
      <w:tr w:rsidR="005705CD" w:rsidRPr="00B52D08" w14:paraId="54F459B0" w14:textId="77777777" w:rsidTr="00E55416">
        <w:trPr>
          <w:trHeight w:val="719"/>
        </w:trPr>
        <w:tc>
          <w:tcPr>
            <w:tcW w:w="708" w:type="dxa"/>
            <w:tcBorders>
              <w:top w:val="nil"/>
              <w:bottom w:val="nil"/>
            </w:tcBorders>
            <w:vAlign w:val="center"/>
          </w:tcPr>
          <w:p w14:paraId="2BC8C2BB" w14:textId="77777777" w:rsidR="005705CD" w:rsidRPr="00194076" w:rsidRDefault="005705CD" w:rsidP="00273091">
            <w:pPr>
              <w:snapToGrid w:val="0"/>
              <w:jc w:val="center"/>
              <w:rPr>
                <w:rFonts w:ascii="標楷體" w:eastAsia="標楷體" w:hAnsi="標楷體"/>
              </w:rPr>
            </w:pPr>
          </w:p>
        </w:tc>
        <w:tc>
          <w:tcPr>
            <w:tcW w:w="2694" w:type="dxa"/>
          </w:tcPr>
          <w:p w14:paraId="4FE33DE6" w14:textId="77777777" w:rsidR="005705CD" w:rsidRPr="005053B5" w:rsidRDefault="005705CD" w:rsidP="00273091">
            <w:pPr>
              <w:snapToGrid w:val="0"/>
              <w:ind w:left="720" w:hangingChars="300" w:hanging="720"/>
              <w:jc w:val="both"/>
              <w:rPr>
                <w:rFonts w:ascii="標楷體" w:eastAsia="標楷體" w:hAnsi="標楷體"/>
                <w:spacing w:val="-16"/>
              </w:rPr>
            </w:pPr>
            <w:r>
              <w:rPr>
                <w:rFonts w:ascii="標楷體" w:eastAsia="標楷體" w:hAnsi="標楷體" w:hint="eastAsia"/>
              </w:rPr>
              <w:t>（</w:t>
            </w:r>
            <w:r w:rsidRPr="005053B5">
              <w:rPr>
                <w:rFonts w:ascii="標楷體" w:eastAsia="標楷體" w:hAnsi="標楷體" w:hint="eastAsia"/>
              </w:rPr>
              <w:t>二</w:t>
            </w:r>
            <w:r>
              <w:rPr>
                <w:rFonts w:ascii="標楷體" w:eastAsia="標楷體" w:hAnsi="標楷體" w:hint="eastAsia"/>
              </w:rPr>
              <w:t>）</w:t>
            </w:r>
            <w:r w:rsidRPr="005053B5">
              <w:rPr>
                <w:rFonts w:ascii="標楷體" w:eastAsia="標楷體" w:hAnsi="標楷體" w:hint="eastAsia"/>
              </w:rPr>
              <w:t>旅館業及民宿管理輔導績效考核行程安排、督考委員邀請、考核意見等事項</w:t>
            </w:r>
          </w:p>
        </w:tc>
        <w:tc>
          <w:tcPr>
            <w:tcW w:w="879" w:type="dxa"/>
            <w:vAlign w:val="center"/>
          </w:tcPr>
          <w:p w14:paraId="5BCA82B6" w14:textId="77777777" w:rsidR="005705CD" w:rsidRPr="005053B5" w:rsidRDefault="005705CD" w:rsidP="00273091">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vAlign w:val="center"/>
          </w:tcPr>
          <w:p w14:paraId="03055803" w14:textId="77777777" w:rsidR="005705CD" w:rsidRPr="005053B5" w:rsidRDefault="005705CD" w:rsidP="00273091">
            <w:pPr>
              <w:snapToGrid w:val="0"/>
              <w:jc w:val="distribute"/>
              <w:rPr>
                <w:rFonts w:ascii="標楷體" w:eastAsia="標楷體" w:hAnsi="標楷體"/>
                <w:spacing w:val="-16"/>
              </w:rPr>
            </w:pPr>
            <w:r w:rsidRPr="005053B5">
              <w:rPr>
                <w:rFonts w:ascii="標楷體" w:eastAsia="標楷體" w:hAnsi="標楷體" w:hint="eastAsia"/>
              </w:rPr>
              <w:t>審核</w:t>
            </w:r>
          </w:p>
        </w:tc>
        <w:tc>
          <w:tcPr>
            <w:tcW w:w="879" w:type="dxa"/>
            <w:vAlign w:val="center"/>
          </w:tcPr>
          <w:p w14:paraId="7F0E2109" w14:textId="77777777" w:rsidR="005705CD" w:rsidRPr="005053B5" w:rsidRDefault="005705CD" w:rsidP="00273091">
            <w:pPr>
              <w:jc w:val="distribute"/>
              <w:rPr>
                <w:rFonts w:ascii="標楷體" w:eastAsia="標楷體" w:hAnsi="標楷體"/>
              </w:rPr>
            </w:pPr>
            <w:r w:rsidRPr="005053B5">
              <w:rPr>
                <w:rFonts w:ascii="標楷體" w:eastAsia="標楷體" w:hAnsi="標楷體" w:hint="eastAsia"/>
              </w:rPr>
              <w:t>審核或核定</w:t>
            </w:r>
          </w:p>
        </w:tc>
        <w:tc>
          <w:tcPr>
            <w:tcW w:w="879" w:type="dxa"/>
            <w:vAlign w:val="center"/>
          </w:tcPr>
          <w:p w14:paraId="5C164E15" w14:textId="77777777" w:rsidR="005705CD" w:rsidRPr="005053B5" w:rsidRDefault="005705CD" w:rsidP="00273091">
            <w:pPr>
              <w:jc w:val="distribute"/>
              <w:rPr>
                <w:rFonts w:ascii="標楷體" w:eastAsia="標楷體" w:hAnsi="標楷體"/>
              </w:rPr>
            </w:pPr>
            <w:r w:rsidRPr="005053B5">
              <w:rPr>
                <w:rFonts w:ascii="標楷體" w:eastAsia="標楷體" w:hAnsi="標楷體" w:hint="eastAsia"/>
              </w:rPr>
              <w:t>審核</w:t>
            </w:r>
          </w:p>
        </w:tc>
        <w:tc>
          <w:tcPr>
            <w:tcW w:w="879" w:type="dxa"/>
            <w:vAlign w:val="center"/>
          </w:tcPr>
          <w:p w14:paraId="5EBE571D" w14:textId="77777777" w:rsidR="005705CD" w:rsidRPr="005053B5" w:rsidRDefault="005705CD" w:rsidP="00273091">
            <w:pPr>
              <w:jc w:val="distribute"/>
              <w:rPr>
                <w:rFonts w:ascii="標楷體" w:eastAsia="標楷體" w:hAnsi="標楷體"/>
              </w:rPr>
            </w:pPr>
            <w:r w:rsidRPr="005053B5">
              <w:rPr>
                <w:rFonts w:ascii="標楷體" w:eastAsia="標楷體" w:hAnsi="標楷體" w:hint="eastAsia"/>
              </w:rPr>
              <w:t>核定</w:t>
            </w:r>
          </w:p>
        </w:tc>
        <w:tc>
          <w:tcPr>
            <w:tcW w:w="2551" w:type="dxa"/>
          </w:tcPr>
          <w:p w14:paraId="4720EB6C" w14:textId="77777777" w:rsidR="005705CD" w:rsidRPr="005053B5" w:rsidRDefault="005705CD" w:rsidP="00273091">
            <w:pPr>
              <w:snapToGrid w:val="0"/>
              <w:jc w:val="both"/>
              <w:rPr>
                <w:rFonts w:ascii="標楷體" w:eastAsia="標楷體" w:hAnsi="標楷體"/>
                <w:spacing w:val="-16"/>
              </w:rPr>
            </w:pPr>
            <w:r w:rsidRPr="005053B5">
              <w:rPr>
                <w:rFonts w:ascii="標楷體" w:eastAsia="標楷體" w:hAnsi="標楷體" w:hint="eastAsia"/>
              </w:rPr>
              <w:t>政策性案件由署長決行</w:t>
            </w:r>
            <w:r>
              <w:rPr>
                <w:rFonts w:ascii="標楷體" w:eastAsia="標楷體" w:hAnsi="標楷體" w:hint="eastAsia"/>
              </w:rPr>
              <w:t>。</w:t>
            </w:r>
          </w:p>
        </w:tc>
      </w:tr>
      <w:tr w:rsidR="005705CD" w:rsidRPr="00B52D08" w14:paraId="2D714274" w14:textId="77777777" w:rsidTr="00E55416">
        <w:trPr>
          <w:trHeight w:val="719"/>
        </w:trPr>
        <w:tc>
          <w:tcPr>
            <w:tcW w:w="708" w:type="dxa"/>
            <w:tcBorders>
              <w:top w:val="nil"/>
              <w:bottom w:val="nil"/>
            </w:tcBorders>
            <w:vAlign w:val="center"/>
          </w:tcPr>
          <w:p w14:paraId="3D218B68" w14:textId="77777777" w:rsidR="005705CD" w:rsidRPr="00194076" w:rsidRDefault="005705CD" w:rsidP="00273091">
            <w:pPr>
              <w:snapToGrid w:val="0"/>
              <w:jc w:val="center"/>
              <w:rPr>
                <w:rFonts w:ascii="標楷體" w:eastAsia="標楷體" w:hAnsi="標楷體"/>
              </w:rPr>
            </w:pPr>
          </w:p>
        </w:tc>
        <w:tc>
          <w:tcPr>
            <w:tcW w:w="2694" w:type="dxa"/>
          </w:tcPr>
          <w:p w14:paraId="4AEDDFC9" w14:textId="77777777" w:rsidR="005705CD" w:rsidRPr="005053B5" w:rsidRDefault="005705CD" w:rsidP="00273091">
            <w:pPr>
              <w:snapToGrid w:val="0"/>
              <w:ind w:left="720" w:hangingChars="300" w:hanging="720"/>
              <w:jc w:val="both"/>
              <w:rPr>
                <w:rFonts w:ascii="標楷體" w:eastAsia="標楷體" w:hAnsi="標楷體"/>
                <w:spacing w:val="-16"/>
              </w:rPr>
            </w:pPr>
            <w:r>
              <w:rPr>
                <w:rFonts w:ascii="標楷體" w:eastAsia="標楷體" w:hAnsi="標楷體" w:hint="eastAsia"/>
              </w:rPr>
              <w:t>（</w:t>
            </w:r>
            <w:r w:rsidRPr="005053B5">
              <w:rPr>
                <w:rFonts w:ascii="標楷體" w:eastAsia="標楷體" w:hAnsi="標楷體" w:hint="eastAsia"/>
              </w:rPr>
              <w:t>三</w:t>
            </w:r>
            <w:r>
              <w:rPr>
                <w:rFonts w:ascii="標楷體" w:eastAsia="標楷體" w:hAnsi="標楷體" w:hint="eastAsia"/>
              </w:rPr>
              <w:t>）</w:t>
            </w:r>
            <w:r w:rsidRPr="005053B5">
              <w:rPr>
                <w:rFonts w:ascii="標楷體" w:eastAsia="標楷體" w:hAnsi="標楷體" w:hint="eastAsia"/>
              </w:rPr>
              <w:t>研討旅館業及民宿管理及輔導工作會議</w:t>
            </w:r>
          </w:p>
        </w:tc>
        <w:tc>
          <w:tcPr>
            <w:tcW w:w="879" w:type="dxa"/>
            <w:vAlign w:val="center"/>
          </w:tcPr>
          <w:p w14:paraId="22AEF50B" w14:textId="77777777" w:rsidR="005705CD" w:rsidRPr="00EB2D71" w:rsidRDefault="005705CD" w:rsidP="00273091">
            <w:pPr>
              <w:snapToGrid w:val="0"/>
              <w:jc w:val="distribute"/>
              <w:rPr>
                <w:rFonts w:ascii="標楷體" w:eastAsia="標楷體" w:hAnsi="標楷體"/>
                <w:spacing w:val="-16"/>
              </w:rPr>
            </w:pPr>
            <w:r w:rsidRPr="00EB2D71">
              <w:rPr>
                <w:rFonts w:ascii="標楷體" w:eastAsia="標楷體" w:hAnsi="標楷體" w:hint="eastAsia"/>
              </w:rPr>
              <w:t>擬辦</w:t>
            </w:r>
          </w:p>
        </w:tc>
        <w:tc>
          <w:tcPr>
            <w:tcW w:w="879" w:type="dxa"/>
            <w:vAlign w:val="center"/>
          </w:tcPr>
          <w:p w14:paraId="2CFB645D" w14:textId="77777777" w:rsidR="005705CD" w:rsidRPr="00EB2D71" w:rsidRDefault="005705CD" w:rsidP="00273091">
            <w:pPr>
              <w:jc w:val="distribute"/>
              <w:rPr>
                <w:rFonts w:ascii="標楷體" w:eastAsia="標楷體" w:hAnsi="標楷體"/>
                <w:spacing w:val="-16"/>
              </w:rPr>
            </w:pPr>
            <w:r w:rsidRPr="00EB2D71">
              <w:rPr>
                <w:rFonts w:ascii="標楷體" w:eastAsia="標楷體" w:hAnsi="標楷體" w:hint="eastAsia"/>
              </w:rPr>
              <w:t>審核或核定</w:t>
            </w:r>
          </w:p>
        </w:tc>
        <w:tc>
          <w:tcPr>
            <w:tcW w:w="879" w:type="dxa"/>
            <w:vAlign w:val="center"/>
          </w:tcPr>
          <w:p w14:paraId="4346148F" w14:textId="77777777" w:rsidR="005705CD" w:rsidRPr="00D14E31" w:rsidRDefault="005705CD" w:rsidP="00273091">
            <w:pPr>
              <w:jc w:val="distribute"/>
              <w:rPr>
                <w:rFonts w:ascii="標楷體" w:eastAsia="標楷體" w:hAnsi="標楷體"/>
              </w:rPr>
            </w:pPr>
            <w:r w:rsidRPr="00D14E31">
              <w:rPr>
                <w:rFonts w:ascii="標楷體" w:eastAsia="標楷體" w:hAnsi="標楷體" w:hint="eastAsia"/>
              </w:rPr>
              <w:t>審核或核定</w:t>
            </w:r>
          </w:p>
        </w:tc>
        <w:tc>
          <w:tcPr>
            <w:tcW w:w="879" w:type="dxa"/>
            <w:vAlign w:val="center"/>
          </w:tcPr>
          <w:p w14:paraId="728F8471" w14:textId="77777777" w:rsidR="005705CD" w:rsidRPr="00D14E31" w:rsidRDefault="005705CD" w:rsidP="00273091">
            <w:pPr>
              <w:jc w:val="distribute"/>
              <w:rPr>
                <w:rFonts w:ascii="標楷體" w:eastAsia="標楷體" w:hAnsi="標楷體"/>
              </w:rPr>
            </w:pPr>
            <w:r w:rsidRPr="00D14E31">
              <w:rPr>
                <w:rFonts w:ascii="標楷體" w:eastAsia="標楷體" w:hAnsi="標楷體" w:hint="eastAsia"/>
              </w:rPr>
              <w:t>審核或核定</w:t>
            </w:r>
          </w:p>
        </w:tc>
        <w:tc>
          <w:tcPr>
            <w:tcW w:w="879" w:type="dxa"/>
            <w:vAlign w:val="center"/>
          </w:tcPr>
          <w:p w14:paraId="06D8E2BB" w14:textId="77777777" w:rsidR="005705CD" w:rsidRPr="00EB2D71" w:rsidRDefault="005705CD" w:rsidP="00273091">
            <w:pPr>
              <w:jc w:val="distribute"/>
              <w:rPr>
                <w:rFonts w:ascii="標楷體" w:eastAsia="標楷體" w:hAnsi="標楷體"/>
              </w:rPr>
            </w:pPr>
            <w:r w:rsidRPr="00EB2D71">
              <w:rPr>
                <w:rFonts w:ascii="標楷體" w:eastAsia="標楷體" w:hAnsi="標楷體" w:hint="eastAsia"/>
              </w:rPr>
              <w:t>核定</w:t>
            </w:r>
          </w:p>
        </w:tc>
        <w:tc>
          <w:tcPr>
            <w:tcW w:w="2551" w:type="dxa"/>
          </w:tcPr>
          <w:p w14:paraId="497EE731" w14:textId="77777777" w:rsidR="005705CD" w:rsidRPr="00EB2D71" w:rsidRDefault="005705CD" w:rsidP="00273091">
            <w:pPr>
              <w:snapToGrid w:val="0"/>
              <w:ind w:left="240" w:hangingChars="100" w:hanging="240"/>
              <w:jc w:val="both"/>
              <w:rPr>
                <w:rFonts w:ascii="標楷體" w:eastAsia="標楷體" w:hAnsi="標楷體"/>
              </w:rPr>
            </w:pPr>
            <w:r w:rsidRPr="000A7617">
              <w:rPr>
                <w:rFonts w:ascii="標楷體" w:eastAsia="標楷體" w:hAnsi="標楷體" w:hint="eastAsia"/>
              </w:rPr>
              <w:t>1.</w:t>
            </w:r>
            <w:r w:rsidRPr="00EB2D71">
              <w:rPr>
                <w:rFonts w:ascii="標楷體" w:eastAsia="標楷體" w:hAnsi="標楷體" w:hint="eastAsia"/>
              </w:rPr>
              <w:t>例行性業務由二層決行。</w:t>
            </w:r>
          </w:p>
          <w:p w14:paraId="247812AD" w14:textId="77777777" w:rsidR="005705CD" w:rsidRPr="00D14E31" w:rsidRDefault="005705CD" w:rsidP="00273091">
            <w:pPr>
              <w:snapToGrid w:val="0"/>
              <w:ind w:left="208" w:hangingChars="100" w:hanging="208"/>
              <w:jc w:val="both"/>
              <w:rPr>
                <w:rFonts w:ascii="標楷體" w:eastAsia="標楷體" w:hAnsi="標楷體"/>
                <w:spacing w:val="-16"/>
              </w:rPr>
            </w:pPr>
            <w:r w:rsidRPr="00D14E31">
              <w:rPr>
                <w:rFonts w:ascii="標楷體" w:eastAsia="標楷體" w:hAnsi="標楷體" w:hint="eastAsia"/>
                <w:spacing w:val="-16"/>
              </w:rPr>
              <w:t>2</w:t>
            </w:r>
            <w:r w:rsidRPr="00D14E31">
              <w:rPr>
                <w:rFonts w:ascii="標楷體" w:eastAsia="標楷體" w:hAnsi="標楷體"/>
                <w:spacing w:val="-16"/>
              </w:rPr>
              <w:t>.召開會議由署長決行</w:t>
            </w:r>
            <w:r w:rsidRPr="00D14E31">
              <w:rPr>
                <w:rFonts w:ascii="標楷體" w:eastAsia="標楷體" w:hAnsi="標楷體" w:hint="eastAsia"/>
                <w:spacing w:val="-16"/>
              </w:rPr>
              <w:t>，</w:t>
            </w:r>
            <w:r w:rsidRPr="00D14E31">
              <w:rPr>
                <w:rFonts w:ascii="標楷體" w:eastAsia="標楷體" w:hAnsi="標楷體"/>
                <w:spacing w:val="-16"/>
              </w:rPr>
              <w:t>會議紀錄由主持人決行</w:t>
            </w:r>
            <w:r w:rsidRPr="00D14E31">
              <w:rPr>
                <w:rFonts w:ascii="標楷體" w:eastAsia="標楷體" w:hAnsi="標楷體" w:hint="eastAsia"/>
                <w:spacing w:val="-16"/>
              </w:rPr>
              <w:t>。</w:t>
            </w:r>
          </w:p>
        </w:tc>
      </w:tr>
      <w:tr w:rsidR="005705CD" w:rsidRPr="00B52D08" w14:paraId="78447B58" w14:textId="77777777" w:rsidTr="00E55416">
        <w:trPr>
          <w:trHeight w:val="719"/>
        </w:trPr>
        <w:tc>
          <w:tcPr>
            <w:tcW w:w="708" w:type="dxa"/>
            <w:tcBorders>
              <w:top w:val="nil"/>
              <w:bottom w:val="nil"/>
            </w:tcBorders>
            <w:vAlign w:val="center"/>
          </w:tcPr>
          <w:p w14:paraId="6D0F1A2E" w14:textId="77777777" w:rsidR="005705CD" w:rsidRPr="00194076" w:rsidRDefault="005705CD" w:rsidP="00273091">
            <w:pPr>
              <w:snapToGrid w:val="0"/>
              <w:jc w:val="center"/>
              <w:rPr>
                <w:rFonts w:ascii="標楷體" w:eastAsia="標楷體" w:hAnsi="標楷體"/>
              </w:rPr>
            </w:pPr>
          </w:p>
        </w:tc>
        <w:tc>
          <w:tcPr>
            <w:tcW w:w="2694" w:type="dxa"/>
          </w:tcPr>
          <w:p w14:paraId="776C3FD5" w14:textId="77777777" w:rsidR="005705CD" w:rsidRPr="005053B5" w:rsidRDefault="005705CD" w:rsidP="00273091">
            <w:pPr>
              <w:snapToGrid w:val="0"/>
              <w:ind w:left="720" w:hangingChars="300" w:hanging="720"/>
              <w:jc w:val="both"/>
              <w:rPr>
                <w:rFonts w:ascii="標楷體" w:eastAsia="標楷體" w:hAnsi="標楷體"/>
                <w:spacing w:val="-16"/>
              </w:rPr>
            </w:pPr>
            <w:r>
              <w:rPr>
                <w:rFonts w:ascii="標楷體" w:eastAsia="標楷體" w:hAnsi="標楷體" w:hint="eastAsia"/>
              </w:rPr>
              <w:t>（</w:t>
            </w:r>
            <w:r w:rsidRPr="005053B5">
              <w:rPr>
                <w:rFonts w:ascii="標楷體" w:eastAsia="標楷體" w:hAnsi="標楷體" w:hint="eastAsia"/>
              </w:rPr>
              <w:t>四</w:t>
            </w:r>
            <w:r>
              <w:rPr>
                <w:rFonts w:ascii="標楷體" w:eastAsia="標楷體" w:hAnsi="標楷體" w:hint="eastAsia"/>
              </w:rPr>
              <w:t>）</w:t>
            </w:r>
            <w:r w:rsidRPr="005053B5">
              <w:rPr>
                <w:rFonts w:ascii="標楷體" w:eastAsia="標楷體" w:hAnsi="標楷體" w:hint="eastAsia"/>
              </w:rPr>
              <w:t>不定期督導地方政府辦理旅館業及民宿管理與稽查事項</w:t>
            </w:r>
          </w:p>
        </w:tc>
        <w:tc>
          <w:tcPr>
            <w:tcW w:w="879" w:type="dxa"/>
            <w:vAlign w:val="center"/>
          </w:tcPr>
          <w:p w14:paraId="0ED9C897" w14:textId="77777777" w:rsidR="005705CD" w:rsidRPr="005053B5" w:rsidRDefault="005705CD" w:rsidP="00273091">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vAlign w:val="center"/>
          </w:tcPr>
          <w:p w14:paraId="53F10639" w14:textId="77777777" w:rsidR="005705CD" w:rsidRPr="005053B5" w:rsidRDefault="005705CD" w:rsidP="00273091">
            <w:pPr>
              <w:snapToGrid w:val="0"/>
              <w:jc w:val="distribute"/>
              <w:rPr>
                <w:rFonts w:ascii="標楷體" w:eastAsia="標楷體" w:hAnsi="標楷體"/>
                <w:spacing w:val="-16"/>
              </w:rPr>
            </w:pPr>
            <w:r w:rsidRPr="005053B5">
              <w:rPr>
                <w:rFonts w:ascii="標楷體" w:eastAsia="標楷體" w:hAnsi="標楷體" w:hint="eastAsia"/>
              </w:rPr>
              <w:t>審核</w:t>
            </w:r>
          </w:p>
        </w:tc>
        <w:tc>
          <w:tcPr>
            <w:tcW w:w="879" w:type="dxa"/>
            <w:vAlign w:val="center"/>
          </w:tcPr>
          <w:p w14:paraId="6088897A" w14:textId="77777777" w:rsidR="005705CD" w:rsidRPr="005053B5" w:rsidRDefault="005705CD" w:rsidP="00273091">
            <w:pPr>
              <w:jc w:val="distribute"/>
              <w:rPr>
                <w:rFonts w:ascii="標楷體" w:eastAsia="標楷體" w:hAnsi="標楷體"/>
              </w:rPr>
            </w:pPr>
            <w:r w:rsidRPr="005053B5">
              <w:rPr>
                <w:rFonts w:ascii="標楷體" w:eastAsia="標楷體" w:hAnsi="標楷體" w:hint="eastAsia"/>
              </w:rPr>
              <w:t>核定</w:t>
            </w:r>
          </w:p>
        </w:tc>
        <w:tc>
          <w:tcPr>
            <w:tcW w:w="879" w:type="dxa"/>
            <w:vAlign w:val="center"/>
          </w:tcPr>
          <w:p w14:paraId="710F062D" w14:textId="77777777" w:rsidR="005705CD" w:rsidRPr="005053B5" w:rsidRDefault="005705CD" w:rsidP="00273091">
            <w:pPr>
              <w:jc w:val="distribute"/>
              <w:rPr>
                <w:rFonts w:ascii="標楷體" w:eastAsia="標楷體" w:hAnsi="標楷體"/>
              </w:rPr>
            </w:pPr>
          </w:p>
        </w:tc>
        <w:tc>
          <w:tcPr>
            <w:tcW w:w="879" w:type="dxa"/>
            <w:vAlign w:val="center"/>
          </w:tcPr>
          <w:p w14:paraId="686CEC06" w14:textId="77777777" w:rsidR="005705CD" w:rsidRPr="005053B5" w:rsidRDefault="005705CD" w:rsidP="00273091">
            <w:pPr>
              <w:jc w:val="distribute"/>
              <w:rPr>
                <w:rFonts w:ascii="標楷體" w:eastAsia="標楷體" w:hAnsi="標楷體"/>
              </w:rPr>
            </w:pPr>
          </w:p>
        </w:tc>
        <w:tc>
          <w:tcPr>
            <w:tcW w:w="2551" w:type="dxa"/>
          </w:tcPr>
          <w:p w14:paraId="35A78FCD" w14:textId="77777777" w:rsidR="005705CD" w:rsidRPr="005053B5" w:rsidRDefault="005705CD" w:rsidP="00273091">
            <w:pPr>
              <w:snapToGrid w:val="0"/>
              <w:jc w:val="both"/>
              <w:rPr>
                <w:rFonts w:ascii="標楷體" w:eastAsia="標楷體" w:hAnsi="標楷體"/>
                <w:spacing w:val="-16"/>
              </w:rPr>
            </w:pPr>
          </w:p>
        </w:tc>
      </w:tr>
      <w:tr w:rsidR="005705CD" w:rsidRPr="00B52D08" w14:paraId="5B5F167A" w14:textId="77777777" w:rsidTr="00E55416">
        <w:trPr>
          <w:trHeight w:val="719"/>
        </w:trPr>
        <w:tc>
          <w:tcPr>
            <w:tcW w:w="708" w:type="dxa"/>
            <w:tcBorders>
              <w:top w:val="nil"/>
              <w:bottom w:val="single" w:sz="4" w:space="0" w:color="auto"/>
            </w:tcBorders>
            <w:vAlign w:val="center"/>
          </w:tcPr>
          <w:p w14:paraId="3DAE3AFD" w14:textId="77777777" w:rsidR="005705CD" w:rsidRPr="00194076" w:rsidRDefault="005705CD" w:rsidP="00273091">
            <w:pPr>
              <w:snapToGrid w:val="0"/>
              <w:jc w:val="center"/>
              <w:rPr>
                <w:rFonts w:ascii="標楷體" w:eastAsia="標楷體" w:hAnsi="標楷體"/>
              </w:rPr>
            </w:pPr>
          </w:p>
        </w:tc>
        <w:tc>
          <w:tcPr>
            <w:tcW w:w="2694" w:type="dxa"/>
            <w:tcBorders>
              <w:top w:val="single" w:sz="4" w:space="0" w:color="auto"/>
              <w:bottom w:val="single" w:sz="4" w:space="0" w:color="auto"/>
            </w:tcBorders>
          </w:tcPr>
          <w:p w14:paraId="6019E3E9" w14:textId="77777777" w:rsidR="005705CD" w:rsidRPr="005053B5" w:rsidRDefault="005705CD" w:rsidP="00273091">
            <w:pPr>
              <w:snapToGrid w:val="0"/>
              <w:ind w:left="720" w:hangingChars="300" w:hanging="720"/>
              <w:jc w:val="both"/>
              <w:rPr>
                <w:rFonts w:ascii="標楷體" w:eastAsia="標楷體" w:hAnsi="標楷體"/>
                <w:spacing w:val="-16"/>
              </w:rPr>
            </w:pPr>
            <w:r w:rsidRPr="00D14E31">
              <w:rPr>
                <w:rFonts w:ascii="標楷體" w:eastAsia="標楷體" w:hAnsi="標楷體" w:hint="eastAsia"/>
              </w:rPr>
              <w:t>（五）</w:t>
            </w:r>
            <w:r w:rsidRPr="005053B5">
              <w:rPr>
                <w:rFonts w:ascii="標楷體" w:eastAsia="標楷體" w:hAnsi="標楷體" w:hint="eastAsia"/>
              </w:rPr>
              <w:t>辦理地方政府旅宿業管理與輔導示範觀摩研習事項</w:t>
            </w:r>
          </w:p>
        </w:tc>
        <w:tc>
          <w:tcPr>
            <w:tcW w:w="879" w:type="dxa"/>
            <w:tcBorders>
              <w:top w:val="single" w:sz="4" w:space="0" w:color="auto"/>
              <w:bottom w:val="single" w:sz="4" w:space="0" w:color="auto"/>
            </w:tcBorders>
            <w:vAlign w:val="center"/>
          </w:tcPr>
          <w:p w14:paraId="5C493FFA" w14:textId="77777777" w:rsidR="005705CD" w:rsidRPr="005053B5" w:rsidRDefault="005705CD" w:rsidP="00273091">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bottom w:val="single" w:sz="4" w:space="0" w:color="auto"/>
            </w:tcBorders>
            <w:vAlign w:val="center"/>
          </w:tcPr>
          <w:p w14:paraId="01284DF7" w14:textId="77777777" w:rsidR="005705CD" w:rsidRPr="005053B5" w:rsidRDefault="005705CD" w:rsidP="00273091">
            <w:pPr>
              <w:snapToGrid w:val="0"/>
              <w:jc w:val="distribute"/>
              <w:rPr>
                <w:rFonts w:ascii="標楷體" w:eastAsia="標楷體" w:hAnsi="標楷體"/>
                <w:spacing w:val="-16"/>
              </w:rPr>
            </w:pPr>
            <w:r w:rsidRPr="005053B5">
              <w:rPr>
                <w:rFonts w:ascii="標楷體" w:eastAsia="標楷體" w:hAnsi="標楷體" w:hint="eastAsia"/>
              </w:rPr>
              <w:t>審核</w:t>
            </w:r>
          </w:p>
        </w:tc>
        <w:tc>
          <w:tcPr>
            <w:tcW w:w="879" w:type="dxa"/>
            <w:tcBorders>
              <w:top w:val="single" w:sz="4" w:space="0" w:color="auto"/>
              <w:bottom w:val="single" w:sz="4" w:space="0" w:color="auto"/>
            </w:tcBorders>
            <w:vAlign w:val="center"/>
          </w:tcPr>
          <w:p w14:paraId="02439EAD" w14:textId="77777777" w:rsidR="005705CD" w:rsidRPr="005053B5" w:rsidRDefault="005705CD" w:rsidP="00273091">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bottom w:val="single" w:sz="4" w:space="0" w:color="auto"/>
            </w:tcBorders>
            <w:vAlign w:val="center"/>
          </w:tcPr>
          <w:p w14:paraId="772B1130" w14:textId="77777777" w:rsidR="005705CD" w:rsidRPr="005053B5" w:rsidRDefault="005705CD" w:rsidP="00273091">
            <w:pPr>
              <w:jc w:val="distribute"/>
              <w:rPr>
                <w:rFonts w:ascii="標楷體" w:eastAsia="標楷體" w:hAnsi="標楷體"/>
              </w:rPr>
            </w:pPr>
            <w:r w:rsidRPr="005053B5">
              <w:rPr>
                <w:rFonts w:ascii="標楷體" w:eastAsia="標楷體" w:hAnsi="標楷體" w:hint="eastAsia"/>
              </w:rPr>
              <w:t>核定</w:t>
            </w:r>
          </w:p>
        </w:tc>
        <w:tc>
          <w:tcPr>
            <w:tcW w:w="879" w:type="dxa"/>
            <w:tcBorders>
              <w:top w:val="single" w:sz="4" w:space="0" w:color="auto"/>
              <w:bottom w:val="single" w:sz="4" w:space="0" w:color="auto"/>
            </w:tcBorders>
            <w:vAlign w:val="center"/>
          </w:tcPr>
          <w:p w14:paraId="4A3F4892" w14:textId="77777777" w:rsidR="005705CD" w:rsidRPr="005053B5" w:rsidRDefault="005705CD" w:rsidP="00273091">
            <w:pPr>
              <w:jc w:val="distribute"/>
              <w:rPr>
                <w:rFonts w:ascii="標楷體" w:eastAsia="標楷體" w:hAnsi="標楷體"/>
              </w:rPr>
            </w:pPr>
          </w:p>
        </w:tc>
        <w:tc>
          <w:tcPr>
            <w:tcW w:w="2551" w:type="dxa"/>
            <w:tcBorders>
              <w:top w:val="single" w:sz="4" w:space="0" w:color="auto"/>
              <w:bottom w:val="single" w:sz="4" w:space="0" w:color="auto"/>
            </w:tcBorders>
          </w:tcPr>
          <w:p w14:paraId="78CFEA5E" w14:textId="5865493A" w:rsidR="005705CD" w:rsidRPr="0081683B" w:rsidRDefault="005705CD" w:rsidP="00273091">
            <w:pPr>
              <w:snapToGrid w:val="0"/>
              <w:jc w:val="both"/>
              <w:rPr>
                <w:rFonts w:ascii="標楷體" w:eastAsia="標楷體" w:hAnsi="標楷體"/>
                <w:spacing w:val="-16"/>
                <w:u w:val="single"/>
              </w:rPr>
            </w:pPr>
          </w:p>
        </w:tc>
      </w:tr>
      <w:tr w:rsidR="005705CD" w:rsidRPr="00B52D08" w14:paraId="1409BF51" w14:textId="77777777" w:rsidTr="00E55416">
        <w:trPr>
          <w:trHeight w:val="719"/>
        </w:trPr>
        <w:tc>
          <w:tcPr>
            <w:tcW w:w="708" w:type="dxa"/>
            <w:vMerge w:val="restart"/>
            <w:tcBorders>
              <w:top w:val="single" w:sz="4" w:space="0" w:color="auto"/>
              <w:bottom w:val="double" w:sz="4" w:space="0" w:color="auto"/>
            </w:tcBorders>
            <w:vAlign w:val="center"/>
          </w:tcPr>
          <w:p w14:paraId="69EE29BF" w14:textId="1532CD77" w:rsidR="005705CD" w:rsidRPr="00194076" w:rsidRDefault="005705CD" w:rsidP="00273091">
            <w:pPr>
              <w:snapToGrid w:val="0"/>
              <w:jc w:val="center"/>
              <w:rPr>
                <w:rFonts w:ascii="標楷體" w:eastAsia="標楷體" w:hAnsi="標楷體"/>
              </w:rPr>
            </w:pPr>
            <w:r>
              <w:rPr>
                <w:rFonts w:ascii="標楷體" w:eastAsia="標楷體" w:hAnsi="標楷體" w:hint="eastAsia"/>
              </w:rPr>
              <w:lastRenderedPageBreak/>
              <w:t>行銷調研</w:t>
            </w:r>
            <w:r w:rsidRPr="005053B5">
              <w:rPr>
                <w:rFonts w:ascii="標楷體" w:eastAsia="標楷體" w:hAnsi="標楷體" w:hint="eastAsia"/>
              </w:rPr>
              <w:t>科</w:t>
            </w:r>
          </w:p>
        </w:tc>
        <w:tc>
          <w:tcPr>
            <w:tcW w:w="2694" w:type="dxa"/>
            <w:tcBorders>
              <w:top w:val="single" w:sz="4" w:space="0" w:color="auto"/>
            </w:tcBorders>
          </w:tcPr>
          <w:p w14:paraId="70C48603" w14:textId="77777777" w:rsidR="005705CD" w:rsidRPr="005053B5" w:rsidRDefault="005705CD" w:rsidP="00273091">
            <w:pPr>
              <w:snapToGrid w:val="0"/>
              <w:ind w:left="720" w:hangingChars="300" w:hanging="720"/>
              <w:jc w:val="both"/>
              <w:rPr>
                <w:rFonts w:ascii="標楷體" w:eastAsia="標楷體" w:hAnsi="標楷體"/>
                <w:spacing w:val="-16"/>
              </w:rPr>
            </w:pPr>
            <w:r w:rsidRPr="00D14E31">
              <w:rPr>
                <w:rFonts w:ascii="標楷體" w:eastAsia="標楷體" w:hAnsi="標楷體" w:hint="eastAsia"/>
              </w:rPr>
              <w:t>（六）</w:t>
            </w:r>
            <w:r w:rsidRPr="005053B5">
              <w:rPr>
                <w:rFonts w:ascii="標楷體" w:eastAsia="標楷體" w:hAnsi="標楷體" w:hint="eastAsia"/>
              </w:rPr>
              <w:t>定期公布地方政府旅宿業查處績效</w:t>
            </w:r>
          </w:p>
        </w:tc>
        <w:tc>
          <w:tcPr>
            <w:tcW w:w="879" w:type="dxa"/>
            <w:tcBorders>
              <w:top w:val="single" w:sz="4" w:space="0" w:color="auto"/>
            </w:tcBorders>
            <w:vAlign w:val="center"/>
          </w:tcPr>
          <w:p w14:paraId="3E560412" w14:textId="77777777" w:rsidR="005705CD" w:rsidRPr="005053B5" w:rsidRDefault="005705CD" w:rsidP="00273091">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tcBorders>
            <w:vAlign w:val="center"/>
          </w:tcPr>
          <w:p w14:paraId="04E6FE6F" w14:textId="77777777" w:rsidR="005705CD" w:rsidRPr="005053B5" w:rsidRDefault="005705CD" w:rsidP="00273091">
            <w:pPr>
              <w:snapToGrid w:val="0"/>
              <w:jc w:val="distribute"/>
              <w:rPr>
                <w:rFonts w:ascii="標楷體" w:eastAsia="標楷體" w:hAnsi="標楷體"/>
                <w:spacing w:val="-16"/>
              </w:rPr>
            </w:pPr>
            <w:r w:rsidRPr="005053B5">
              <w:rPr>
                <w:rFonts w:ascii="標楷體" w:eastAsia="標楷體" w:hAnsi="標楷體" w:hint="eastAsia"/>
              </w:rPr>
              <w:t>審核</w:t>
            </w:r>
          </w:p>
        </w:tc>
        <w:tc>
          <w:tcPr>
            <w:tcW w:w="879" w:type="dxa"/>
            <w:tcBorders>
              <w:top w:val="single" w:sz="4" w:space="0" w:color="auto"/>
            </w:tcBorders>
            <w:vAlign w:val="center"/>
          </w:tcPr>
          <w:p w14:paraId="2CBB9E46" w14:textId="77777777" w:rsidR="005705CD" w:rsidRPr="005053B5" w:rsidRDefault="005705CD" w:rsidP="00273091">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tcBorders>
            <w:vAlign w:val="center"/>
          </w:tcPr>
          <w:p w14:paraId="34B3B4E1" w14:textId="77777777" w:rsidR="005705CD" w:rsidRPr="005053B5" w:rsidRDefault="005705CD" w:rsidP="00273091">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tcBorders>
            <w:vAlign w:val="center"/>
          </w:tcPr>
          <w:p w14:paraId="6D2EE038" w14:textId="77777777" w:rsidR="005705CD" w:rsidRPr="005053B5" w:rsidRDefault="005705CD" w:rsidP="00273091">
            <w:pPr>
              <w:jc w:val="distribute"/>
              <w:rPr>
                <w:rFonts w:ascii="標楷體" w:eastAsia="標楷體" w:hAnsi="標楷體"/>
              </w:rPr>
            </w:pPr>
            <w:r w:rsidRPr="005053B5">
              <w:rPr>
                <w:rFonts w:ascii="標楷體" w:eastAsia="標楷體" w:hAnsi="標楷體" w:hint="eastAsia"/>
              </w:rPr>
              <w:t>核定</w:t>
            </w:r>
          </w:p>
        </w:tc>
        <w:tc>
          <w:tcPr>
            <w:tcW w:w="2551" w:type="dxa"/>
            <w:tcBorders>
              <w:top w:val="single" w:sz="4" w:space="0" w:color="auto"/>
            </w:tcBorders>
          </w:tcPr>
          <w:p w14:paraId="3A5CC54C" w14:textId="40B70AE4" w:rsidR="005705CD" w:rsidRPr="0081683B" w:rsidRDefault="005705CD" w:rsidP="00273091">
            <w:pPr>
              <w:snapToGrid w:val="0"/>
              <w:jc w:val="both"/>
              <w:rPr>
                <w:rFonts w:ascii="標楷體" w:eastAsia="標楷體" w:hAnsi="標楷體"/>
                <w:spacing w:val="-16"/>
                <w:u w:val="single"/>
              </w:rPr>
            </w:pPr>
          </w:p>
        </w:tc>
      </w:tr>
      <w:tr w:rsidR="005705CD" w:rsidRPr="00B52D08" w14:paraId="51B08B17" w14:textId="77777777" w:rsidTr="00E55416">
        <w:trPr>
          <w:trHeight w:val="719"/>
        </w:trPr>
        <w:tc>
          <w:tcPr>
            <w:tcW w:w="708" w:type="dxa"/>
            <w:vMerge/>
            <w:tcBorders>
              <w:top w:val="single" w:sz="4" w:space="0" w:color="auto"/>
              <w:bottom w:val="nil"/>
            </w:tcBorders>
            <w:vAlign w:val="center"/>
          </w:tcPr>
          <w:p w14:paraId="54FD3D92" w14:textId="77777777" w:rsidR="005705CD" w:rsidRPr="00194076" w:rsidRDefault="005705CD" w:rsidP="00273091">
            <w:pPr>
              <w:snapToGrid w:val="0"/>
              <w:jc w:val="center"/>
              <w:rPr>
                <w:rFonts w:ascii="標楷體" w:eastAsia="標楷體" w:hAnsi="標楷體"/>
              </w:rPr>
            </w:pPr>
          </w:p>
        </w:tc>
        <w:tc>
          <w:tcPr>
            <w:tcW w:w="2694" w:type="dxa"/>
            <w:tcBorders>
              <w:bottom w:val="single" w:sz="4" w:space="0" w:color="auto"/>
            </w:tcBorders>
          </w:tcPr>
          <w:p w14:paraId="122FFE42" w14:textId="77777777" w:rsidR="005705CD" w:rsidRPr="005053B5" w:rsidRDefault="005705CD" w:rsidP="00273091">
            <w:pPr>
              <w:snapToGrid w:val="0"/>
              <w:ind w:left="480" w:hangingChars="200" w:hanging="480"/>
              <w:jc w:val="both"/>
              <w:rPr>
                <w:rFonts w:ascii="標楷體" w:eastAsia="標楷體" w:hAnsi="標楷體"/>
                <w:spacing w:val="-16"/>
              </w:rPr>
            </w:pPr>
            <w:r>
              <w:rPr>
                <w:rFonts w:ascii="標楷體" w:eastAsia="標楷體" w:hAnsi="標楷體" w:hint="eastAsia"/>
              </w:rPr>
              <w:t>二</w:t>
            </w:r>
            <w:r w:rsidRPr="005053B5">
              <w:rPr>
                <w:rFonts w:ascii="標楷體" w:eastAsia="標楷體" w:hAnsi="標楷體" w:hint="eastAsia"/>
              </w:rPr>
              <w:t>、協助地方政府執行違法旅宿取締工作之補助事項</w:t>
            </w:r>
          </w:p>
        </w:tc>
        <w:tc>
          <w:tcPr>
            <w:tcW w:w="879" w:type="dxa"/>
            <w:tcBorders>
              <w:bottom w:val="single" w:sz="4" w:space="0" w:color="auto"/>
            </w:tcBorders>
            <w:vAlign w:val="center"/>
          </w:tcPr>
          <w:p w14:paraId="5639D2E3" w14:textId="77777777" w:rsidR="005705CD" w:rsidRPr="005053B5" w:rsidRDefault="005705CD" w:rsidP="00273091">
            <w:pPr>
              <w:snapToGrid w:val="0"/>
              <w:jc w:val="distribute"/>
              <w:rPr>
                <w:rFonts w:ascii="標楷體" w:eastAsia="標楷體" w:hAnsi="標楷體"/>
                <w:spacing w:val="-16"/>
              </w:rPr>
            </w:pPr>
          </w:p>
        </w:tc>
        <w:tc>
          <w:tcPr>
            <w:tcW w:w="879" w:type="dxa"/>
            <w:tcBorders>
              <w:bottom w:val="single" w:sz="4" w:space="0" w:color="auto"/>
            </w:tcBorders>
            <w:vAlign w:val="center"/>
          </w:tcPr>
          <w:p w14:paraId="035C2F0D" w14:textId="77777777" w:rsidR="005705CD" w:rsidRPr="005053B5" w:rsidRDefault="005705CD" w:rsidP="00273091">
            <w:pPr>
              <w:snapToGrid w:val="0"/>
              <w:jc w:val="distribute"/>
              <w:rPr>
                <w:rFonts w:ascii="標楷體" w:eastAsia="標楷體" w:hAnsi="標楷體"/>
                <w:spacing w:val="-16"/>
              </w:rPr>
            </w:pPr>
          </w:p>
        </w:tc>
        <w:tc>
          <w:tcPr>
            <w:tcW w:w="879" w:type="dxa"/>
            <w:tcBorders>
              <w:bottom w:val="single" w:sz="4" w:space="0" w:color="auto"/>
            </w:tcBorders>
            <w:vAlign w:val="center"/>
          </w:tcPr>
          <w:p w14:paraId="0285BE5F" w14:textId="77777777" w:rsidR="005705CD" w:rsidRPr="005053B5" w:rsidRDefault="005705CD" w:rsidP="00273091">
            <w:pPr>
              <w:jc w:val="distribute"/>
              <w:rPr>
                <w:rFonts w:ascii="標楷體" w:eastAsia="標楷體" w:hAnsi="標楷體"/>
              </w:rPr>
            </w:pPr>
          </w:p>
        </w:tc>
        <w:tc>
          <w:tcPr>
            <w:tcW w:w="879" w:type="dxa"/>
            <w:tcBorders>
              <w:bottom w:val="single" w:sz="4" w:space="0" w:color="auto"/>
            </w:tcBorders>
            <w:vAlign w:val="center"/>
          </w:tcPr>
          <w:p w14:paraId="5FE50246" w14:textId="77777777" w:rsidR="005705CD" w:rsidRPr="005053B5" w:rsidRDefault="005705CD" w:rsidP="00273091">
            <w:pPr>
              <w:jc w:val="distribute"/>
              <w:rPr>
                <w:rFonts w:ascii="標楷體" w:eastAsia="標楷體" w:hAnsi="標楷體"/>
              </w:rPr>
            </w:pPr>
          </w:p>
        </w:tc>
        <w:tc>
          <w:tcPr>
            <w:tcW w:w="879" w:type="dxa"/>
            <w:tcBorders>
              <w:bottom w:val="single" w:sz="4" w:space="0" w:color="auto"/>
            </w:tcBorders>
            <w:vAlign w:val="center"/>
          </w:tcPr>
          <w:p w14:paraId="6F95275F" w14:textId="77777777" w:rsidR="005705CD" w:rsidRPr="005053B5" w:rsidRDefault="005705CD" w:rsidP="00273091">
            <w:pPr>
              <w:jc w:val="distribute"/>
              <w:rPr>
                <w:rFonts w:ascii="標楷體" w:eastAsia="標楷體" w:hAnsi="標楷體"/>
              </w:rPr>
            </w:pPr>
          </w:p>
        </w:tc>
        <w:tc>
          <w:tcPr>
            <w:tcW w:w="2551" w:type="dxa"/>
            <w:tcBorders>
              <w:bottom w:val="single" w:sz="4" w:space="0" w:color="auto"/>
            </w:tcBorders>
          </w:tcPr>
          <w:p w14:paraId="48146697" w14:textId="77777777" w:rsidR="005705CD" w:rsidRPr="005053B5" w:rsidRDefault="005705CD" w:rsidP="00273091">
            <w:pPr>
              <w:snapToGrid w:val="0"/>
              <w:jc w:val="both"/>
              <w:rPr>
                <w:rFonts w:ascii="標楷體" w:eastAsia="標楷體" w:hAnsi="標楷體"/>
                <w:spacing w:val="-16"/>
              </w:rPr>
            </w:pPr>
          </w:p>
        </w:tc>
      </w:tr>
      <w:tr w:rsidR="005705CD" w:rsidRPr="00B52D08" w14:paraId="602F12F5" w14:textId="77777777" w:rsidTr="00E55416">
        <w:trPr>
          <w:trHeight w:val="719"/>
        </w:trPr>
        <w:tc>
          <w:tcPr>
            <w:tcW w:w="708" w:type="dxa"/>
            <w:vMerge w:val="restart"/>
            <w:tcBorders>
              <w:top w:val="nil"/>
              <w:bottom w:val="double" w:sz="4" w:space="0" w:color="auto"/>
            </w:tcBorders>
            <w:vAlign w:val="center"/>
          </w:tcPr>
          <w:p w14:paraId="7CD4E232" w14:textId="77777777" w:rsidR="005705CD" w:rsidRPr="00194076" w:rsidRDefault="005705CD" w:rsidP="00273091">
            <w:pPr>
              <w:snapToGrid w:val="0"/>
              <w:jc w:val="center"/>
              <w:rPr>
                <w:rFonts w:ascii="標楷體" w:eastAsia="標楷體" w:hAnsi="標楷體"/>
              </w:rPr>
            </w:pPr>
          </w:p>
        </w:tc>
        <w:tc>
          <w:tcPr>
            <w:tcW w:w="2694" w:type="dxa"/>
            <w:tcBorders>
              <w:top w:val="single" w:sz="4" w:space="0" w:color="auto"/>
            </w:tcBorders>
          </w:tcPr>
          <w:p w14:paraId="0DF68723" w14:textId="77777777" w:rsidR="005705CD" w:rsidRPr="005053B5" w:rsidRDefault="005705CD" w:rsidP="00273091">
            <w:pPr>
              <w:snapToGrid w:val="0"/>
              <w:ind w:left="720" w:hangingChars="300" w:hanging="720"/>
              <w:jc w:val="both"/>
              <w:rPr>
                <w:rFonts w:ascii="標楷體" w:eastAsia="標楷體" w:hAnsi="標楷體"/>
                <w:spacing w:val="-16"/>
              </w:rPr>
            </w:pPr>
            <w:r>
              <w:rPr>
                <w:rFonts w:ascii="標楷體" w:eastAsia="標楷體" w:hAnsi="標楷體" w:hint="eastAsia"/>
              </w:rPr>
              <w:t>（</w:t>
            </w:r>
            <w:r w:rsidRPr="005053B5">
              <w:rPr>
                <w:rFonts w:ascii="標楷體" w:eastAsia="標楷體" w:hAnsi="標楷體" w:hint="eastAsia"/>
              </w:rPr>
              <w:t>一</w:t>
            </w:r>
            <w:r>
              <w:rPr>
                <w:rFonts w:ascii="標楷體" w:eastAsia="標楷體" w:hAnsi="標楷體" w:hint="eastAsia"/>
              </w:rPr>
              <w:t>）</w:t>
            </w:r>
            <w:r w:rsidRPr="005053B5">
              <w:rPr>
                <w:rFonts w:ascii="標楷體" w:eastAsia="標楷體" w:hAnsi="標楷體" w:hint="eastAsia"/>
              </w:rPr>
              <w:t>補助要點訂定及修正事項</w:t>
            </w:r>
          </w:p>
        </w:tc>
        <w:tc>
          <w:tcPr>
            <w:tcW w:w="879" w:type="dxa"/>
            <w:tcBorders>
              <w:top w:val="single" w:sz="4" w:space="0" w:color="auto"/>
            </w:tcBorders>
            <w:vAlign w:val="center"/>
          </w:tcPr>
          <w:p w14:paraId="45AAFDA4" w14:textId="77777777" w:rsidR="005705CD" w:rsidRPr="005053B5" w:rsidRDefault="005705CD" w:rsidP="00273091">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tcBorders>
            <w:vAlign w:val="center"/>
          </w:tcPr>
          <w:p w14:paraId="4BD151B2" w14:textId="77777777" w:rsidR="005705CD" w:rsidRPr="005053B5" w:rsidRDefault="005705CD" w:rsidP="00273091">
            <w:pPr>
              <w:snapToGrid w:val="0"/>
              <w:jc w:val="distribute"/>
              <w:rPr>
                <w:rFonts w:ascii="標楷體" w:eastAsia="標楷體" w:hAnsi="標楷體"/>
                <w:spacing w:val="-16"/>
              </w:rPr>
            </w:pPr>
            <w:r w:rsidRPr="005053B5">
              <w:rPr>
                <w:rFonts w:ascii="標楷體" w:eastAsia="標楷體" w:hAnsi="標楷體" w:hint="eastAsia"/>
              </w:rPr>
              <w:t>審核</w:t>
            </w:r>
          </w:p>
        </w:tc>
        <w:tc>
          <w:tcPr>
            <w:tcW w:w="879" w:type="dxa"/>
            <w:tcBorders>
              <w:top w:val="single" w:sz="4" w:space="0" w:color="auto"/>
            </w:tcBorders>
            <w:vAlign w:val="center"/>
          </w:tcPr>
          <w:p w14:paraId="383800B1" w14:textId="77777777" w:rsidR="005705CD" w:rsidRPr="005053B5" w:rsidRDefault="005705CD" w:rsidP="00273091">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tcBorders>
            <w:vAlign w:val="center"/>
          </w:tcPr>
          <w:p w14:paraId="577F56C6" w14:textId="77777777" w:rsidR="005705CD" w:rsidRPr="005053B5" w:rsidRDefault="005705CD" w:rsidP="00273091">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tcBorders>
            <w:vAlign w:val="center"/>
          </w:tcPr>
          <w:p w14:paraId="4B30C6EA" w14:textId="77777777" w:rsidR="005705CD" w:rsidRPr="005053B5" w:rsidRDefault="005705CD" w:rsidP="00273091">
            <w:pPr>
              <w:jc w:val="distribute"/>
              <w:rPr>
                <w:rFonts w:ascii="標楷體" w:eastAsia="標楷體" w:hAnsi="標楷體"/>
              </w:rPr>
            </w:pPr>
            <w:r w:rsidRPr="005053B5">
              <w:rPr>
                <w:rFonts w:ascii="標楷體" w:eastAsia="標楷體" w:hAnsi="標楷體" w:hint="eastAsia"/>
              </w:rPr>
              <w:t>核定</w:t>
            </w:r>
          </w:p>
        </w:tc>
        <w:tc>
          <w:tcPr>
            <w:tcW w:w="2551" w:type="dxa"/>
            <w:tcBorders>
              <w:top w:val="single" w:sz="4" w:space="0" w:color="auto"/>
            </w:tcBorders>
          </w:tcPr>
          <w:p w14:paraId="294BE8CF" w14:textId="77777777" w:rsidR="005705CD" w:rsidRPr="005053B5" w:rsidRDefault="005705CD" w:rsidP="00273091">
            <w:pPr>
              <w:snapToGrid w:val="0"/>
              <w:jc w:val="both"/>
              <w:rPr>
                <w:rFonts w:ascii="標楷體" w:eastAsia="標楷體" w:hAnsi="標楷體"/>
                <w:spacing w:val="-16"/>
              </w:rPr>
            </w:pPr>
          </w:p>
        </w:tc>
      </w:tr>
      <w:tr w:rsidR="005705CD" w:rsidRPr="00B52D08" w14:paraId="49264526" w14:textId="77777777" w:rsidTr="00E55416">
        <w:trPr>
          <w:trHeight w:val="719"/>
        </w:trPr>
        <w:tc>
          <w:tcPr>
            <w:tcW w:w="708" w:type="dxa"/>
            <w:vMerge/>
            <w:tcBorders>
              <w:top w:val="single" w:sz="4" w:space="0" w:color="auto"/>
              <w:bottom w:val="nil"/>
            </w:tcBorders>
            <w:vAlign w:val="center"/>
          </w:tcPr>
          <w:p w14:paraId="08F71EF8" w14:textId="77777777" w:rsidR="005705CD" w:rsidRPr="00194076" w:rsidRDefault="005705CD" w:rsidP="00273091">
            <w:pPr>
              <w:snapToGrid w:val="0"/>
              <w:jc w:val="center"/>
              <w:rPr>
                <w:rFonts w:ascii="標楷體" w:eastAsia="標楷體" w:hAnsi="標楷體"/>
              </w:rPr>
            </w:pPr>
          </w:p>
        </w:tc>
        <w:tc>
          <w:tcPr>
            <w:tcW w:w="2694" w:type="dxa"/>
          </w:tcPr>
          <w:p w14:paraId="0B6BBB08" w14:textId="77777777" w:rsidR="005705CD" w:rsidRPr="005053B5" w:rsidRDefault="005705CD" w:rsidP="00273091">
            <w:pPr>
              <w:snapToGrid w:val="0"/>
              <w:ind w:left="720" w:hangingChars="300" w:hanging="720"/>
              <w:jc w:val="both"/>
              <w:rPr>
                <w:rFonts w:ascii="標楷體" w:eastAsia="標楷體" w:hAnsi="標楷體"/>
                <w:spacing w:val="-16"/>
              </w:rPr>
            </w:pPr>
            <w:r>
              <w:rPr>
                <w:rFonts w:ascii="標楷體" w:eastAsia="標楷體" w:hAnsi="標楷體" w:hint="eastAsia"/>
              </w:rPr>
              <w:t>（</w:t>
            </w:r>
            <w:r w:rsidRPr="005053B5">
              <w:rPr>
                <w:rFonts w:ascii="標楷體" w:eastAsia="標楷體" w:hAnsi="標楷體" w:hint="eastAsia"/>
              </w:rPr>
              <w:t>二</w:t>
            </w:r>
            <w:r>
              <w:rPr>
                <w:rFonts w:ascii="標楷體" w:eastAsia="標楷體" w:hAnsi="標楷體" w:hint="eastAsia"/>
              </w:rPr>
              <w:t>）</w:t>
            </w:r>
            <w:r w:rsidRPr="005053B5">
              <w:rPr>
                <w:rFonts w:ascii="標楷體" w:eastAsia="標楷體" w:hAnsi="標楷體" w:hint="eastAsia"/>
              </w:rPr>
              <w:t>地方政府補助計畫審核事項</w:t>
            </w:r>
          </w:p>
        </w:tc>
        <w:tc>
          <w:tcPr>
            <w:tcW w:w="879" w:type="dxa"/>
            <w:vAlign w:val="center"/>
          </w:tcPr>
          <w:p w14:paraId="3EF2D874" w14:textId="77777777" w:rsidR="005705CD" w:rsidRPr="005053B5" w:rsidRDefault="005705CD" w:rsidP="00273091">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vAlign w:val="center"/>
          </w:tcPr>
          <w:p w14:paraId="0566BCFA" w14:textId="77777777" w:rsidR="005705CD" w:rsidRPr="005053B5" w:rsidRDefault="005705CD" w:rsidP="00273091">
            <w:pPr>
              <w:jc w:val="distribute"/>
              <w:rPr>
                <w:rFonts w:ascii="標楷體" w:eastAsia="標楷體" w:hAnsi="標楷體"/>
                <w:spacing w:val="-16"/>
              </w:rPr>
            </w:pPr>
            <w:r w:rsidRPr="005053B5">
              <w:rPr>
                <w:rFonts w:ascii="標楷體" w:eastAsia="標楷體" w:hAnsi="標楷體" w:hint="eastAsia"/>
              </w:rPr>
              <w:t>審核或核定</w:t>
            </w:r>
          </w:p>
        </w:tc>
        <w:tc>
          <w:tcPr>
            <w:tcW w:w="879" w:type="dxa"/>
            <w:vAlign w:val="center"/>
          </w:tcPr>
          <w:p w14:paraId="516C6656" w14:textId="77777777" w:rsidR="005705CD" w:rsidRPr="005053B5" w:rsidRDefault="005705CD" w:rsidP="00DA188B">
            <w:pPr>
              <w:jc w:val="distribute"/>
              <w:rPr>
                <w:rFonts w:ascii="標楷體" w:eastAsia="標楷體" w:hAnsi="標楷體"/>
              </w:rPr>
            </w:pPr>
            <w:r w:rsidRPr="005053B5">
              <w:rPr>
                <w:rFonts w:ascii="標楷體" w:eastAsia="標楷體" w:hAnsi="標楷體" w:hint="eastAsia"/>
              </w:rPr>
              <w:t>審核</w:t>
            </w:r>
          </w:p>
        </w:tc>
        <w:tc>
          <w:tcPr>
            <w:tcW w:w="879" w:type="dxa"/>
            <w:vAlign w:val="center"/>
          </w:tcPr>
          <w:p w14:paraId="469ECED4" w14:textId="77777777" w:rsidR="005705CD" w:rsidRPr="005053B5" w:rsidRDefault="005705CD" w:rsidP="00DA188B">
            <w:pPr>
              <w:jc w:val="distribute"/>
              <w:rPr>
                <w:rFonts w:ascii="標楷體" w:eastAsia="標楷體" w:hAnsi="標楷體"/>
              </w:rPr>
            </w:pPr>
            <w:r w:rsidRPr="005053B5">
              <w:rPr>
                <w:rFonts w:ascii="標楷體" w:eastAsia="標楷體" w:hAnsi="標楷體" w:hint="eastAsia"/>
              </w:rPr>
              <w:t>審核</w:t>
            </w:r>
          </w:p>
        </w:tc>
        <w:tc>
          <w:tcPr>
            <w:tcW w:w="879" w:type="dxa"/>
            <w:vAlign w:val="center"/>
          </w:tcPr>
          <w:p w14:paraId="55716FD5" w14:textId="77777777" w:rsidR="005705CD" w:rsidRPr="005053B5" w:rsidRDefault="005705CD" w:rsidP="00DA188B">
            <w:pPr>
              <w:jc w:val="distribute"/>
              <w:rPr>
                <w:rFonts w:ascii="標楷體" w:eastAsia="標楷體" w:hAnsi="標楷體"/>
              </w:rPr>
            </w:pPr>
            <w:r w:rsidRPr="005053B5">
              <w:rPr>
                <w:rFonts w:ascii="標楷體" w:eastAsia="標楷體" w:hAnsi="標楷體" w:hint="eastAsia"/>
              </w:rPr>
              <w:t>核定</w:t>
            </w:r>
          </w:p>
        </w:tc>
        <w:tc>
          <w:tcPr>
            <w:tcW w:w="2551" w:type="dxa"/>
            <w:vAlign w:val="center"/>
          </w:tcPr>
          <w:p w14:paraId="7BDC2FE4" w14:textId="77777777" w:rsidR="005705CD" w:rsidRPr="005053B5" w:rsidRDefault="005705CD" w:rsidP="00273091">
            <w:pPr>
              <w:snapToGrid w:val="0"/>
              <w:jc w:val="both"/>
              <w:rPr>
                <w:rFonts w:ascii="標楷體" w:eastAsia="標楷體" w:hAnsi="標楷體"/>
                <w:spacing w:val="-16"/>
              </w:rPr>
            </w:pPr>
            <w:r w:rsidRPr="005053B5">
              <w:rPr>
                <w:rFonts w:ascii="標楷體" w:eastAsia="標楷體" w:hAnsi="標楷體" w:hint="eastAsia"/>
                <w:lang w:eastAsia="zh-HK"/>
              </w:rPr>
              <w:t>補正事項由二層決行</w:t>
            </w:r>
            <w:r>
              <w:rPr>
                <w:rFonts w:ascii="標楷體" w:eastAsia="標楷體" w:hAnsi="標楷體" w:hint="eastAsia"/>
                <w:lang w:eastAsia="zh-HK"/>
              </w:rPr>
              <w:t>。</w:t>
            </w:r>
          </w:p>
        </w:tc>
      </w:tr>
      <w:tr w:rsidR="005705CD" w:rsidRPr="00B52D08" w14:paraId="12420B58" w14:textId="77777777" w:rsidTr="00E55416">
        <w:trPr>
          <w:trHeight w:val="719"/>
        </w:trPr>
        <w:tc>
          <w:tcPr>
            <w:tcW w:w="708" w:type="dxa"/>
            <w:vMerge w:val="restart"/>
            <w:tcBorders>
              <w:top w:val="nil"/>
              <w:bottom w:val="double" w:sz="4" w:space="0" w:color="auto"/>
            </w:tcBorders>
            <w:vAlign w:val="center"/>
          </w:tcPr>
          <w:p w14:paraId="5C379E71" w14:textId="77777777" w:rsidR="005705CD" w:rsidRPr="00194076" w:rsidRDefault="005705CD" w:rsidP="00273091">
            <w:pPr>
              <w:snapToGrid w:val="0"/>
              <w:jc w:val="center"/>
              <w:rPr>
                <w:rFonts w:ascii="標楷體" w:eastAsia="標楷體" w:hAnsi="標楷體"/>
              </w:rPr>
            </w:pPr>
          </w:p>
        </w:tc>
        <w:tc>
          <w:tcPr>
            <w:tcW w:w="2694" w:type="dxa"/>
            <w:vAlign w:val="center"/>
          </w:tcPr>
          <w:p w14:paraId="5CC63482" w14:textId="77777777" w:rsidR="005705CD" w:rsidRPr="005053B5" w:rsidRDefault="005705CD" w:rsidP="00273091">
            <w:pPr>
              <w:snapToGrid w:val="0"/>
              <w:ind w:left="480" w:hangingChars="200" w:hanging="480"/>
              <w:jc w:val="both"/>
              <w:rPr>
                <w:rFonts w:ascii="標楷體" w:eastAsia="標楷體" w:hAnsi="標楷體"/>
                <w:spacing w:val="-16"/>
              </w:rPr>
            </w:pPr>
            <w:r>
              <w:rPr>
                <w:rFonts w:ascii="標楷體" w:eastAsia="標楷體" w:hAnsi="標楷體" w:hint="eastAsia"/>
              </w:rPr>
              <w:t>三</w:t>
            </w:r>
            <w:r w:rsidRPr="005053B5">
              <w:rPr>
                <w:rFonts w:ascii="標楷體" w:eastAsia="標楷體" w:hAnsi="標楷體" w:hint="eastAsia"/>
              </w:rPr>
              <w:t>、好客民宿推動事項</w:t>
            </w:r>
          </w:p>
        </w:tc>
        <w:tc>
          <w:tcPr>
            <w:tcW w:w="879" w:type="dxa"/>
            <w:vAlign w:val="center"/>
          </w:tcPr>
          <w:p w14:paraId="3AD948CD" w14:textId="77777777" w:rsidR="005705CD" w:rsidRPr="005053B5" w:rsidRDefault="005705CD" w:rsidP="00273091">
            <w:pPr>
              <w:snapToGrid w:val="0"/>
              <w:jc w:val="distribute"/>
              <w:rPr>
                <w:rFonts w:ascii="標楷體" w:eastAsia="標楷體" w:hAnsi="標楷體"/>
                <w:spacing w:val="-16"/>
              </w:rPr>
            </w:pPr>
            <w:r w:rsidRPr="005053B5">
              <w:rPr>
                <w:rFonts w:ascii="標楷體" w:eastAsia="標楷體" w:hAnsi="標楷體" w:hint="eastAsia"/>
              </w:rPr>
              <w:t xml:space="preserve">　</w:t>
            </w:r>
          </w:p>
        </w:tc>
        <w:tc>
          <w:tcPr>
            <w:tcW w:w="879" w:type="dxa"/>
            <w:vAlign w:val="center"/>
          </w:tcPr>
          <w:p w14:paraId="3CCAB7B1" w14:textId="77777777" w:rsidR="005705CD" w:rsidRPr="005053B5" w:rsidRDefault="005705CD" w:rsidP="00273091">
            <w:pPr>
              <w:snapToGrid w:val="0"/>
              <w:jc w:val="distribute"/>
              <w:rPr>
                <w:rFonts w:ascii="標楷體" w:eastAsia="標楷體" w:hAnsi="標楷體"/>
                <w:spacing w:val="-16"/>
              </w:rPr>
            </w:pPr>
            <w:r w:rsidRPr="005053B5">
              <w:rPr>
                <w:rFonts w:ascii="標楷體" w:eastAsia="標楷體" w:hAnsi="標楷體" w:hint="eastAsia"/>
              </w:rPr>
              <w:t xml:space="preserve">　</w:t>
            </w:r>
          </w:p>
        </w:tc>
        <w:tc>
          <w:tcPr>
            <w:tcW w:w="879" w:type="dxa"/>
            <w:vAlign w:val="center"/>
          </w:tcPr>
          <w:p w14:paraId="47F5C543" w14:textId="77777777" w:rsidR="005705CD" w:rsidRPr="005053B5" w:rsidRDefault="005705CD" w:rsidP="00273091">
            <w:pPr>
              <w:jc w:val="distribute"/>
              <w:rPr>
                <w:rFonts w:ascii="標楷體" w:eastAsia="標楷體" w:hAnsi="標楷體"/>
              </w:rPr>
            </w:pPr>
            <w:r w:rsidRPr="005053B5">
              <w:rPr>
                <w:rFonts w:ascii="標楷體" w:eastAsia="標楷體" w:hAnsi="標楷體" w:hint="eastAsia"/>
              </w:rPr>
              <w:t xml:space="preserve">　</w:t>
            </w:r>
          </w:p>
        </w:tc>
        <w:tc>
          <w:tcPr>
            <w:tcW w:w="879" w:type="dxa"/>
            <w:vAlign w:val="center"/>
          </w:tcPr>
          <w:p w14:paraId="3A9D6B84" w14:textId="77777777" w:rsidR="005705CD" w:rsidRPr="005053B5" w:rsidRDefault="005705CD" w:rsidP="00273091">
            <w:pPr>
              <w:jc w:val="distribute"/>
              <w:rPr>
                <w:rFonts w:ascii="標楷體" w:eastAsia="標楷體" w:hAnsi="標楷體"/>
              </w:rPr>
            </w:pPr>
            <w:r w:rsidRPr="005053B5">
              <w:rPr>
                <w:rFonts w:ascii="標楷體" w:eastAsia="標楷體" w:hAnsi="標楷體" w:hint="eastAsia"/>
              </w:rPr>
              <w:t xml:space="preserve">　</w:t>
            </w:r>
          </w:p>
        </w:tc>
        <w:tc>
          <w:tcPr>
            <w:tcW w:w="879" w:type="dxa"/>
            <w:vAlign w:val="center"/>
          </w:tcPr>
          <w:p w14:paraId="44326811" w14:textId="77777777" w:rsidR="005705CD" w:rsidRPr="005053B5" w:rsidRDefault="005705CD" w:rsidP="00273091">
            <w:pPr>
              <w:jc w:val="distribute"/>
              <w:rPr>
                <w:rFonts w:ascii="標楷體" w:eastAsia="標楷體" w:hAnsi="標楷體"/>
              </w:rPr>
            </w:pPr>
            <w:r w:rsidRPr="005053B5">
              <w:rPr>
                <w:rFonts w:ascii="標楷體" w:eastAsia="標楷體" w:hAnsi="標楷體" w:hint="eastAsia"/>
              </w:rPr>
              <w:t xml:space="preserve">　</w:t>
            </w:r>
          </w:p>
        </w:tc>
        <w:tc>
          <w:tcPr>
            <w:tcW w:w="2551" w:type="dxa"/>
          </w:tcPr>
          <w:p w14:paraId="5CCF2818" w14:textId="77777777" w:rsidR="005705CD" w:rsidRPr="005053B5" w:rsidRDefault="005705CD" w:rsidP="00273091">
            <w:pPr>
              <w:snapToGrid w:val="0"/>
              <w:jc w:val="both"/>
              <w:rPr>
                <w:rFonts w:ascii="標楷體" w:eastAsia="標楷體" w:hAnsi="標楷體"/>
                <w:spacing w:val="-16"/>
              </w:rPr>
            </w:pPr>
            <w:r w:rsidRPr="005053B5">
              <w:rPr>
                <w:rFonts w:ascii="標楷體" w:eastAsia="標楷體" w:hAnsi="標楷體" w:hint="eastAsia"/>
              </w:rPr>
              <w:t xml:space="preserve">　</w:t>
            </w:r>
          </w:p>
        </w:tc>
      </w:tr>
      <w:tr w:rsidR="005705CD" w:rsidRPr="00B52D08" w14:paraId="2BD27EFE" w14:textId="77777777" w:rsidTr="00E55416">
        <w:trPr>
          <w:trHeight w:val="719"/>
        </w:trPr>
        <w:tc>
          <w:tcPr>
            <w:tcW w:w="708" w:type="dxa"/>
            <w:vMerge/>
            <w:tcBorders>
              <w:top w:val="single" w:sz="4" w:space="0" w:color="auto"/>
              <w:bottom w:val="nil"/>
            </w:tcBorders>
            <w:vAlign w:val="center"/>
          </w:tcPr>
          <w:p w14:paraId="0AB9F4A8" w14:textId="77777777" w:rsidR="005705CD" w:rsidRPr="00194076" w:rsidRDefault="005705CD" w:rsidP="00273091">
            <w:pPr>
              <w:snapToGrid w:val="0"/>
              <w:jc w:val="center"/>
              <w:rPr>
                <w:rFonts w:ascii="標楷體" w:eastAsia="標楷體" w:hAnsi="標楷體"/>
              </w:rPr>
            </w:pPr>
          </w:p>
        </w:tc>
        <w:tc>
          <w:tcPr>
            <w:tcW w:w="2694" w:type="dxa"/>
          </w:tcPr>
          <w:p w14:paraId="1AEB81AA" w14:textId="77777777" w:rsidR="005705CD" w:rsidRPr="005053B5" w:rsidRDefault="005705CD" w:rsidP="00273091">
            <w:pPr>
              <w:snapToGrid w:val="0"/>
              <w:ind w:left="720" w:hangingChars="300" w:hanging="720"/>
              <w:jc w:val="both"/>
              <w:rPr>
                <w:rFonts w:ascii="標楷體" w:eastAsia="標楷體" w:hAnsi="標楷體"/>
                <w:spacing w:val="-16"/>
              </w:rPr>
            </w:pPr>
            <w:r>
              <w:rPr>
                <w:rFonts w:ascii="標楷體" w:eastAsia="標楷體" w:hAnsi="標楷體" w:hint="eastAsia"/>
              </w:rPr>
              <w:t>（</w:t>
            </w:r>
            <w:r w:rsidRPr="005053B5">
              <w:rPr>
                <w:rFonts w:ascii="標楷體" w:eastAsia="標楷體" w:hAnsi="標楷體" w:hint="eastAsia"/>
              </w:rPr>
              <w:t>一</w:t>
            </w:r>
            <w:r>
              <w:rPr>
                <w:rFonts w:ascii="標楷體" w:eastAsia="標楷體" w:hAnsi="標楷體" w:hint="eastAsia"/>
              </w:rPr>
              <w:t>）</w:t>
            </w:r>
            <w:r w:rsidRPr="005053B5">
              <w:rPr>
                <w:rFonts w:ascii="標楷體" w:eastAsia="標楷體" w:hAnsi="標楷體" w:hint="eastAsia"/>
              </w:rPr>
              <w:t>好客民宿計畫訂定及制度建立事項</w:t>
            </w:r>
          </w:p>
        </w:tc>
        <w:tc>
          <w:tcPr>
            <w:tcW w:w="879" w:type="dxa"/>
            <w:vAlign w:val="center"/>
          </w:tcPr>
          <w:p w14:paraId="57DA05D0" w14:textId="77777777" w:rsidR="005705CD" w:rsidRPr="005053B5" w:rsidRDefault="005705CD" w:rsidP="00273091">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vAlign w:val="center"/>
          </w:tcPr>
          <w:p w14:paraId="621DD919" w14:textId="77777777" w:rsidR="005705CD" w:rsidRPr="005053B5" w:rsidRDefault="005705CD" w:rsidP="00273091">
            <w:pPr>
              <w:snapToGrid w:val="0"/>
              <w:jc w:val="distribute"/>
              <w:rPr>
                <w:rFonts w:ascii="標楷體" w:eastAsia="標楷體" w:hAnsi="標楷體"/>
                <w:spacing w:val="-16"/>
              </w:rPr>
            </w:pPr>
            <w:r w:rsidRPr="005053B5">
              <w:rPr>
                <w:rFonts w:ascii="標楷體" w:eastAsia="標楷體" w:hAnsi="標楷體" w:hint="eastAsia"/>
              </w:rPr>
              <w:t>審核</w:t>
            </w:r>
          </w:p>
        </w:tc>
        <w:tc>
          <w:tcPr>
            <w:tcW w:w="879" w:type="dxa"/>
            <w:vAlign w:val="center"/>
          </w:tcPr>
          <w:p w14:paraId="2E1E7A6F" w14:textId="77777777" w:rsidR="005705CD" w:rsidRPr="005053B5" w:rsidRDefault="005705CD" w:rsidP="00273091">
            <w:pPr>
              <w:jc w:val="distribute"/>
              <w:rPr>
                <w:rFonts w:ascii="標楷體" w:eastAsia="標楷體" w:hAnsi="標楷體"/>
              </w:rPr>
            </w:pPr>
            <w:r w:rsidRPr="005053B5">
              <w:rPr>
                <w:rFonts w:ascii="標楷體" w:eastAsia="標楷體" w:hAnsi="標楷體" w:hint="eastAsia"/>
              </w:rPr>
              <w:t>審核</w:t>
            </w:r>
          </w:p>
        </w:tc>
        <w:tc>
          <w:tcPr>
            <w:tcW w:w="879" w:type="dxa"/>
            <w:vAlign w:val="center"/>
          </w:tcPr>
          <w:p w14:paraId="624BD2CF" w14:textId="77777777" w:rsidR="005705CD" w:rsidRPr="005053B5" w:rsidRDefault="005705CD" w:rsidP="00273091">
            <w:pPr>
              <w:jc w:val="distribute"/>
              <w:rPr>
                <w:rFonts w:ascii="標楷體" w:eastAsia="標楷體" w:hAnsi="標楷體"/>
              </w:rPr>
            </w:pPr>
            <w:r w:rsidRPr="005053B5">
              <w:rPr>
                <w:rFonts w:ascii="標楷體" w:eastAsia="標楷體" w:hAnsi="標楷體" w:hint="eastAsia"/>
              </w:rPr>
              <w:t>審核</w:t>
            </w:r>
          </w:p>
        </w:tc>
        <w:tc>
          <w:tcPr>
            <w:tcW w:w="879" w:type="dxa"/>
            <w:vAlign w:val="center"/>
          </w:tcPr>
          <w:p w14:paraId="11E32AEA" w14:textId="77777777" w:rsidR="005705CD" w:rsidRPr="005053B5" w:rsidRDefault="005705CD" w:rsidP="00273091">
            <w:pPr>
              <w:jc w:val="distribute"/>
              <w:rPr>
                <w:rFonts w:ascii="標楷體" w:eastAsia="標楷體" w:hAnsi="標楷體"/>
              </w:rPr>
            </w:pPr>
            <w:r w:rsidRPr="005053B5">
              <w:rPr>
                <w:rFonts w:ascii="標楷體" w:eastAsia="標楷體" w:hAnsi="標楷體" w:hint="eastAsia"/>
              </w:rPr>
              <w:t>核定</w:t>
            </w:r>
          </w:p>
        </w:tc>
        <w:tc>
          <w:tcPr>
            <w:tcW w:w="2551" w:type="dxa"/>
          </w:tcPr>
          <w:p w14:paraId="52F21312" w14:textId="77777777" w:rsidR="005705CD" w:rsidRPr="005053B5" w:rsidRDefault="005705CD" w:rsidP="00273091">
            <w:pPr>
              <w:snapToGrid w:val="0"/>
              <w:jc w:val="both"/>
              <w:rPr>
                <w:rFonts w:ascii="標楷體" w:eastAsia="標楷體" w:hAnsi="標楷體"/>
                <w:spacing w:val="-16"/>
              </w:rPr>
            </w:pPr>
          </w:p>
        </w:tc>
      </w:tr>
      <w:tr w:rsidR="005705CD" w:rsidRPr="00B52D08" w14:paraId="556210BA" w14:textId="77777777" w:rsidTr="00E55416">
        <w:trPr>
          <w:trHeight w:val="719"/>
        </w:trPr>
        <w:tc>
          <w:tcPr>
            <w:tcW w:w="708" w:type="dxa"/>
            <w:vMerge w:val="restart"/>
            <w:tcBorders>
              <w:top w:val="nil"/>
              <w:bottom w:val="double" w:sz="4" w:space="0" w:color="auto"/>
            </w:tcBorders>
            <w:vAlign w:val="center"/>
          </w:tcPr>
          <w:p w14:paraId="455EADDD" w14:textId="77777777" w:rsidR="005705CD" w:rsidRPr="00194076" w:rsidRDefault="005705CD" w:rsidP="00273091">
            <w:pPr>
              <w:snapToGrid w:val="0"/>
              <w:jc w:val="center"/>
              <w:rPr>
                <w:rFonts w:ascii="標楷體" w:eastAsia="標楷體" w:hAnsi="標楷體"/>
              </w:rPr>
            </w:pPr>
          </w:p>
        </w:tc>
        <w:tc>
          <w:tcPr>
            <w:tcW w:w="2694" w:type="dxa"/>
            <w:vAlign w:val="center"/>
          </w:tcPr>
          <w:p w14:paraId="5C40DE16" w14:textId="77777777" w:rsidR="005705CD" w:rsidRPr="005053B5" w:rsidRDefault="005705CD" w:rsidP="00273091">
            <w:pPr>
              <w:snapToGrid w:val="0"/>
              <w:ind w:left="720" w:hangingChars="300" w:hanging="720"/>
              <w:jc w:val="both"/>
              <w:rPr>
                <w:rFonts w:ascii="標楷體" w:eastAsia="標楷體" w:hAnsi="標楷體"/>
                <w:spacing w:val="-16"/>
              </w:rPr>
            </w:pPr>
            <w:r>
              <w:rPr>
                <w:rFonts w:ascii="標楷體" w:eastAsia="標楷體" w:hAnsi="標楷體" w:hint="eastAsia"/>
              </w:rPr>
              <w:t>（</w:t>
            </w:r>
            <w:r w:rsidRPr="005053B5">
              <w:rPr>
                <w:rFonts w:ascii="標楷體" w:eastAsia="標楷體" w:hAnsi="標楷體" w:hint="eastAsia"/>
              </w:rPr>
              <w:t>二</w:t>
            </w:r>
            <w:r>
              <w:rPr>
                <w:rFonts w:ascii="標楷體" w:eastAsia="標楷體" w:hAnsi="標楷體" w:hint="eastAsia"/>
              </w:rPr>
              <w:t>）</w:t>
            </w:r>
            <w:r w:rsidRPr="005053B5">
              <w:rPr>
                <w:rFonts w:ascii="標楷體" w:eastAsia="標楷體" w:hAnsi="標楷體" w:hint="eastAsia"/>
              </w:rPr>
              <w:t>好客民宿委員名單審核</w:t>
            </w:r>
          </w:p>
        </w:tc>
        <w:tc>
          <w:tcPr>
            <w:tcW w:w="879" w:type="dxa"/>
            <w:vAlign w:val="center"/>
          </w:tcPr>
          <w:p w14:paraId="3F94D3EC" w14:textId="77777777" w:rsidR="005705CD" w:rsidRPr="005053B5" w:rsidRDefault="005705CD" w:rsidP="00273091">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vAlign w:val="center"/>
          </w:tcPr>
          <w:p w14:paraId="4B92EE15" w14:textId="77777777" w:rsidR="005705CD" w:rsidRPr="005053B5" w:rsidRDefault="005705CD" w:rsidP="00273091">
            <w:pPr>
              <w:snapToGrid w:val="0"/>
              <w:jc w:val="distribute"/>
              <w:rPr>
                <w:rFonts w:ascii="標楷體" w:eastAsia="標楷體" w:hAnsi="標楷體"/>
                <w:spacing w:val="-16"/>
              </w:rPr>
            </w:pPr>
            <w:r w:rsidRPr="005053B5">
              <w:rPr>
                <w:rFonts w:ascii="標楷體" w:eastAsia="標楷體" w:hAnsi="標楷體" w:hint="eastAsia"/>
              </w:rPr>
              <w:t>審核</w:t>
            </w:r>
          </w:p>
        </w:tc>
        <w:tc>
          <w:tcPr>
            <w:tcW w:w="879" w:type="dxa"/>
            <w:vAlign w:val="center"/>
          </w:tcPr>
          <w:p w14:paraId="5EC4844D" w14:textId="77777777" w:rsidR="005705CD" w:rsidRPr="005053B5" w:rsidRDefault="005705CD" w:rsidP="00273091">
            <w:pPr>
              <w:jc w:val="distribute"/>
              <w:rPr>
                <w:rFonts w:ascii="標楷體" w:eastAsia="標楷體" w:hAnsi="標楷體"/>
              </w:rPr>
            </w:pPr>
            <w:r w:rsidRPr="005053B5">
              <w:rPr>
                <w:rFonts w:ascii="標楷體" w:eastAsia="標楷體" w:hAnsi="標楷體" w:hint="eastAsia"/>
              </w:rPr>
              <w:t>審核</w:t>
            </w:r>
          </w:p>
        </w:tc>
        <w:tc>
          <w:tcPr>
            <w:tcW w:w="879" w:type="dxa"/>
            <w:vAlign w:val="center"/>
          </w:tcPr>
          <w:p w14:paraId="341474A9" w14:textId="77777777" w:rsidR="005705CD" w:rsidRPr="005053B5" w:rsidRDefault="005705CD" w:rsidP="00273091">
            <w:pPr>
              <w:jc w:val="distribute"/>
              <w:rPr>
                <w:rFonts w:ascii="標楷體" w:eastAsia="標楷體" w:hAnsi="標楷體"/>
              </w:rPr>
            </w:pPr>
            <w:r w:rsidRPr="005053B5">
              <w:rPr>
                <w:rFonts w:ascii="標楷體" w:eastAsia="標楷體" w:hAnsi="標楷體" w:hint="eastAsia"/>
              </w:rPr>
              <w:t>審核</w:t>
            </w:r>
          </w:p>
        </w:tc>
        <w:tc>
          <w:tcPr>
            <w:tcW w:w="879" w:type="dxa"/>
            <w:vAlign w:val="center"/>
          </w:tcPr>
          <w:p w14:paraId="0FCC4672" w14:textId="77777777" w:rsidR="005705CD" w:rsidRPr="005053B5" w:rsidRDefault="005705CD" w:rsidP="00273091">
            <w:pPr>
              <w:jc w:val="distribute"/>
              <w:rPr>
                <w:rFonts w:ascii="標楷體" w:eastAsia="標楷體" w:hAnsi="標楷體"/>
              </w:rPr>
            </w:pPr>
            <w:r w:rsidRPr="005053B5">
              <w:rPr>
                <w:rFonts w:ascii="標楷體" w:eastAsia="標楷體" w:hAnsi="標楷體" w:hint="eastAsia"/>
              </w:rPr>
              <w:t>核定</w:t>
            </w:r>
          </w:p>
        </w:tc>
        <w:tc>
          <w:tcPr>
            <w:tcW w:w="2551" w:type="dxa"/>
          </w:tcPr>
          <w:p w14:paraId="2AB74F18" w14:textId="77777777" w:rsidR="005705CD" w:rsidRPr="005053B5" w:rsidRDefault="005705CD" w:rsidP="00273091">
            <w:pPr>
              <w:snapToGrid w:val="0"/>
              <w:jc w:val="both"/>
              <w:rPr>
                <w:rFonts w:ascii="標楷體" w:eastAsia="標楷體" w:hAnsi="標楷體"/>
                <w:spacing w:val="-16"/>
              </w:rPr>
            </w:pPr>
          </w:p>
        </w:tc>
      </w:tr>
      <w:tr w:rsidR="005705CD" w:rsidRPr="00B52D08" w14:paraId="73450596" w14:textId="77777777" w:rsidTr="00E55416">
        <w:trPr>
          <w:trHeight w:val="719"/>
        </w:trPr>
        <w:tc>
          <w:tcPr>
            <w:tcW w:w="708" w:type="dxa"/>
            <w:vMerge/>
            <w:tcBorders>
              <w:top w:val="single" w:sz="4" w:space="0" w:color="auto"/>
              <w:bottom w:val="nil"/>
            </w:tcBorders>
            <w:vAlign w:val="center"/>
          </w:tcPr>
          <w:p w14:paraId="2E289493" w14:textId="77777777" w:rsidR="005705CD" w:rsidRPr="00194076" w:rsidRDefault="005705CD" w:rsidP="00273091">
            <w:pPr>
              <w:snapToGrid w:val="0"/>
              <w:jc w:val="center"/>
              <w:rPr>
                <w:rFonts w:ascii="標楷體" w:eastAsia="標楷體" w:hAnsi="標楷體"/>
              </w:rPr>
            </w:pPr>
          </w:p>
        </w:tc>
        <w:tc>
          <w:tcPr>
            <w:tcW w:w="2694" w:type="dxa"/>
          </w:tcPr>
          <w:p w14:paraId="65D89F8B" w14:textId="77777777" w:rsidR="005705CD" w:rsidRPr="005053B5" w:rsidRDefault="005705CD" w:rsidP="00273091">
            <w:pPr>
              <w:snapToGrid w:val="0"/>
              <w:ind w:left="720" w:hangingChars="300" w:hanging="720"/>
              <w:jc w:val="both"/>
              <w:rPr>
                <w:rFonts w:ascii="標楷體" w:eastAsia="標楷體" w:hAnsi="標楷體"/>
                <w:spacing w:val="-16"/>
              </w:rPr>
            </w:pPr>
            <w:r>
              <w:rPr>
                <w:rFonts w:ascii="標楷體" w:eastAsia="標楷體" w:hAnsi="標楷體" w:hint="eastAsia"/>
              </w:rPr>
              <w:t>（</w:t>
            </w:r>
            <w:r w:rsidRPr="005053B5">
              <w:rPr>
                <w:rFonts w:ascii="標楷體" w:eastAsia="標楷體" w:hAnsi="標楷體" w:hint="eastAsia"/>
              </w:rPr>
              <w:t>三</w:t>
            </w:r>
            <w:r>
              <w:rPr>
                <w:rFonts w:ascii="標楷體" w:eastAsia="標楷體" w:hAnsi="標楷體" w:hint="eastAsia"/>
              </w:rPr>
              <w:t>）</w:t>
            </w:r>
            <w:r w:rsidRPr="005053B5">
              <w:rPr>
                <w:rFonts w:ascii="標楷體" w:eastAsia="標楷體" w:hAnsi="標楷體" w:hint="eastAsia"/>
              </w:rPr>
              <w:t>好客民宿遴選日期、委員訓練及評選結果通知等事項</w:t>
            </w:r>
          </w:p>
        </w:tc>
        <w:tc>
          <w:tcPr>
            <w:tcW w:w="879" w:type="dxa"/>
            <w:vAlign w:val="center"/>
          </w:tcPr>
          <w:p w14:paraId="426D9706" w14:textId="77777777" w:rsidR="005705CD" w:rsidRPr="005053B5" w:rsidRDefault="005705CD" w:rsidP="00273091">
            <w:pPr>
              <w:snapToGrid w:val="0"/>
              <w:jc w:val="distribute"/>
              <w:rPr>
                <w:rFonts w:ascii="標楷體" w:eastAsia="標楷體" w:hAnsi="標楷體"/>
                <w:spacing w:val="-16"/>
              </w:rPr>
            </w:pPr>
            <w:r w:rsidRPr="005053B5">
              <w:rPr>
                <w:rFonts w:ascii="標楷體" w:eastAsia="標楷體" w:hAnsi="標楷體" w:hint="eastAsia"/>
              </w:rPr>
              <w:t>審核</w:t>
            </w:r>
          </w:p>
        </w:tc>
        <w:tc>
          <w:tcPr>
            <w:tcW w:w="879" w:type="dxa"/>
            <w:vAlign w:val="center"/>
          </w:tcPr>
          <w:p w14:paraId="0147A0DE" w14:textId="77777777" w:rsidR="005705CD" w:rsidRPr="005053B5" w:rsidRDefault="005705CD" w:rsidP="00273091">
            <w:pPr>
              <w:snapToGrid w:val="0"/>
              <w:jc w:val="distribute"/>
              <w:rPr>
                <w:rFonts w:ascii="標楷體" w:eastAsia="標楷體" w:hAnsi="標楷體"/>
                <w:spacing w:val="-16"/>
              </w:rPr>
            </w:pPr>
            <w:r w:rsidRPr="005053B5">
              <w:rPr>
                <w:rFonts w:ascii="標楷體" w:eastAsia="標楷體" w:hAnsi="標楷體" w:hint="eastAsia"/>
              </w:rPr>
              <w:t>核定</w:t>
            </w:r>
          </w:p>
        </w:tc>
        <w:tc>
          <w:tcPr>
            <w:tcW w:w="879" w:type="dxa"/>
          </w:tcPr>
          <w:p w14:paraId="33F31667" w14:textId="77777777" w:rsidR="005705CD" w:rsidRPr="005053B5" w:rsidRDefault="005705CD" w:rsidP="00273091">
            <w:pPr>
              <w:jc w:val="distribute"/>
              <w:rPr>
                <w:rFonts w:ascii="標楷體" w:eastAsia="標楷體" w:hAnsi="標楷體"/>
              </w:rPr>
            </w:pPr>
            <w:r w:rsidRPr="005053B5">
              <w:rPr>
                <w:rFonts w:ascii="標楷體" w:eastAsia="標楷體" w:hAnsi="標楷體" w:hint="eastAsia"/>
              </w:rPr>
              <w:t xml:space="preserve">　</w:t>
            </w:r>
          </w:p>
        </w:tc>
        <w:tc>
          <w:tcPr>
            <w:tcW w:w="879" w:type="dxa"/>
          </w:tcPr>
          <w:p w14:paraId="0FAF3847" w14:textId="77777777" w:rsidR="005705CD" w:rsidRPr="005053B5" w:rsidRDefault="005705CD" w:rsidP="00273091">
            <w:pPr>
              <w:jc w:val="distribute"/>
              <w:rPr>
                <w:rFonts w:ascii="標楷體" w:eastAsia="標楷體" w:hAnsi="標楷體"/>
              </w:rPr>
            </w:pPr>
            <w:r w:rsidRPr="005053B5">
              <w:rPr>
                <w:rFonts w:ascii="標楷體" w:eastAsia="標楷體" w:hAnsi="標楷體" w:hint="eastAsia"/>
              </w:rPr>
              <w:t xml:space="preserve">　</w:t>
            </w:r>
          </w:p>
        </w:tc>
        <w:tc>
          <w:tcPr>
            <w:tcW w:w="879" w:type="dxa"/>
          </w:tcPr>
          <w:p w14:paraId="500EA604" w14:textId="77777777" w:rsidR="005705CD" w:rsidRPr="005053B5" w:rsidRDefault="005705CD" w:rsidP="00273091">
            <w:pPr>
              <w:jc w:val="distribute"/>
              <w:rPr>
                <w:rFonts w:ascii="標楷體" w:eastAsia="標楷體" w:hAnsi="標楷體"/>
              </w:rPr>
            </w:pPr>
            <w:r w:rsidRPr="005053B5">
              <w:rPr>
                <w:rFonts w:ascii="標楷體" w:eastAsia="標楷體" w:hAnsi="標楷體" w:hint="eastAsia"/>
              </w:rPr>
              <w:t xml:space="preserve">　</w:t>
            </w:r>
          </w:p>
        </w:tc>
        <w:tc>
          <w:tcPr>
            <w:tcW w:w="2551" w:type="dxa"/>
          </w:tcPr>
          <w:p w14:paraId="5D03BBB5" w14:textId="77777777" w:rsidR="005705CD" w:rsidRPr="005053B5" w:rsidRDefault="005705CD" w:rsidP="00273091">
            <w:pPr>
              <w:snapToGrid w:val="0"/>
              <w:jc w:val="both"/>
              <w:rPr>
                <w:rFonts w:ascii="標楷體" w:eastAsia="標楷體" w:hAnsi="標楷體"/>
                <w:spacing w:val="-16"/>
              </w:rPr>
            </w:pPr>
            <w:r w:rsidRPr="005053B5">
              <w:rPr>
                <w:rFonts w:ascii="標楷體" w:eastAsia="標楷體" w:hAnsi="標楷體" w:hint="eastAsia"/>
              </w:rPr>
              <w:t xml:space="preserve">　</w:t>
            </w:r>
          </w:p>
        </w:tc>
      </w:tr>
      <w:tr w:rsidR="005705CD" w:rsidRPr="00B52D08" w14:paraId="29BBEFE1" w14:textId="77777777" w:rsidTr="00E55416">
        <w:trPr>
          <w:trHeight w:val="719"/>
        </w:trPr>
        <w:tc>
          <w:tcPr>
            <w:tcW w:w="708" w:type="dxa"/>
            <w:vMerge w:val="restart"/>
            <w:tcBorders>
              <w:top w:val="nil"/>
              <w:bottom w:val="double" w:sz="4" w:space="0" w:color="auto"/>
            </w:tcBorders>
            <w:vAlign w:val="center"/>
          </w:tcPr>
          <w:p w14:paraId="39F44ED8" w14:textId="77777777" w:rsidR="005705CD" w:rsidRPr="00194076" w:rsidRDefault="005705CD" w:rsidP="00273091">
            <w:pPr>
              <w:snapToGrid w:val="0"/>
              <w:jc w:val="center"/>
              <w:rPr>
                <w:rFonts w:ascii="標楷體" w:eastAsia="標楷體" w:hAnsi="標楷體"/>
              </w:rPr>
            </w:pPr>
          </w:p>
        </w:tc>
        <w:tc>
          <w:tcPr>
            <w:tcW w:w="2694" w:type="dxa"/>
          </w:tcPr>
          <w:p w14:paraId="6C8177FA" w14:textId="77777777" w:rsidR="005705CD" w:rsidRPr="005053B5" w:rsidRDefault="005705CD" w:rsidP="00273091">
            <w:pPr>
              <w:snapToGrid w:val="0"/>
              <w:ind w:left="720" w:hangingChars="300" w:hanging="720"/>
              <w:jc w:val="both"/>
              <w:rPr>
                <w:rFonts w:ascii="標楷體" w:eastAsia="標楷體" w:hAnsi="標楷體"/>
                <w:spacing w:val="-16"/>
              </w:rPr>
            </w:pPr>
            <w:r>
              <w:rPr>
                <w:rFonts w:ascii="標楷體" w:eastAsia="標楷體" w:hAnsi="標楷體" w:hint="eastAsia"/>
              </w:rPr>
              <w:t>（</w:t>
            </w:r>
            <w:r w:rsidRPr="005053B5">
              <w:rPr>
                <w:rFonts w:ascii="標楷體" w:eastAsia="標楷體" w:hAnsi="標楷體" w:hint="eastAsia"/>
              </w:rPr>
              <w:t>四</w:t>
            </w:r>
            <w:r>
              <w:rPr>
                <w:rFonts w:ascii="標楷體" w:eastAsia="標楷體" w:hAnsi="標楷體" w:hint="eastAsia"/>
              </w:rPr>
              <w:t>）</w:t>
            </w:r>
            <w:r w:rsidRPr="005053B5">
              <w:rPr>
                <w:rFonts w:ascii="標楷體" w:eastAsia="標楷體" w:hAnsi="標楷體" w:hint="eastAsia"/>
              </w:rPr>
              <w:t>延續好客民宿標章訓練課程等事項</w:t>
            </w:r>
          </w:p>
        </w:tc>
        <w:tc>
          <w:tcPr>
            <w:tcW w:w="879" w:type="dxa"/>
            <w:vAlign w:val="center"/>
          </w:tcPr>
          <w:p w14:paraId="3DE4A4E9" w14:textId="77777777" w:rsidR="005705CD" w:rsidRPr="005053B5" w:rsidRDefault="005705CD" w:rsidP="00273091">
            <w:pPr>
              <w:snapToGrid w:val="0"/>
              <w:jc w:val="distribute"/>
              <w:rPr>
                <w:rFonts w:ascii="標楷體" w:eastAsia="標楷體" w:hAnsi="標楷體"/>
                <w:spacing w:val="-16"/>
              </w:rPr>
            </w:pPr>
            <w:r w:rsidRPr="005053B5">
              <w:rPr>
                <w:rFonts w:ascii="標楷體" w:eastAsia="標楷體" w:hAnsi="標楷體" w:hint="eastAsia"/>
              </w:rPr>
              <w:t>審核</w:t>
            </w:r>
          </w:p>
        </w:tc>
        <w:tc>
          <w:tcPr>
            <w:tcW w:w="879" w:type="dxa"/>
            <w:vAlign w:val="center"/>
          </w:tcPr>
          <w:p w14:paraId="0797587D" w14:textId="77777777" w:rsidR="005705CD" w:rsidRPr="005053B5" w:rsidRDefault="005705CD" w:rsidP="00273091">
            <w:pPr>
              <w:snapToGrid w:val="0"/>
              <w:jc w:val="distribute"/>
              <w:rPr>
                <w:rFonts w:ascii="標楷體" w:eastAsia="標楷體" w:hAnsi="標楷體"/>
                <w:spacing w:val="-16"/>
              </w:rPr>
            </w:pPr>
            <w:r w:rsidRPr="005053B5">
              <w:rPr>
                <w:rFonts w:ascii="標楷體" w:eastAsia="標楷體" w:hAnsi="標楷體" w:hint="eastAsia"/>
              </w:rPr>
              <w:t>核定</w:t>
            </w:r>
          </w:p>
        </w:tc>
        <w:tc>
          <w:tcPr>
            <w:tcW w:w="879" w:type="dxa"/>
          </w:tcPr>
          <w:p w14:paraId="542A5EB8" w14:textId="77777777" w:rsidR="005705CD" w:rsidRPr="005053B5" w:rsidRDefault="005705CD" w:rsidP="00273091">
            <w:pPr>
              <w:jc w:val="distribute"/>
              <w:rPr>
                <w:rFonts w:ascii="標楷體" w:eastAsia="標楷體" w:hAnsi="標楷體"/>
              </w:rPr>
            </w:pPr>
            <w:r w:rsidRPr="005053B5">
              <w:rPr>
                <w:rFonts w:ascii="標楷體" w:eastAsia="標楷體" w:hAnsi="標楷體" w:hint="eastAsia"/>
              </w:rPr>
              <w:t xml:space="preserve">　</w:t>
            </w:r>
          </w:p>
        </w:tc>
        <w:tc>
          <w:tcPr>
            <w:tcW w:w="879" w:type="dxa"/>
          </w:tcPr>
          <w:p w14:paraId="7880923B" w14:textId="77777777" w:rsidR="005705CD" w:rsidRPr="005053B5" w:rsidRDefault="005705CD" w:rsidP="00273091">
            <w:pPr>
              <w:jc w:val="distribute"/>
              <w:rPr>
                <w:rFonts w:ascii="標楷體" w:eastAsia="標楷體" w:hAnsi="標楷體"/>
              </w:rPr>
            </w:pPr>
            <w:r w:rsidRPr="005053B5">
              <w:rPr>
                <w:rFonts w:ascii="標楷體" w:eastAsia="標楷體" w:hAnsi="標楷體" w:hint="eastAsia"/>
              </w:rPr>
              <w:t xml:space="preserve">　</w:t>
            </w:r>
          </w:p>
        </w:tc>
        <w:tc>
          <w:tcPr>
            <w:tcW w:w="879" w:type="dxa"/>
          </w:tcPr>
          <w:p w14:paraId="7776D605" w14:textId="77777777" w:rsidR="005705CD" w:rsidRPr="005053B5" w:rsidRDefault="005705CD" w:rsidP="00273091">
            <w:pPr>
              <w:jc w:val="distribute"/>
              <w:rPr>
                <w:rFonts w:ascii="標楷體" w:eastAsia="標楷體" w:hAnsi="標楷體"/>
              </w:rPr>
            </w:pPr>
            <w:r w:rsidRPr="005053B5">
              <w:rPr>
                <w:rFonts w:ascii="標楷體" w:eastAsia="標楷體" w:hAnsi="標楷體" w:hint="eastAsia"/>
              </w:rPr>
              <w:t xml:space="preserve">　</w:t>
            </w:r>
          </w:p>
        </w:tc>
        <w:tc>
          <w:tcPr>
            <w:tcW w:w="2551" w:type="dxa"/>
          </w:tcPr>
          <w:p w14:paraId="24FD6FEF" w14:textId="77777777" w:rsidR="005705CD" w:rsidRPr="005053B5" w:rsidRDefault="005705CD" w:rsidP="00273091">
            <w:pPr>
              <w:snapToGrid w:val="0"/>
              <w:jc w:val="both"/>
              <w:rPr>
                <w:rFonts w:ascii="標楷體" w:eastAsia="標楷體" w:hAnsi="標楷體"/>
                <w:spacing w:val="-16"/>
              </w:rPr>
            </w:pPr>
          </w:p>
        </w:tc>
      </w:tr>
      <w:tr w:rsidR="005705CD" w:rsidRPr="00B52D08" w14:paraId="67592935" w14:textId="77777777" w:rsidTr="00E55416">
        <w:trPr>
          <w:trHeight w:val="719"/>
        </w:trPr>
        <w:tc>
          <w:tcPr>
            <w:tcW w:w="708" w:type="dxa"/>
            <w:vMerge/>
            <w:tcBorders>
              <w:top w:val="single" w:sz="4" w:space="0" w:color="auto"/>
              <w:bottom w:val="nil"/>
            </w:tcBorders>
            <w:vAlign w:val="center"/>
          </w:tcPr>
          <w:p w14:paraId="29EE4C3A" w14:textId="77777777" w:rsidR="005705CD" w:rsidRPr="00194076" w:rsidRDefault="005705CD" w:rsidP="00273091">
            <w:pPr>
              <w:snapToGrid w:val="0"/>
              <w:jc w:val="center"/>
              <w:rPr>
                <w:rFonts w:ascii="標楷體" w:eastAsia="標楷體" w:hAnsi="標楷體"/>
              </w:rPr>
            </w:pPr>
          </w:p>
        </w:tc>
        <w:tc>
          <w:tcPr>
            <w:tcW w:w="2694" w:type="dxa"/>
          </w:tcPr>
          <w:p w14:paraId="35EF1D78" w14:textId="77777777" w:rsidR="005705CD" w:rsidRPr="005053B5" w:rsidRDefault="005705CD" w:rsidP="00273091">
            <w:pPr>
              <w:snapToGrid w:val="0"/>
              <w:ind w:left="480" w:hangingChars="200" w:hanging="480"/>
              <w:jc w:val="both"/>
              <w:rPr>
                <w:rFonts w:ascii="標楷體" w:eastAsia="標楷體" w:hAnsi="標楷體"/>
                <w:spacing w:val="-16"/>
              </w:rPr>
            </w:pPr>
            <w:r>
              <w:rPr>
                <w:rFonts w:ascii="標楷體" w:eastAsia="標楷體" w:hAnsi="標楷體" w:hint="eastAsia"/>
              </w:rPr>
              <w:t>四</w:t>
            </w:r>
            <w:r w:rsidRPr="005053B5">
              <w:rPr>
                <w:rFonts w:ascii="標楷體" w:eastAsia="標楷體" w:hAnsi="標楷體" w:hint="eastAsia"/>
              </w:rPr>
              <w:t>、協助彙整各目的事業主管機關輔導特定對象住宿場所申請旅館登記</w:t>
            </w:r>
          </w:p>
        </w:tc>
        <w:tc>
          <w:tcPr>
            <w:tcW w:w="879" w:type="dxa"/>
            <w:vAlign w:val="center"/>
          </w:tcPr>
          <w:p w14:paraId="314A5A9D" w14:textId="77777777" w:rsidR="005705CD" w:rsidRPr="005053B5" w:rsidRDefault="005705CD" w:rsidP="00273091">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vAlign w:val="center"/>
          </w:tcPr>
          <w:p w14:paraId="0C830098" w14:textId="77777777" w:rsidR="005705CD" w:rsidRPr="005053B5" w:rsidRDefault="005705CD" w:rsidP="00273091">
            <w:pPr>
              <w:snapToGrid w:val="0"/>
              <w:jc w:val="distribute"/>
              <w:rPr>
                <w:rFonts w:ascii="標楷體" w:eastAsia="標楷體" w:hAnsi="標楷體"/>
                <w:spacing w:val="-16"/>
              </w:rPr>
            </w:pPr>
            <w:r w:rsidRPr="005053B5">
              <w:rPr>
                <w:rFonts w:ascii="標楷體" w:eastAsia="標楷體" w:hAnsi="標楷體" w:hint="eastAsia"/>
              </w:rPr>
              <w:t>審核</w:t>
            </w:r>
          </w:p>
        </w:tc>
        <w:tc>
          <w:tcPr>
            <w:tcW w:w="879" w:type="dxa"/>
            <w:vAlign w:val="center"/>
          </w:tcPr>
          <w:p w14:paraId="18BA8C9B" w14:textId="77777777" w:rsidR="005705CD" w:rsidRPr="005053B5" w:rsidRDefault="005705CD" w:rsidP="00273091">
            <w:pPr>
              <w:jc w:val="distribute"/>
              <w:rPr>
                <w:rFonts w:ascii="標楷體" w:eastAsia="標楷體" w:hAnsi="標楷體"/>
              </w:rPr>
            </w:pPr>
            <w:r w:rsidRPr="005053B5">
              <w:rPr>
                <w:rFonts w:ascii="標楷體" w:eastAsia="標楷體" w:hAnsi="標楷體" w:hint="eastAsia"/>
              </w:rPr>
              <w:t>審核或核定</w:t>
            </w:r>
          </w:p>
        </w:tc>
        <w:tc>
          <w:tcPr>
            <w:tcW w:w="879" w:type="dxa"/>
            <w:vAlign w:val="center"/>
          </w:tcPr>
          <w:p w14:paraId="47B0D16D" w14:textId="77777777" w:rsidR="005705CD" w:rsidRPr="005053B5" w:rsidRDefault="005705CD" w:rsidP="00273091">
            <w:pPr>
              <w:jc w:val="distribute"/>
              <w:rPr>
                <w:rFonts w:ascii="標楷體" w:eastAsia="標楷體" w:hAnsi="標楷體"/>
              </w:rPr>
            </w:pPr>
            <w:r w:rsidRPr="005053B5">
              <w:rPr>
                <w:rFonts w:ascii="標楷體" w:eastAsia="標楷體" w:hAnsi="標楷體" w:hint="eastAsia"/>
              </w:rPr>
              <w:t>審核</w:t>
            </w:r>
          </w:p>
        </w:tc>
        <w:tc>
          <w:tcPr>
            <w:tcW w:w="879" w:type="dxa"/>
            <w:vAlign w:val="center"/>
          </w:tcPr>
          <w:p w14:paraId="655F2880" w14:textId="77777777" w:rsidR="005705CD" w:rsidRPr="005053B5" w:rsidRDefault="005705CD" w:rsidP="00273091">
            <w:pPr>
              <w:jc w:val="distribute"/>
              <w:rPr>
                <w:rFonts w:ascii="標楷體" w:eastAsia="標楷體" w:hAnsi="標楷體"/>
              </w:rPr>
            </w:pPr>
            <w:r w:rsidRPr="005053B5">
              <w:rPr>
                <w:rFonts w:ascii="標楷體" w:eastAsia="標楷體" w:hAnsi="標楷體" w:hint="eastAsia"/>
              </w:rPr>
              <w:t>核定</w:t>
            </w:r>
          </w:p>
        </w:tc>
        <w:tc>
          <w:tcPr>
            <w:tcW w:w="2551" w:type="dxa"/>
          </w:tcPr>
          <w:p w14:paraId="0EA1918B" w14:textId="77777777" w:rsidR="005705CD" w:rsidRPr="005053B5" w:rsidRDefault="005705CD" w:rsidP="00273091">
            <w:pPr>
              <w:snapToGrid w:val="0"/>
              <w:jc w:val="both"/>
              <w:rPr>
                <w:rFonts w:ascii="標楷體" w:eastAsia="標楷體" w:hAnsi="標楷體"/>
                <w:spacing w:val="-16"/>
              </w:rPr>
            </w:pPr>
            <w:r w:rsidRPr="005053B5">
              <w:rPr>
                <w:rFonts w:ascii="標楷體" w:eastAsia="標楷體" w:hAnsi="標楷體" w:hint="eastAsia"/>
              </w:rPr>
              <w:t>未涉政策案件由主任秘書決行</w:t>
            </w:r>
            <w:r>
              <w:rPr>
                <w:rFonts w:ascii="標楷體" w:eastAsia="標楷體" w:hAnsi="標楷體" w:hint="eastAsia"/>
              </w:rPr>
              <w:t>。</w:t>
            </w:r>
          </w:p>
        </w:tc>
      </w:tr>
      <w:tr w:rsidR="005705CD" w:rsidRPr="00B52D08" w14:paraId="10C7A39F" w14:textId="77777777" w:rsidTr="00E55416">
        <w:trPr>
          <w:trHeight w:val="719"/>
        </w:trPr>
        <w:tc>
          <w:tcPr>
            <w:tcW w:w="708" w:type="dxa"/>
            <w:vMerge w:val="restart"/>
            <w:tcBorders>
              <w:top w:val="nil"/>
              <w:bottom w:val="single" w:sz="4" w:space="0" w:color="auto"/>
            </w:tcBorders>
            <w:vAlign w:val="center"/>
          </w:tcPr>
          <w:p w14:paraId="628EBA6E" w14:textId="77777777" w:rsidR="005705CD" w:rsidRPr="00194076" w:rsidRDefault="005705CD" w:rsidP="00273091">
            <w:pPr>
              <w:snapToGrid w:val="0"/>
              <w:jc w:val="center"/>
              <w:rPr>
                <w:rFonts w:ascii="標楷體" w:eastAsia="標楷體" w:hAnsi="標楷體"/>
              </w:rPr>
            </w:pPr>
          </w:p>
        </w:tc>
        <w:tc>
          <w:tcPr>
            <w:tcW w:w="2694" w:type="dxa"/>
          </w:tcPr>
          <w:p w14:paraId="1893088C" w14:textId="42D98427" w:rsidR="005705CD" w:rsidRPr="005053B5" w:rsidRDefault="005705CD" w:rsidP="00273091">
            <w:pPr>
              <w:snapToGrid w:val="0"/>
              <w:ind w:left="480" w:hangingChars="200" w:hanging="480"/>
              <w:jc w:val="both"/>
              <w:rPr>
                <w:rFonts w:ascii="標楷體" w:eastAsia="標楷體" w:hAnsi="標楷體"/>
                <w:spacing w:val="-16"/>
              </w:rPr>
            </w:pPr>
            <w:r>
              <w:rPr>
                <w:rFonts w:ascii="標楷體" w:eastAsia="標楷體" w:hAnsi="標楷體" w:hint="eastAsia"/>
              </w:rPr>
              <w:t>五</w:t>
            </w:r>
            <w:r w:rsidRPr="005053B5">
              <w:rPr>
                <w:rFonts w:ascii="標楷體" w:eastAsia="標楷體" w:hAnsi="標楷體" w:hint="eastAsia"/>
              </w:rPr>
              <w:t>、旅宿品牌</w:t>
            </w:r>
            <w:r w:rsidR="006C62A5">
              <w:rPr>
                <w:rFonts w:ascii="標楷體" w:eastAsia="標楷體" w:hAnsi="標楷體" w:hint="eastAsia"/>
              </w:rPr>
              <w:t>（</w:t>
            </w:r>
            <w:r w:rsidRPr="005053B5">
              <w:rPr>
                <w:rFonts w:ascii="標楷體" w:eastAsia="標楷體" w:hAnsi="標楷體" w:hint="eastAsia"/>
              </w:rPr>
              <w:t>星級旅館、好客民宿</w:t>
            </w:r>
            <w:r w:rsidR="006C62A5">
              <w:rPr>
                <w:rFonts w:ascii="標楷體" w:eastAsia="標楷體" w:hAnsi="標楷體" w:hint="eastAsia"/>
              </w:rPr>
              <w:t>）</w:t>
            </w:r>
            <w:r w:rsidRPr="005053B5">
              <w:rPr>
                <w:rFonts w:ascii="標楷體" w:eastAsia="標楷體" w:hAnsi="標楷體" w:hint="eastAsia"/>
              </w:rPr>
              <w:t>、合法旅宿</w:t>
            </w:r>
            <w:r w:rsidR="006C62A5">
              <w:rPr>
                <w:rFonts w:ascii="標楷體" w:eastAsia="標楷體" w:hAnsi="標楷體" w:hint="eastAsia"/>
              </w:rPr>
              <w:t>（</w:t>
            </w:r>
            <w:r w:rsidRPr="005053B5">
              <w:rPr>
                <w:rFonts w:ascii="標楷體" w:eastAsia="標楷體" w:hAnsi="標楷體" w:hint="eastAsia"/>
              </w:rPr>
              <w:t>含打擊非法旅宿</w:t>
            </w:r>
            <w:r w:rsidR="006C62A5">
              <w:rPr>
                <w:rFonts w:ascii="標楷體" w:eastAsia="標楷體" w:hAnsi="標楷體" w:hint="eastAsia"/>
              </w:rPr>
              <w:t>）</w:t>
            </w:r>
            <w:r w:rsidRPr="005053B5">
              <w:rPr>
                <w:rFonts w:ascii="標楷體" w:eastAsia="標楷體" w:hAnsi="標楷體" w:hint="eastAsia"/>
              </w:rPr>
              <w:t>等行銷宣傳事宜</w:t>
            </w:r>
          </w:p>
        </w:tc>
        <w:tc>
          <w:tcPr>
            <w:tcW w:w="879" w:type="dxa"/>
            <w:vAlign w:val="center"/>
          </w:tcPr>
          <w:p w14:paraId="5BBB9CA1" w14:textId="77777777" w:rsidR="005705CD" w:rsidRPr="005053B5" w:rsidRDefault="005705CD" w:rsidP="00273091">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vAlign w:val="center"/>
          </w:tcPr>
          <w:p w14:paraId="4774A80D" w14:textId="77777777" w:rsidR="005705CD" w:rsidRPr="005053B5" w:rsidRDefault="005705CD" w:rsidP="00273091">
            <w:pPr>
              <w:jc w:val="distribute"/>
              <w:rPr>
                <w:rFonts w:ascii="標楷體" w:eastAsia="標楷體" w:hAnsi="標楷體"/>
                <w:spacing w:val="-16"/>
              </w:rPr>
            </w:pPr>
            <w:r w:rsidRPr="005053B5">
              <w:rPr>
                <w:rFonts w:ascii="標楷體" w:eastAsia="標楷體" w:hAnsi="標楷體" w:hint="eastAsia"/>
              </w:rPr>
              <w:t>審核或核定</w:t>
            </w:r>
          </w:p>
        </w:tc>
        <w:tc>
          <w:tcPr>
            <w:tcW w:w="879" w:type="dxa"/>
            <w:vAlign w:val="center"/>
          </w:tcPr>
          <w:p w14:paraId="615FD336" w14:textId="77777777" w:rsidR="005705CD" w:rsidRPr="005053B5" w:rsidRDefault="005705CD" w:rsidP="00273091">
            <w:pPr>
              <w:jc w:val="distribute"/>
              <w:rPr>
                <w:rFonts w:ascii="標楷體" w:eastAsia="標楷體" w:hAnsi="標楷體"/>
              </w:rPr>
            </w:pPr>
            <w:r w:rsidRPr="005053B5">
              <w:rPr>
                <w:rFonts w:ascii="標楷體" w:eastAsia="標楷體" w:hAnsi="標楷體" w:hint="eastAsia"/>
              </w:rPr>
              <w:t>審核</w:t>
            </w:r>
          </w:p>
        </w:tc>
        <w:tc>
          <w:tcPr>
            <w:tcW w:w="879" w:type="dxa"/>
            <w:vAlign w:val="center"/>
          </w:tcPr>
          <w:p w14:paraId="3436AC50" w14:textId="77777777" w:rsidR="005705CD" w:rsidRPr="005053B5" w:rsidRDefault="005705CD" w:rsidP="00273091">
            <w:pPr>
              <w:jc w:val="distribute"/>
              <w:rPr>
                <w:rFonts w:ascii="標楷體" w:eastAsia="標楷體" w:hAnsi="標楷體"/>
              </w:rPr>
            </w:pPr>
            <w:r w:rsidRPr="005053B5">
              <w:rPr>
                <w:rFonts w:ascii="標楷體" w:eastAsia="標楷體" w:hAnsi="標楷體" w:hint="eastAsia"/>
              </w:rPr>
              <w:t>審核</w:t>
            </w:r>
          </w:p>
        </w:tc>
        <w:tc>
          <w:tcPr>
            <w:tcW w:w="879" w:type="dxa"/>
            <w:vAlign w:val="center"/>
          </w:tcPr>
          <w:p w14:paraId="307D4FE8" w14:textId="77777777" w:rsidR="005705CD" w:rsidRPr="005053B5" w:rsidRDefault="005705CD" w:rsidP="00273091">
            <w:pPr>
              <w:jc w:val="distribute"/>
              <w:rPr>
                <w:rFonts w:ascii="標楷體" w:eastAsia="標楷體" w:hAnsi="標楷體"/>
              </w:rPr>
            </w:pPr>
            <w:r w:rsidRPr="005053B5">
              <w:rPr>
                <w:rFonts w:ascii="標楷體" w:eastAsia="標楷體" w:hAnsi="標楷體" w:hint="eastAsia"/>
              </w:rPr>
              <w:t>核定</w:t>
            </w:r>
          </w:p>
        </w:tc>
        <w:tc>
          <w:tcPr>
            <w:tcW w:w="2551" w:type="dxa"/>
          </w:tcPr>
          <w:p w14:paraId="526F3EC3" w14:textId="77777777" w:rsidR="005705CD" w:rsidRPr="005053B5" w:rsidRDefault="005705CD" w:rsidP="00273091">
            <w:pPr>
              <w:snapToGrid w:val="0"/>
              <w:jc w:val="both"/>
              <w:rPr>
                <w:rFonts w:ascii="標楷體" w:eastAsia="標楷體" w:hAnsi="標楷體"/>
                <w:spacing w:val="-16"/>
              </w:rPr>
            </w:pPr>
            <w:r w:rsidRPr="005053B5">
              <w:rPr>
                <w:rFonts w:ascii="標楷體" w:eastAsia="標楷體" w:hAnsi="標楷體" w:hint="eastAsia"/>
              </w:rPr>
              <w:t>例行性業務由二層決行</w:t>
            </w:r>
            <w:r>
              <w:rPr>
                <w:rFonts w:ascii="標楷體" w:eastAsia="標楷體" w:hAnsi="標楷體" w:hint="eastAsia"/>
              </w:rPr>
              <w:t>。</w:t>
            </w:r>
          </w:p>
        </w:tc>
      </w:tr>
      <w:tr w:rsidR="005705CD" w:rsidRPr="00B52D08" w14:paraId="2C30A66B" w14:textId="77777777" w:rsidTr="00D053FD">
        <w:trPr>
          <w:trHeight w:val="719"/>
        </w:trPr>
        <w:tc>
          <w:tcPr>
            <w:tcW w:w="708" w:type="dxa"/>
            <w:vMerge/>
            <w:tcBorders>
              <w:top w:val="double" w:sz="4" w:space="0" w:color="auto"/>
              <w:bottom w:val="nil"/>
            </w:tcBorders>
            <w:vAlign w:val="center"/>
          </w:tcPr>
          <w:p w14:paraId="55DCCA00" w14:textId="77777777" w:rsidR="005705CD" w:rsidRPr="00194076" w:rsidRDefault="005705CD" w:rsidP="00273091">
            <w:pPr>
              <w:snapToGrid w:val="0"/>
              <w:jc w:val="center"/>
              <w:rPr>
                <w:rFonts w:ascii="標楷體" w:eastAsia="標楷體" w:hAnsi="標楷體"/>
              </w:rPr>
            </w:pPr>
          </w:p>
        </w:tc>
        <w:tc>
          <w:tcPr>
            <w:tcW w:w="2694" w:type="dxa"/>
            <w:vAlign w:val="center"/>
          </w:tcPr>
          <w:p w14:paraId="123E4788" w14:textId="77777777" w:rsidR="005705CD" w:rsidRPr="005053B5" w:rsidRDefault="005705CD" w:rsidP="00273091">
            <w:pPr>
              <w:snapToGrid w:val="0"/>
              <w:ind w:left="480" w:hangingChars="200" w:hanging="480"/>
              <w:jc w:val="both"/>
              <w:rPr>
                <w:rFonts w:ascii="標楷體" w:eastAsia="標楷體" w:hAnsi="標楷體"/>
                <w:spacing w:val="-16"/>
              </w:rPr>
            </w:pPr>
            <w:r>
              <w:rPr>
                <w:rFonts w:ascii="標楷體" w:eastAsia="標楷體" w:hAnsi="標楷體" w:hint="eastAsia"/>
              </w:rPr>
              <w:t>六</w:t>
            </w:r>
            <w:r w:rsidRPr="005053B5">
              <w:rPr>
                <w:rFonts w:ascii="標楷體" w:eastAsia="標楷體" w:hAnsi="標楷體" w:hint="eastAsia"/>
              </w:rPr>
              <w:t>、民宿之專案輔導事項</w:t>
            </w:r>
          </w:p>
        </w:tc>
        <w:tc>
          <w:tcPr>
            <w:tcW w:w="879" w:type="dxa"/>
            <w:vAlign w:val="center"/>
          </w:tcPr>
          <w:p w14:paraId="7A4AE499" w14:textId="77777777" w:rsidR="005705CD" w:rsidRPr="005053B5" w:rsidRDefault="005705CD" w:rsidP="00273091">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vAlign w:val="center"/>
          </w:tcPr>
          <w:p w14:paraId="2630CAA1" w14:textId="77777777" w:rsidR="005705CD" w:rsidRPr="005053B5" w:rsidRDefault="005705CD" w:rsidP="00273091">
            <w:pPr>
              <w:snapToGrid w:val="0"/>
              <w:jc w:val="distribute"/>
              <w:rPr>
                <w:rFonts w:ascii="標楷體" w:eastAsia="標楷體" w:hAnsi="標楷體"/>
                <w:spacing w:val="-16"/>
              </w:rPr>
            </w:pPr>
            <w:r w:rsidRPr="005053B5">
              <w:rPr>
                <w:rFonts w:ascii="標楷體" w:eastAsia="標楷體" w:hAnsi="標楷體" w:hint="eastAsia"/>
              </w:rPr>
              <w:t>核定</w:t>
            </w:r>
          </w:p>
        </w:tc>
        <w:tc>
          <w:tcPr>
            <w:tcW w:w="879" w:type="dxa"/>
            <w:vAlign w:val="center"/>
          </w:tcPr>
          <w:p w14:paraId="38DA3E82" w14:textId="77777777" w:rsidR="005705CD" w:rsidRPr="005053B5" w:rsidRDefault="005705CD" w:rsidP="00273091">
            <w:pPr>
              <w:jc w:val="distribute"/>
              <w:rPr>
                <w:rFonts w:ascii="標楷體" w:eastAsia="標楷體" w:hAnsi="標楷體"/>
              </w:rPr>
            </w:pPr>
            <w:r w:rsidRPr="005053B5">
              <w:rPr>
                <w:rFonts w:ascii="標楷體" w:eastAsia="標楷體" w:hAnsi="標楷體" w:hint="eastAsia"/>
              </w:rPr>
              <w:t xml:space="preserve">　</w:t>
            </w:r>
          </w:p>
        </w:tc>
        <w:tc>
          <w:tcPr>
            <w:tcW w:w="879" w:type="dxa"/>
            <w:vAlign w:val="center"/>
          </w:tcPr>
          <w:p w14:paraId="279CC7A9" w14:textId="77777777" w:rsidR="005705CD" w:rsidRPr="005053B5" w:rsidRDefault="005705CD" w:rsidP="00273091">
            <w:pPr>
              <w:jc w:val="distribute"/>
              <w:rPr>
                <w:rFonts w:ascii="標楷體" w:eastAsia="標楷體" w:hAnsi="標楷體"/>
              </w:rPr>
            </w:pPr>
            <w:r w:rsidRPr="005053B5">
              <w:rPr>
                <w:rFonts w:ascii="標楷體" w:eastAsia="標楷體" w:hAnsi="標楷體" w:hint="eastAsia"/>
              </w:rPr>
              <w:t xml:space="preserve">　</w:t>
            </w:r>
          </w:p>
        </w:tc>
        <w:tc>
          <w:tcPr>
            <w:tcW w:w="879" w:type="dxa"/>
            <w:vAlign w:val="center"/>
          </w:tcPr>
          <w:p w14:paraId="44A46E58" w14:textId="77777777" w:rsidR="005705CD" w:rsidRPr="005053B5" w:rsidRDefault="005705CD" w:rsidP="00273091">
            <w:pPr>
              <w:jc w:val="distribute"/>
              <w:rPr>
                <w:rFonts w:ascii="標楷體" w:eastAsia="標楷體" w:hAnsi="標楷體"/>
              </w:rPr>
            </w:pPr>
            <w:r w:rsidRPr="005053B5">
              <w:rPr>
                <w:rFonts w:ascii="標楷體" w:eastAsia="標楷體" w:hAnsi="標楷體" w:hint="eastAsia"/>
              </w:rPr>
              <w:t xml:space="preserve">　</w:t>
            </w:r>
          </w:p>
        </w:tc>
        <w:tc>
          <w:tcPr>
            <w:tcW w:w="2551" w:type="dxa"/>
          </w:tcPr>
          <w:p w14:paraId="7329F889" w14:textId="77777777" w:rsidR="005705CD" w:rsidRPr="005053B5" w:rsidRDefault="005705CD" w:rsidP="00273091">
            <w:pPr>
              <w:snapToGrid w:val="0"/>
              <w:jc w:val="both"/>
              <w:rPr>
                <w:rFonts w:ascii="標楷體" w:eastAsia="標楷體" w:hAnsi="標楷體"/>
                <w:spacing w:val="-16"/>
              </w:rPr>
            </w:pPr>
          </w:p>
        </w:tc>
      </w:tr>
      <w:tr w:rsidR="005705CD" w:rsidRPr="00B52D08" w14:paraId="107EDFF2" w14:textId="77777777" w:rsidTr="00D053FD">
        <w:trPr>
          <w:trHeight w:val="719"/>
        </w:trPr>
        <w:tc>
          <w:tcPr>
            <w:tcW w:w="708" w:type="dxa"/>
            <w:vMerge w:val="restart"/>
            <w:tcBorders>
              <w:top w:val="nil"/>
              <w:bottom w:val="double" w:sz="4" w:space="0" w:color="auto"/>
            </w:tcBorders>
            <w:vAlign w:val="center"/>
          </w:tcPr>
          <w:p w14:paraId="616D1A14" w14:textId="77777777" w:rsidR="005705CD" w:rsidRPr="00194076" w:rsidRDefault="005705CD" w:rsidP="00273091">
            <w:pPr>
              <w:snapToGrid w:val="0"/>
              <w:jc w:val="center"/>
              <w:rPr>
                <w:rFonts w:ascii="標楷體" w:eastAsia="標楷體" w:hAnsi="標楷體"/>
              </w:rPr>
            </w:pPr>
          </w:p>
        </w:tc>
        <w:tc>
          <w:tcPr>
            <w:tcW w:w="2694" w:type="dxa"/>
          </w:tcPr>
          <w:p w14:paraId="318E6ED9" w14:textId="77777777" w:rsidR="005705CD" w:rsidRPr="005053B5" w:rsidRDefault="005705CD" w:rsidP="00273091">
            <w:pPr>
              <w:snapToGrid w:val="0"/>
              <w:ind w:left="480" w:hangingChars="200" w:hanging="480"/>
              <w:jc w:val="both"/>
              <w:rPr>
                <w:rFonts w:ascii="標楷體" w:eastAsia="標楷體" w:hAnsi="標楷體"/>
                <w:spacing w:val="-16"/>
              </w:rPr>
            </w:pPr>
            <w:r>
              <w:rPr>
                <w:rFonts w:ascii="標楷體" w:eastAsia="標楷體" w:hAnsi="標楷體" w:hint="eastAsia"/>
              </w:rPr>
              <w:t>七</w:t>
            </w:r>
            <w:r w:rsidRPr="005053B5">
              <w:rPr>
                <w:rFonts w:ascii="標楷體" w:eastAsia="標楷體" w:hAnsi="標楷體" w:hint="eastAsia"/>
              </w:rPr>
              <w:t>、連續假期訂房率調查分析及公布。</w:t>
            </w:r>
          </w:p>
        </w:tc>
        <w:tc>
          <w:tcPr>
            <w:tcW w:w="879" w:type="dxa"/>
            <w:vAlign w:val="center"/>
          </w:tcPr>
          <w:p w14:paraId="403F3ECB" w14:textId="77777777" w:rsidR="005705CD" w:rsidRPr="005053B5" w:rsidRDefault="005705CD" w:rsidP="00273091">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vAlign w:val="center"/>
          </w:tcPr>
          <w:p w14:paraId="5558C1EB" w14:textId="77777777" w:rsidR="005705CD" w:rsidRPr="005053B5" w:rsidRDefault="005705CD" w:rsidP="00273091">
            <w:pPr>
              <w:snapToGrid w:val="0"/>
              <w:jc w:val="distribute"/>
              <w:rPr>
                <w:rFonts w:ascii="標楷體" w:eastAsia="標楷體" w:hAnsi="標楷體"/>
                <w:spacing w:val="-16"/>
              </w:rPr>
            </w:pPr>
            <w:r w:rsidRPr="005053B5">
              <w:rPr>
                <w:rFonts w:ascii="標楷體" w:eastAsia="標楷體" w:hAnsi="標楷體" w:hint="eastAsia"/>
              </w:rPr>
              <w:t>審核</w:t>
            </w:r>
          </w:p>
        </w:tc>
        <w:tc>
          <w:tcPr>
            <w:tcW w:w="879" w:type="dxa"/>
            <w:vAlign w:val="center"/>
          </w:tcPr>
          <w:p w14:paraId="49143BD9" w14:textId="77777777" w:rsidR="005705CD" w:rsidRPr="005053B5" w:rsidRDefault="005705CD" w:rsidP="00273091">
            <w:pPr>
              <w:jc w:val="distribute"/>
              <w:rPr>
                <w:rFonts w:ascii="標楷體" w:eastAsia="標楷體" w:hAnsi="標楷體"/>
              </w:rPr>
            </w:pPr>
            <w:r w:rsidRPr="005053B5">
              <w:rPr>
                <w:rFonts w:ascii="標楷體" w:eastAsia="標楷體" w:hAnsi="標楷體" w:hint="eastAsia"/>
              </w:rPr>
              <w:t>審核</w:t>
            </w:r>
          </w:p>
        </w:tc>
        <w:tc>
          <w:tcPr>
            <w:tcW w:w="879" w:type="dxa"/>
            <w:vAlign w:val="center"/>
          </w:tcPr>
          <w:p w14:paraId="2848C7C1" w14:textId="77777777" w:rsidR="005705CD" w:rsidRPr="005053B5" w:rsidRDefault="005705CD" w:rsidP="00273091">
            <w:pPr>
              <w:jc w:val="distribute"/>
              <w:rPr>
                <w:rFonts w:ascii="標楷體" w:eastAsia="標楷體" w:hAnsi="標楷體"/>
              </w:rPr>
            </w:pPr>
            <w:r w:rsidRPr="005053B5">
              <w:rPr>
                <w:rFonts w:ascii="標楷體" w:eastAsia="標楷體" w:hAnsi="標楷體" w:hint="eastAsia"/>
              </w:rPr>
              <w:t>審核</w:t>
            </w:r>
          </w:p>
        </w:tc>
        <w:tc>
          <w:tcPr>
            <w:tcW w:w="879" w:type="dxa"/>
            <w:vAlign w:val="center"/>
          </w:tcPr>
          <w:p w14:paraId="0B23FB60" w14:textId="77777777" w:rsidR="005705CD" w:rsidRPr="005053B5" w:rsidRDefault="005705CD" w:rsidP="00273091">
            <w:pPr>
              <w:jc w:val="distribute"/>
              <w:rPr>
                <w:rFonts w:ascii="標楷體" w:eastAsia="標楷體" w:hAnsi="標楷體"/>
              </w:rPr>
            </w:pPr>
            <w:r w:rsidRPr="005053B5">
              <w:rPr>
                <w:rFonts w:ascii="標楷體" w:eastAsia="標楷體" w:hAnsi="標楷體" w:hint="eastAsia"/>
              </w:rPr>
              <w:t>核定</w:t>
            </w:r>
          </w:p>
        </w:tc>
        <w:tc>
          <w:tcPr>
            <w:tcW w:w="2551" w:type="dxa"/>
          </w:tcPr>
          <w:p w14:paraId="7E6F578E" w14:textId="77777777" w:rsidR="005705CD" w:rsidRPr="005053B5" w:rsidRDefault="005705CD" w:rsidP="00273091">
            <w:pPr>
              <w:snapToGrid w:val="0"/>
              <w:jc w:val="both"/>
              <w:rPr>
                <w:rFonts w:ascii="標楷體" w:eastAsia="標楷體" w:hAnsi="標楷體"/>
                <w:spacing w:val="-16"/>
              </w:rPr>
            </w:pPr>
          </w:p>
        </w:tc>
      </w:tr>
      <w:tr w:rsidR="005705CD" w:rsidRPr="00B52D08" w14:paraId="28A58D31" w14:textId="77777777" w:rsidTr="00D053FD">
        <w:trPr>
          <w:trHeight w:val="719"/>
        </w:trPr>
        <w:tc>
          <w:tcPr>
            <w:tcW w:w="708" w:type="dxa"/>
            <w:vMerge/>
            <w:tcBorders>
              <w:top w:val="double" w:sz="4" w:space="0" w:color="auto"/>
              <w:bottom w:val="double" w:sz="4" w:space="0" w:color="auto"/>
            </w:tcBorders>
            <w:vAlign w:val="center"/>
          </w:tcPr>
          <w:p w14:paraId="6E61F60B" w14:textId="77777777" w:rsidR="005705CD" w:rsidRPr="00194076" w:rsidRDefault="005705CD" w:rsidP="00273091">
            <w:pPr>
              <w:snapToGrid w:val="0"/>
              <w:jc w:val="center"/>
              <w:rPr>
                <w:rFonts w:ascii="標楷體" w:eastAsia="標楷體" w:hAnsi="標楷體"/>
              </w:rPr>
            </w:pPr>
          </w:p>
        </w:tc>
        <w:tc>
          <w:tcPr>
            <w:tcW w:w="2694" w:type="dxa"/>
            <w:tcBorders>
              <w:bottom w:val="double" w:sz="4" w:space="0" w:color="auto"/>
            </w:tcBorders>
          </w:tcPr>
          <w:p w14:paraId="3F28E780" w14:textId="77777777" w:rsidR="005705CD" w:rsidRPr="005053B5" w:rsidRDefault="005705CD" w:rsidP="00273091">
            <w:pPr>
              <w:snapToGrid w:val="0"/>
              <w:ind w:left="480" w:hangingChars="200" w:hanging="480"/>
              <w:jc w:val="both"/>
              <w:rPr>
                <w:rFonts w:ascii="標楷體" w:eastAsia="標楷體" w:hAnsi="標楷體"/>
                <w:spacing w:val="-16"/>
              </w:rPr>
            </w:pPr>
            <w:r>
              <w:rPr>
                <w:rFonts w:ascii="標楷體" w:eastAsia="標楷體" w:hAnsi="標楷體" w:hint="eastAsia"/>
              </w:rPr>
              <w:t>八</w:t>
            </w:r>
            <w:r w:rsidRPr="005053B5">
              <w:rPr>
                <w:rFonts w:ascii="標楷體" w:eastAsia="標楷體" w:hAnsi="標楷體" w:hint="eastAsia"/>
              </w:rPr>
              <w:t>、</w:t>
            </w:r>
            <w:r w:rsidRPr="005053B5">
              <w:rPr>
                <w:rFonts w:ascii="標楷體" w:eastAsia="標楷體" w:hAnsi="標楷體" w:cs="Arial" w:hint="eastAsia"/>
              </w:rPr>
              <w:t>環境敏感區旅宿業調查管控</w:t>
            </w:r>
          </w:p>
        </w:tc>
        <w:tc>
          <w:tcPr>
            <w:tcW w:w="879" w:type="dxa"/>
            <w:tcBorders>
              <w:bottom w:val="double" w:sz="4" w:space="0" w:color="auto"/>
            </w:tcBorders>
            <w:vAlign w:val="center"/>
          </w:tcPr>
          <w:p w14:paraId="1F45FBBC" w14:textId="77777777" w:rsidR="005705CD" w:rsidRPr="005053B5" w:rsidRDefault="005705CD" w:rsidP="00273091">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bottom w:val="double" w:sz="4" w:space="0" w:color="auto"/>
            </w:tcBorders>
            <w:vAlign w:val="center"/>
          </w:tcPr>
          <w:p w14:paraId="5AD713CB" w14:textId="77777777" w:rsidR="005705CD" w:rsidRPr="005053B5" w:rsidRDefault="005705CD" w:rsidP="00273091">
            <w:pPr>
              <w:jc w:val="distribute"/>
              <w:rPr>
                <w:rFonts w:ascii="標楷體" w:eastAsia="標楷體" w:hAnsi="標楷體"/>
                <w:spacing w:val="-16"/>
              </w:rPr>
            </w:pPr>
            <w:r w:rsidRPr="005053B5">
              <w:rPr>
                <w:rFonts w:ascii="標楷體" w:eastAsia="標楷體" w:hAnsi="標楷體" w:hint="eastAsia"/>
              </w:rPr>
              <w:t>審核或核定</w:t>
            </w:r>
          </w:p>
        </w:tc>
        <w:tc>
          <w:tcPr>
            <w:tcW w:w="879" w:type="dxa"/>
            <w:tcBorders>
              <w:bottom w:val="double" w:sz="4" w:space="0" w:color="auto"/>
            </w:tcBorders>
            <w:vAlign w:val="center"/>
          </w:tcPr>
          <w:p w14:paraId="081F2AF1" w14:textId="77777777" w:rsidR="005705CD" w:rsidRPr="005053B5" w:rsidRDefault="005705CD" w:rsidP="00273091">
            <w:pPr>
              <w:jc w:val="distribute"/>
              <w:rPr>
                <w:rFonts w:ascii="標楷體" w:eastAsia="標楷體" w:hAnsi="標楷體"/>
              </w:rPr>
            </w:pPr>
            <w:r w:rsidRPr="005053B5">
              <w:rPr>
                <w:rFonts w:ascii="標楷體" w:eastAsia="標楷體" w:hAnsi="標楷體" w:hint="eastAsia"/>
              </w:rPr>
              <w:t>審核</w:t>
            </w:r>
          </w:p>
        </w:tc>
        <w:tc>
          <w:tcPr>
            <w:tcW w:w="879" w:type="dxa"/>
            <w:tcBorders>
              <w:bottom w:val="double" w:sz="4" w:space="0" w:color="auto"/>
            </w:tcBorders>
            <w:vAlign w:val="center"/>
          </w:tcPr>
          <w:p w14:paraId="2EBF0B03" w14:textId="77777777" w:rsidR="005705CD" w:rsidRPr="005053B5" w:rsidRDefault="005705CD" w:rsidP="00273091">
            <w:pPr>
              <w:jc w:val="distribute"/>
              <w:rPr>
                <w:rFonts w:ascii="標楷體" w:eastAsia="標楷體" w:hAnsi="標楷體"/>
              </w:rPr>
            </w:pPr>
            <w:r w:rsidRPr="005053B5">
              <w:rPr>
                <w:rFonts w:ascii="標楷體" w:eastAsia="標楷體" w:hAnsi="標楷體" w:hint="eastAsia"/>
              </w:rPr>
              <w:t>審核</w:t>
            </w:r>
          </w:p>
        </w:tc>
        <w:tc>
          <w:tcPr>
            <w:tcW w:w="879" w:type="dxa"/>
            <w:tcBorders>
              <w:bottom w:val="double" w:sz="4" w:space="0" w:color="auto"/>
            </w:tcBorders>
            <w:vAlign w:val="center"/>
          </w:tcPr>
          <w:p w14:paraId="7216330D" w14:textId="77777777" w:rsidR="005705CD" w:rsidRPr="005053B5" w:rsidRDefault="005705CD" w:rsidP="00273091">
            <w:pPr>
              <w:jc w:val="distribute"/>
              <w:rPr>
                <w:rFonts w:ascii="標楷體" w:eastAsia="標楷體" w:hAnsi="標楷體"/>
              </w:rPr>
            </w:pPr>
            <w:r w:rsidRPr="005053B5">
              <w:rPr>
                <w:rFonts w:ascii="標楷體" w:eastAsia="標楷體" w:hAnsi="標楷體" w:hint="eastAsia"/>
              </w:rPr>
              <w:t>核定</w:t>
            </w:r>
          </w:p>
        </w:tc>
        <w:tc>
          <w:tcPr>
            <w:tcW w:w="2551" w:type="dxa"/>
            <w:tcBorders>
              <w:bottom w:val="double" w:sz="4" w:space="0" w:color="auto"/>
            </w:tcBorders>
          </w:tcPr>
          <w:p w14:paraId="58B16611" w14:textId="77777777" w:rsidR="005705CD" w:rsidRPr="005053B5" w:rsidRDefault="005705CD" w:rsidP="00273091">
            <w:pPr>
              <w:snapToGrid w:val="0"/>
              <w:jc w:val="both"/>
              <w:rPr>
                <w:rFonts w:ascii="標楷體" w:eastAsia="標楷體" w:hAnsi="標楷體"/>
                <w:spacing w:val="-16"/>
              </w:rPr>
            </w:pPr>
            <w:r w:rsidRPr="005053B5">
              <w:rPr>
                <w:rFonts w:ascii="標楷體" w:eastAsia="標楷體" w:hAnsi="標楷體" w:hint="eastAsia"/>
              </w:rPr>
              <w:t>例行性業務由二層決行</w:t>
            </w:r>
            <w:r>
              <w:rPr>
                <w:rFonts w:ascii="標楷體" w:eastAsia="標楷體" w:hAnsi="標楷體" w:hint="eastAsia"/>
              </w:rPr>
              <w:t>。</w:t>
            </w:r>
          </w:p>
        </w:tc>
      </w:tr>
    </w:tbl>
    <w:p w14:paraId="722663AB" w14:textId="77777777" w:rsidR="005705CD" w:rsidRPr="005705CD" w:rsidRDefault="005705CD" w:rsidP="005705CD"/>
    <w:p w14:paraId="45CA9347" w14:textId="48B3D30D" w:rsidR="00B173B1" w:rsidRPr="005053B5" w:rsidRDefault="00A22C11">
      <w:pPr>
        <w:pStyle w:val="affa"/>
        <w:jc w:val="left"/>
        <w:rPr>
          <w:rFonts w:ascii="標楷體" w:eastAsia="標楷體" w:hAnsi="標楷體"/>
          <w:sz w:val="40"/>
        </w:rPr>
      </w:pPr>
      <w:r w:rsidRPr="00B52D08">
        <w:rPr>
          <w:rFonts w:ascii="標楷體" w:eastAsia="標楷體" w:hAnsi="標楷體" w:cs="細明體"/>
        </w:rPr>
        <w:br w:type="page"/>
      </w:r>
      <w:bookmarkStart w:id="50" w:name="_Toc162347708"/>
      <w:r w:rsidR="00B173B1" w:rsidRPr="00B52D08">
        <w:rPr>
          <w:rFonts w:ascii="標楷體" w:eastAsia="標楷體" w:hAnsi="標楷體" w:hint="eastAsia"/>
          <w:sz w:val="40"/>
        </w:rPr>
        <w:lastRenderedPageBreak/>
        <w:t>交通部觀光署分層負責明細表</w:t>
      </w:r>
      <w:r w:rsidR="006C62A5">
        <w:rPr>
          <w:rFonts w:ascii="標楷體" w:eastAsia="標楷體" w:hAnsi="標楷體" w:hint="eastAsia"/>
          <w:sz w:val="40"/>
        </w:rPr>
        <w:t>（</w:t>
      </w:r>
      <w:bookmarkStart w:id="51" w:name="_Hlk138929129"/>
      <w:r w:rsidR="00B173B1" w:rsidRPr="005053B5">
        <w:rPr>
          <w:rFonts w:ascii="標楷體" w:eastAsia="標楷體" w:hAnsi="標楷體" w:hint="eastAsia"/>
          <w:sz w:val="40"/>
        </w:rPr>
        <w:t>景區發展組</w:t>
      </w:r>
      <w:bookmarkEnd w:id="51"/>
      <w:r w:rsidR="006C62A5">
        <w:rPr>
          <w:rFonts w:ascii="標楷體" w:eastAsia="標楷體" w:hAnsi="標楷體" w:hint="eastAsia"/>
          <w:sz w:val="40"/>
        </w:rPr>
        <w:t>）</w:t>
      </w:r>
      <w:bookmarkEnd w:id="50"/>
    </w:p>
    <w:tbl>
      <w:tblPr>
        <w:tblW w:w="10348" w:type="dxa"/>
        <w:tblInd w:w="-539"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ayout w:type="fixed"/>
        <w:tblCellMar>
          <w:left w:w="28" w:type="dxa"/>
          <w:right w:w="28" w:type="dxa"/>
        </w:tblCellMar>
        <w:tblLook w:val="0020" w:firstRow="1" w:lastRow="0" w:firstColumn="0" w:lastColumn="0" w:noHBand="0" w:noVBand="0"/>
      </w:tblPr>
      <w:tblGrid>
        <w:gridCol w:w="708"/>
        <w:gridCol w:w="2694"/>
        <w:gridCol w:w="879"/>
        <w:gridCol w:w="879"/>
        <w:gridCol w:w="879"/>
        <w:gridCol w:w="879"/>
        <w:gridCol w:w="879"/>
        <w:gridCol w:w="2551"/>
      </w:tblGrid>
      <w:tr w:rsidR="005F10D8" w:rsidRPr="00B52D08" w14:paraId="35D3CACD" w14:textId="77777777" w:rsidTr="00835BF0">
        <w:trPr>
          <w:trHeight w:val="413"/>
          <w:tblHeader/>
        </w:trPr>
        <w:tc>
          <w:tcPr>
            <w:tcW w:w="708" w:type="dxa"/>
            <w:vMerge w:val="restart"/>
            <w:tcBorders>
              <w:top w:val="double" w:sz="4" w:space="0" w:color="auto"/>
              <w:left w:val="double" w:sz="4" w:space="0" w:color="auto"/>
              <w:bottom w:val="single" w:sz="4" w:space="0" w:color="auto"/>
              <w:right w:val="single" w:sz="4" w:space="0" w:color="auto"/>
            </w:tcBorders>
            <w:vAlign w:val="center"/>
          </w:tcPr>
          <w:p w14:paraId="0780E3E3" w14:textId="77777777" w:rsidR="005F10D8" w:rsidRPr="00B52D08" w:rsidRDefault="005F10D8" w:rsidP="00835BF0">
            <w:pPr>
              <w:snapToGrid w:val="0"/>
              <w:jc w:val="center"/>
              <w:rPr>
                <w:rFonts w:ascii="標楷體" w:eastAsia="標楷體" w:hAnsi="標楷體"/>
              </w:rPr>
            </w:pPr>
            <w:r w:rsidRPr="00B52D08">
              <w:rPr>
                <w:rFonts w:ascii="標楷體" w:eastAsia="標楷體" w:hAnsi="標楷體" w:hint="eastAsia"/>
              </w:rPr>
              <w:t>單位</w:t>
            </w:r>
          </w:p>
        </w:tc>
        <w:tc>
          <w:tcPr>
            <w:tcW w:w="2694" w:type="dxa"/>
            <w:vMerge w:val="restart"/>
            <w:tcBorders>
              <w:top w:val="double" w:sz="4" w:space="0" w:color="auto"/>
              <w:left w:val="single" w:sz="4" w:space="0" w:color="auto"/>
              <w:bottom w:val="single" w:sz="4" w:space="0" w:color="auto"/>
              <w:right w:val="single" w:sz="4" w:space="0" w:color="auto"/>
            </w:tcBorders>
            <w:vAlign w:val="center"/>
          </w:tcPr>
          <w:p w14:paraId="76B32DD0" w14:textId="77777777" w:rsidR="005F10D8" w:rsidRPr="00B52D08" w:rsidRDefault="005F10D8" w:rsidP="005F10D8">
            <w:pPr>
              <w:snapToGrid w:val="0"/>
              <w:ind w:left="480" w:hangingChars="200" w:hanging="480"/>
              <w:jc w:val="center"/>
              <w:rPr>
                <w:rFonts w:ascii="標楷體" w:eastAsia="標楷體" w:hAnsi="標楷體"/>
              </w:rPr>
            </w:pPr>
            <w:r w:rsidRPr="00B52D08">
              <w:rPr>
                <w:rFonts w:ascii="標楷體" w:eastAsia="標楷體" w:hAnsi="標楷體" w:hint="eastAsia"/>
              </w:rPr>
              <w:t>工作項目</w:t>
            </w:r>
          </w:p>
        </w:tc>
        <w:tc>
          <w:tcPr>
            <w:tcW w:w="879" w:type="dxa"/>
            <w:tcBorders>
              <w:top w:val="double" w:sz="4" w:space="0" w:color="auto"/>
              <w:left w:val="single" w:sz="4" w:space="0" w:color="auto"/>
              <w:bottom w:val="single" w:sz="4" w:space="0" w:color="auto"/>
              <w:right w:val="single" w:sz="4" w:space="0" w:color="auto"/>
            </w:tcBorders>
            <w:shd w:val="clear" w:color="auto" w:fill="auto"/>
            <w:vAlign w:val="center"/>
          </w:tcPr>
          <w:p w14:paraId="52F18729" w14:textId="77777777" w:rsidR="005F10D8" w:rsidRPr="00B52D08" w:rsidRDefault="005F10D8" w:rsidP="00835BF0">
            <w:pPr>
              <w:widowControl/>
              <w:jc w:val="center"/>
              <w:rPr>
                <w:rFonts w:ascii="標楷體" w:eastAsia="標楷體" w:hAnsi="標楷體"/>
                <w:kern w:val="0"/>
              </w:rPr>
            </w:pPr>
            <w:r w:rsidRPr="00B52D08">
              <w:rPr>
                <w:rFonts w:ascii="標楷體" w:eastAsia="標楷體" w:hAnsi="標楷體" w:hint="eastAsia"/>
              </w:rPr>
              <w:t>第三層</w:t>
            </w:r>
          </w:p>
        </w:tc>
        <w:tc>
          <w:tcPr>
            <w:tcW w:w="879" w:type="dxa"/>
            <w:tcBorders>
              <w:top w:val="double" w:sz="4" w:space="0" w:color="auto"/>
              <w:left w:val="single" w:sz="4" w:space="0" w:color="auto"/>
              <w:bottom w:val="single" w:sz="4" w:space="0" w:color="auto"/>
              <w:right w:val="single" w:sz="4" w:space="0" w:color="auto"/>
            </w:tcBorders>
            <w:shd w:val="clear" w:color="auto" w:fill="auto"/>
            <w:vAlign w:val="center"/>
          </w:tcPr>
          <w:p w14:paraId="16DB20D0" w14:textId="77777777" w:rsidR="005F10D8" w:rsidRPr="00B52D08" w:rsidRDefault="005F10D8" w:rsidP="00835BF0">
            <w:pPr>
              <w:jc w:val="center"/>
              <w:rPr>
                <w:rFonts w:ascii="標楷體" w:eastAsia="標楷體" w:hAnsi="標楷體"/>
              </w:rPr>
            </w:pPr>
            <w:r w:rsidRPr="00B52D08">
              <w:rPr>
                <w:rFonts w:ascii="標楷體" w:eastAsia="標楷體" w:hAnsi="標楷體" w:hint="eastAsia"/>
              </w:rPr>
              <w:t>第二層</w:t>
            </w:r>
          </w:p>
        </w:tc>
        <w:tc>
          <w:tcPr>
            <w:tcW w:w="2637" w:type="dxa"/>
            <w:gridSpan w:val="3"/>
            <w:tcBorders>
              <w:top w:val="double" w:sz="4" w:space="0" w:color="auto"/>
              <w:left w:val="single" w:sz="4" w:space="0" w:color="auto"/>
              <w:bottom w:val="single" w:sz="4" w:space="0" w:color="auto"/>
              <w:right w:val="single" w:sz="4" w:space="0" w:color="auto"/>
            </w:tcBorders>
            <w:shd w:val="clear" w:color="auto" w:fill="auto"/>
            <w:vAlign w:val="center"/>
          </w:tcPr>
          <w:p w14:paraId="6F869B22" w14:textId="77777777" w:rsidR="005F10D8" w:rsidRPr="00B52D08" w:rsidRDefault="005F10D8" w:rsidP="00835BF0">
            <w:pPr>
              <w:widowControl/>
              <w:jc w:val="center"/>
              <w:rPr>
                <w:rFonts w:ascii="標楷體" w:eastAsia="標楷體" w:hAnsi="標楷體"/>
                <w:kern w:val="0"/>
              </w:rPr>
            </w:pPr>
            <w:r w:rsidRPr="00B52D08">
              <w:rPr>
                <w:rFonts w:ascii="標楷體" w:eastAsia="標楷體" w:hAnsi="標楷體" w:hint="eastAsia"/>
              </w:rPr>
              <w:t>第一層</w:t>
            </w:r>
          </w:p>
        </w:tc>
        <w:tc>
          <w:tcPr>
            <w:tcW w:w="2551" w:type="dxa"/>
            <w:vMerge w:val="restart"/>
            <w:tcBorders>
              <w:top w:val="double" w:sz="4" w:space="0" w:color="auto"/>
              <w:left w:val="single" w:sz="4" w:space="0" w:color="auto"/>
              <w:right w:val="double" w:sz="4" w:space="0" w:color="auto"/>
            </w:tcBorders>
            <w:vAlign w:val="center"/>
          </w:tcPr>
          <w:p w14:paraId="19FA63CF" w14:textId="77777777" w:rsidR="005F10D8" w:rsidRPr="00B52D08" w:rsidRDefault="005F10D8" w:rsidP="005F10D8">
            <w:pPr>
              <w:snapToGrid w:val="0"/>
              <w:jc w:val="center"/>
              <w:rPr>
                <w:rFonts w:ascii="標楷體" w:eastAsia="標楷體" w:hAnsi="標楷體"/>
              </w:rPr>
            </w:pPr>
            <w:r w:rsidRPr="00B52D08">
              <w:rPr>
                <w:rFonts w:ascii="標楷體" w:eastAsia="標楷體" w:hAnsi="標楷體" w:hint="eastAsia"/>
              </w:rPr>
              <w:t>備註</w:t>
            </w:r>
          </w:p>
        </w:tc>
      </w:tr>
      <w:tr w:rsidR="00704AEA" w:rsidRPr="00B52D08" w14:paraId="27BBBB35" w14:textId="77777777" w:rsidTr="00CA484C">
        <w:trPr>
          <w:trHeight w:val="719"/>
          <w:tblHeader/>
        </w:trPr>
        <w:tc>
          <w:tcPr>
            <w:tcW w:w="708" w:type="dxa"/>
            <w:vMerge/>
            <w:tcBorders>
              <w:top w:val="single" w:sz="4" w:space="0" w:color="auto"/>
              <w:left w:val="double" w:sz="4" w:space="0" w:color="auto"/>
              <w:bottom w:val="single" w:sz="12" w:space="0" w:color="auto"/>
              <w:right w:val="single" w:sz="4" w:space="0" w:color="auto"/>
            </w:tcBorders>
            <w:vAlign w:val="center"/>
          </w:tcPr>
          <w:p w14:paraId="1917E2B5" w14:textId="77777777" w:rsidR="00704AEA" w:rsidRPr="00B52D08" w:rsidRDefault="00704AEA" w:rsidP="00835BF0">
            <w:pPr>
              <w:snapToGrid w:val="0"/>
              <w:jc w:val="center"/>
              <w:rPr>
                <w:rFonts w:ascii="標楷體" w:eastAsia="標楷體" w:hAnsi="標楷體"/>
                <w:spacing w:val="-16"/>
              </w:rPr>
            </w:pPr>
          </w:p>
        </w:tc>
        <w:tc>
          <w:tcPr>
            <w:tcW w:w="2694" w:type="dxa"/>
            <w:vMerge/>
            <w:tcBorders>
              <w:top w:val="single" w:sz="4" w:space="0" w:color="auto"/>
              <w:left w:val="single" w:sz="4" w:space="0" w:color="auto"/>
              <w:bottom w:val="single" w:sz="12" w:space="0" w:color="auto"/>
              <w:right w:val="single" w:sz="4" w:space="0" w:color="auto"/>
            </w:tcBorders>
            <w:vAlign w:val="center"/>
          </w:tcPr>
          <w:p w14:paraId="4460F120" w14:textId="77777777" w:rsidR="00704AEA" w:rsidRPr="00B52D08" w:rsidRDefault="00704AEA" w:rsidP="005F10D8">
            <w:pPr>
              <w:snapToGrid w:val="0"/>
              <w:ind w:left="416" w:hangingChars="200" w:hanging="416"/>
              <w:jc w:val="both"/>
              <w:rPr>
                <w:rFonts w:ascii="標楷體" w:eastAsia="標楷體" w:hAnsi="標楷體"/>
                <w:spacing w:val="-16"/>
              </w:rPr>
            </w:pPr>
          </w:p>
        </w:tc>
        <w:tc>
          <w:tcPr>
            <w:tcW w:w="879" w:type="dxa"/>
            <w:tcBorders>
              <w:top w:val="single" w:sz="4" w:space="0" w:color="auto"/>
              <w:left w:val="single" w:sz="4" w:space="0" w:color="auto"/>
              <w:bottom w:val="single" w:sz="12" w:space="0" w:color="auto"/>
              <w:right w:val="single" w:sz="4" w:space="0" w:color="auto"/>
            </w:tcBorders>
            <w:vAlign w:val="center"/>
          </w:tcPr>
          <w:p w14:paraId="560F3B61" w14:textId="77777777" w:rsidR="00704AEA" w:rsidRPr="00B52D08" w:rsidRDefault="00704AEA" w:rsidP="00835BF0">
            <w:pPr>
              <w:snapToGrid w:val="0"/>
              <w:ind w:leftChars="26" w:left="62" w:rightChars="27" w:right="65"/>
              <w:jc w:val="distribute"/>
              <w:rPr>
                <w:rFonts w:ascii="標楷體" w:eastAsia="標楷體" w:hAnsi="標楷體"/>
                <w:spacing w:val="-16"/>
              </w:rPr>
            </w:pPr>
            <w:r w:rsidRPr="00B52D08">
              <w:rPr>
                <w:rFonts w:ascii="標楷體" w:eastAsia="標楷體" w:hAnsi="標楷體" w:hint="eastAsia"/>
                <w:spacing w:val="-16"/>
              </w:rPr>
              <w:t>科長或</w:t>
            </w:r>
          </w:p>
          <w:p w14:paraId="2165E184" w14:textId="77777777" w:rsidR="00704AEA" w:rsidRPr="00B52D08" w:rsidRDefault="00704AEA" w:rsidP="00835BF0">
            <w:pPr>
              <w:snapToGrid w:val="0"/>
              <w:ind w:leftChars="26" w:left="62" w:rightChars="27" w:right="65"/>
              <w:jc w:val="distribute"/>
              <w:rPr>
                <w:rFonts w:ascii="標楷體" w:eastAsia="標楷體" w:hAnsi="標楷體"/>
                <w:spacing w:val="-16"/>
              </w:rPr>
            </w:pPr>
            <w:r w:rsidRPr="00B52D08">
              <w:rPr>
                <w:rFonts w:ascii="標楷體" w:eastAsia="標楷體" w:hAnsi="標楷體" w:hint="eastAsia"/>
                <w:spacing w:val="-16"/>
              </w:rPr>
              <w:t>承辦人</w:t>
            </w:r>
          </w:p>
        </w:tc>
        <w:tc>
          <w:tcPr>
            <w:tcW w:w="879" w:type="dxa"/>
            <w:tcBorders>
              <w:top w:val="single" w:sz="4" w:space="0" w:color="auto"/>
              <w:left w:val="single" w:sz="4" w:space="0" w:color="auto"/>
              <w:bottom w:val="single" w:sz="12" w:space="0" w:color="auto"/>
              <w:right w:val="single" w:sz="4" w:space="0" w:color="auto"/>
            </w:tcBorders>
            <w:vAlign w:val="center"/>
          </w:tcPr>
          <w:p w14:paraId="5C89404B" w14:textId="77777777" w:rsidR="00704AEA" w:rsidRPr="00B52D08" w:rsidRDefault="00704AEA" w:rsidP="00835BF0">
            <w:pPr>
              <w:snapToGrid w:val="0"/>
              <w:ind w:leftChars="26" w:left="62" w:rightChars="27" w:right="65"/>
              <w:jc w:val="distribute"/>
              <w:rPr>
                <w:rFonts w:ascii="標楷體" w:eastAsia="標楷體" w:hAnsi="標楷體"/>
                <w:spacing w:val="-16"/>
              </w:rPr>
            </w:pPr>
            <w:r w:rsidRPr="00B52D08">
              <w:rPr>
                <w:rFonts w:ascii="標楷體" w:eastAsia="標楷體" w:hAnsi="標楷體" w:hint="eastAsia"/>
                <w:spacing w:val="-16"/>
              </w:rPr>
              <w:t>組室中心主管</w:t>
            </w:r>
          </w:p>
        </w:tc>
        <w:tc>
          <w:tcPr>
            <w:tcW w:w="879" w:type="dxa"/>
            <w:tcBorders>
              <w:top w:val="single" w:sz="4" w:space="0" w:color="auto"/>
              <w:left w:val="single" w:sz="4" w:space="0" w:color="auto"/>
              <w:bottom w:val="single" w:sz="12" w:space="0" w:color="auto"/>
              <w:right w:val="single" w:sz="4" w:space="0" w:color="auto"/>
            </w:tcBorders>
            <w:vAlign w:val="center"/>
          </w:tcPr>
          <w:p w14:paraId="1874780E" w14:textId="77777777" w:rsidR="00704AEA" w:rsidRPr="00B52D08" w:rsidRDefault="00704AEA" w:rsidP="00835BF0">
            <w:pPr>
              <w:jc w:val="center"/>
              <w:rPr>
                <w:rFonts w:ascii="標楷體" w:eastAsia="標楷體" w:hAnsi="標楷體"/>
              </w:rPr>
            </w:pPr>
            <w:r w:rsidRPr="00B52D08">
              <w:rPr>
                <w:rFonts w:ascii="標楷體" w:eastAsia="標楷體" w:hAnsi="標楷體" w:hint="eastAsia"/>
              </w:rPr>
              <w:t>主任</w:t>
            </w:r>
          </w:p>
          <w:p w14:paraId="472E7FC3" w14:textId="77777777" w:rsidR="00704AEA" w:rsidRPr="00B52D08" w:rsidRDefault="00704AEA" w:rsidP="00835BF0">
            <w:pPr>
              <w:jc w:val="center"/>
              <w:rPr>
                <w:rFonts w:ascii="標楷體" w:eastAsia="標楷體" w:hAnsi="標楷體"/>
                <w:spacing w:val="-16"/>
              </w:rPr>
            </w:pPr>
            <w:r w:rsidRPr="00B52D08">
              <w:rPr>
                <w:rFonts w:ascii="標楷體" w:eastAsia="標楷體" w:hAnsi="標楷體" w:hint="eastAsia"/>
              </w:rPr>
              <w:t>秘書</w:t>
            </w:r>
          </w:p>
        </w:tc>
        <w:tc>
          <w:tcPr>
            <w:tcW w:w="879" w:type="dxa"/>
            <w:tcBorders>
              <w:top w:val="single" w:sz="4" w:space="0" w:color="auto"/>
              <w:left w:val="single" w:sz="4" w:space="0" w:color="auto"/>
              <w:bottom w:val="single" w:sz="12" w:space="0" w:color="auto"/>
              <w:right w:val="single" w:sz="4" w:space="0" w:color="auto"/>
            </w:tcBorders>
            <w:vAlign w:val="center"/>
          </w:tcPr>
          <w:p w14:paraId="5DE82B0A" w14:textId="77777777" w:rsidR="00704AEA" w:rsidRPr="00B52D08" w:rsidRDefault="00704AEA" w:rsidP="00835BF0">
            <w:pPr>
              <w:jc w:val="center"/>
              <w:rPr>
                <w:rFonts w:ascii="標楷體" w:eastAsia="標楷體" w:hAnsi="標楷體"/>
                <w:spacing w:val="-16"/>
              </w:rPr>
            </w:pPr>
            <w:r w:rsidRPr="00B52D08">
              <w:rPr>
                <w:rFonts w:ascii="標楷體" w:eastAsia="標楷體" w:hAnsi="標楷體" w:hint="eastAsia"/>
              </w:rPr>
              <w:t>副署長</w:t>
            </w:r>
          </w:p>
        </w:tc>
        <w:tc>
          <w:tcPr>
            <w:tcW w:w="879" w:type="dxa"/>
            <w:tcBorders>
              <w:top w:val="single" w:sz="4" w:space="0" w:color="auto"/>
              <w:left w:val="single" w:sz="4" w:space="0" w:color="auto"/>
              <w:bottom w:val="single" w:sz="12" w:space="0" w:color="auto"/>
              <w:right w:val="single" w:sz="4" w:space="0" w:color="auto"/>
            </w:tcBorders>
            <w:vAlign w:val="center"/>
          </w:tcPr>
          <w:p w14:paraId="2EC7F840" w14:textId="77777777" w:rsidR="00704AEA" w:rsidRPr="00B52D08" w:rsidRDefault="00704AEA" w:rsidP="00835BF0">
            <w:pPr>
              <w:jc w:val="center"/>
              <w:rPr>
                <w:rFonts w:ascii="標楷體" w:eastAsia="標楷體" w:hAnsi="標楷體"/>
                <w:spacing w:val="-16"/>
              </w:rPr>
            </w:pPr>
            <w:r w:rsidRPr="00B52D08">
              <w:rPr>
                <w:rFonts w:ascii="標楷體" w:eastAsia="標楷體" w:hAnsi="標楷體" w:hint="eastAsia"/>
              </w:rPr>
              <w:t>署長</w:t>
            </w:r>
          </w:p>
        </w:tc>
        <w:tc>
          <w:tcPr>
            <w:tcW w:w="2551" w:type="dxa"/>
            <w:vMerge/>
            <w:tcBorders>
              <w:left w:val="single" w:sz="4" w:space="0" w:color="auto"/>
              <w:bottom w:val="single" w:sz="12" w:space="0" w:color="auto"/>
              <w:right w:val="double" w:sz="4" w:space="0" w:color="auto"/>
            </w:tcBorders>
            <w:vAlign w:val="center"/>
          </w:tcPr>
          <w:p w14:paraId="488B6C04" w14:textId="77777777" w:rsidR="00704AEA" w:rsidRPr="00B52D08" w:rsidRDefault="00704AEA" w:rsidP="005F10D8">
            <w:pPr>
              <w:snapToGrid w:val="0"/>
              <w:jc w:val="both"/>
              <w:rPr>
                <w:rFonts w:ascii="標楷體" w:eastAsia="標楷體" w:hAnsi="標楷體"/>
                <w:spacing w:val="-16"/>
              </w:rPr>
            </w:pPr>
          </w:p>
        </w:tc>
      </w:tr>
      <w:tr w:rsidR="008B746F" w:rsidRPr="00B52D08" w14:paraId="7DD473E2" w14:textId="77777777" w:rsidTr="00CA484C">
        <w:trPr>
          <w:trHeight w:val="719"/>
        </w:trPr>
        <w:tc>
          <w:tcPr>
            <w:tcW w:w="708" w:type="dxa"/>
            <w:tcBorders>
              <w:top w:val="single" w:sz="12" w:space="0" w:color="auto"/>
              <w:left w:val="double" w:sz="4" w:space="0" w:color="auto"/>
              <w:bottom w:val="nil"/>
              <w:right w:val="single" w:sz="4" w:space="0" w:color="auto"/>
            </w:tcBorders>
            <w:vAlign w:val="center"/>
          </w:tcPr>
          <w:p w14:paraId="6809AD5A" w14:textId="77777777" w:rsidR="008B746F" w:rsidRPr="005053B5" w:rsidRDefault="00310277" w:rsidP="00CA5DC2">
            <w:pPr>
              <w:snapToGrid w:val="0"/>
              <w:jc w:val="center"/>
              <w:rPr>
                <w:rFonts w:ascii="標楷體" w:eastAsia="標楷體" w:hAnsi="標楷體"/>
              </w:rPr>
            </w:pPr>
            <w:r w:rsidRPr="005053B5">
              <w:rPr>
                <w:rFonts w:ascii="標楷體" w:eastAsia="標楷體" w:hAnsi="標楷體" w:hint="eastAsia"/>
              </w:rPr>
              <w:t>資源規劃科</w:t>
            </w:r>
          </w:p>
        </w:tc>
        <w:tc>
          <w:tcPr>
            <w:tcW w:w="2694" w:type="dxa"/>
            <w:tcBorders>
              <w:top w:val="single" w:sz="12" w:space="0" w:color="auto"/>
              <w:left w:val="single" w:sz="4" w:space="0" w:color="auto"/>
              <w:bottom w:val="single" w:sz="4" w:space="0" w:color="auto"/>
              <w:right w:val="single" w:sz="4" w:space="0" w:color="auto"/>
            </w:tcBorders>
            <w:vAlign w:val="center"/>
          </w:tcPr>
          <w:p w14:paraId="564C5260" w14:textId="77777777" w:rsidR="008B746F" w:rsidRPr="005053B5" w:rsidRDefault="008B746F" w:rsidP="005F10D8">
            <w:pPr>
              <w:snapToGrid w:val="0"/>
              <w:ind w:left="480" w:hangingChars="200" w:hanging="480"/>
              <w:jc w:val="both"/>
              <w:rPr>
                <w:rFonts w:ascii="標楷體" w:eastAsia="標楷體" w:hAnsi="標楷體"/>
                <w:spacing w:val="-16"/>
              </w:rPr>
            </w:pPr>
            <w:r w:rsidRPr="005053B5">
              <w:rPr>
                <w:rFonts w:ascii="標楷體" w:eastAsia="標楷體" w:hAnsi="標楷體" w:hint="eastAsia"/>
              </w:rPr>
              <w:t>一、觀光資源調查、研究及整合規劃</w:t>
            </w:r>
          </w:p>
        </w:tc>
        <w:tc>
          <w:tcPr>
            <w:tcW w:w="879" w:type="dxa"/>
            <w:tcBorders>
              <w:top w:val="single" w:sz="12" w:space="0" w:color="auto"/>
              <w:left w:val="single" w:sz="4" w:space="0" w:color="auto"/>
              <w:bottom w:val="single" w:sz="4" w:space="0" w:color="auto"/>
              <w:right w:val="single" w:sz="4" w:space="0" w:color="auto"/>
            </w:tcBorders>
            <w:vAlign w:val="center"/>
          </w:tcPr>
          <w:p w14:paraId="4901104E"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擬辦或核定</w:t>
            </w:r>
          </w:p>
        </w:tc>
        <w:tc>
          <w:tcPr>
            <w:tcW w:w="879" w:type="dxa"/>
            <w:tcBorders>
              <w:top w:val="single" w:sz="12" w:space="0" w:color="auto"/>
              <w:left w:val="single" w:sz="4" w:space="0" w:color="auto"/>
              <w:bottom w:val="single" w:sz="4" w:space="0" w:color="auto"/>
              <w:right w:val="single" w:sz="4" w:space="0" w:color="auto"/>
            </w:tcBorders>
            <w:vAlign w:val="center"/>
          </w:tcPr>
          <w:p w14:paraId="48DB5B99"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審核或核定</w:t>
            </w:r>
          </w:p>
        </w:tc>
        <w:tc>
          <w:tcPr>
            <w:tcW w:w="879" w:type="dxa"/>
            <w:tcBorders>
              <w:top w:val="single" w:sz="12" w:space="0" w:color="auto"/>
              <w:left w:val="single" w:sz="4" w:space="0" w:color="auto"/>
              <w:bottom w:val="single" w:sz="4" w:space="0" w:color="auto"/>
              <w:right w:val="single" w:sz="4" w:space="0" w:color="auto"/>
            </w:tcBorders>
            <w:vAlign w:val="center"/>
          </w:tcPr>
          <w:p w14:paraId="2255DF90"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12" w:space="0" w:color="auto"/>
              <w:left w:val="single" w:sz="4" w:space="0" w:color="auto"/>
              <w:bottom w:val="single" w:sz="4" w:space="0" w:color="auto"/>
              <w:right w:val="single" w:sz="4" w:space="0" w:color="auto"/>
            </w:tcBorders>
            <w:vAlign w:val="center"/>
          </w:tcPr>
          <w:p w14:paraId="536E6F21"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12" w:space="0" w:color="auto"/>
              <w:left w:val="single" w:sz="4" w:space="0" w:color="auto"/>
              <w:bottom w:val="single" w:sz="4" w:space="0" w:color="auto"/>
              <w:right w:val="single" w:sz="4" w:space="0" w:color="auto"/>
            </w:tcBorders>
            <w:vAlign w:val="center"/>
          </w:tcPr>
          <w:p w14:paraId="4EAA1A55"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核定</w:t>
            </w:r>
          </w:p>
        </w:tc>
        <w:tc>
          <w:tcPr>
            <w:tcW w:w="2551" w:type="dxa"/>
            <w:tcBorders>
              <w:top w:val="single" w:sz="12" w:space="0" w:color="auto"/>
              <w:left w:val="single" w:sz="4" w:space="0" w:color="auto"/>
              <w:bottom w:val="single" w:sz="4" w:space="0" w:color="auto"/>
              <w:right w:val="double" w:sz="4" w:space="0" w:color="auto"/>
            </w:tcBorders>
            <w:vAlign w:val="center"/>
          </w:tcPr>
          <w:p w14:paraId="6EC10472" w14:textId="77777777" w:rsidR="008B746F" w:rsidRPr="005053B5" w:rsidRDefault="008B746F" w:rsidP="005F10D8">
            <w:pPr>
              <w:snapToGrid w:val="0"/>
              <w:jc w:val="both"/>
              <w:rPr>
                <w:rFonts w:ascii="標楷體" w:eastAsia="標楷體" w:hAnsi="標楷體"/>
                <w:spacing w:val="-16"/>
              </w:rPr>
            </w:pPr>
            <w:r w:rsidRPr="005053B5">
              <w:rPr>
                <w:rFonts w:ascii="標楷體" w:eastAsia="標楷體" w:hAnsi="標楷體" w:hint="eastAsia"/>
              </w:rPr>
              <w:t>資料彙整三層決行，未涉政策之研究規劃二層決行。</w:t>
            </w:r>
          </w:p>
        </w:tc>
      </w:tr>
      <w:tr w:rsidR="008B746F" w:rsidRPr="00B52D08" w14:paraId="635447AD" w14:textId="77777777" w:rsidTr="002144D0">
        <w:trPr>
          <w:trHeight w:val="719"/>
        </w:trPr>
        <w:tc>
          <w:tcPr>
            <w:tcW w:w="708" w:type="dxa"/>
            <w:tcBorders>
              <w:top w:val="nil"/>
              <w:left w:val="double" w:sz="4" w:space="0" w:color="auto"/>
              <w:bottom w:val="nil"/>
              <w:right w:val="single" w:sz="4" w:space="0" w:color="auto"/>
            </w:tcBorders>
            <w:vAlign w:val="center"/>
          </w:tcPr>
          <w:p w14:paraId="5A6EA9A6" w14:textId="77777777" w:rsidR="008B746F" w:rsidRPr="005053B5" w:rsidRDefault="008B746F" w:rsidP="008B746F">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626F2B94" w14:textId="77777777" w:rsidR="008B746F" w:rsidRPr="005053B5" w:rsidRDefault="008B746F" w:rsidP="005F10D8">
            <w:pPr>
              <w:snapToGrid w:val="0"/>
              <w:ind w:left="480" w:hangingChars="200" w:hanging="480"/>
              <w:jc w:val="both"/>
              <w:rPr>
                <w:rFonts w:ascii="標楷體" w:eastAsia="標楷體" w:hAnsi="標楷體"/>
                <w:spacing w:val="-16"/>
              </w:rPr>
            </w:pPr>
            <w:r w:rsidRPr="005053B5">
              <w:rPr>
                <w:rFonts w:ascii="標楷體" w:eastAsia="標楷體" w:hAnsi="標楷體" w:hint="eastAsia"/>
              </w:rPr>
              <w:t>二、風景特定區規劃</w:t>
            </w:r>
          </w:p>
        </w:tc>
        <w:tc>
          <w:tcPr>
            <w:tcW w:w="879" w:type="dxa"/>
            <w:tcBorders>
              <w:top w:val="single" w:sz="4" w:space="0" w:color="auto"/>
              <w:left w:val="single" w:sz="4" w:space="0" w:color="auto"/>
              <w:bottom w:val="single" w:sz="4" w:space="0" w:color="auto"/>
              <w:right w:val="single" w:sz="4" w:space="0" w:color="auto"/>
            </w:tcBorders>
            <w:vAlign w:val="center"/>
          </w:tcPr>
          <w:p w14:paraId="5DE7CAA5" w14:textId="77777777" w:rsidR="008B746F" w:rsidRPr="005053B5" w:rsidRDefault="008B746F"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2055FBC7" w14:textId="77777777" w:rsidR="008B746F" w:rsidRPr="005053B5" w:rsidRDefault="008B746F"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1DA8C0FC" w14:textId="77777777" w:rsidR="008B746F" w:rsidRPr="005053B5" w:rsidRDefault="008B746F"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6E004628" w14:textId="77777777" w:rsidR="008B746F" w:rsidRPr="005053B5" w:rsidRDefault="008B746F"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1B9058BB" w14:textId="77777777" w:rsidR="008B746F" w:rsidRPr="005053B5" w:rsidRDefault="008B746F"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0BA8BC81" w14:textId="77777777" w:rsidR="008B746F" w:rsidRPr="005053B5" w:rsidRDefault="008B746F" w:rsidP="005F10D8">
            <w:pPr>
              <w:snapToGrid w:val="0"/>
              <w:jc w:val="both"/>
              <w:rPr>
                <w:rFonts w:ascii="標楷體" w:eastAsia="標楷體" w:hAnsi="標楷體"/>
                <w:spacing w:val="-16"/>
              </w:rPr>
            </w:pPr>
          </w:p>
        </w:tc>
      </w:tr>
      <w:tr w:rsidR="008B746F" w:rsidRPr="00B52D08" w14:paraId="0A0AB57C" w14:textId="77777777" w:rsidTr="002144D0">
        <w:trPr>
          <w:trHeight w:val="719"/>
        </w:trPr>
        <w:tc>
          <w:tcPr>
            <w:tcW w:w="708" w:type="dxa"/>
            <w:tcBorders>
              <w:top w:val="nil"/>
              <w:left w:val="double" w:sz="4" w:space="0" w:color="auto"/>
              <w:bottom w:val="nil"/>
              <w:right w:val="single" w:sz="4" w:space="0" w:color="auto"/>
            </w:tcBorders>
            <w:vAlign w:val="center"/>
          </w:tcPr>
          <w:p w14:paraId="334E9522" w14:textId="77777777" w:rsidR="008B746F" w:rsidRPr="005053B5" w:rsidRDefault="008B746F" w:rsidP="008B746F">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68BC18A8" w14:textId="77777777" w:rsidR="008B746F" w:rsidRPr="005053B5" w:rsidRDefault="00431FA0" w:rsidP="00431FA0">
            <w:pPr>
              <w:snapToGrid w:val="0"/>
              <w:ind w:left="720" w:hangingChars="300" w:hanging="720"/>
              <w:jc w:val="both"/>
              <w:rPr>
                <w:rFonts w:ascii="標楷體" w:eastAsia="標楷體" w:hAnsi="標楷體"/>
                <w:spacing w:val="-16"/>
              </w:rPr>
            </w:pPr>
            <w:r>
              <w:rPr>
                <w:rFonts w:ascii="標楷體" w:eastAsia="標楷體" w:hAnsi="標楷體" w:hint="eastAsia"/>
              </w:rPr>
              <w:t>（</w:t>
            </w:r>
            <w:r w:rsidR="008B746F" w:rsidRPr="005053B5">
              <w:rPr>
                <w:rFonts w:ascii="標楷體" w:eastAsia="標楷體" w:hAnsi="標楷體" w:hint="eastAsia"/>
              </w:rPr>
              <w:t>一</w:t>
            </w:r>
            <w:r>
              <w:rPr>
                <w:rFonts w:ascii="標楷體" w:eastAsia="標楷體" w:hAnsi="標楷體" w:hint="eastAsia"/>
              </w:rPr>
              <w:t>）</w:t>
            </w:r>
            <w:r w:rsidR="008B746F" w:rsidRPr="005053B5">
              <w:rPr>
                <w:rFonts w:ascii="標楷體" w:eastAsia="標楷體" w:hAnsi="標楷體" w:hint="eastAsia"/>
              </w:rPr>
              <w:t>辦理風景特定區等級評鑑相關作業</w:t>
            </w:r>
          </w:p>
        </w:tc>
        <w:tc>
          <w:tcPr>
            <w:tcW w:w="879" w:type="dxa"/>
            <w:tcBorders>
              <w:top w:val="single" w:sz="4" w:space="0" w:color="auto"/>
              <w:left w:val="single" w:sz="4" w:space="0" w:color="auto"/>
              <w:bottom w:val="single" w:sz="4" w:space="0" w:color="auto"/>
              <w:right w:val="single" w:sz="4" w:space="0" w:color="auto"/>
            </w:tcBorders>
            <w:vAlign w:val="center"/>
          </w:tcPr>
          <w:p w14:paraId="130AE709"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244DFD5E"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5EFDC25C"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48161AA3"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1308C98B" w14:textId="77777777" w:rsidR="00036035" w:rsidRPr="005053B5" w:rsidRDefault="0025522A" w:rsidP="00653D4A">
            <w:pPr>
              <w:jc w:val="distribute"/>
              <w:rPr>
                <w:rFonts w:ascii="標楷體" w:eastAsia="標楷體" w:hAnsi="標楷體"/>
              </w:rPr>
            </w:pPr>
            <w:r>
              <w:rPr>
                <w:rFonts w:ascii="標楷體" w:eastAsia="標楷體" w:hAnsi="標楷體" w:hint="eastAsia"/>
              </w:rPr>
              <w:t>核定或核轉</w:t>
            </w:r>
          </w:p>
        </w:tc>
        <w:tc>
          <w:tcPr>
            <w:tcW w:w="2551" w:type="dxa"/>
            <w:tcBorders>
              <w:top w:val="single" w:sz="4" w:space="0" w:color="auto"/>
              <w:left w:val="single" w:sz="4" w:space="0" w:color="auto"/>
              <w:bottom w:val="single" w:sz="4" w:space="0" w:color="auto"/>
              <w:right w:val="double" w:sz="4" w:space="0" w:color="auto"/>
            </w:tcBorders>
            <w:vAlign w:val="center"/>
          </w:tcPr>
          <w:p w14:paraId="5328834E" w14:textId="77777777" w:rsidR="008B746F" w:rsidRDefault="00340768" w:rsidP="00340768">
            <w:pPr>
              <w:snapToGrid w:val="0"/>
              <w:ind w:left="240" w:hangingChars="100" w:hanging="240"/>
              <w:jc w:val="both"/>
              <w:rPr>
                <w:rFonts w:ascii="標楷體" w:eastAsia="標楷體" w:hAnsi="標楷體"/>
              </w:rPr>
            </w:pPr>
            <w:r>
              <w:rPr>
                <w:rFonts w:ascii="標楷體" w:eastAsia="標楷體" w:hAnsi="標楷體" w:hint="eastAsia"/>
              </w:rPr>
              <w:t>1.</w:t>
            </w:r>
            <w:r w:rsidR="008B746F" w:rsidRPr="005053B5">
              <w:rPr>
                <w:rFonts w:ascii="標楷體" w:eastAsia="標楷體" w:hAnsi="標楷體" w:hint="eastAsia"/>
              </w:rPr>
              <w:t>評鑑作業之補正程序由二層決行</w:t>
            </w:r>
            <w:r w:rsidR="00431FA0">
              <w:rPr>
                <w:rFonts w:ascii="標楷體" w:eastAsia="標楷體" w:hAnsi="標楷體" w:hint="eastAsia"/>
              </w:rPr>
              <w:t>。</w:t>
            </w:r>
          </w:p>
          <w:p w14:paraId="54422ED0" w14:textId="77777777" w:rsidR="00230610" w:rsidRPr="005053B5" w:rsidRDefault="00340768" w:rsidP="00340768">
            <w:pPr>
              <w:snapToGrid w:val="0"/>
              <w:ind w:left="208" w:hangingChars="100" w:hanging="208"/>
              <w:jc w:val="both"/>
              <w:rPr>
                <w:rFonts w:ascii="標楷體" w:eastAsia="標楷體" w:hAnsi="標楷體"/>
                <w:spacing w:val="-16"/>
              </w:rPr>
            </w:pPr>
            <w:r>
              <w:rPr>
                <w:rFonts w:ascii="標楷體" w:eastAsia="標楷體" w:hAnsi="標楷體" w:hint="eastAsia"/>
                <w:spacing w:val="-16"/>
              </w:rPr>
              <w:t>2.</w:t>
            </w:r>
            <w:r w:rsidR="00230610" w:rsidRPr="00230610">
              <w:rPr>
                <w:rFonts w:ascii="標楷體" w:eastAsia="標楷體" w:hAnsi="標楷體" w:hint="eastAsia"/>
                <w:spacing w:val="-16"/>
              </w:rPr>
              <w:t>國家級：授權代辦部稿；地方級：授權代判部稿。</w:t>
            </w:r>
          </w:p>
        </w:tc>
      </w:tr>
      <w:tr w:rsidR="008B746F" w:rsidRPr="00B52D08" w14:paraId="35E02752" w14:textId="77777777" w:rsidTr="002144D0">
        <w:trPr>
          <w:trHeight w:val="719"/>
        </w:trPr>
        <w:tc>
          <w:tcPr>
            <w:tcW w:w="708" w:type="dxa"/>
            <w:tcBorders>
              <w:top w:val="nil"/>
              <w:left w:val="double" w:sz="4" w:space="0" w:color="auto"/>
              <w:bottom w:val="nil"/>
              <w:right w:val="single" w:sz="4" w:space="0" w:color="auto"/>
            </w:tcBorders>
            <w:vAlign w:val="center"/>
          </w:tcPr>
          <w:p w14:paraId="57E11A4E" w14:textId="77777777" w:rsidR="008B746F" w:rsidRPr="005053B5" w:rsidRDefault="008B746F" w:rsidP="008B746F">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71BB0E61" w14:textId="77777777" w:rsidR="008B746F" w:rsidRPr="005053B5" w:rsidRDefault="00431FA0" w:rsidP="00431FA0">
            <w:pPr>
              <w:snapToGrid w:val="0"/>
              <w:ind w:left="720" w:hangingChars="300" w:hanging="720"/>
              <w:jc w:val="both"/>
              <w:rPr>
                <w:rFonts w:ascii="標楷體" w:eastAsia="標楷體" w:hAnsi="標楷體"/>
                <w:spacing w:val="-16"/>
              </w:rPr>
            </w:pPr>
            <w:r>
              <w:rPr>
                <w:rFonts w:ascii="標楷體" w:eastAsia="標楷體" w:hAnsi="標楷體" w:hint="eastAsia"/>
              </w:rPr>
              <w:t>（</w:t>
            </w:r>
            <w:r w:rsidR="008B746F" w:rsidRPr="005053B5">
              <w:rPr>
                <w:rFonts w:ascii="標楷體" w:eastAsia="標楷體" w:hAnsi="標楷體" w:hint="eastAsia"/>
              </w:rPr>
              <w:t>二</w:t>
            </w:r>
            <w:r>
              <w:rPr>
                <w:rFonts w:ascii="標楷體" w:eastAsia="標楷體" w:hAnsi="標楷體" w:hint="eastAsia"/>
              </w:rPr>
              <w:t>）</w:t>
            </w:r>
            <w:r w:rsidR="008B746F" w:rsidRPr="005053B5">
              <w:rPr>
                <w:rFonts w:ascii="標楷體" w:eastAsia="標楷體" w:hAnsi="標楷體" w:hint="eastAsia"/>
              </w:rPr>
              <w:t>風景特定區範圍查詢</w:t>
            </w:r>
          </w:p>
        </w:tc>
        <w:tc>
          <w:tcPr>
            <w:tcW w:w="879" w:type="dxa"/>
            <w:tcBorders>
              <w:top w:val="single" w:sz="4" w:space="0" w:color="auto"/>
              <w:left w:val="single" w:sz="4" w:space="0" w:color="auto"/>
              <w:bottom w:val="single" w:sz="4" w:space="0" w:color="auto"/>
              <w:right w:val="single" w:sz="4" w:space="0" w:color="auto"/>
            </w:tcBorders>
            <w:vAlign w:val="center"/>
          </w:tcPr>
          <w:p w14:paraId="30239C98"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613B48B6" w14:textId="77777777" w:rsidR="008B746F" w:rsidRPr="005053B5" w:rsidRDefault="008B746F"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3A61519F" w14:textId="77777777" w:rsidR="008B746F" w:rsidRPr="005053B5" w:rsidRDefault="008B746F"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428522FE" w14:textId="77777777" w:rsidR="008B746F" w:rsidRPr="005053B5" w:rsidRDefault="008B746F"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089C4923" w14:textId="77777777" w:rsidR="008B746F" w:rsidRPr="005053B5" w:rsidRDefault="008B746F"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6EAE758A" w14:textId="77777777" w:rsidR="008B746F" w:rsidRPr="005053B5" w:rsidRDefault="008B746F" w:rsidP="005F10D8">
            <w:pPr>
              <w:snapToGrid w:val="0"/>
              <w:jc w:val="both"/>
              <w:rPr>
                <w:rFonts w:ascii="標楷體" w:eastAsia="標楷體" w:hAnsi="標楷體"/>
                <w:spacing w:val="-16"/>
              </w:rPr>
            </w:pPr>
          </w:p>
        </w:tc>
      </w:tr>
      <w:tr w:rsidR="008B746F" w:rsidRPr="00B52D08" w14:paraId="412D8B1C" w14:textId="77777777" w:rsidTr="002144D0">
        <w:trPr>
          <w:trHeight w:val="719"/>
        </w:trPr>
        <w:tc>
          <w:tcPr>
            <w:tcW w:w="708" w:type="dxa"/>
            <w:tcBorders>
              <w:top w:val="nil"/>
              <w:left w:val="double" w:sz="4" w:space="0" w:color="auto"/>
              <w:bottom w:val="nil"/>
              <w:right w:val="single" w:sz="4" w:space="0" w:color="auto"/>
            </w:tcBorders>
            <w:vAlign w:val="center"/>
          </w:tcPr>
          <w:p w14:paraId="735135C0" w14:textId="77777777" w:rsidR="008B746F" w:rsidRPr="005053B5" w:rsidRDefault="008B746F" w:rsidP="008B746F">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0D87F31A" w14:textId="77777777" w:rsidR="008B746F" w:rsidRPr="005053B5" w:rsidRDefault="008B746F" w:rsidP="005F10D8">
            <w:pPr>
              <w:snapToGrid w:val="0"/>
              <w:ind w:left="480" w:hangingChars="200" w:hanging="480"/>
              <w:jc w:val="both"/>
              <w:rPr>
                <w:rFonts w:ascii="標楷體" w:eastAsia="標楷體" w:hAnsi="標楷體"/>
                <w:spacing w:val="-16"/>
              </w:rPr>
            </w:pPr>
            <w:r w:rsidRPr="005053B5">
              <w:rPr>
                <w:rFonts w:ascii="標楷體" w:eastAsia="標楷體" w:hAnsi="標楷體" w:hint="eastAsia"/>
              </w:rPr>
              <w:t>三、國家級風景特定區土地撥用、徵收</w:t>
            </w:r>
            <w:r w:rsidR="00655991">
              <w:rPr>
                <w:rFonts w:ascii="標楷體" w:eastAsia="標楷體" w:hAnsi="標楷體" w:hint="eastAsia"/>
              </w:rPr>
              <w:t>、</w:t>
            </w:r>
            <w:r w:rsidR="00655991" w:rsidRPr="00655991">
              <w:rPr>
                <w:rFonts w:ascii="標楷體" w:eastAsia="標楷體" w:hAnsi="標楷體" w:hint="eastAsia"/>
              </w:rPr>
              <w:t>變更非公用</w:t>
            </w:r>
            <w:r w:rsidRPr="005053B5">
              <w:rPr>
                <w:rFonts w:ascii="標楷體" w:eastAsia="標楷體" w:hAnsi="標楷體" w:hint="eastAsia"/>
              </w:rPr>
              <w:t>等計畫審查</w:t>
            </w:r>
          </w:p>
        </w:tc>
        <w:tc>
          <w:tcPr>
            <w:tcW w:w="879" w:type="dxa"/>
            <w:tcBorders>
              <w:top w:val="single" w:sz="4" w:space="0" w:color="auto"/>
              <w:left w:val="single" w:sz="4" w:space="0" w:color="auto"/>
              <w:bottom w:val="single" w:sz="4" w:space="0" w:color="auto"/>
              <w:right w:val="single" w:sz="4" w:space="0" w:color="auto"/>
            </w:tcBorders>
            <w:vAlign w:val="center"/>
          </w:tcPr>
          <w:p w14:paraId="3385D2BC"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2FF2492B"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7CEDCC69"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49C7D786"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核定</w:t>
            </w:r>
            <w:r w:rsidR="00A064D1">
              <w:rPr>
                <w:rFonts w:ascii="標楷體" w:eastAsia="標楷體" w:hAnsi="標楷體" w:hint="eastAsia"/>
              </w:rPr>
              <w:t>或核轉</w:t>
            </w:r>
          </w:p>
        </w:tc>
        <w:tc>
          <w:tcPr>
            <w:tcW w:w="879" w:type="dxa"/>
            <w:tcBorders>
              <w:top w:val="single" w:sz="4" w:space="0" w:color="auto"/>
              <w:left w:val="single" w:sz="4" w:space="0" w:color="auto"/>
              <w:bottom w:val="single" w:sz="4" w:space="0" w:color="auto"/>
              <w:right w:val="single" w:sz="4" w:space="0" w:color="auto"/>
            </w:tcBorders>
            <w:vAlign w:val="center"/>
          </w:tcPr>
          <w:p w14:paraId="12A4016E" w14:textId="77777777" w:rsidR="008B746F" w:rsidRPr="005053B5" w:rsidRDefault="008B746F"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38D792F5" w14:textId="77777777" w:rsidR="008B746F" w:rsidRPr="005053B5" w:rsidRDefault="008B746F" w:rsidP="005F10D8">
            <w:pPr>
              <w:snapToGrid w:val="0"/>
              <w:jc w:val="both"/>
              <w:rPr>
                <w:rFonts w:ascii="標楷體" w:eastAsia="標楷體" w:hAnsi="標楷體"/>
                <w:spacing w:val="-16"/>
              </w:rPr>
            </w:pPr>
            <w:r w:rsidRPr="005053B5">
              <w:rPr>
                <w:rFonts w:ascii="標楷體" w:eastAsia="標楷體" w:hAnsi="標楷體" w:hint="eastAsia"/>
              </w:rPr>
              <w:t>審查作業之補正程序由二層決行。</w:t>
            </w:r>
          </w:p>
        </w:tc>
      </w:tr>
      <w:tr w:rsidR="008B746F" w:rsidRPr="00B52D08" w14:paraId="1D19FA20" w14:textId="77777777" w:rsidTr="002144D0">
        <w:trPr>
          <w:trHeight w:val="719"/>
        </w:trPr>
        <w:tc>
          <w:tcPr>
            <w:tcW w:w="708" w:type="dxa"/>
            <w:tcBorders>
              <w:top w:val="nil"/>
              <w:left w:val="double" w:sz="4" w:space="0" w:color="auto"/>
              <w:bottom w:val="nil"/>
              <w:right w:val="single" w:sz="4" w:space="0" w:color="auto"/>
            </w:tcBorders>
            <w:vAlign w:val="center"/>
          </w:tcPr>
          <w:p w14:paraId="0B3E7D4D" w14:textId="77777777" w:rsidR="008B746F" w:rsidRPr="005053B5" w:rsidRDefault="008B746F" w:rsidP="008B746F">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7759BB6D" w14:textId="77777777" w:rsidR="008B746F" w:rsidRPr="005053B5" w:rsidRDefault="008B746F" w:rsidP="005F10D8">
            <w:pPr>
              <w:snapToGrid w:val="0"/>
              <w:ind w:left="480" w:hangingChars="200" w:hanging="480"/>
              <w:jc w:val="both"/>
              <w:rPr>
                <w:rFonts w:ascii="標楷體" w:eastAsia="標楷體" w:hAnsi="標楷體"/>
                <w:spacing w:val="-16"/>
              </w:rPr>
            </w:pPr>
            <w:r w:rsidRPr="005053B5">
              <w:rPr>
                <w:rFonts w:ascii="標楷體" w:eastAsia="標楷體" w:hAnsi="標楷體" w:hint="eastAsia"/>
              </w:rPr>
              <w:t>四、國家級風景特定區使用許可申請案審核</w:t>
            </w:r>
          </w:p>
        </w:tc>
        <w:tc>
          <w:tcPr>
            <w:tcW w:w="879" w:type="dxa"/>
            <w:tcBorders>
              <w:top w:val="single" w:sz="4" w:space="0" w:color="auto"/>
              <w:left w:val="single" w:sz="4" w:space="0" w:color="auto"/>
              <w:bottom w:val="single" w:sz="4" w:space="0" w:color="auto"/>
              <w:right w:val="single" w:sz="4" w:space="0" w:color="auto"/>
            </w:tcBorders>
            <w:vAlign w:val="center"/>
          </w:tcPr>
          <w:p w14:paraId="4878373D"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46EBF5B4"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653DCC5C"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0ED5DAB0"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3D334FAE"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74849376" w14:textId="77777777" w:rsidR="008B746F" w:rsidRPr="005053B5" w:rsidRDefault="008B746F" w:rsidP="005F10D8">
            <w:pPr>
              <w:snapToGrid w:val="0"/>
              <w:jc w:val="both"/>
              <w:rPr>
                <w:rFonts w:ascii="標楷體" w:eastAsia="標楷體" w:hAnsi="標楷體"/>
                <w:spacing w:val="-16"/>
              </w:rPr>
            </w:pPr>
            <w:r w:rsidRPr="005053B5">
              <w:rPr>
                <w:rFonts w:ascii="標楷體" w:eastAsia="標楷體" w:hAnsi="標楷體" w:hint="eastAsia"/>
              </w:rPr>
              <w:t>審查作業之補正程序由二層決行。</w:t>
            </w:r>
          </w:p>
        </w:tc>
      </w:tr>
      <w:tr w:rsidR="008B746F" w:rsidRPr="00B52D08" w14:paraId="54B4A9BB" w14:textId="77777777" w:rsidTr="002144D0">
        <w:trPr>
          <w:trHeight w:val="719"/>
        </w:trPr>
        <w:tc>
          <w:tcPr>
            <w:tcW w:w="708" w:type="dxa"/>
            <w:tcBorders>
              <w:top w:val="nil"/>
              <w:left w:val="double" w:sz="4" w:space="0" w:color="auto"/>
              <w:bottom w:val="nil"/>
              <w:right w:val="single" w:sz="4" w:space="0" w:color="auto"/>
            </w:tcBorders>
            <w:vAlign w:val="center"/>
          </w:tcPr>
          <w:p w14:paraId="089D529A" w14:textId="77777777" w:rsidR="008B746F" w:rsidRPr="005053B5" w:rsidRDefault="008B746F" w:rsidP="008B746F">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1676A189" w14:textId="77777777" w:rsidR="008B746F" w:rsidRPr="005053B5" w:rsidRDefault="008B746F" w:rsidP="005F10D8">
            <w:pPr>
              <w:snapToGrid w:val="0"/>
              <w:ind w:left="480" w:hangingChars="200" w:hanging="480"/>
              <w:jc w:val="both"/>
              <w:rPr>
                <w:rFonts w:ascii="標楷體" w:eastAsia="標楷體" w:hAnsi="標楷體"/>
                <w:spacing w:val="-16"/>
              </w:rPr>
            </w:pPr>
            <w:r w:rsidRPr="005053B5">
              <w:rPr>
                <w:rFonts w:ascii="標楷體" w:eastAsia="標楷體" w:hAnsi="標楷體" w:hint="eastAsia"/>
              </w:rPr>
              <w:t>五、國家級風景特定區轄管據點辦理促進民間參與公共建設案之推動及督導相關業務</w:t>
            </w:r>
          </w:p>
        </w:tc>
        <w:tc>
          <w:tcPr>
            <w:tcW w:w="879" w:type="dxa"/>
            <w:tcBorders>
              <w:top w:val="single" w:sz="4" w:space="0" w:color="auto"/>
              <w:left w:val="single" w:sz="4" w:space="0" w:color="auto"/>
              <w:bottom w:val="single" w:sz="4" w:space="0" w:color="auto"/>
              <w:right w:val="single" w:sz="4" w:space="0" w:color="auto"/>
            </w:tcBorders>
            <w:vAlign w:val="center"/>
          </w:tcPr>
          <w:p w14:paraId="601FB219" w14:textId="77777777" w:rsidR="008B746F" w:rsidRPr="005053B5" w:rsidRDefault="008B746F"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3B00652A" w14:textId="77777777" w:rsidR="008B746F" w:rsidRPr="005053B5" w:rsidRDefault="008B746F"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1935CE4F" w14:textId="77777777" w:rsidR="008B746F" w:rsidRPr="005053B5" w:rsidRDefault="008B746F"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40385C34" w14:textId="77777777" w:rsidR="008B746F" w:rsidRPr="005053B5" w:rsidRDefault="008B746F"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4D3616E0" w14:textId="77777777" w:rsidR="008B746F" w:rsidRPr="005053B5" w:rsidRDefault="008B746F"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2F185D01" w14:textId="77777777" w:rsidR="008B746F" w:rsidRPr="005053B5" w:rsidRDefault="008B746F" w:rsidP="005F10D8">
            <w:pPr>
              <w:snapToGrid w:val="0"/>
              <w:jc w:val="both"/>
              <w:rPr>
                <w:rFonts w:ascii="標楷體" w:eastAsia="標楷體" w:hAnsi="標楷體"/>
                <w:spacing w:val="-16"/>
              </w:rPr>
            </w:pPr>
          </w:p>
        </w:tc>
      </w:tr>
      <w:tr w:rsidR="008B746F" w:rsidRPr="00B52D08" w14:paraId="08682697" w14:textId="77777777" w:rsidTr="002144D0">
        <w:trPr>
          <w:trHeight w:val="719"/>
        </w:trPr>
        <w:tc>
          <w:tcPr>
            <w:tcW w:w="708" w:type="dxa"/>
            <w:tcBorders>
              <w:top w:val="nil"/>
              <w:left w:val="double" w:sz="4" w:space="0" w:color="auto"/>
              <w:bottom w:val="nil"/>
              <w:right w:val="single" w:sz="4" w:space="0" w:color="auto"/>
            </w:tcBorders>
            <w:vAlign w:val="center"/>
          </w:tcPr>
          <w:p w14:paraId="31E057E1" w14:textId="77777777" w:rsidR="008B746F" w:rsidRPr="005053B5" w:rsidRDefault="008B746F" w:rsidP="008B746F">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069830A1" w14:textId="77777777" w:rsidR="008B746F" w:rsidRPr="005053B5" w:rsidRDefault="00431FA0" w:rsidP="00431FA0">
            <w:pPr>
              <w:snapToGrid w:val="0"/>
              <w:ind w:left="720" w:hangingChars="300" w:hanging="720"/>
              <w:jc w:val="both"/>
              <w:rPr>
                <w:rFonts w:ascii="標楷體" w:eastAsia="標楷體" w:hAnsi="標楷體"/>
                <w:spacing w:val="-16"/>
              </w:rPr>
            </w:pPr>
            <w:r>
              <w:rPr>
                <w:rFonts w:ascii="標楷體" w:eastAsia="標楷體" w:hAnsi="標楷體" w:hint="eastAsia"/>
              </w:rPr>
              <w:t>（</w:t>
            </w:r>
            <w:r w:rsidR="008B746F" w:rsidRPr="005053B5">
              <w:rPr>
                <w:rFonts w:ascii="標楷體" w:eastAsia="標楷體" w:hAnsi="標楷體" w:hint="eastAsia"/>
              </w:rPr>
              <w:t>一</w:t>
            </w:r>
            <w:r>
              <w:rPr>
                <w:rFonts w:ascii="標楷體" w:eastAsia="標楷體" w:hAnsi="標楷體" w:hint="eastAsia"/>
              </w:rPr>
              <w:t>）</w:t>
            </w:r>
            <w:r w:rsidR="008B746F" w:rsidRPr="005053B5">
              <w:rPr>
                <w:rFonts w:ascii="標楷體" w:eastAsia="標楷體" w:hAnsi="標楷體" w:hint="eastAsia"/>
              </w:rPr>
              <w:t>政府規劃案件</w:t>
            </w:r>
            <w:r w:rsidR="008B746F" w:rsidRPr="005053B5">
              <w:rPr>
                <w:rFonts w:ascii="標楷體" w:eastAsia="標楷體" w:hAnsi="標楷體"/>
              </w:rPr>
              <w:t>—</w:t>
            </w:r>
            <w:r w:rsidR="008B746F" w:rsidRPr="005053B5">
              <w:rPr>
                <w:rFonts w:ascii="標楷體" w:eastAsia="標楷體" w:hAnsi="標楷體" w:hint="eastAsia"/>
              </w:rPr>
              <w:t>規劃、履約、興建及營運管理</w:t>
            </w:r>
          </w:p>
        </w:tc>
        <w:tc>
          <w:tcPr>
            <w:tcW w:w="879" w:type="dxa"/>
            <w:tcBorders>
              <w:top w:val="single" w:sz="4" w:space="0" w:color="auto"/>
              <w:left w:val="single" w:sz="4" w:space="0" w:color="auto"/>
              <w:bottom w:val="single" w:sz="4" w:space="0" w:color="auto"/>
              <w:right w:val="single" w:sz="4" w:space="0" w:color="auto"/>
            </w:tcBorders>
            <w:vAlign w:val="center"/>
          </w:tcPr>
          <w:p w14:paraId="178E3475"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457F272C"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3A0EA571"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5EEDAD73"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5F2406F7"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042C2B0B" w14:textId="77777777" w:rsidR="008B746F" w:rsidRDefault="00340768" w:rsidP="00340768">
            <w:pPr>
              <w:snapToGrid w:val="0"/>
              <w:ind w:left="240" w:hangingChars="100" w:hanging="240"/>
              <w:jc w:val="both"/>
              <w:rPr>
                <w:rFonts w:ascii="標楷體" w:eastAsia="標楷體" w:hAnsi="標楷體"/>
              </w:rPr>
            </w:pPr>
            <w:r>
              <w:rPr>
                <w:rFonts w:ascii="標楷體" w:eastAsia="標楷體" w:hAnsi="標楷體" w:hint="eastAsia"/>
              </w:rPr>
              <w:t>1.</w:t>
            </w:r>
            <w:r w:rsidR="008B746F" w:rsidRPr="005053B5">
              <w:rPr>
                <w:rFonts w:ascii="標楷體" w:eastAsia="標楷體" w:hAnsi="標楷體" w:hint="eastAsia"/>
              </w:rPr>
              <w:t>前置作業審查及進度列管等業務二層決行</w:t>
            </w:r>
            <w:r w:rsidR="00431FA0">
              <w:rPr>
                <w:rFonts w:ascii="標楷體" w:eastAsia="標楷體" w:hAnsi="標楷體" w:hint="eastAsia"/>
              </w:rPr>
              <w:t>。</w:t>
            </w:r>
          </w:p>
          <w:p w14:paraId="2D7BFB65" w14:textId="77777777" w:rsidR="00F86371" w:rsidRPr="005053B5" w:rsidRDefault="00340768" w:rsidP="00340768">
            <w:pPr>
              <w:snapToGrid w:val="0"/>
              <w:ind w:left="208" w:hangingChars="100" w:hanging="208"/>
              <w:jc w:val="both"/>
              <w:rPr>
                <w:rFonts w:ascii="標楷體" w:eastAsia="標楷體" w:hAnsi="標楷體"/>
                <w:spacing w:val="-16"/>
              </w:rPr>
            </w:pPr>
            <w:r>
              <w:rPr>
                <w:rFonts w:ascii="標楷體" w:eastAsia="標楷體" w:hAnsi="標楷體" w:hint="eastAsia"/>
                <w:spacing w:val="-16"/>
              </w:rPr>
              <w:t>2.</w:t>
            </w:r>
            <w:r w:rsidR="00F86371" w:rsidRPr="00340768">
              <w:rPr>
                <w:rFonts w:ascii="標楷體" w:eastAsia="標楷體" w:hAnsi="標楷體" w:hint="eastAsia"/>
              </w:rPr>
              <w:t>交通部</w:t>
            </w:r>
            <w:r w:rsidR="00F86371" w:rsidRPr="00F86371">
              <w:rPr>
                <w:rFonts w:ascii="標楷體" w:eastAsia="標楷體" w:hAnsi="標楷體" w:hint="eastAsia"/>
                <w:spacing w:val="-16"/>
              </w:rPr>
              <w:t>授權代判部稿。</w:t>
            </w:r>
          </w:p>
        </w:tc>
      </w:tr>
      <w:tr w:rsidR="008B746F" w:rsidRPr="00B52D08" w14:paraId="26324B37" w14:textId="77777777" w:rsidTr="002144D0">
        <w:trPr>
          <w:trHeight w:val="719"/>
        </w:trPr>
        <w:tc>
          <w:tcPr>
            <w:tcW w:w="708" w:type="dxa"/>
            <w:tcBorders>
              <w:top w:val="nil"/>
              <w:left w:val="double" w:sz="4" w:space="0" w:color="auto"/>
              <w:bottom w:val="nil"/>
              <w:right w:val="single" w:sz="4" w:space="0" w:color="auto"/>
            </w:tcBorders>
            <w:vAlign w:val="center"/>
          </w:tcPr>
          <w:p w14:paraId="1E9D1A9E" w14:textId="77777777" w:rsidR="008B746F" w:rsidRPr="005053B5" w:rsidRDefault="008B746F" w:rsidP="008B746F">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0C12D5E0" w14:textId="77777777" w:rsidR="008B746F" w:rsidRPr="005053B5" w:rsidRDefault="00431FA0" w:rsidP="00431FA0">
            <w:pPr>
              <w:snapToGrid w:val="0"/>
              <w:ind w:left="720" w:hangingChars="300" w:hanging="720"/>
              <w:jc w:val="both"/>
              <w:rPr>
                <w:rFonts w:ascii="標楷體" w:eastAsia="標楷體" w:hAnsi="標楷體"/>
                <w:spacing w:val="-16"/>
              </w:rPr>
            </w:pPr>
            <w:r>
              <w:rPr>
                <w:rFonts w:ascii="標楷體" w:eastAsia="標楷體" w:hAnsi="標楷體" w:hint="eastAsia"/>
              </w:rPr>
              <w:t>（</w:t>
            </w:r>
            <w:r w:rsidR="008B746F" w:rsidRPr="005053B5">
              <w:rPr>
                <w:rFonts w:ascii="標楷體" w:eastAsia="標楷體" w:hAnsi="標楷體" w:hint="eastAsia"/>
              </w:rPr>
              <w:t>二</w:t>
            </w:r>
            <w:r>
              <w:rPr>
                <w:rFonts w:ascii="標楷體" w:eastAsia="標楷體" w:hAnsi="標楷體" w:hint="eastAsia"/>
              </w:rPr>
              <w:t>）</w:t>
            </w:r>
            <w:r w:rsidR="008B746F" w:rsidRPr="005053B5">
              <w:rPr>
                <w:rFonts w:ascii="標楷體" w:eastAsia="標楷體" w:hAnsi="標楷體" w:hint="eastAsia"/>
              </w:rPr>
              <w:t>民間自提案件之申請、履約、興建及營運管理</w:t>
            </w:r>
          </w:p>
        </w:tc>
        <w:tc>
          <w:tcPr>
            <w:tcW w:w="879" w:type="dxa"/>
            <w:tcBorders>
              <w:top w:val="single" w:sz="4" w:space="0" w:color="auto"/>
              <w:left w:val="single" w:sz="4" w:space="0" w:color="auto"/>
              <w:bottom w:val="single" w:sz="4" w:space="0" w:color="auto"/>
              <w:right w:val="single" w:sz="4" w:space="0" w:color="auto"/>
            </w:tcBorders>
            <w:vAlign w:val="center"/>
          </w:tcPr>
          <w:p w14:paraId="49A3A7E0"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266C0A61"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19D6E217"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3AC3E55"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1E022A3"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6E9DA64C" w14:textId="77777777" w:rsidR="008B746F" w:rsidRDefault="00340768" w:rsidP="00340768">
            <w:pPr>
              <w:snapToGrid w:val="0"/>
              <w:ind w:left="240" w:hangingChars="100" w:hanging="240"/>
              <w:jc w:val="both"/>
              <w:rPr>
                <w:rFonts w:ascii="標楷體" w:eastAsia="標楷體" w:hAnsi="標楷體"/>
              </w:rPr>
            </w:pPr>
            <w:r>
              <w:rPr>
                <w:rFonts w:ascii="標楷體" w:eastAsia="標楷體" w:hAnsi="標楷體" w:hint="eastAsia"/>
              </w:rPr>
              <w:t>1.</w:t>
            </w:r>
            <w:r w:rsidR="008B746F" w:rsidRPr="005053B5">
              <w:rPr>
                <w:rFonts w:ascii="標楷體" w:eastAsia="標楷體" w:hAnsi="標楷體" w:hint="eastAsia"/>
              </w:rPr>
              <w:t>前置作業審查及進度列管等業務二層決行</w:t>
            </w:r>
            <w:r w:rsidR="00431FA0">
              <w:rPr>
                <w:rFonts w:ascii="標楷體" w:eastAsia="標楷體" w:hAnsi="標楷體" w:hint="eastAsia"/>
              </w:rPr>
              <w:t>。</w:t>
            </w:r>
          </w:p>
          <w:p w14:paraId="31019EB5" w14:textId="77777777" w:rsidR="00F86371" w:rsidRPr="005053B5" w:rsidRDefault="00340768" w:rsidP="00340768">
            <w:pPr>
              <w:snapToGrid w:val="0"/>
              <w:ind w:left="208" w:hangingChars="100" w:hanging="208"/>
              <w:jc w:val="both"/>
              <w:rPr>
                <w:rFonts w:ascii="標楷體" w:eastAsia="標楷體" w:hAnsi="標楷體"/>
                <w:spacing w:val="-16"/>
              </w:rPr>
            </w:pPr>
            <w:r>
              <w:rPr>
                <w:rFonts w:ascii="標楷體" w:eastAsia="標楷體" w:hAnsi="標楷體" w:hint="eastAsia"/>
                <w:spacing w:val="-16"/>
              </w:rPr>
              <w:t>2.</w:t>
            </w:r>
            <w:r w:rsidR="00F86371" w:rsidRPr="00F86371">
              <w:rPr>
                <w:rFonts w:ascii="標楷體" w:eastAsia="標楷體" w:hAnsi="標楷體" w:hint="eastAsia"/>
                <w:spacing w:val="-16"/>
              </w:rPr>
              <w:t>交通部授權代判部稿。</w:t>
            </w:r>
          </w:p>
        </w:tc>
      </w:tr>
      <w:tr w:rsidR="008B746F" w:rsidRPr="00B52D08" w14:paraId="448CC0BD" w14:textId="77777777" w:rsidTr="002144D0">
        <w:trPr>
          <w:trHeight w:val="719"/>
        </w:trPr>
        <w:tc>
          <w:tcPr>
            <w:tcW w:w="708" w:type="dxa"/>
            <w:tcBorders>
              <w:top w:val="nil"/>
              <w:left w:val="double" w:sz="4" w:space="0" w:color="auto"/>
              <w:bottom w:val="nil"/>
              <w:right w:val="single" w:sz="4" w:space="0" w:color="auto"/>
            </w:tcBorders>
            <w:vAlign w:val="center"/>
          </w:tcPr>
          <w:p w14:paraId="727C3F11" w14:textId="77777777" w:rsidR="008B746F" w:rsidRPr="005053B5" w:rsidRDefault="008B746F" w:rsidP="008B746F">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238C50F6" w14:textId="77777777" w:rsidR="008B746F" w:rsidRPr="005053B5" w:rsidRDefault="00431FA0" w:rsidP="00431FA0">
            <w:pPr>
              <w:snapToGrid w:val="0"/>
              <w:ind w:left="720" w:hangingChars="300" w:hanging="720"/>
              <w:jc w:val="both"/>
              <w:rPr>
                <w:rFonts w:ascii="標楷體" w:eastAsia="標楷體" w:hAnsi="標楷體"/>
                <w:spacing w:val="-16"/>
              </w:rPr>
            </w:pPr>
            <w:r>
              <w:rPr>
                <w:rFonts w:ascii="標楷體" w:eastAsia="標楷體" w:hAnsi="標楷體" w:hint="eastAsia"/>
              </w:rPr>
              <w:t>（</w:t>
            </w:r>
            <w:r w:rsidR="008B746F" w:rsidRPr="005053B5">
              <w:rPr>
                <w:rFonts w:ascii="標楷體" w:eastAsia="標楷體" w:hAnsi="標楷體" w:hint="eastAsia"/>
              </w:rPr>
              <w:t>三</w:t>
            </w:r>
            <w:r>
              <w:rPr>
                <w:rFonts w:ascii="標楷體" w:eastAsia="標楷體" w:hAnsi="標楷體" w:hint="eastAsia"/>
              </w:rPr>
              <w:t>）</w:t>
            </w:r>
            <w:r w:rsidR="008B746F" w:rsidRPr="005053B5">
              <w:rPr>
                <w:rFonts w:ascii="標楷體" w:eastAsia="標楷體" w:hAnsi="標楷體" w:hint="eastAsia"/>
              </w:rPr>
              <w:t>招商大會相關業務</w:t>
            </w:r>
          </w:p>
        </w:tc>
        <w:tc>
          <w:tcPr>
            <w:tcW w:w="879" w:type="dxa"/>
            <w:tcBorders>
              <w:top w:val="single" w:sz="4" w:space="0" w:color="auto"/>
              <w:left w:val="single" w:sz="4" w:space="0" w:color="auto"/>
              <w:bottom w:val="single" w:sz="4" w:space="0" w:color="auto"/>
              <w:right w:val="single" w:sz="4" w:space="0" w:color="auto"/>
            </w:tcBorders>
            <w:vAlign w:val="center"/>
          </w:tcPr>
          <w:p w14:paraId="590AA27D"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擬辦或核定</w:t>
            </w:r>
          </w:p>
        </w:tc>
        <w:tc>
          <w:tcPr>
            <w:tcW w:w="879" w:type="dxa"/>
            <w:tcBorders>
              <w:top w:val="single" w:sz="4" w:space="0" w:color="auto"/>
              <w:left w:val="single" w:sz="4" w:space="0" w:color="auto"/>
              <w:bottom w:val="single" w:sz="4" w:space="0" w:color="auto"/>
              <w:right w:val="single" w:sz="4" w:space="0" w:color="auto"/>
            </w:tcBorders>
            <w:vAlign w:val="center"/>
          </w:tcPr>
          <w:p w14:paraId="08088D4D"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4B216810"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5BA20447"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718B0928"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7DEB3CE9" w14:textId="77777777" w:rsidR="008B746F" w:rsidRPr="005053B5" w:rsidRDefault="008B746F" w:rsidP="005F10D8">
            <w:pPr>
              <w:snapToGrid w:val="0"/>
              <w:jc w:val="both"/>
              <w:rPr>
                <w:rFonts w:ascii="標楷體" w:eastAsia="標楷體" w:hAnsi="標楷體"/>
                <w:spacing w:val="-16"/>
              </w:rPr>
            </w:pPr>
            <w:r w:rsidRPr="005053B5">
              <w:rPr>
                <w:rFonts w:ascii="標楷體" w:eastAsia="標楷體" w:hAnsi="標楷體" w:hint="eastAsia"/>
              </w:rPr>
              <w:t>案源彙整三層決行，工作會議二層決行。</w:t>
            </w:r>
          </w:p>
        </w:tc>
      </w:tr>
      <w:tr w:rsidR="008B746F" w:rsidRPr="00B52D08" w14:paraId="1829C930" w14:textId="77777777" w:rsidTr="00EF512D">
        <w:trPr>
          <w:trHeight w:val="719"/>
        </w:trPr>
        <w:tc>
          <w:tcPr>
            <w:tcW w:w="708" w:type="dxa"/>
            <w:tcBorders>
              <w:top w:val="nil"/>
              <w:left w:val="double" w:sz="4" w:space="0" w:color="auto"/>
              <w:bottom w:val="nil"/>
              <w:right w:val="single" w:sz="4" w:space="0" w:color="auto"/>
            </w:tcBorders>
            <w:vAlign w:val="center"/>
          </w:tcPr>
          <w:p w14:paraId="66CAE381" w14:textId="77777777" w:rsidR="008B746F" w:rsidRPr="005053B5" w:rsidRDefault="008B746F" w:rsidP="008B746F">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1086CBB2" w14:textId="77777777" w:rsidR="008B746F" w:rsidRPr="005053B5" w:rsidRDefault="008B746F" w:rsidP="00431FA0">
            <w:pPr>
              <w:snapToGrid w:val="0"/>
              <w:ind w:left="480" w:hangingChars="200" w:hanging="480"/>
              <w:jc w:val="both"/>
              <w:rPr>
                <w:rFonts w:ascii="標楷體" w:eastAsia="標楷體" w:hAnsi="標楷體"/>
                <w:spacing w:val="-16"/>
              </w:rPr>
            </w:pPr>
            <w:r w:rsidRPr="005053B5">
              <w:rPr>
                <w:rFonts w:ascii="標楷體" w:eastAsia="標楷體" w:hAnsi="標楷體" w:hint="eastAsia"/>
              </w:rPr>
              <w:t>六、觀光地區指定相關作業</w:t>
            </w:r>
          </w:p>
        </w:tc>
        <w:tc>
          <w:tcPr>
            <w:tcW w:w="879" w:type="dxa"/>
            <w:tcBorders>
              <w:top w:val="single" w:sz="4" w:space="0" w:color="auto"/>
              <w:left w:val="single" w:sz="4" w:space="0" w:color="auto"/>
              <w:bottom w:val="single" w:sz="4" w:space="0" w:color="auto"/>
              <w:right w:val="single" w:sz="4" w:space="0" w:color="auto"/>
            </w:tcBorders>
            <w:vAlign w:val="center"/>
          </w:tcPr>
          <w:p w14:paraId="1E411A7F" w14:textId="77777777" w:rsidR="008B746F" w:rsidRPr="005053B5" w:rsidRDefault="008B746F"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42A241C5" w14:textId="77777777" w:rsidR="008B746F" w:rsidRPr="005053B5" w:rsidRDefault="008B746F"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65C1EEEB" w14:textId="77777777" w:rsidR="008B746F" w:rsidRPr="005053B5" w:rsidRDefault="008B746F"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5BF78ABB" w14:textId="77777777" w:rsidR="008B746F" w:rsidRPr="005053B5" w:rsidRDefault="008B746F"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42920E36" w14:textId="77777777" w:rsidR="008B746F" w:rsidRPr="005053B5" w:rsidRDefault="008B746F"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78380521" w14:textId="77777777" w:rsidR="008B746F" w:rsidRPr="005053B5" w:rsidRDefault="008B746F" w:rsidP="005F10D8">
            <w:pPr>
              <w:snapToGrid w:val="0"/>
              <w:jc w:val="both"/>
              <w:rPr>
                <w:rFonts w:ascii="標楷體" w:eastAsia="標楷體" w:hAnsi="標楷體"/>
                <w:spacing w:val="-16"/>
              </w:rPr>
            </w:pPr>
          </w:p>
        </w:tc>
      </w:tr>
      <w:tr w:rsidR="008B746F" w:rsidRPr="00B52D08" w14:paraId="444F876F" w14:textId="77777777" w:rsidTr="00EF512D">
        <w:trPr>
          <w:trHeight w:val="719"/>
        </w:trPr>
        <w:tc>
          <w:tcPr>
            <w:tcW w:w="708" w:type="dxa"/>
            <w:tcBorders>
              <w:top w:val="nil"/>
              <w:left w:val="double" w:sz="4" w:space="0" w:color="auto"/>
              <w:bottom w:val="single" w:sz="4" w:space="0" w:color="auto"/>
              <w:right w:val="single" w:sz="4" w:space="0" w:color="auto"/>
            </w:tcBorders>
            <w:vAlign w:val="center"/>
          </w:tcPr>
          <w:p w14:paraId="1617F634" w14:textId="77777777" w:rsidR="008B746F" w:rsidRPr="00EF512D" w:rsidRDefault="008B746F" w:rsidP="008B746F">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304CF279" w14:textId="77777777" w:rsidR="008B746F" w:rsidRPr="005053B5" w:rsidRDefault="00431FA0" w:rsidP="00431FA0">
            <w:pPr>
              <w:snapToGrid w:val="0"/>
              <w:ind w:left="720" w:hangingChars="300" w:hanging="720"/>
              <w:jc w:val="both"/>
              <w:rPr>
                <w:rFonts w:ascii="標楷體" w:eastAsia="標楷體" w:hAnsi="標楷體"/>
                <w:spacing w:val="-16"/>
              </w:rPr>
            </w:pPr>
            <w:r>
              <w:rPr>
                <w:rFonts w:ascii="標楷體" w:eastAsia="標楷體" w:hAnsi="標楷體" w:hint="eastAsia"/>
              </w:rPr>
              <w:t>（</w:t>
            </w:r>
            <w:r w:rsidR="008B746F" w:rsidRPr="005053B5">
              <w:rPr>
                <w:rFonts w:ascii="標楷體" w:eastAsia="標楷體" w:hAnsi="標楷體" w:hint="eastAsia"/>
              </w:rPr>
              <w:t>一</w:t>
            </w:r>
            <w:r>
              <w:rPr>
                <w:rFonts w:ascii="標楷體" w:eastAsia="標楷體" w:hAnsi="標楷體" w:hint="eastAsia"/>
              </w:rPr>
              <w:t>）</w:t>
            </w:r>
            <w:r w:rsidR="008B746F" w:rsidRPr="005053B5">
              <w:rPr>
                <w:rFonts w:ascii="標楷體" w:eastAsia="標楷體" w:hAnsi="標楷體" w:hint="eastAsia"/>
              </w:rPr>
              <w:t>申請書審核</w:t>
            </w:r>
          </w:p>
        </w:tc>
        <w:tc>
          <w:tcPr>
            <w:tcW w:w="879" w:type="dxa"/>
            <w:tcBorders>
              <w:top w:val="single" w:sz="4" w:space="0" w:color="auto"/>
              <w:left w:val="single" w:sz="4" w:space="0" w:color="auto"/>
              <w:bottom w:val="single" w:sz="4" w:space="0" w:color="auto"/>
              <w:right w:val="single" w:sz="4" w:space="0" w:color="auto"/>
            </w:tcBorders>
            <w:vAlign w:val="center"/>
          </w:tcPr>
          <w:p w14:paraId="12FECDAC"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5424FE6C"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2A416541"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29D6374C" w14:textId="77777777" w:rsidR="008B746F" w:rsidRPr="005053B5" w:rsidRDefault="008B746F"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1A14196E" w14:textId="77777777" w:rsidR="008B746F" w:rsidRPr="005053B5" w:rsidRDefault="008B746F"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10205AFE" w14:textId="77777777" w:rsidR="008B746F" w:rsidRPr="005053B5" w:rsidRDefault="008B746F" w:rsidP="005F10D8">
            <w:pPr>
              <w:snapToGrid w:val="0"/>
              <w:jc w:val="both"/>
              <w:rPr>
                <w:rFonts w:ascii="標楷體" w:eastAsia="標楷體" w:hAnsi="標楷體"/>
                <w:spacing w:val="-16"/>
              </w:rPr>
            </w:pPr>
          </w:p>
        </w:tc>
      </w:tr>
      <w:tr w:rsidR="008B746F" w:rsidRPr="00B52D08" w14:paraId="52FBBD83" w14:textId="77777777" w:rsidTr="00EF512D">
        <w:trPr>
          <w:trHeight w:val="719"/>
        </w:trPr>
        <w:tc>
          <w:tcPr>
            <w:tcW w:w="708" w:type="dxa"/>
            <w:tcBorders>
              <w:top w:val="single" w:sz="4" w:space="0" w:color="auto"/>
              <w:left w:val="double" w:sz="4" w:space="0" w:color="auto"/>
              <w:bottom w:val="nil"/>
              <w:right w:val="single" w:sz="4" w:space="0" w:color="auto"/>
            </w:tcBorders>
            <w:vAlign w:val="center"/>
          </w:tcPr>
          <w:p w14:paraId="3A0B79E7" w14:textId="77777777" w:rsidR="008B746F" w:rsidRPr="005053B5" w:rsidRDefault="00EF512D" w:rsidP="008B746F">
            <w:pPr>
              <w:snapToGrid w:val="0"/>
              <w:jc w:val="center"/>
              <w:rPr>
                <w:rFonts w:ascii="標楷體" w:eastAsia="標楷體" w:hAnsi="標楷體"/>
                <w:spacing w:val="-16"/>
              </w:rPr>
            </w:pPr>
            <w:r w:rsidRPr="005053B5">
              <w:rPr>
                <w:rFonts w:ascii="標楷體" w:eastAsia="標楷體" w:hAnsi="標楷體" w:hint="eastAsia"/>
              </w:rPr>
              <w:lastRenderedPageBreak/>
              <w:t>資源規劃科</w:t>
            </w:r>
          </w:p>
        </w:tc>
        <w:tc>
          <w:tcPr>
            <w:tcW w:w="2694" w:type="dxa"/>
            <w:tcBorders>
              <w:top w:val="single" w:sz="4" w:space="0" w:color="auto"/>
              <w:left w:val="single" w:sz="4" w:space="0" w:color="auto"/>
              <w:bottom w:val="single" w:sz="4" w:space="0" w:color="auto"/>
              <w:right w:val="single" w:sz="4" w:space="0" w:color="auto"/>
            </w:tcBorders>
            <w:vAlign w:val="center"/>
          </w:tcPr>
          <w:p w14:paraId="65505ED2" w14:textId="77777777" w:rsidR="008B746F" w:rsidRPr="005053B5" w:rsidRDefault="00431FA0" w:rsidP="00431FA0">
            <w:pPr>
              <w:snapToGrid w:val="0"/>
              <w:ind w:left="720" w:hangingChars="300" w:hanging="720"/>
              <w:jc w:val="both"/>
              <w:rPr>
                <w:rFonts w:ascii="標楷體" w:eastAsia="標楷體" w:hAnsi="標楷體"/>
                <w:spacing w:val="-16"/>
              </w:rPr>
            </w:pPr>
            <w:r>
              <w:rPr>
                <w:rFonts w:ascii="標楷體" w:eastAsia="標楷體" w:hAnsi="標楷體" w:hint="eastAsia"/>
              </w:rPr>
              <w:t>（</w:t>
            </w:r>
            <w:r w:rsidR="008B746F" w:rsidRPr="005053B5">
              <w:rPr>
                <w:rFonts w:ascii="標楷體" w:eastAsia="標楷體" w:hAnsi="標楷體" w:hint="eastAsia"/>
              </w:rPr>
              <w:t>二</w:t>
            </w:r>
            <w:r>
              <w:rPr>
                <w:rFonts w:ascii="標楷體" w:eastAsia="標楷體" w:hAnsi="標楷體" w:hint="eastAsia"/>
              </w:rPr>
              <w:t>）</w:t>
            </w:r>
            <w:r w:rsidR="008B746F" w:rsidRPr="005053B5">
              <w:rPr>
                <w:rFonts w:ascii="標楷體" w:eastAsia="標楷體" w:hAnsi="標楷體" w:hint="eastAsia"/>
              </w:rPr>
              <w:t>籌組勘查小組審查及公告</w:t>
            </w:r>
          </w:p>
        </w:tc>
        <w:tc>
          <w:tcPr>
            <w:tcW w:w="879" w:type="dxa"/>
            <w:tcBorders>
              <w:top w:val="single" w:sz="4" w:space="0" w:color="auto"/>
              <w:left w:val="single" w:sz="4" w:space="0" w:color="auto"/>
              <w:bottom w:val="single" w:sz="4" w:space="0" w:color="auto"/>
              <w:right w:val="single" w:sz="4" w:space="0" w:color="auto"/>
            </w:tcBorders>
            <w:vAlign w:val="center"/>
          </w:tcPr>
          <w:p w14:paraId="57527834"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11DA3B89"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7C2AA5AC"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0B22AC73"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4C3E8015"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14C48A56" w14:textId="77777777" w:rsidR="008B746F" w:rsidRPr="005053B5" w:rsidRDefault="008B746F" w:rsidP="005F10D8">
            <w:pPr>
              <w:snapToGrid w:val="0"/>
              <w:jc w:val="both"/>
              <w:rPr>
                <w:rFonts w:ascii="標楷體" w:eastAsia="標楷體" w:hAnsi="標楷體"/>
                <w:spacing w:val="-16"/>
              </w:rPr>
            </w:pPr>
          </w:p>
        </w:tc>
      </w:tr>
      <w:tr w:rsidR="008B746F" w:rsidRPr="00B52D08" w14:paraId="5000E187" w14:textId="77777777" w:rsidTr="00EF512D">
        <w:trPr>
          <w:trHeight w:val="719"/>
        </w:trPr>
        <w:tc>
          <w:tcPr>
            <w:tcW w:w="708" w:type="dxa"/>
            <w:tcBorders>
              <w:top w:val="nil"/>
              <w:left w:val="double" w:sz="4" w:space="0" w:color="auto"/>
              <w:bottom w:val="nil"/>
              <w:right w:val="single" w:sz="4" w:space="0" w:color="auto"/>
            </w:tcBorders>
            <w:vAlign w:val="center"/>
          </w:tcPr>
          <w:p w14:paraId="1EA2343E" w14:textId="77777777" w:rsidR="008B746F" w:rsidRPr="005053B5" w:rsidRDefault="008B746F" w:rsidP="008B746F">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4FBAE658" w14:textId="77777777" w:rsidR="008B746F" w:rsidRPr="005053B5" w:rsidRDefault="00431FA0" w:rsidP="00431FA0">
            <w:pPr>
              <w:snapToGrid w:val="0"/>
              <w:ind w:left="720" w:hangingChars="300" w:hanging="720"/>
              <w:jc w:val="both"/>
              <w:rPr>
                <w:rFonts w:ascii="標楷體" w:eastAsia="標楷體" w:hAnsi="標楷體"/>
                <w:spacing w:val="-16"/>
              </w:rPr>
            </w:pPr>
            <w:r>
              <w:rPr>
                <w:rFonts w:ascii="標楷體" w:eastAsia="標楷體" w:hAnsi="標楷體" w:hint="eastAsia"/>
              </w:rPr>
              <w:t>（</w:t>
            </w:r>
            <w:r w:rsidR="008B746F" w:rsidRPr="005053B5">
              <w:rPr>
                <w:rFonts w:ascii="標楷體" w:eastAsia="標楷體" w:hAnsi="標楷體" w:hint="eastAsia"/>
              </w:rPr>
              <w:t>三</w:t>
            </w:r>
            <w:r>
              <w:rPr>
                <w:rFonts w:ascii="標楷體" w:eastAsia="標楷體" w:hAnsi="標楷體" w:hint="eastAsia"/>
              </w:rPr>
              <w:t>）</w:t>
            </w:r>
            <w:r w:rsidR="008B746F" w:rsidRPr="005053B5">
              <w:rPr>
                <w:rFonts w:ascii="標楷體" w:eastAsia="標楷體" w:hAnsi="標楷體" w:hint="eastAsia"/>
              </w:rPr>
              <w:t>觀光地區指定作業要點修正</w:t>
            </w:r>
          </w:p>
        </w:tc>
        <w:tc>
          <w:tcPr>
            <w:tcW w:w="879" w:type="dxa"/>
            <w:tcBorders>
              <w:top w:val="single" w:sz="4" w:space="0" w:color="auto"/>
              <w:left w:val="single" w:sz="4" w:space="0" w:color="auto"/>
              <w:bottom w:val="single" w:sz="4" w:space="0" w:color="auto"/>
              <w:right w:val="single" w:sz="4" w:space="0" w:color="auto"/>
            </w:tcBorders>
            <w:vAlign w:val="center"/>
          </w:tcPr>
          <w:p w14:paraId="5023A42C"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025DFC89"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AADD15C"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29459C1B"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E826E94" w14:textId="77777777" w:rsidR="00036035" w:rsidRPr="005053B5" w:rsidRDefault="008B746F" w:rsidP="00653D4A">
            <w:pPr>
              <w:jc w:val="distribute"/>
              <w:rPr>
                <w:rFonts w:ascii="標楷體" w:eastAsia="標楷體" w:hAnsi="標楷體"/>
              </w:rPr>
            </w:pPr>
            <w:r w:rsidRPr="005053B5">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1CD91B81" w14:textId="77777777" w:rsidR="008B746F" w:rsidRPr="005053B5" w:rsidRDefault="008B746F" w:rsidP="005F10D8">
            <w:pPr>
              <w:snapToGrid w:val="0"/>
              <w:jc w:val="both"/>
              <w:rPr>
                <w:rFonts w:ascii="標楷體" w:eastAsia="標楷體" w:hAnsi="標楷體"/>
                <w:spacing w:val="-16"/>
              </w:rPr>
            </w:pPr>
            <w:r w:rsidRPr="005053B5">
              <w:rPr>
                <w:rFonts w:ascii="標楷體" w:eastAsia="標楷體" w:hAnsi="標楷體" w:hint="eastAsia"/>
              </w:rPr>
              <w:t xml:space="preserve">　</w:t>
            </w:r>
          </w:p>
        </w:tc>
      </w:tr>
      <w:tr w:rsidR="008B746F" w:rsidRPr="00B52D08" w14:paraId="5A6B2CB4" w14:textId="77777777" w:rsidTr="002144D0">
        <w:trPr>
          <w:trHeight w:val="719"/>
        </w:trPr>
        <w:tc>
          <w:tcPr>
            <w:tcW w:w="708" w:type="dxa"/>
            <w:tcBorders>
              <w:top w:val="nil"/>
              <w:left w:val="double" w:sz="4" w:space="0" w:color="auto"/>
              <w:bottom w:val="nil"/>
              <w:right w:val="single" w:sz="4" w:space="0" w:color="auto"/>
            </w:tcBorders>
            <w:vAlign w:val="center"/>
          </w:tcPr>
          <w:p w14:paraId="4CD8E4B0" w14:textId="77777777" w:rsidR="008B746F" w:rsidRPr="005053B5" w:rsidRDefault="008B746F" w:rsidP="008B746F">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37CA1C50" w14:textId="66607161" w:rsidR="008B746F" w:rsidRPr="005053B5" w:rsidRDefault="008B746F" w:rsidP="005F10D8">
            <w:pPr>
              <w:snapToGrid w:val="0"/>
              <w:ind w:left="480" w:hangingChars="200" w:hanging="480"/>
              <w:jc w:val="both"/>
              <w:rPr>
                <w:rFonts w:ascii="標楷體" w:eastAsia="標楷體" w:hAnsi="標楷體"/>
                <w:spacing w:val="-16"/>
              </w:rPr>
            </w:pPr>
            <w:r w:rsidRPr="005053B5">
              <w:rPr>
                <w:rFonts w:ascii="標楷體" w:eastAsia="標楷體" w:hAnsi="標楷體" w:hint="eastAsia"/>
              </w:rPr>
              <w:t>七、辦理縣</w:t>
            </w:r>
            <w:r w:rsidR="006C62A5">
              <w:rPr>
                <w:rFonts w:ascii="標楷體" w:eastAsia="標楷體" w:hAnsi="標楷體" w:hint="eastAsia"/>
              </w:rPr>
              <w:t>（</w:t>
            </w:r>
            <w:r w:rsidRPr="005053B5">
              <w:rPr>
                <w:rFonts w:ascii="標楷體" w:eastAsia="標楷體" w:hAnsi="標楷體" w:hint="eastAsia"/>
              </w:rPr>
              <w:t>市</w:t>
            </w:r>
            <w:r w:rsidR="006C62A5">
              <w:rPr>
                <w:rFonts w:ascii="標楷體" w:eastAsia="標楷體" w:hAnsi="標楷體" w:hint="eastAsia"/>
              </w:rPr>
              <w:t>）</w:t>
            </w:r>
            <w:r w:rsidRPr="005053B5">
              <w:rPr>
                <w:rFonts w:ascii="標楷體" w:eastAsia="標楷體" w:hAnsi="標楷體" w:hint="eastAsia"/>
              </w:rPr>
              <w:t>競爭型補助建設計畫審查及相關作業</w:t>
            </w:r>
          </w:p>
        </w:tc>
        <w:tc>
          <w:tcPr>
            <w:tcW w:w="879" w:type="dxa"/>
            <w:tcBorders>
              <w:top w:val="single" w:sz="4" w:space="0" w:color="auto"/>
              <w:left w:val="single" w:sz="4" w:space="0" w:color="auto"/>
              <w:bottom w:val="single" w:sz="4" w:space="0" w:color="auto"/>
              <w:right w:val="single" w:sz="4" w:space="0" w:color="auto"/>
            </w:tcBorders>
            <w:vAlign w:val="center"/>
          </w:tcPr>
          <w:p w14:paraId="5FAD03E0"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0B7A87E9"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76BCBFD2"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4217D4BF"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27498E29"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4BDF8E84" w14:textId="77777777" w:rsidR="008B746F" w:rsidRPr="005053B5" w:rsidRDefault="008B746F" w:rsidP="005F10D8">
            <w:pPr>
              <w:snapToGrid w:val="0"/>
              <w:jc w:val="both"/>
              <w:rPr>
                <w:rFonts w:ascii="標楷體" w:eastAsia="標楷體" w:hAnsi="標楷體"/>
                <w:spacing w:val="-16"/>
              </w:rPr>
            </w:pPr>
            <w:r w:rsidRPr="005053B5">
              <w:rPr>
                <w:rFonts w:ascii="標楷體" w:eastAsia="標楷體" w:hAnsi="標楷體" w:hint="eastAsia"/>
              </w:rPr>
              <w:t>進度管控、案件變更設計等業務由二層決行。</w:t>
            </w:r>
          </w:p>
        </w:tc>
      </w:tr>
      <w:tr w:rsidR="008B746F" w:rsidRPr="00B52D08" w14:paraId="16AD8F97" w14:textId="77777777" w:rsidTr="002144D0">
        <w:trPr>
          <w:trHeight w:val="719"/>
        </w:trPr>
        <w:tc>
          <w:tcPr>
            <w:tcW w:w="708" w:type="dxa"/>
            <w:tcBorders>
              <w:top w:val="nil"/>
              <w:left w:val="double" w:sz="4" w:space="0" w:color="auto"/>
              <w:bottom w:val="nil"/>
              <w:right w:val="single" w:sz="4" w:space="0" w:color="auto"/>
            </w:tcBorders>
            <w:vAlign w:val="center"/>
          </w:tcPr>
          <w:p w14:paraId="5C9ECB8F" w14:textId="77777777" w:rsidR="008B746F" w:rsidRPr="005053B5" w:rsidRDefault="008B746F" w:rsidP="008B746F">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52F40271" w14:textId="77777777" w:rsidR="008B746F" w:rsidRPr="005053B5" w:rsidRDefault="008B746F" w:rsidP="005F10D8">
            <w:pPr>
              <w:snapToGrid w:val="0"/>
              <w:ind w:left="480" w:hangingChars="200" w:hanging="480"/>
              <w:jc w:val="both"/>
              <w:rPr>
                <w:rFonts w:ascii="標楷體" w:eastAsia="標楷體" w:hAnsi="標楷體"/>
                <w:spacing w:val="-16"/>
              </w:rPr>
            </w:pPr>
            <w:r w:rsidRPr="005053B5">
              <w:rPr>
                <w:rFonts w:ascii="標楷體" w:eastAsia="標楷體" w:hAnsi="標楷體" w:hint="eastAsia"/>
              </w:rPr>
              <w:t>八、辦理促進民間參與興建台北市平價旅館案相關業務</w:t>
            </w:r>
          </w:p>
        </w:tc>
        <w:tc>
          <w:tcPr>
            <w:tcW w:w="879" w:type="dxa"/>
            <w:tcBorders>
              <w:top w:val="single" w:sz="4" w:space="0" w:color="auto"/>
              <w:left w:val="single" w:sz="4" w:space="0" w:color="auto"/>
              <w:bottom w:val="single" w:sz="4" w:space="0" w:color="auto"/>
              <w:right w:val="single" w:sz="4" w:space="0" w:color="auto"/>
            </w:tcBorders>
            <w:vAlign w:val="center"/>
          </w:tcPr>
          <w:p w14:paraId="760E8C8D"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擬辦或核定</w:t>
            </w:r>
          </w:p>
        </w:tc>
        <w:tc>
          <w:tcPr>
            <w:tcW w:w="879" w:type="dxa"/>
            <w:tcBorders>
              <w:top w:val="single" w:sz="4" w:space="0" w:color="auto"/>
              <w:left w:val="single" w:sz="4" w:space="0" w:color="auto"/>
              <w:bottom w:val="single" w:sz="4" w:space="0" w:color="auto"/>
              <w:right w:val="single" w:sz="4" w:space="0" w:color="auto"/>
            </w:tcBorders>
            <w:vAlign w:val="center"/>
          </w:tcPr>
          <w:p w14:paraId="273305D2"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6B7301DC"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361B3415"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4CA9D77B"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2ABC58F6" w14:textId="77777777" w:rsidR="008B746F" w:rsidRPr="005053B5" w:rsidRDefault="008B746F" w:rsidP="005F10D8">
            <w:pPr>
              <w:snapToGrid w:val="0"/>
              <w:jc w:val="both"/>
              <w:rPr>
                <w:rFonts w:ascii="標楷體" w:eastAsia="標楷體" w:hAnsi="標楷體"/>
                <w:spacing w:val="-16"/>
              </w:rPr>
            </w:pPr>
            <w:r w:rsidRPr="005053B5">
              <w:rPr>
                <w:rFonts w:ascii="標楷體" w:eastAsia="標楷體" w:hAnsi="標楷體" w:hint="eastAsia"/>
              </w:rPr>
              <w:t>每月平均房價備查三層決行、財務查核二層決行。</w:t>
            </w:r>
          </w:p>
        </w:tc>
      </w:tr>
      <w:tr w:rsidR="008B746F" w:rsidRPr="00B52D08" w14:paraId="0749204E" w14:textId="77777777" w:rsidTr="002144D0">
        <w:trPr>
          <w:trHeight w:val="719"/>
        </w:trPr>
        <w:tc>
          <w:tcPr>
            <w:tcW w:w="708" w:type="dxa"/>
            <w:tcBorders>
              <w:top w:val="nil"/>
              <w:left w:val="double" w:sz="4" w:space="0" w:color="auto"/>
              <w:bottom w:val="nil"/>
              <w:right w:val="single" w:sz="4" w:space="0" w:color="auto"/>
            </w:tcBorders>
            <w:vAlign w:val="center"/>
          </w:tcPr>
          <w:p w14:paraId="1B6A4C81" w14:textId="77777777" w:rsidR="008B746F" w:rsidRPr="005053B5" w:rsidRDefault="008B746F" w:rsidP="008B746F">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5805B0A0" w14:textId="77777777" w:rsidR="008B746F" w:rsidRPr="005053B5" w:rsidRDefault="008B746F" w:rsidP="005F10D8">
            <w:pPr>
              <w:snapToGrid w:val="0"/>
              <w:ind w:left="480" w:hangingChars="200" w:hanging="480"/>
              <w:jc w:val="both"/>
              <w:rPr>
                <w:rFonts w:ascii="標楷體" w:eastAsia="標楷體" w:hAnsi="標楷體"/>
                <w:spacing w:val="-16"/>
              </w:rPr>
            </w:pPr>
            <w:r w:rsidRPr="005053B5">
              <w:rPr>
                <w:rFonts w:ascii="標楷體" w:eastAsia="標楷體" w:hAnsi="標楷體" w:hint="eastAsia"/>
              </w:rPr>
              <w:t>九、公共設施有效管理使用</w:t>
            </w:r>
            <w:r w:rsidR="00431FA0">
              <w:rPr>
                <w:rFonts w:ascii="標楷體" w:eastAsia="標楷體" w:hAnsi="標楷體" w:hint="eastAsia"/>
              </w:rPr>
              <w:t>（</w:t>
            </w:r>
            <w:r w:rsidRPr="005053B5">
              <w:rPr>
                <w:rFonts w:ascii="標楷體" w:eastAsia="標楷體" w:hAnsi="標楷體" w:hint="eastAsia"/>
              </w:rPr>
              <w:t>觀光遊憩類</w:t>
            </w:r>
            <w:r w:rsidR="00431FA0">
              <w:rPr>
                <w:rFonts w:ascii="標楷體" w:eastAsia="標楷體" w:hAnsi="標楷體" w:hint="eastAsia"/>
              </w:rPr>
              <w:t>）</w:t>
            </w:r>
            <w:r w:rsidRPr="005053B5">
              <w:rPr>
                <w:rFonts w:ascii="標楷體" w:eastAsia="標楷體" w:hAnsi="標楷體" w:hint="eastAsia"/>
              </w:rPr>
              <w:t>相關業務</w:t>
            </w:r>
          </w:p>
        </w:tc>
        <w:tc>
          <w:tcPr>
            <w:tcW w:w="879" w:type="dxa"/>
            <w:tcBorders>
              <w:top w:val="single" w:sz="4" w:space="0" w:color="auto"/>
              <w:left w:val="single" w:sz="4" w:space="0" w:color="auto"/>
              <w:bottom w:val="single" w:sz="4" w:space="0" w:color="auto"/>
              <w:right w:val="single" w:sz="4" w:space="0" w:color="auto"/>
            </w:tcBorders>
            <w:vAlign w:val="center"/>
          </w:tcPr>
          <w:p w14:paraId="6D55DA11"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119BA641"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1B45CAA1"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5F7B531C"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19304419"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6BB12E46" w14:textId="77777777" w:rsidR="008B746F" w:rsidRPr="005053B5" w:rsidRDefault="008B746F" w:rsidP="005F10D8">
            <w:pPr>
              <w:snapToGrid w:val="0"/>
              <w:jc w:val="both"/>
              <w:rPr>
                <w:rFonts w:ascii="標楷體" w:eastAsia="標楷體" w:hAnsi="標楷體"/>
                <w:spacing w:val="-16"/>
              </w:rPr>
            </w:pPr>
            <w:r w:rsidRPr="005053B5">
              <w:rPr>
                <w:rFonts w:ascii="標楷體" w:eastAsia="標楷體" w:hAnsi="標楷體" w:hint="eastAsia"/>
              </w:rPr>
              <w:t>資料彙整等業務三層決行，定期督導公共設施避免閒置等業務二層決行。</w:t>
            </w:r>
          </w:p>
        </w:tc>
      </w:tr>
      <w:tr w:rsidR="008B746F" w:rsidRPr="00B52D08" w14:paraId="39153CA8" w14:textId="77777777" w:rsidTr="002144D0">
        <w:trPr>
          <w:trHeight w:val="719"/>
        </w:trPr>
        <w:tc>
          <w:tcPr>
            <w:tcW w:w="708" w:type="dxa"/>
            <w:tcBorders>
              <w:top w:val="nil"/>
              <w:left w:val="double" w:sz="4" w:space="0" w:color="auto"/>
              <w:bottom w:val="nil"/>
              <w:right w:val="single" w:sz="4" w:space="0" w:color="auto"/>
            </w:tcBorders>
            <w:vAlign w:val="center"/>
          </w:tcPr>
          <w:p w14:paraId="1B6900F8" w14:textId="77777777" w:rsidR="008B746F" w:rsidRPr="005053B5" w:rsidRDefault="008B746F" w:rsidP="008B746F">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2656D927" w14:textId="77777777" w:rsidR="008B746F" w:rsidRPr="005053B5" w:rsidRDefault="008B746F" w:rsidP="005F10D8">
            <w:pPr>
              <w:snapToGrid w:val="0"/>
              <w:ind w:left="480" w:hangingChars="200" w:hanging="480"/>
              <w:jc w:val="both"/>
              <w:rPr>
                <w:rFonts w:ascii="標楷體" w:eastAsia="標楷體" w:hAnsi="標楷體"/>
                <w:spacing w:val="-16"/>
              </w:rPr>
            </w:pPr>
            <w:r w:rsidRPr="005053B5">
              <w:rPr>
                <w:rFonts w:ascii="標楷體" w:eastAsia="標楷體" w:hAnsi="標楷體" w:hint="eastAsia"/>
              </w:rPr>
              <w:t>十、推動客庄觀光事務</w:t>
            </w:r>
          </w:p>
        </w:tc>
        <w:tc>
          <w:tcPr>
            <w:tcW w:w="879" w:type="dxa"/>
            <w:tcBorders>
              <w:top w:val="single" w:sz="4" w:space="0" w:color="auto"/>
              <w:left w:val="single" w:sz="4" w:space="0" w:color="auto"/>
              <w:bottom w:val="single" w:sz="4" w:space="0" w:color="auto"/>
              <w:right w:val="single" w:sz="4" w:space="0" w:color="auto"/>
            </w:tcBorders>
            <w:vAlign w:val="center"/>
          </w:tcPr>
          <w:p w14:paraId="6CD56357" w14:textId="77777777" w:rsidR="008B746F" w:rsidRPr="005053B5" w:rsidRDefault="008B746F"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5150E6F5" w14:textId="77777777" w:rsidR="008B746F" w:rsidRPr="005053B5" w:rsidRDefault="008B746F"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27B923A4" w14:textId="77777777" w:rsidR="008B746F" w:rsidRPr="005053B5" w:rsidRDefault="008B746F"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04990DDE" w14:textId="77777777" w:rsidR="008B746F" w:rsidRPr="005053B5" w:rsidRDefault="008B746F"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7EB5B577" w14:textId="77777777" w:rsidR="008B746F" w:rsidRPr="005053B5" w:rsidRDefault="008B746F"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1BFFA2CC" w14:textId="77777777" w:rsidR="008B746F" w:rsidRPr="005053B5" w:rsidRDefault="008B746F" w:rsidP="005F10D8">
            <w:pPr>
              <w:snapToGrid w:val="0"/>
              <w:jc w:val="both"/>
              <w:rPr>
                <w:rFonts w:ascii="標楷體" w:eastAsia="標楷體" w:hAnsi="標楷體"/>
                <w:spacing w:val="-16"/>
              </w:rPr>
            </w:pPr>
          </w:p>
        </w:tc>
      </w:tr>
      <w:tr w:rsidR="008B746F" w:rsidRPr="00B52D08" w14:paraId="3AE54D50" w14:textId="77777777" w:rsidTr="002144D0">
        <w:trPr>
          <w:trHeight w:val="719"/>
        </w:trPr>
        <w:tc>
          <w:tcPr>
            <w:tcW w:w="708" w:type="dxa"/>
            <w:tcBorders>
              <w:top w:val="nil"/>
              <w:left w:val="double" w:sz="4" w:space="0" w:color="auto"/>
              <w:bottom w:val="nil"/>
              <w:right w:val="single" w:sz="4" w:space="0" w:color="auto"/>
            </w:tcBorders>
            <w:vAlign w:val="center"/>
          </w:tcPr>
          <w:p w14:paraId="7EC4DCFB" w14:textId="77777777" w:rsidR="008B746F" w:rsidRPr="005053B5" w:rsidRDefault="008B746F" w:rsidP="008B746F">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615E9539" w14:textId="77777777" w:rsidR="008B746F" w:rsidRPr="005053B5" w:rsidRDefault="00431FA0" w:rsidP="00431FA0">
            <w:pPr>
              <w:snapToGrid w:val="0"/>
              <w:ind w:left="720" w:hangingChars="300" w:hanging="720"/>
              <w:jc w:val="both"/>
              <w:rPr>
                <w:rFonts w:ascii="標楷體" w:eastAsia="標楷體" w:hAnsi="標楷體"/>
                <w:spacing w:val="-16"/>
              </w:rPr>
            </w:pPr>
            <w:r>
              <w:rPr>
                <w:rFonts w:ascii="標楷體" w:eastAsia="標楷體" w:hAnsi="標楷體" w:hint="eastAsia"/>
              </w:rPr>
              <w:t>（</w:t>
            </w:r>
            <w:r w:rsidR="008B746F" w:rsidRPr="005053B5">
              <w:rPr>
                <w:rFonts w:ascii="標楷體" w:eastAsia="標楷體" w:hAnsi="標楷體" w:hint="eastAsia"/>
              </w:rPr>
              <w:t>一</w:t>
            </w:r>
            <w:r>
              <w:rPr>
                <w:rFonts w:ascii="標楷體" w:eastAsia="標楷體" w:hAnsi="標楷體" w:hint="eastAsia"/>
              </w:rPr>
              <w:t>）</w:t>
            </w:r>
            <w:r w:rsidR="008B746F" w:rsidRPr="005053B5">
              <w:rPr>
                <w:rFonts w:ascii="標楷體" w:eastAsia="標楷體" w:hAnsi="標楷體" w:hint="eastAsia"/>
                <w:lang w:eastAsia="zh-HK"/>
              </w:rPr>
              <w:t>客庄觀光事務之擬定及企劃</w:t>
            </w:r>
          </w:p>
        </w:tc>
        <w:tc>
          <w:tcPr>
            <w:tcW w:w="879" w:type="dxa"/>
            <w:tcBorders>
              <w:top w:val="single" w:sz="4" w:space="0" w:color="auto"/>
              <w:left w:val="single" w:sz="4" w:space="0" w:color="auto"/>
              <w:bottom w:val="single" w:sz="4" w:space="0" w:color="auto"/>
              <w:right w:val="single" w:sz="4" w:space="0" w:color="auto"/>
            </w:tcBorders>
            <w:vAlign w:val="center"/>
          </w:tcPr>
          <w:p w14:paraId="048F9848"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13D1BD34"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70542C75"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83A8A06"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28CDFC65"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01587DF8" w14:textId="77777777" w:rsidR="008B746F" w:rsidRPr="005053B5" w:rsidRDefault="008B746F" w:rsidP="005F10D8">
            <w:pPr>
              <w:snapToGrid w:val="0"/>
              <w:jc w:val="both"/>
              <w:rPr>
                <w:rFonts w:ascii="標楷體" w:eastAsia="標楷體" w:hAnsi="標楷體"/>
                <w:spacing w:val="-16"/>
              </w:rPr>
            </w:pPr>
          </w:p>
        </w:tc>
      </w:tr>
      <w:tr w:rsidR="008B746F" w:rsidRPr="00B52D08" w14:paraId="04AF0631" w14:textId="77777777" w:rsidTr="00AD0430">
        <w:trPr>
          <w:trHeight w:val="719"/>
        </w:trPr>
        <w:tc>
          <w:tcPr>
            <w:tcW w:w="708" w:type="dxa"/>
            <w:tcBorders>
              <w:top w:val="nil"/>
              <w:left w:val="double" w:sz="4" w:space="0" w:color="auto"/>
              <w:bottom w:val="single" w:sz="12" w:space="0" w:color="auto"/>
              <w:right w:val="single" w:sz="4" w:space="0" w:color="auto"/>
            </w:tcBorders>
            <w:vAlign w:val="center"/>
          </w:tcPr>
          <w:p w14:paraId="09D3D514" w14:textId="77777777" w:rsidR="008B746F" w:rsidRPr="005053B5" w:rsidRDefault="008B746F" w:rsidP="008B746F">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12" w:space="0" w:color="auto"/>
              <w:right w:val="single" w:sz="4" w:space="0" w:color="auto"/>
            </w:tcBorders>
            <w:vAlign w:val="center"/>
          </w:tcPr>
          <w:p w14:paraId="1EA20522" w14:textId="77777777" w:rsidR="008B746F" w:rsidRPr="005053B5" w:rsidRDefault="00431FA0" w:rsidP="00431FA0">
            <w:pPr>
              <w:snapToGrid w:val="0"/>
              <w:ind w:left="720" w:hangingChars="300" w:hanging="720"/>
              <w:jc w:val="both"/>
              <w:rPr>
                <w:rFonts w:ascii="標楷體" w:eastAsia="標楷體" w:hAnsi="標楷體"/>
                <w:spacing w:val="-16"/>
              </w:rPr>
            </w:pPr>
            <w:r>
              <w:rPr>
                <w:rFonts w:ascii="標楷體" w:eastAsia="標楷體" w:hAnsi="標楷體" w:hint="eastAsia"/>
              </w:rPr>
              <w:t>（</w:t>
            </w:r>
            <w:r w:rsidR="008B746F" w:rsidRPr="005053B5">
              <w:rPr>
                <w:rFonts w:ascii="標楷體" w:eastAsia="標楷體" w:hAnsi="標楷體" w:hint="eastAsia"/>
              </w:rPr>
              <w:t>二</w:t>
            </w:r>
            <w:r>
              <w:rPr>
                <w:rFonts w:ascii="標楷體" w:eastAsia="標楷體" w:hAnsi="標楷體" w:hint="eastAsia"/>
              </w:rPr>
              <w:t>）</w:t>
            </w:r>
            <w:r w:rsidR="008B746F" w:rsidRPr="005053B5">
              <w:rPr>
                <w:rFonts w:ascii="標楷體" w:eastAsia="標楷體" w:hAnsi="標楷體" w:hint="eastAsia"/>
                <w:lang w:eastAsia="zh-HK"/>
              </w:rPr>
              <w:t>客庄觀光事務之協調及執行</w:t>
            </w:r>
          </w:p>
        </w:tc>
        <w:tc>
          <w:tcPr>
            <w:tcW w:w="879" w:type="dxa"/>
            <w:tcBorders>
              <w:top w:val="single" w:sz="4" w:space="0" w:color="auto"/>
              <w:left w:val="single" w:sz="4" w:space="0" w:color="auto"/>
              <w:bottom w:val="single" w:sz="12" w:space="0" w:color="auto"/>
              <w:right w:val="single" w:sz="4" w:space="0" w:color="auto"/>
            </w:tcBorders>
            <w:vAlign w:val="center"/>
          </w:tcPr>
          <w:p w14:paraId="48ABAAEA"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12" w:space="0" w:color="auto"/>
              <w:right w:val="single" w:sz="4" w:space="0" w:color="auto"/>
            </w:tcBorders>
            <w:vAlign w:val="center"/>
          </w:tcPr>
          <w:p w14:paraId="7CC8AA5F"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審核或核定</w:t>
            </w:r>
          </w:p>
        </w:tc>
        <w:tc>
          <w:tcPr>
            <w:tcW w:w="879" w:type="dxa"/>
            <w:tcBorders>
              <w:top w:val="single" w:sz="4" w:space="0" w:color="auto"/>
              <w:left w:val="single" w:sz="4" w:space="0" w:color="auto"/>
              <w:bottom w:val="single" w:sz="12" w:space="0" w:color="auto"/>
              <w:right w:val="single" w:sz="4" w:space="0" w:color="auto"/>
            </w:tcBorders>
            <w:vAlign w:val="center"/>
          </w:tcPr>
          <w:p w14:paraId="393CF6C6"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12" w:space="0" w:color="auto"/>
              <w:right w:val="single" w:sz="4" w:space="0" w:color="auto"/>
            </w:tcBorders>
            <w:vAlign w:val="center"/>
          </w:tcPr>
          <w:p w14:paraId="72D3D1EF"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12" w:space="0" w:color="auto"/>
              <w:right w:val="single" w:sz="4" w:space="0" w:color="auto"/>
            </w:tcBorders>
            <w:vAlign w:val="center"/>
          </w:tcPr>
          <w:p w14:paraId="4329AD05"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核定</w:t>
            </w:r>
          </w:p>
        </w:tc>
        <w:tc>
          <w:tcPr>
            <w:tcW w:w="2551" w:type="dxa"/>
            <w:tcBorders>
              <w:top w:val="single" w:sz="4" w:space="0" w:color="auto"/>
              <w:left w:val="single" w:sz="4" w:space="0" w:color="auto"/>
              <w:bottom w:val="single" w:sz="12" w:space="0" w:color="auto"/>
              <w:right w:val="double" w:sz="4" w:space="0" w:color="auto"/>
            </w:tcBorders>
            <w:vAlign w:val="center"/>
          </w:tcPr>
          <w:p w14:paraId="30DF6193" w14:textId="77777777" w:rsidR="008B746F" w:rsidRPr="005053B5" w:rsidRDefault="008B746F" w:rsidP="005F10D8">
            <w:pPr>
              <w:snapToGrid w:val="0"/>
              <w:jc w:val="both"/>
              <w:rPr>
                <w:rFonts w:ascii="標楷體" w:eastAsia="標楷體" w:hAnsi="標楷體"/>
                <w:spacing w:val="-16"/>
              </w:rPr>
            </w:pPr>
            <w:r w:rsidRPr="005053B5">
              <w:rPr>
                <w:rFonts w:ascii="標楷體" w:eastAsia="標楷體" w:hAnsi="標楷體" w:hint="eastAsia"/>
              </w:rPr>
              <w:t>客家委員會辦理之區域性或地方座談會等業務二層決行</w:t>
            </w:r>
            <w:r w:rsidR="00431FA0">
              <w:rPr>
                <w:rFonts w:ascii="標楷體" w:eastAsia="標楷體" w:hAnsi="標楷體" w:hint="eastAsia"/>
              </w:rPr>
              <w:t>。</w:t>
            </w:r>
          </w:p>
        </w:tc>
      </w:tr>
      <w:tr w:rsidR="008B746F" w:rsidRPr="00B52D08" w14:paraId="51653314" w14:textId="77777777" w:rsidTr="00AD0430">
        <w:trPr>
          <w:trHeight w:val="719"/>
        </w:trPr>
        <w:tc>
          <w:tcPr>
            <w:tcW w:w="708" w:type="dxa"/>
            <w:tcBorders>
              <w:top w:val="single" w:sz="12" w:space="0" w:color="auto"/>
              <w:left w:val="double" w:sz="4" w:space="0" w:color="auto"/>
              <w:bottom w:val="nil"/>
              <w:right w:val="single" w:sz="4" w:space="0" w:color="auto"/>
            </w:tcBorders>
            <w:vAlign w:val="center"/>
          </w:tcPr>
          <w:p w14:paraId="498D4BB5" w14:textId="77777777" w:rsidR="008B746F" w:rsidRPr="005053B5" w:rsidRDefault="00310277" w:rsidP="00CA5DC2">
            <w:pPr>
              <w:snapToGrid w:val="0"/>
              <w:jc w:val="center"/>
              <w:rPr>
                <w:rFonts w:ascii="標楷體" w:eastAsia="標楷體" w:hAnsi="標楷體"/>
              </w:rPr>
            </w:pPr>
            <w:r w:rsidRPr="005053B5">
              <w:rPr>
                <w:rFonts w:ascii="標楷體" w:eastAsia="標楷體" w:hAnsi="標楷體" w:hint="eastAsia"/>
              </w:rPr>
              <w:t>觀光建設科</w:t>
            </w:r>
          </w:p>
        </w:tc>
        <w:tc>
          <w:tcPr>
            <w:tcW w:w="2694" w:type="dxa"/>
            <w:tcBorders>
              <w:top w:val="single" w:sz="12" w:space="0" w:color="auto"/>
              <w:left w:val="single" w:sz="4" w:space="0" w:color="auto"/>
              <w:bottom w:val="single" w:sz="4" w:space="0" w:color="auto"/>
              <w:right w:val="single" w:sz="4" w:space="0" w:color="auto"/>
            </w:tcBorders>
            <w:vAlign w:val="center"/>
          </w:tcPr>
          <w:p w14:paraId="4C9E4AA6" w14:textId="77777777" w:rsidR="008B746F" w:rsidRPr="005053B5" w:rsidRDefault="008B746F" w:rsidP="005F10D8">
            <w:pPr>
              <w:snapToGrid w:val="0"/>
              <w:ind w:left="480" w:hangingChars="200" w:hanging="480"/>
              <w:jc w:val="both"/>
              <w:rPr>
                <w:rFonts w:ascii="標楷體" w:eastAsia="標楷體" w:hAnsi="標楷體"/>
                <w:spacing w:val="-16"/>
              </w:rPr>
            </w:pPr>
            <w:r w:rsidRPr="005053B5">
              <w:rPr>
                <w:rFonts w:ascii="標楷體" w:eastAsia="標楷體" w:hAnsi="標楷體" w:hint="eastAsia"/>
              </w:rPr>
              <w:t>一、國家級風景特定區開發建設</w:t>
            </w:r>
          </w:p>
        </w:tc>
        <w:tc>
          <w:tcPr>
            <w:tcW w:w="879" w:type="dxa"/>
            <w:tcBorders>
              <w:top w:val="single" w:sz="12" w:space="0" w:color="auto"/>
              <w:left w:val="single" w:sz="4" w:space="0" w:color="auto"/>
              <w:bottom w:val="single" w:sz="4" w:space="0" w:color="auto"/>
              <w:right w:val="single" w:sz="4" w:space="0" w:color="auto"/>
            </w:tcBorders>
            <w:vAlign w:val="center"/>
          </w:tcPr>
          <w:p w14:paraId="6FA2B1B8" w14:textId="77777777" w:rsidR="008B746F" w:rsidRPr="005053B5" w:rsidRDefault="008B746F" w:rsidP="00653D4A">
            <w:pPr>
              <w:snapToGrid w:val="0"/>
              <w:jc w:val="distribute"/>
              <w:rPr>
                <w:rFonts w:ascii="標楷體" w:eastAsia="標楷體" w:hAnsi="標楷體"/>
                <w:spacing w:val="-16"/>
              </w:rPr>
            </w:pPr>
          </w:p>
        </w:tc>
        <w:tc>
          <w:tcPr>
            <w:tcW w:w="879" w:type="dxa"/>
            <w:tcBorders>
              <w:top w:val="single" w:sz="12" w:space="0" w:color="auto"/>
              <w:left w:val="single" w:sz="4" w:space="0" w:color="auto"/>
              <w:bottom w:val="single" w:sz="4" w:space="0" w:color="auto"/>
              <w:right w:val="single" w:sz="4" w:space="0" w:color="auto"/>
            </w:tcBorders>
            <w:vAlign w:val="center"/>
          </w:tcPr>
          <w:p w14:paraId="4F88E3DE" w14:textId="77777777" w:rsidR="008B746F" w:rsidRPr="005053B5" w:rsidRDefault="008B746F" w:rsidP="00653D4A">
            <w:pPr>
              <w:snapToGrid w:val="0"/>
              <w:jc w:val="distribute"/>
              <w:rPr>
                <w:rFonts w:ascii="標楷體" w:eastAsia="標楷體" w:hAnsi="標楷體"/>
                <w:spacing w:val="-16"/>
              </w:rPr>
            </w:pPr>
          </w:p>
        </w:tc>
        <w:tc>
          <w:tcPr>
            <w:tcW w:w="879" w:type="dxa"/>
            <w:tcBorders>
              <w:top w:val="single" w:sz="12" w:space="0" w:color="auto"/>
              <w:left w:val="single" w:sz="4" w:space="0" w:color="auto"/>
              <w:bottom w:val="single" w:sz="4" w:space="0" w:color="auto"/>
              <w:right w:val="single" w:sz="4" w:space="0" w:color="auto"/>
            </w:tcBorders>
            <w:vAlign w:val="center"/>
          </w:tcPr>
          <w:p w14:paraId="519A9796" w14:textId="77777777" w:rsidR="008B746F" w:rsidRPr="005053B5" w:rsidRDefault="008B746F" w:rsidP="00653D4A">
            <w:pPr>
              <w:jc w:val="distribute"/>
              <w:rPr>
                <w:rFonts w:ascii="標楷體" w:eastAsia="標楷體" w:hAnsi="標楷體"/>
              </w:rPr>
            </w:pPr>
          </w:p>
        </w:tc>
        <w:tc>
          <w:tcPr>
            <w:tcW w:w="879" w:type="dxa"/>
            <w:tcBorders>
              <w:top w:val="single" w:sz="12" w:space="0" w:color="auto"/>
              <w:left w:val="single" w:sz="4" w:space="0" w:color="auto"/>
              <w:bottom w:val="single" w:sz="4" w:space="0" w:color="auto"/>
              <w:right w:val="single" w:sz="4" w:space="0" w:color="auto"/>
            </w:tcBorders>
            <w:vAlign w:val="center"/>
          </w:tcPr>
          <w:p w14:paraId="32B62A76" w14:textId="77777777" w:rsidR="008B746F" w:rsidRPr="005053B5" w:rsidRDefault="008B746F" w:rsidP="00653D4A">
            <w:pPr>
              <w:jc w:val="distribute"/>
              <w:rPr>
                <w:rFonts w:ascii="標楷體" w:eastAsia="標楷體" w:hAnsi="標楷體"/>
              </w:rPr>
            </w:pPr>
          </w:p>
        </w:tc>
        <w:tc>
          <w:tcPr>
            <w:tcW w:w="879" w:type="dxa"/>
            <w:tcBorders>
              <w:top w:val="single" w:sz="12" w:space="0" w:color="auto"/>
              <w:left w:val="single" w:sz="4" w:space="0" w:color="auto"/>
              <w:bottom w:val="single" w:sz="4" w:space="0" w:color="auto"/>
              <w:right w:val="single" w:sz="4" w:space="0" w:color="auto"/>
            </w:tcBorders>
            <w:vAlign w:val="center"/>
          </w:tcPr>
          <w:p w14:paraId="1187C9F6" w14:textId="77777777" w:rsidR="008B746F" w:rsidRPr="005053B5" w:rsidRDefault="008B746F" w:rsidP="00653D4A">
            <w:pPr>
              <w:jc w:val="distribute"/>
              <w:rPr>
                <w:rFonts w:ascii="標楷體" w:eastAsia="標楷體" w:hAnsi="標楷體"/>
              </w:rPr>
            </w:pPr>
          </w:p>
        </w:tc>
        <w:tc>
          <w:tcPr>
            <w:tcW w:w="2551" w:type="dxa"/>
            <w:tcBorders>
              <w:top w:val="single" w:sz="12" w:space="0" w:color="auto"/>
              <w:left w:val="single" w:sz="4" w:space="0" w:color="auto"/>
              <w:bottom w:val="single" w:sz="4" w:space="0" w:color="auto"/>
              <w:right w:val="double" w:sz="4" w:space="0" w:color="auto"/>
            </w:tcBorders>
            <w:vAlign w:val="center"/>
          </w:tcPr>
          <w:p w14:paraId="215B94B9" w14:textId="77777777" w:rsidR="008B746F" w:rsidRPr="005053B5" w:rsidRDefault="008B746F" w:rsidP="005F10D8">
            <w:pPr>
              <w:snapToGrid w:val="0"/>
              <w:jc w:val="both"/>
              <w:rPr>
                <w:rFonts w:ascii="標楷體" w:eastAsia="標楷體" w:hAnsi="標楷體"/>
                <w:spacing w:val="-16"/>
              </w:rPr>
            </w:pPr>
          </w:p>
        </w:tc>
      </w:tr>
      <w:tr w:rsidR="008B746F" w:rsidRPr="00B52D08" w14:paraId="154BF17E" w14:textId="77777777" w:rsidTr="002144D0">
        <w:trPr>
          <w:trHeight w:val="719"/>
        </w:trPr>
        <w:tc>
          <w:tcPr>
            <w:tcW w:w="708" w:type="dxa"/>
            <w:tcBorders>
              <w:top w:val="nil"/>
              <w:left w:val="double" w:sz="4" w:space="0" w:color="auto"/>
              <w:bottom w:val="nil"/>
              <w:right w:val="single" w:sz="4" w:space="0" w:color="auto"/>
            </w:tcBorders>
            <w:vAlign w:val="center"/>
          </w:tcPr>
          <w:p w14:paraId="3265771C" w14:textId="77777777" w:rsidR="008B746F" w:rsidRPr="005053B5" w:rsidRDefault="008B746F" w:rsidP="008B746F">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799735C6" w14:textId="77777777" w:rsidR="008B746F" w:rsidRPr="005053B5" w:rsidRDefault="00431FA0" w:rsidP="00431FA0">
            <w:pPr>
              <w:snapToGrid w:val="0"/>
              <w:ind w:left="720" w:hangingChars="300" w:hanging="720"/>
              <w:jc w:val="both"/>
              <w:rPr>
                <w:rFonts w:ascii="標楷體" w:eastAsia="標楷體" w:hAnsi="標楷體"/>
                <w:spacing w:val="-16"/>
              </w:rPr>
            </w:pPr>
            <w:r>
              <w:rPr>
                <w:rFonts w:ascii="標楷體" w:eastAsia="標楷體" w:hAnsi="標楷體" w:hint="eastAsia"/>
              </w:rPr>
              <w:t>（</w:t>
            </w:r>
            <w:r w:rsidR="008B746F" w:rsidRPr="005053B5">
              <w:rPr>
                <w:rFonts w:ascii="標楷體" w:eastAsia="標楷體" w:hAnsi="標楷體" w:hint="eastAsia"/>
              </w:rPr>
              <w:t>一</w:t>
            </w:r>
            <w:r>
              <w:rPr>
                <w:rFonts w:ascii="標楷體" w:eastAsia="標楷體" w:hAnsi="標楷體" w:hint="eastAsia"/>
              </w:rPr>
              <w:t>）</w:t>
            </w:r>
            <w:r w:rsidR="008B746F" w:rsidRPr="005053B5">
              <w:rPr>
                <w:rFonts w:ascii="標楷體" w:eastAsia="標楷體" w:hAnsi="標楷體" w:hint="eastAsia"/>
              </w:rPr>
              <w:t>管理處預算動支計畫作業</w:t>
            </w:r>
          </w:p>
        </w:tc>
        <w:tc>
          <w:tcPr>
            <w:tcW w:w="879" w:type="dxa"/>
            <w:tcBorders>
              <w:top w:val="single" w:sz="4" w:space="0" w:color="auto"/>
              <w:left w:val="single" w:sz="4" w:space="0" w:color="auto"/>
              <w:bottom w:val="single" w:sz="4" w:space="0" w:color="auto"/>
              <w:right w:val="single" w:sz="4" w:space="0" w:color="auto"/>
            </w:tcBorders>
            <w:vAlign w:val="center"/>
          </w:tcPr>
          <w:p w14:paraId="38F6ED82"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74026260"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1A84E806"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77C5FE6D"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01BE8A0C"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05C297F3" w14:textId="77777777" w:rsidR="008B746F" w:rsidRPr="005053B5" w:rsidRDefault="008B746F" w:rsidP="005F10D8">
            <w:pPr>
              <w:snapToGrid w:val="0"/>
              <w:jc w:val="both"/>
              <w:rPr>
                <w:rFonts w:ascii="標楷體" w:eastAsia="標楷體" w:hAnsi="標楷體"/>
                <w:spacing w:val="-16"/>
              </w:rPr>
            </w:pPr>
          </w:p>
        </w:tc>
      </w:tr>
      <w:tr w:rsidR="008B746F" w:rsidRPr="00B52D08" w14:paraId="059CF715" w14:textId="77777777" w:rsidTr="002144D0">
        <w:trPr>
          <w:trHeight w:val="719"/>
        </w:trPr>
        <w:tc>
          <w:tcPr>
            <w:tcW w:w="708" w:type="dxa"/>
            <w:tcBorders>
              <w:top w:val="nil"/>
              <w:left w:val="double" w:sz="4" w:space="0" w:color="auto"/>
              <w:bottom w:val="nil"/>
              <w:right w:val="single" w:sz="4" w:space="0" w:color="auto"/>
            </w:tcBorders>
            <w:vAlign w:val="center"/>
          </w:tcPr>
          <w:p w14:paraId="1D7C1953" w14:textId="77777777" w:rsidR="008B746F" w:rsidRPr="005053B5" w:rsidRDefault="008B746F" w:rsidP="008B746F">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3CE45656" w14:textId="77777777" w:rsidR="008B746F" w:rsidRPr="005053B5" w:rsidRDefault="00431FA0" w:rsidP="00431FA0">
            <w:pPr>
              <w:snapToGrid w:val="0"/>
              <w:ind w:left="720" w:hangingChars="300" w:hanging="720"/>
              <w:jc w:val="both"/>
              <w:rPr>
                <w:rFonts w:ascii="標楷體" w:eastAsia="標楷體" w:hAnsi="標楷體"/>
                <w:spacing w:val="-16"/>
              </w:rPr>
            </w:pPr>
            <w:r>
              <w:rPr>
                <w:rFonts w:ascii="標楷體" w:eastAsia="標楷體" w:hAnsi="標楷體" w:hint="eastAsia"/>
              </w:rPr>
              <w:t>（</w:t>
            </w:r>
            <w:r w:rsidR="008B746F" w:rsidRPr="005053B5">
              <w:rPr>
                <w:rFonts w:ascii="標楷體" w:eastAsia="標楷體" w:hAnsi="標楷體" w:hint="eastAsia"/>
              </w:rPr>
              <w:t>二</w:t>
            </w:r>
            <w:r>
              <w:rPr>
                <w:rFonts w:ascii="標楷體" w:eastAsia="標楷體" w:hAnsi="標楷體" w:hint="eastAsia"/>
              </w:rPr>
              <w:t>）</w:t>
            </w:r>
            <w:r w:rsidR="008B746F" w:rsidRPr="005053B5">
              <w:rPr>
                <w:rFonts w:ascii="標楷體" w:eastAsia="標楷體" w:hAnsi="標楷體" w:hint="eastAsia"/>
              </w:rPr>
              <w:t>年度建設計畫之審查</w:t>
            </w:r>
          </w:p>
        </w:tc>
        <w:tc>
          <w:tcPr>
            <w:tcW w:w="879" w:type="dxa"/>
            <w:tcBorders>
              <w:top w:val="single" w:sz="4" w:space="0" w:color="auto"/>
              <w:left w:val="single" w:sz="4" w:space="0" w:color="auto"/>
              <w:bottom w:val="single" w:sz="4" w:space="0" w:color="auto"/>
              <w:right w:val="single" w:sz="4" w:space="0" w:color="auto"/>
            </w:tcBorders>
            <w:vAlign w:val="center"/>
          </w:tcPr>
          <w:p w14:paraId="1ED106E3"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5401E1F8"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746C713"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215017E5"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18B16690"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68B868E5" w14:textId="77777777" w:rsidR="008B746F" w:rsidRPr="005053B5" w:rsidRDefault="008B746F" w:rsidP="005F10D8">
            <w:pPr>
              <w:snapToGrid w:val="0"/>
              <w:jc w:val="both"/>
              <w:rPr>
                <w:rFonts w:ascii="標楷體" w:eastAsia="標楷體" w:hAnsi="標楷體"/>
                <w:spacing w:val="-16"/>
              </w:rPr>
            </w:pPr>
          </w:p>
        </w:tc>
      </w:tr>
      <w:tr w:rsidR="008B746F" w:rsidRPr="00B52D08" w14:paraId="34195026" w14:textId="77777777" w:rsidTr="002144D0">
        <w:trPr>
          <w:trHeight w:val="719"/>
        </w:trPr>
        <w:tc>
          <w:tcPr>
            <w:tcW w:w="708" w:type="dxa"/>
            <w:tcBorders>
              <w:top w:val="nil"/>
              <w:left w:val="double" w:sz="4" w:space="0" w:color="auto"/>
              <w:bottom w:val="nil"/>
              <w:right w:val="single" w:sz="4" w:space="0" w:color="auto"/>
            </w:tcBorders>
            <w:vAlign w:val="center"/>
          </w:tcPr>
          <w:p w14:paraId="71BF8497" w14:textId="77777777" w:rsidR="008B746F" w:rsidRPr="005053B5" w:rsidRDefault="008B746F" w:rsidP="008B746F">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5B4E9C40" w14:textId="77777777" w:rsidR="008B746F" w:rsidRPr="005053B5" w:rsidRDefault="00431FA0" w:rsidP="00431FA0">
            <w:pPr>
              <w:snapToGrid w:val="0"/>
              <w:ind w:left="720" w:hangingChars="300" w:hanging="720"/>
              <w:jc w:val="both"/>
              <w:rPr>
                <w:rFonts w:ascii="標楷體" w:eastAsia="標楷體" w:hAnsi="標楷體"/>
                <w:spacing w:val="-16"/>
              </w:rPr>
            </w:pPr>
            <w:r>
              <w:rPr>
                <w:rFonts w:ascii="標楷體" w:eastAsia="標楷體" w:hAnsi="標楷體" w:hint="eastAsia"/>
              </w:rPr>
              <w:t>（</w:t>
            </w:r>
            <w:r w:rsidR="008B746F" w:rsidRPr="005053B5">
              <w:rPr>
                <w:rFonts w:ascii="標楷體" w:eastAsia="標楷體" w:hAnsi="標楷體" w:hint="eastAsia"/>
              </w:rPr>
              <w:t>三</w:t>
            </w:r>
            <w:r>
              <w:rPr>
                <w:rFonts w:ascii="標楷體" w:eastAsia="標楷體" w:hAnsi="標楷體" w:hint="eastAsia"/>
              </w:rPr>
              <w:t>）</w:t>
            </w:r>
            <w:r w:rsidR="008B746F" w:rsidRPr="005053B5">
              <w:rPr>
                <w:rFonts w:ascii="標楷體" w:eastAsia="標楷體" w:hAnsi="標楷體" w:hint="eastAsia"/>
              </w:rPr>
              <w:t>年度建設計畫資料蒐集、彙整及執行進度管考</w:t>
            </w:r>
          </w:p>
        </w:tc>
        <w:tc>
          <w:tcPr>
            <w:tcW w:w="879" w:type="dxa"/>
            <w:tcBorders>
              <w:top w:val="single" w:sz="4" w:space="0" w:color="auto"/>
              <w:left w:val="single" w:sz="4" w:space="0" w:color="auto"/>
              <w:bottom w:val="single" w:sz="4" w:space="0" w:color="auto"/>
              <w:right w:val="single" w:sz="4" w:space="0" w:color="auto"/>
            </w:tcBorders>
            <w:vAlign w:val="center"/>
          </w:tcPr>
          <w:p w14:paraId="71CD25C7"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662F3E06"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3D6B5A66" w14:textId="77777777" w:rsidR="008B746F" w:rsidRPr="005053B5" w:rsidRDefault="008B746F"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5A77DC4F" w14:textId="77777777" w:rsidR="008B746F" w:rsidRPr="005053B5" w:rsidRDefault="008B746F"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434BBA0F" w14:textId="77777777" w:rsidR="008B746F" w:rsidRPr="005053B5" w:rsidRDefault="008B746F"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4B2DB8DA" w14:textId="77777777" w:rsidR="008B746F" w:rsidRPr="005053B5" w:rsidRDefault="008B746F" w:rsidP="005F10D8">
            <w:pPr>
              <w:snapToGrid w:val="0"/>
              <w:jc w:val="both"/>
              <w:rPr>
                <w:rFonts w:ascii="標楷體" w:eastAsia="標楷體" w:hAnsi="標楷體"/>
                <w:spacing w:val="-16"/>
              </w:rPr>
            </w:pPr>
          </w:p>
        </w:tc>
      </w:tr>
      <w:tr w:rsidR="008B746F" w:rsidRPr="00B52D08" w14:paraId="5D33B860" w14:textId="77777777" w:rsidTr="00EF512D">
        <w:trPr>
          <w:trHeight w:val="719"/>
        </w:trPr>
        <w:tc>
          <w:tcPr>
            <w:tcW w:w="708" w:type="dxa"/>
            <w:tcBorders>
              <w:top w:val="nil"/>
              <w:left w:val="double" w:sz="4" w:space="0" w:color="auto"/>
              <w:bottom w:val="nil"/>
              <w:right w:val="single" w:sz="4" w:space="0" w:color="auto"/>
            </w:tcBorders>
            <w:vAlign w:val="center"/>
          </w:tcPr>
          <w:p w14:paraId="4A248A2F" w14:textId="77777777" w:rsidR="008B746F" w:rsidRPr="005053B5" w:rsidRDefault="008B746F" w:rsidP="008B746F">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76D618BE" w14:textId="77777777" w:rsidR="008B746F" w:rsidRPr="005053B5" w:rsidRDefault="00431FA0" w:rsidP="00431FA0">
            <w:pPr>
              <w:snapToGrid w:val="0"/>
              <w:ind w:left="720" w:hangingChars="300" w:hanging="720"/>
              <w:jc w:val="both"/>
              <w:rPr>
                <w:rFonts w:ascii="標楷體" w:eastAsia="標楷體" w:hAnsi="標楷體"/>
                <w:spacing w:val="-16"/>
              </w:rPr>
            </w:pPr>
            <w:r>
              <w:rPr>
                <w:rFonts w:ascii="標楷體" w:eastAsia="標楷體" w:hAnsi="標楷體" w:hint="eastAsia"/>
              </w:rPr>
              <w:t>（</w:t>
            </w:r>
            <w:r w:rsidR="008B746F" w:rsidRPr="005053B5">
              <w:rPr>
                <w:rFonts w:ascii="標楷體" w:eastAsia="標楷體" w:hAnsi="標楷體" w:hint="eastAsia"/>
              </w:rPr>
              <w:t>四</w:t>
            </w:r>
            <w:r>
              <w:rPr>
                <w:rFonts w:ascii="標楷體" w:eastAsia="標楷體" w:hAnsi="標楷體" w:hint="eastAsia"/>
              </w:rPr>
              <w:t>）</w:t>
            </w:r>
            <w:r w:rsidR="008B746F" w:rsidRPr="005053B5">
              <w:rPr>
                <w:rFonts w:ascii="標楷體" w:eastAsia="標楷體" w:hAnsi="標楷體" w:hint="eastAsia"/>
              </w:rPr>
              <w:t>重大工程規劃設計之審查</w:t>
            </w:r>
          </w:p>
        </w:tc>
        <w:tc>
          <w:tcPr>
            <w:tcW w:w="879" w:type="dxa"/>
            <w:tcBorders>
              <w:top w:val="single" w:sz="4" w:space="0" w:color="auto"/>
              <w:left w:val="single" w:sz="4" w:space="0" w:color="auto"/>
              <w:bottom w:val="single" w:sz="4" w:space="0" w:color="auto"/>
              <w:right w:val="single" w:sz="4" w:space="0" w:color="auto"/>
            </w:tcBorders>
            <w:vAlign w:val="center"/>
          </w:tcPr>
          <w:p w14:paraId="0E8031E7"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67072E93"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1992BE6E"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2DA0538F"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7AB2675E"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核定</w:t>
            </w:r>
            <w:r w:rsidR="00A064D1">
              <w:rPr>
                <w:rFonts w:ascii="標楷體" w:eastAsia="標楷體" w:hAnsi="標楷體" w:hint="eastAsia"/>
              </w:rPr>
              <w:t>或核轉</w:t>
            </w:r>
          </w:p>
        </w:tc>
        <w:tc>
          <w:tcPr>
            <w:tcW w:w="2551" w:type="dxa"/>
            <w:tcBorders>
              <w:top w:val="single" w:sz="4" w:space="0" w:color="auto"/>
              <w:left w:val="single" w:sz="4" w:space="0" w:color="auto"/>
              <w:bottom w:val="single" w:sz="4" w:space="0" w:color="auto"/>
              <w:right w:val="double" w:sz="4" w:space="0" w:color="auto"/>
            </w:tcBorders>
            <w:vAlign w:val="center"/>
          </w:tcPr>
          <w:p w14:paraId="293479DC" w14:textId="77777777" w:rsidR="008B746F" w:rsidRPr="005053B5" w:rsidRDefault="008B746F" w:rsidP="005F10D8">
            <w:pPr>
              <w:snapToGrid w:val="0"/>
              <w:jc w:val="both"/>
              <w:rPr>
                <w:rFonts w:ascii="標楷體" w:eastAsia="標楷體" w:hAnsi="標楷體"/>
                <w:spacing w:val="-16"/>
              </w:rPr>
            </w:pPr>
          </w:p>
        </w:tc>
      </w:tr>
      <w:tr w:rsidR="008B746F" w:rsidRPr="00B52D08" w14:paraId="7F783880" w14:textId="77777777" w:rsidTr="00EF512D">
        <w:trPr>
          <w:trHeight w:val="719"/>
        </w:trPr>
        <w:tc>
          <w:tcPr>
            <w:tcW w:w="708" w:type="dxa"/>
            <w:tcBorders>
              <w:top w:val="nil"/>
              <w:left w:val="double" w:sz="4" w:space="0" w:color="auto"/>
              <w:bottom w:val="single" w:sz="4" w:space="0" w:color="auto"/>
              <w:right w:val="single" w:sz="4" w:space="0" w:color="auto"/>
            </w:tcBorders>
            <w:vAlign w:val="center"/>
          </w:tcPr>
          <w:p w14:paraId="24351158" w14:textId="77777777" w:rsidR="008B746F" w:rsidRPr="005053B5" w:rsidRDefault="008B746F" w:rsidP="008B746F">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22E727F9" w14:textId="77777777" w:rsidR="008B746F" w:rsidRPr="005053B5" w:rsidRDefault="00431FA0" w:rsidP="00431FA0">
            <w:pPr>
              <w:snapToGrid w:val="0"/>
              <w:ind w:left="720" w:hangingChars="300" w:hanging="720"/>
              <w:jc w:val="both"/>
              <w:rPr>
                <w:rFonts w:ascii="標楷體" w:eastAsia="標楷體" w:hAnsi="標楷體"/>
                <w:spacing w:val="-16"/>
              </w:rPr>
            </w:pPr>
            <w:r>
              <w:rPr>
                <w:rFonts w:ascii="標楷體" w:eastAsia="標楷體" w:hAnsi="標楷體" w:hint="eastAsia"/>
              </w:rPr>
              <w:t>（</w:t>
            </w:r>
            <w:r w:rsidR="008B746F" w:rsidRPr="005053B5">
              <w:rPr>
                <w:rFonts w:ascii="標楷體" w:eastAsia="標楷體" w:hAnsi="標楷體" w:hint="eastAsia"/>
              </w:rPr>
              <w:t>五</w:t>
            </w:r>
            <w:r>
              <w:rPr>
                <w:rFonts w:ascii="標楷體" w:eastAsia="標楷體" w:hAnsi="標楷體" w:hint="eastAsia"/>
              </w:rPr>
              <w:t>）</w:t>
            </w:r>
            <w:r w:rsidR="008B746F" w:rsidRPr="005053B5">
              <w:rPr>
                <w:rFonts w:ascii="標楷體" w:eastAsia="標楷體" w:hAnsi="標楷體" w:hint="eastAsia"/>
              </w:rPr>
              <w:t>水土保持計畫審查及監督管理業務</w:t>
            </w:r>
          </w:p>
        </w:tc>
        <w:tc>
          <w:tcPr>
            <w:tcW w:w="879" w:type="dxa"/>
            <w:tcBorders>
              <w:top w:val="single" w:sz="4" w:space="0" w:color="auto"/>
              <w:left w:val="single" w:sz="4" w:space="0" w:color="auto"/>
              <w:bottom w:val="single" w:sz="4" w:space="0" w:color="auto"/>
              <w:right w:val="single" w:sz="4" w:space="0" w:color="auto"/>
            </w:tcBorders>
            <w:vAlign w:val="center"/>
          </w:tcPr>
          <w:p w14:paraId="18F54E7B" w14:textId="77777777" w:rsidR="008B746F" w:rsidRPr="005053B5" w:rsidRDefault="008B746F"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15D0820E" w14:textId="77777777" w:rsidR="008B746F" w:rsidRPr="005053B5" w:rsidRDefault="008B746F"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7B19FD7E" w14:textId="77777777" w:rsidR="008B746F" w:rsidRPr="005053B5" w:rsidRDefault="008B746F"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2F1EC3A2" w14:textId="77777777" w:rsidR="008B746F" w:rsidRPr="005053B5" w:rsidRDefault="008B746F"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4A43F73E" w14:textId="77777777" w:rsidR="008B746F" w:rsidRPr="005053B5" w:rsidRDefault="008B746F"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2C70D3C0" w14:textId="77777777" w:rsidR="008B746F" w:rsidRPr="005053B5" w:rsidRDefault="008B746F" w:rsidP="005F10D8">
            <w:pPr>
              <w:snapToGrid w:val="0"/>
              <w:jc w:val="both"/>
              <w:rPr>
                <w:rFonts w:ascii="標楷體" w:eastAsia="標楷體" w:hAnsi="標楷體"/>
                <w:spacing w:val="-16"/>
              </w:rPr>
            </w:pPr>
          </w:p>
        </w:tc>
      </w:tr>
      <w:tr w:rsidR="008B746F" w:rsidRPr="00B52D08" w14:paraId="2F34BBE1" w14:textId="77777777" w:rsidTr="00EF512D">
        <w:trPr>
          <w:trHeight w:val="719"/>
        </w:trPr>
        <w:tc>
          <w:tcPr>
            <w:tcW w:w="708" w:type="dxa"/>
            <w:tcBorders>
              <w:top w:val="single" w:sz="4" w:space="0" w:color="auto"/>
              <w:left w:val="double" w:sz="4" w:space="0" w:color="auto"/>
              <w:bottom w:val="nil"/>
              <w:right w:val="single" w:sz="4" w:space="0" w:color="auto"/>
            </w:tcBorders>
            <w:vAlign w:val="center"/>
          </w:tcPr>
          <w:p w14:paraId="421C78D7" w14:textId="77777777" w:rsidR="008B746F" w:rsidRPr="005053B5" w:rsidRDefault="00EF512D" w:rsidP="008B746F">
            <w:pPr>
              <w:snapToGrid w:val="0"/>
              <w:jc w:val="center"/>
              <w:rPr>
                <w:rFonts w:ascii="標楷體" w:eastAsia="標楷體" w:hAnsi="標楷體"/>
                <w:spacing w:val="-16"/>
              </w:rPr>
            </w:pPr>
            <w:r w:rsidRPr="005053B5">
              <w:rPr>
                <w:rFonts w:ascii="標楷體" w:eastAsia="標楷體" w:hAnsi="標楷體" w:hint="eastAsia"/>
              </w:rPr>
              <w:lastRenderedPageBreak/>
              <w:t>觀光建設科</w:t>
            </w:r>
          </w:p>
        </w:tc>
        <w:tc>
          <w:tcPr>
            <w:tcW w:w="2694" w:type="dxa"/>
            <w:tcBorders>
              <w:top w:val="single" w:sz="4" w:space="0" w:color="auto"/>
              <w:left w:val="single" w:sz="4" w:space="0" w:color="auto"/>
              <w:bottom w:val="single" w:sz="4" w:space="0" w:color="auto"/>
              <w:right w:val="single" w:sz="4" w:space="0" w:color="auto"/>
            </w:tcBorders>
            <w:vAlign w:val="center"/>
          </w:tcPr>
          <w:p w14:paraId="5954B123" w14:textId="77777777" w:rsidR="008B746F" w:rsidRPr="005053B5" w:rsidRDefault="008B746F" w:rsidP="00431FA0">
            <w:pPr>
              <w:snapToGrid w:val="0"/>
              <w:ind w:leftChars="100" w:left="480" w:hangingChars="100" w:hanging="240"/>
              <w:jc w:val="both"/>
              <w:rPr>
                <w:rFonts w:ascii="標楷體" w:eastAsia="標楷體" w:hAnsi="標楷體"/>
                <w:spacing w:val="-16"/>
              </w:rPr>
            </w:pPr>
            <w:r w:rsidRPr="005053B5">
              <w:rPr>
                <w:rFonts w:ascii="標楷體" w:eastAsia="標楷體" w:hAnsi="標楷體" w:hint="eastAsia"/>
              </w:rPr>
              <w:t>1.水土保持計畫審查會議及現勘通知</w:t>
            </w:r>
          </w:p>
        </w:tc>
        <w:tc>
          <w:tcPr>
            <w:tcW w:w="879" w:type="dxa"/>
            <w:tcBorders>
              <w:top w:val="single" w:sz="4" w:space="0" w:color="auto"/>
              <w:left w:val="single" w:sz="4" w:space="0" w:color="auto"/>
              <w:bottom w:val="single" w:sz="4" w:space="0" w:color="auto"/>
              <w:right w:val="single" w:sz="4" w:space="0" w:color="auto"/>
            </w:tcBorders>
            <w:vAlign w:val="center"/>
          </w:tcPr>
          <w:p w14:paraId="211C6E2C"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5ABB5B62"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60ADB0CA" w14:textId="77777777" w:rsidR="008B746F" w:rsidRPr="005053B5" w:rsidRDefault="008B746F"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02642EB2" w14:textId="77777777" w:rsidR="008B746F" w:rsidRPr="005053B5" w:rsidRDefault="008B746F"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58601910" w14:textId="77777777" w:rsidR="008B746F" w:rsidRPr="005053B5" w:rsidRDefault="008B746F"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79AE4FB5" w14:textId="77777777" w:rsidR="008B746F" w:rsidRPr="005053B5" w:rsidRDefault="008B746F" w:rsidP="005F10D8">
            <w:pPr>
              <w:snapToGrid w:val="0"/>
              <w:jc w:val="both"/>
              <w:rPr>
                <w:rFonts w:ascii="標楷體" w:eastAsia="標楷體" w:hAnsi="標楷體"/>
                <w:spacing w:val="-16"/>
              </w:rPr>
            </w:pPr>
          </w:p>
        </w:tc>
      </w:tr>
      <w:tr w:rsidR="008B746F" w:rsidRPr="00B52D08" w14:paraId="615CB1AD" w14:textId="77777777" w:rsidTr="00EF512D">
        <w:trPr>
          <w:trHeight w:val="719"/>
        </w:trPr>
        <w:tc>
          <w:tcPr>
            <w:tcW w:w="708" w:type="dxa"/>
            <w:tcBorders>
              <w:top w:val="nil"/>
              <w:left w:val="double" w:sz="4" w:space="0" w:color="auto"/>
              <w:bottom w:val="nil"/>
              <w:right w:val="single" w:sz="4" w:space="0" w:color="auto"/>
            </w:tcBorders>
            <w:vAlign w:val="center"/>
          </w:tcPr>
          <w:p w14:paraId="15187A96" w14:textId="77777777" w:rsidR="008B746F" w:rsidRPr="005053B5" w:rsidRDefault="008B746F" w:rsidP="008B746F">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672389C8" w14:textId="77777777" w:rsidR="008B746F" w:rsidRPr="005053B5" w:rsidRDefault="008B746F" w:rsidP="00991A13">
            <w:pPr>
              <w:snapToGrid w:val="0"/>
              <w:ind w:leftChars="100" w:left="480" w:hangingChars="100" w:hanging="240"/>
              <w:jc w:val="both"/>
              <w:rPr>
                <w:rFonts w:ascii="標楷體" w:eastAsia="標楷體" w:hAnsi="標楷體"/>
                <w:spacing w:val="-16"/>
              </w:rPr>
            </w:pPr>
            <w:r w:rsidRPr="005053B5">
              <w:rPr>
                <w:rFonts w:ascii="標楷體" w:eastAsia="標楷體" w:hAnsi="標楷體" w:hint="eastAsia"/>
              </w:rPr>
              <w:t>2.水土保持計畫審查會議紀錄</w:t>
            </w:r>
          </w:p>
        </w:tc>
        <w:tc>
          <w:tcPr>
            <w:tcW w:w="879" w:type="dxa"/>
            <w:tcBorders>
              <w:top w:val="single" w:sz="4" w:space="0" w:color="auto"/>
              <w:left w:val="single" w:sz="4" w:space="0" w:color="auto"/>
              <w:bottom w:val="single" w:sz="4" w:space="0" w:color="auto"/>
              <w:right w:val="single" w:sz="4" w:space="0" w:color="auto"/>
            </w:tcBorders>
            <w:vAlign w:val="center"/>
          </w:tcPr>
          <w:p w14:paraId="5969ADD3"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463E4E45"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5F4D8601" w14:textId="77777777" w:rsidR="008B746F" w:rsidRPr="005053B5" w:rsidRDefault="008B746F"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3C1AC581" w14:textId="77777777" w:rsidR="008B746F" w:rsidRPr="005053B5" w:rsidRDefault="008B746F"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6A17CA57" w14:textId="77777777" w:rsidR="008B746F" w:rsidRPr="005053B5" w:rsidRDefault="008B746F"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2DBA5BB3" w14:textId="77777777" w:rsidR="008B746F" w:rsidRPr="005053B5" w:rsidRDefault="008B746F" w:rsidP="005F10D8">
            <w:pPr>
              <w:snapToGrid w:val="0"/>
              <w:jc w:val="both"/>
              <w:rPr>
                <w:rFonts w:ascii="標楷體" w:eastAsia="標楷體" w:hAnsi="標楷體"/>
                <w:spacing w:val="-16"/>
              </w:rPr>
            </w:pPr>
          </w:p>
        </w:tc>
      </w:tr>
      <w:tr w:rsidR="008B746F" w:rsidRPr="00B52D08" w14:paraId="22373F6C" w14:textId="77777777" w:rsidTr="002144D0">
        <w:trPr>
          <w:trHeight w:val="719"/>
        </w:trPr>
        <w:tc>
          <w:tcPr>
            <w:tcW w:w="708" w:type="dxa"/>
            <w:tcBorders>
              <w:top w:val="nil"/>
              <w:left w:val="double" w:sz="4" w:space="0" w:color="auto"/>
              <w:bottom w:val="nil"/>
              <w:right w:val="single" w:sz="4" w:space="0" w:color="auto"/>
            </w:tcBorders>
            <w:vAlign w:val="center"/>
          </w:tcPr>
          <w:p w14:paraId="3C1916E9" w14:textId="77777777" w:rsidR="008B746F" w:rsidRPr="005053B5" w:rsidRDefault="008B746F" w:rsidP="008B746F">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2990B30D" w14:textId="77777777" w:rsidR="008B746F" w:rsidRPr="005053B5" w:rsidRDefault="008B746F" w:rsidP="00991A13">
            <w:pPr>
              <w:snapToGrid w:val="0"/>
              <w:ind w:leftChars="100" w:left="480" w:hangingChars="100" w:hanging="240"/>
              <w:jc w:val="both"/>
              <w:rPr>
                <w:rFonts w:ascii="標楷體" w:eastAsia="標楷體" w:hAnsi="標楷體"/>
                <w:spacing w:val="-16"/>
              </w:rPr>
            </w:pPr>
            <w:r w:rsidRPr="005053B5">
              <w:rPr>
                <w:rFonts w:ascii="標楷體" w:eastAsia="標楷體" w:hAnsi="標楷體" w:hint="eastAsia"/>
              </w:rPr>
              <w:t>3.水土保持計畫、簡易水土保持申報書書面審查、施工監督管理</w:t>
            </w:r>
          </w:p>
        </w:tc>
        <w:tc>
          <w:tcPr>
            <w:tcW w:w="879" w:type="dxa"/>
            <w:tcBorders>
              <w:top w:val="single" w:sz="4" w:space="0" w:color="auto"/>
              <w:left w:val="single" w:sz="4" w:space="0" w:color="auto"/>
              <w:bottom w:val="single" w:sz="4" w:space="0" w:color="auto"/>
              <w:right w:val="single" w:sz="4" w:space="0" w:color="auto"/>
            </w:tcBorders>
            <w:vAlign w:val="center"/>
          </w:tcPr>
          <w:p w14:paraId="2F31BB5C"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21ED96C2"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32BD5E41" w14:textId="77777777" w:rsidR="008B746F" w:rsidRPr="005053B5" w:rsidRDefault="008B746F"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25D5ABEC" w14:textId="77777777" w:rsidR="008B746F" w:rsidRPr="005053B5" w:rsidRDefault="008B746F"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11313B14" w14:textId="77777777" w:rsidR="008B746F" w:rsidRPr="005053B5" w:rsidRDefault="008B746F"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28B4268A" w14:textId="77777777" w:rsidR="008B746F" w:rsidRPr="005053B5" w:rsidRDefault="008B746F" w:rsidP="005F10D8">
            <w:pPr>
              <w:snapToGrid w:val="0"/>
              <w:jc w:val="both"/>
              <w:rPr>
                <w:rFonts w:ascii="標楷體" w:eastAsia="標楷體" w:hAnsi="標楷體"/>
                <w:spacing w:val="-16"/>
              </w:rPr>
            </w:pPr>
          </w:p>
        </w:tc>
      </w:tr>
      <w:tr w:rsidR="008B746F" w:rsidRPr="00B52D08" w14:paraId="3232BC29" w14:textId="77777777" w:rsidTr="002144D0">
        <w:trPr>
          <w:trHeight w:val="719"/>
        </w:trPr>
        <w:tc>
          <w:tcPr>
            <w:tcW w:w="708" w:type="dxa"/>
            <w:tcBorders>
              <w:top w:val="nil"/>
              <w:left w:val="double" w:sz="4" w:space="0" w:color="auto"/>
              <w:bottom w:val="nil"/>
              <w:right w:val="single" w:sz="4" w:space="0" w:color="auto"/>
            </w:tcBorders>
            <w:vAlign w:val="center"/>
          </w:tcPr>
          <w:p w14:paraId="3C88CA0E" w14:textId="77777777" w:rsidR="008B746F" w:rsidRPr="005053B5" w:rsidRDefault="008B746F" w:rsidP="008B746F">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66BC6149" w14:textId="6C895684" w:rsidR="008B746F" w:rsidRPr="005053B5" w:rsidRDefault="008B746F" w:rsidP="00991A13">
            <w:pPr>
              <w:snapToGrid w:val="0"/>
              <w:ind w:leftChars="100" w:left="480" w:hangingChars="100" w:hanging="240"/>
              <w:jc w:val="both"/>
              <w:rPr>
                <w:rFonts w:ascii="標楷體" w:eastAsia="標楷體" w:hAnsi="標楷體"/>
                <w:spacing w:val="-16"/>
              </w:rPr>
            </w:pPr>
            <w:r w:rsidRPr="005053B5">
              <w:rPr>
                <w:rFonts w:ascii="標楷體" w:eastAsia="標楷體" w:hAnsi="標楷體" w:hint="eastAsia"/>
              </w:rPr>
              <w:t>4.水土保持計畫</w:t>
            </w:r>
            <w:r w:rsidR="006C62A5">
              <w:rPr>
                <w:rFonts w:ascii="標楷體" w:eastAsia="標楷體" w:hAnsi="標楷體" w:hint="eastAsia"/>
              </w:rPr>
              <w:t>（</w:t>
            </w:r>
            <w:r w:rsidRPr="005053B5">
              <w:rPr>
                <w:rFonts w:ascii="標楷體" w:eastAsia="標楷體" w:hAnsi="標楷體" w:hint="eastAsia"/>
              </w:rPr>
              <w:t>簡易水土保持申報書</w:t>
            </w:r>
            <w:r w:rsidR="006C62A5">
              <w:rPr>
                <w:rFonts w:ascii="標楷體" w:eastAsia="標楷體" w:hAnsi="標楷體" w:hint="eastAsia"/>
              </w:rPr>
              <w:t>）</w:t>
            </w:r>
            <w:r w:rsidRPr="005053B5">
              <w:rPr>
                <w:rFonts w:ascii="標楷體" w:eastAsia="標楷體" w:hAnsi="標楷體" w:hint="eastAsia"/>
              </w:rPr>
              <w:t>核定、核發水土保持完工證明書</w:t>
            </w:r>
          </w:p>
        </w:tc>
        <w:tc>
          <w:tcPr>
            <w:tcW w:w="879" w:type="dxa"/>
            <w:tcBorders>
              <w:top w:val="single" w:sz="4" w:space="0" w:color="auto"/>
              <w:left w:val="single" w:sz="4" w:space="0" w:color="auto"/>
              <w:bottom w:val="single" w:sz="4" w:space="0" w:color="auto"/>
              <w:right w:val="single" w:sz="4" w:space="0" w:color="auto"/>
            </w:tcBorders>
            <w:vAlign w:val="center"/>
          </w:tcPr>
          <w:p w14:paraId="63ED246E"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1B9B73EB"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35BABDB0"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580BCF12"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5813BFFA" w14:textId="77777777" w:rsidR="008B746F" w:rsidRPr="005053B5" w:rsidRDefault="008B746F"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08B8BCE1" w14:textId="77777777" w:rsidR="008B746F" w:rsidRPr="005053B5" w:rsidRDefault="008B746F" w:rsidP="005F10D8">
            <w:pPr>
              <w:snapToGrid w:val="0"/>
              <w:jc w:val="both"/>
              <w:rPr>
                <w:rFonts w:ascii="標楷體" w:eastAsia="標楷體" w:hAnsi="標楷體"/>
                <w:spacing w:val="-16"/>
              </w:rPr>
            </w:pPr>
          </w:p>
        </w:tc>
      </w:tr>
      <w:tr w:rsidR="008B746F" w:rsidRPr="00B52D08" w14:paraId="13F229E9" w14:textId="77777777" w:rsidTr="002144D0">
        <w:trPr>
          <w:trHeight w:val="719"/>
        </w:trPr>
        <w:tc>
          <w:tcPr>
            <w:tcW w:w="708" w:type="dxa"/>
            <w:tcBorders>
              <w:top w:val="nil"/>
              <w:left w:val="double" w:sz="4" w:space="0" w:color="auto"/>
              <w:bottom w:val="nil"/>
              <w:right w:val="single" w:sz="4" w:space="0" w:color="auto"/>
            </w:tcBorders>
            <w:vAlign w:val="center"/>
          </w:tcPr>
          <w:p w14:paraId="5F69421D" w14:textId="77777777" w:rsidR="008B746F" w:rsidRPr="005053B5" w:rsidRDefault="008B746F" w:rsidP="008B746F">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641A4ED7" w14:textId="77777777" w:rsidR="008B746F" w:rsidRPr="005053B5" w:rsidRDefault="00431FA0" w:rsidP="00431FA0">
            <w:pPr>
              <w:snapToGrid w:val="0"/>
              <w:ind w:left="720" w:hangingChars="300" w:hanging="720"/>
              <w:jc w:val="both"/>
              <w:rPr>
                <w:rFonts w:ascii="標楷體" w:eastAsia="標楷體" w:hAnsi="標楷體"/>
                <w:spacing w:val="-16"/>
              </w:rPr>
            </w:pPr>
            <w:r>
              <w:rPr>
                <w:rFonts w:ascii="標楷體" w:eastAsia="標楷體" w:hAnsi="標楷體" w:hint="eastAsia"/>
              </w:rPr>
              <w:t>（</w:t>
            </w:r>
            <w:r w:rsidR="008B746F" w:rsidRPr="005053B5">
              <w:rPr>
                <w:rFonts w:ascii="標楷體" w:eastAsia="標楷體" w:hAnsi="標楷體" w:hint="eastAsia"/>
              </w:rPr>
              <w:t>六</w:t>
            </w:r>
            <w:r>
              <w:rPr>
                <w:rFonts w:ascii="標楷體" w:eastAsia="標楷體" w:hAnsi="標楷體" w:hint="eastAsia"/>
              </w:rPr>
              <w:t>）</w:t>
            </w:r>
            <w:r w:rsidR="008B746F" w:rsidRPr="005053B5">
              <w:rPr>
                <w:rFonts w:ascii="標楷體" w:eastAsia="標楷體" w:hAnsi="標楷體" w:hint="eastAsia"/>
              </w:rPr>
              <w:t>各項興建工程之工程施工查核</w:t>
            </w:r>
          </w:p>
        </w:tc>
        <w:tc>
          <w:tcPr>
            <w:tcW w:w="879" w:type="dxa"/>
            <w:tcBorders>
              <w:top w:val="single" w:sz="4" w:space="0" w:color="auto"/>
              <w:left w:val="single" w:sz="4" w:space="0" w:color="auto"/>
              <w:bottom w:val="single" w:sz="4" w:space="0" w:color="auto"/>
              <w:right w:val="single" w:sz="4" w:space="0" w:color="auto"/>
            </w:tcBorders>
            <w:vAlign w:val="center"/>
          </w:tcPr>
          <w:p w14:paraId="604F750E"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634A89F4"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3D9B36C0" w14:textId="77777777" w:rsidR="008B746F" w:rsidRPr="005053B5" w:rsidRDefault="008B746F"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069026D1" w14:textId="77777777" w:rsidR="008B746F" w:rsidRPr="005053B5" w:rsidRDefault="008B746F"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632DC2D7" w14:textId="77777777" w:rsidR="008B746F" w:rsidRPr="005053B5" w:rsidRDefault="008B746F"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6D98A4AB" w14:textId="77777777" w:rsidR="008B746F" w:rsidRPr="005053B5" w:rsidRDefault="00E17C2B" w:rsidP="00E17C2B">
            <w:pPr>
              <w:jc w:val="both"/>
              <w:rPr>
                <w:rFonts w:ascii="標楷體" w:eastAsia="標楷體" w:hAnsi="標楷體"/>
                <w:spacing w:val="-16"/>
              </w:rPr>
            </w:pPr>
            <w:r w:rsidRPr="00E17C2B">
              <w:rPr>
                <w:rFonts w:ascii="標楷體" w:eastAsia="標楷體" w:hAnsi="標楷體" w:hint="eastAsia"/>
                <w:spacing w:val="-16"/>
              </w:rPr>
              <w:t>查核作業因有時效性且關作業由工程督導小組辦理，故改由二層決行。</w:t>
            </w:r>
          </w:p>
        </w:tc>
      </w:tr>
      <w:tr w:rsidR="008B746F" w:rsidRPr="00B52D08" w14:paraId="3AEC231F" w14:textId="77777777" w:rsidTr="002144D0">
        <w:trPr>
          <w:trHeight w:val="719"/>
        </w:trPr>
        <w:tc>
          <w:tcPr>
            <w:tcW w:w="708" w:type="dxa"/>
            <w:tcBorders>
              <w:top w:val="nil"/>
              <w:left w:val="double" w:sz="4" w:space="0" w:color="auto"/>
              <w:bottom w:val="nil"/>
              <w:right w:val="single" w:sz="4" w:space="0" w:color="auto"/>
            </w:tcBorders>
            <w:vAlign w:val="center"/>
          </w:tcPr>
          <w:p w14:paraId="4C3E97CD" w14:textId="77777777" w:rsidR="008B746F" w:rsidRPr="005053B5" w:rsidRDefault="008B746F" w:rsidP="008B746F">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18526A3E" w14:textId="77777777" w:rsidR="008B746F" w:rsidRPr="005053B5" w:rsidRDefault="00431FA0" w:rsidP="00431FA0">
            <w:pPr>
              <w:snapToGrid w:val="0"/>
              <w:ind w:left="720" w:hangingChars="300" w:hanging="720"/>
              <w:jc w:val="both"/>
              <w:rPr>
                <w:rFonts w:ascii="標楷體" w:eastAsia="標楷體" w:hAnsi="標楷體"/>
                <w:spacing w:val="-16"/>
              </w:rPr>
            </w:pPr>
            <w:r>
              <w:rPr>
                <w:rFonts w:ascii="標楷體" w:eastAsia="標楷體" w:hAnsi="標楷體" w:hint="eastAsia"/>
              </w:rPr>
              <w:t>（</w:t>
            </w:r>
            <w:r w:rsidR="008B746F" w:rsidRPr="005053B5">
              <w:rPr>
                <w:rFonts w:ascii="標楷體" w:eastAsia="標楷體" w:hAnsi="標楷體" w:hint="eastAsia"/>
              </w:rPr>
              <w:t>七</w:t>
            </w:r>
            <w:r>
              <w:rPr>
                <w:rFonts w:ascii="標楷體" w:eastAsia="標楷體" w:hAnsi="標楷體" w:hint="eastAsia"/>
              </w:rPr>
              <w:t>）</w:t>
            </w:r>
            <w:r w:rsidR="008B746F" w:rsidRPr="005053B5">
              <w:rPr>
                <w:rFonts w:ascii="標楷體" w:eastAsia="標楷體" w:hAnsi="標楷體" w:hint="eastAsia"/>
              </w:rPr>
              <w:t>各項興建工程之工程督導及勘查</w:t>
            </w:r>
          </w:p>
        </w:tc>
        <w:tc>
          <w:tcPr>
            <w:tcW w:w="879" w:type="dxa"/>
            <w:tcBorders>
              <w:top w:val="single" w:sz="4" w:space="0" w:color="auto"/>
              <w:left w:val="single" w:sz="4" w:space="0" w:color="auto"/>
              <w:bottom w:val="single" w:sz="4" w:space="0" w:color="auto"/>
              <w:right w:val="single" w:sz="4" w:space="0" w:color="auto"/>
            </w:tcBorders>
            <w:vAlign w:val="center"/>
          </w:tcPr>
          <w:p w14:paraId="2CC28D0A"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3EA97B2B"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06E705DA" w14:textId="77777777" w:rsidR="008B746F" w:rsidRPr="005053B5" w:rsidRDefault="008B746F"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67D83EE1" w14:textId="77777777" w:rsidR="008B746F" w:rsidRPr="005053B5" w:rsidRDefault="008B746F"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6DF130E7" w14:textId="77777777" w:rsidR="008B746F" w:rsidRPr="005053B5" w:rsidRDefault="008B746F"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58EDEEB9" w14:textId="77777777" w:rsidR="008B746F" w:rsidRPr="005053B5" w:rsidRDefault="008B746F" w:rsidP="005F10D8">
            <w:pPr>
              <w:snapToGrid w:val="0"/>
              <w:jc w:val="both"/>
              <w:rPr>
                <w:rFonts w:ascii="標楷體" w:eastAsia="標楷體" w:hAnsi="標楷體"/>
                <w:spacing w:val="-16"/>
              </w:rPr>
            </w:pPr>
          </w:p>
        </w:tc>
      </w:tr>
      <w:tr w:rsidR="008B746F" w:rsidRPr="00B52D08" w14:paraId="36A47563" w14:textId="77777777" w:rsidTr="002144D0">
        <w:trPr>
          <w:trHeight w:val="719"/>
        </w:trPr>
        <w:tc>
          <w:tcPr>
            <w:tcW w:w="708" w:type="dxa"/>
            <w:tcBorders>
              <w:top w:val="nil"/>
              <w:left w:val="double" w:sz="4" w:space="0" w:color="auto"/>
              <w:bottom w:val="nil"/>
              <w:right w:val="single" w:sz="4" w:space="0" w:color="auto"/>
            </w:tcBorders>
            <w:vAlign w:val="center"/>
          </w:tcPr>
          <w:p w14:paraId="100C3607" w14:textId="77777777" w:rsidR="008B746F" w:rsidRPr="005053B5" w:rsidRDefault="008B746F" w:rsidP="008B746F">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3F81753F" w14:textId="77777777" w:rsidR="008B746F" w:rsidRPr="005053B5" w:rsidRDefault="008B746F" w:rsidP="005F10D8">
            <w:pPr>
              <w:snapToGrid w:val="0"/>
              <w:ind w:left="480" w:hangingChars="200" w:hanging="480"/>
              <w:jc w:val="both"/>
              <w:rPr>
                <w:rFonts w:ascii="標楷體" w:eastAsia="標楷體" w:hAnsi="標楷體"/>
                <w:spacing w:val="-16"/>
              </w:rPr>
            </w:pPr>
            <w:r w:rsidRPr="005053B5">
              <w:rPr>
                <w:rFonts w:ascii="標楷體" w:eastAsia="標楷體" w:hAnsi="標楷體" w:hint="eastAsia"/>
              </w:rPr>
              <w:t>二、縣</w:t>
            </w:r>
            <w:r w:rsidR="00431FA0">
              <w:rPr>
                <w:rFonts w:ascii="標楷體" w:eastAsia="標楷體" w:hAnsi="標楷體" w:hint="eastAsia"/>
              </w:rPr>
              <w:t>（</w:t>
            </w:r>
            <w:r w:rsidRPr="005053B5">
              <w:rPr>
                <w:rFonts w:ascii="標楷體" w:eastAsia="標楷體" w:hAnsi="標楷體" w:hint="eastAsia"/>
              </w:rPr>
              <w:t>市</w:t>
            </w:r>
            <w:r w:rsidR="00431FA0">
              <w:rPr>
                <w:rFonts w:ascii="標楷體" w:eastAsia="標楷體" w:hAnsi="標楷體" w:hint="eastAsia"/>
              </w:rPr>
              <w:t>）</w:t>
            </w:r>
            <w:r w:rsidRPr="005053B5">
              <w:rPr>
                <w:rFonts w:ascii="標楷體" w:eastAsia="標楷體" w:hAnsi="標楷體" w:hint="eastAsia"/>
              </w:rPr>
              <w:t>級風景特定區開發建設之配合補助事項</w:t>
            </w:r>
          </w:p>
        </w:tc>
        <w:tc>
          <w:tcPr>
            <w:tcW w:w="879" w:type="dxa"/>
            <w:tcBorders>
              <w:top w:val="single" w:sz="4" w:space="0" w:color="auto"/>
              <w:left w:val="single" w:sz="4" w:space="0" w:color="auto"/>
              <w:bottom w:val="single" w:sz="4" w:space="0" w:color="auto"/>
              <w:right w:val="single" w:sz="4" w:space="0" w:color="auto"/>
            </w:tcBorders>
            <w:vAlign w:val="center"/>
          </w:tcPr>
          <w:p w14:paraId="647BCF65" w14:textId="77777777" w:rsidR="008B746F" w:rsidRPr="005053B5" w:rsidRDefault="008B746F"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7CD049E7" w14:textId="77777777" w:rsidR="008B746F" w:rsidRPr="005053B5" w:rsidRDefault="008B746F"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5DB0188E" w14:textId="77777777" w:rsidR="008B746F" w:rsidRPr="005053B5" w:rsidRDefault="008B746F"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47AAE051" w14:textId="77777777" w:rsidR="008B746F" w:rsidRPr="005053B5" w:rsidRDefault="008B746F"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016C7060" w14:textId="77777777" w:rsidR="008B746F" w:rsidRPr="005053B5" w:rsidRDefault="008B746F"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381FCA66" w14:textId="77777777" w:rsidR="008B746F" w:rsidRPr="005053B5" w:rsidRDefault="008B746F" w:rsidP="005F10D8">
            <w:pPr>
              <w:snapToGrid w:val="0"/>
              <w:jc w:val="both"/>
              <w:rPr>
                <w:rFonts w:ascii="標楷體" w:eastAsia="標楷體" w:hAnsi="標楷體"/>
                <w:spacing w:val="-16"/>
              </w:rPr>
            </w:pPr>
          </w:p>
        </w:tc>
      </w:tr>
      <w:tr w:rsidR="008B746F" w:rsidRPr="00B52D08" w14:paraId="0160E865" w14:textId="77777777" w:rsidTr="002144D0">
        <w:trPr>
          <w:trHeight w:val="719"/>
        </w:trPr>
        <w:tc>
          <w:tcPr>
            <w:tcW w:w="708" w:type="dxa"/>
            <w:tcBorders>
              <w:top w:val="nil"/>
              <w:left w:val="double" w:sz="4" w:space="0" w:color="auto"/>
              <w:bottom w:val="nil"/>
              <w:right w:val="single" w:sz="4" w:space="0" w:color="auto"/>
            </w:tcBorders>
            <w:vAlign w:val="center"/>
          </w:tcPr>
          <w:p w14:paraId="5E381D19" w14:textId="77777777" w:rsidR="008B746F" w:rsidRPr="005053B5" w:rsidRDefault="008B746F" w:rsidP="008B746F">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29C12286" w14:textId="77777777" w:rsidR="008B746F" w:rsidRPr="005053B5" w:rsidRDefault="00431FA0" w:rsidP="00431FA0">
            <w:pPr>
              <w:snapToGrid w:val="0"/>
              <w:ind w:left="720" w:hangingChars="300" w:hanging="720"/>
              <w:jc w:val="both"/>
              <w:rPr>
                <w:rFonts w:ascii="標楷體" w:eastAsia="標楷體" w:hAnsi="標楷體"/>
                <w:spacing w:val="-16"/>
              </w:rPr>
            </w:pPr>
            <w:r>
              <w:rPr>
                <w:rFonts w:ascii="標楷體" w:eastAsia="標楷體" w:hAnsi="標楷體" w:hint="eastAsia"/>
              </w:rPr>
              <w:t>（</w:t>
            </w:r>
            <w:r w:rsidR="008B746F" w:rsidRPr="005053B5">
              <w:rPr>
                <w:rFonts w:ascii="標楷體" w:eastAsia="標楷體" w:hAnsi="標楷體" w:hint="eastAsia"/>
              </w:rPr>
              <w:t>一</w:t>
            </w:r>
            <w:r>
              <w:rPr>
                <w:rFonts w:ascii="標楷體" w:eastAsia="標楷體" w:hAnsi="標楷體" w:hint="eastAsia"/>
              </w:rPr>
              <w:t>）</w:t>
            </w:r>
            <w:r w:rsidR="008B746F" w:rsidRPr="005053B5">
              <w:rPr>
                <w:rFonts w:ascii="標楷體" w:eastAsia="標楷體" w:hAnsi="標楷體" w:hint="eastAsia"/>
              </w:rPr>
              <w:t>年度補助建設計畫之審查</w:t>
            </w:r>
          </w:p>
        </w:tc>
        <w:tc>
          <w:tcPr>
            <w:tcW w:w="879" w:type="dxa"/>
            <w:tcBorders>
              <w:top w:val="single" w:sz="4" w:space="0" w:color="auto"/>
              <w:left w:val="single" w:sz="4" w:space="0" w:color="auto"/>
              <w:bottom w:val="single" w:sz="4" w:space="0" w:color="auto"/>
              <w:right w:val="single" w:sz="4" w:space="0" w:color="auto"/>
            </w:tcBorders>
            <w:vAlign w:val="center"/>
          </w:tcPr>
          <w:p w14:paraId="71562B5E"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11CABA4D"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2959C6E9"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74308F31"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05F22DA3"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36CD69CF" w14:textId="77777777" w:rsidR="008B746F" w:rsidRPr="005053B5" w:rsidRDefault="008B746F" w:rsidP="005F10D8">
            <w:pPr>
              <w:snapToGrid w:val="0"/>
              <w:jc w:val="both"/>
              <w:rPr>
                <w:rFonts w:ascii="標楷體" w:eastAsia="標楷體" w:hAnsi="標楷體"/>
                <w:spacing w:val="-16"/>
              </w:rPr>
            </w:pPr>
          </w:p>
        </w:tc>
      </w:tr>
      <w:tr w:rsidR="008B746F" w:rsidRPr="00B52D08" w14:paraId="3D7B19EB" w14:textId="77777777" w:rsidTr="002144D0">
        <w:trPr>
          <w:trHeight w:val="719"/>
        </w:trPr>
        <w:tc>
          <w:tcPr>
            <w:tcW w:w="708" w:type="dxa"/>
            <w:tcBorders>
              <w:top w:val="nil"/>
              <w:left w:val="double" w:sz="4" w:space="0" w:color="auto"/>
              <w:bottom w:val="nil"/>
              <w:right w:val="single" w:sz="4" w:space="0" w:color="auto"/>
            </w:tcBorders>
            <w:vAlign w:val="center"/>
          </w:tcPr>
          <w:p w14:paraId="7DC01506" w14:textId="77777777" w:rsidR="008B746F" w:rsidRPr="005053B5" w:rsidRDefault="008B746F" w:rsidP="008B746F">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4CF37912" w14:textId="77777777" w:rsidR="008B746F" w:rsidRPr="005053B5" w:rsidRDefault="00431FA0" w:rsidP="00431FA0">
            <w:pPr>
              <w:snapToGrid w:val="0"/>
              <w:ind w:left="720" w:hangingChars="300" w:hanging="720"/>
              <w:jc w:val="both"/>
              <w:rPr>
                <w:rFonts w:ascii="標楷體" w:eastAsia="標楷體" w:hAnsi="標楷體"/>
                <w:spacing w:val="-16"/>
              </w:rPr>
            </w:pPr>
            <w:r>
              <w:rPr>
                <w:rFonts w:ascii="標楷體" w:eastAsia="標楷體" w:hAnsi="標楷體" w:hint="eastAsia"/>
              </w:rPr>
              <w:t>（</w:t>
            </w:r>
            <w:r w:rsidR="008B746F" w:rsidRPr="005053B5">
              <w:rPr>
                <w:rFonts w:ascii="標楷體" w:eastAsia="標楷體" w:hAnsi="標楷體" w:hint="eastAsia"/>
              </w:rPr>
              <w:t>二</w:t>
            </w:r>
            <w:r>
              <w:rPr>
                <w:rFonts w:ascii="標楷體" w:eastAsia="標楷體" w:hAnsi="標楷體" w:hint="eastAsia"/>
              </w:rPr>
              <w:t>）</w:t>
            </w:r>
            <w:r w:rsidR="008B746F" w:rsidRPr="005053B5">
              <w:rPr>
                <w:rFonts w:ascii="標楷體" w:eastAsia="標楷體" w:hAnsi="標楷體" w:hint="eastAsia"/>
              </w:rPr>
              <w:t>年度建設計畫及執行進度管考</w:t>
            </w:r>
          </w:p>
        </w:tc>
        <w:tc>
          <w:tcPr>
            <w:tcW w:w="879" w:type="dxa"/>
            <w:tcBorders>
              <w:top w:val="single" w:sz="4" w:space="0" w:color="auto"/>
              <w:left w:val="single" w:sz="4" w:space="0" w:color="auto"/>
              <w:bottom w:val="single" w:sz="4" w:space="0" w:color="auto"/>
              <w:right w:val="single" w:sz="4" w:space="0" w:color="auto"/>
            </w:tcBorders>
            <w:vAlign w:val="center"/>
          </w:tcPr>
          <w:p w14:paraId="33789084"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334CDDCA"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26E54CF3" w14:textId="77777777" w:rsidR="008B746F" w:rsidRPr="005053B5" w:rsidRDefault="008B746F"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45C5D374" w14:textId="77777777" w:rsidR="008B746F" w:rsidRPr="005053B5" w:rsidRDefault="008B746F"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514DE66D" w14:textId="77777777" w:rsidR="008B746F" w:rsidRPr="005053B5" w:rsidRDefault="008B746F"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348DC2E8" w14:textId="77777777" w:rsidR="008B746F" w:rsidRPr="005053B5" w:rsidRDefault="008B746F" w:rsidP="005F10D8">
            <w:pPr>
              <w:snapToGrid w:val="0"/>
              <w:jc w:val="both"/>
              <w:rPr>
                <w:rFonts w:ascii="標楷體" w:eastAsia="標楷體" w:hAnsi="標楷體"/>
                <w:spacing w:val="-16"/>
              </w:rPr>
            </w:pPr>
          </w:p>
        </w:tc>
      </w:tr>
      <w:tr w:rsidR="008B746F" w:rsidRPr="00B52D08" w14:paraId="345A0F72" w14:textId="77777777" w:rsidTr="002144D0">
        <w:trPr>
          <w:trHeight w:val="719"/>
        </w:trPr>
        <w:tc>
          <w:tcPr>
            <w:tcW w:w="708" w:type="dxa"/>
            <w:tcBorders>
              <w:top w:val="nil"/>
              <w:left w:val="double" w:sz="4" w:space="0" w:color="auto"/>
              <w:bottom w:val="nil"/>
              <w:right w:val="single" w:sz="4" w:space="0" w:color="auto"/>
            </w:tcBorders>
            <w:vAlign w:val="center"/>
          </w:tcPr>
          <w:p w14:paraId="369E2BD5" w14:textId="77777777" w:rsidR="008B746F" w:rsidRPr="005053B5" w:rsidRDefault="008B746F" w:rsidP="008B746F">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6D044D96" w14:textId="77777777" w:rsidR="008B746F" w:rsidRPr="005053B5" w:rsidRDefault="00431FA0" w:rsidP="00431FA0">
            <w:pPr>
              <w:snapToGrid w:val="0"/>
              <w:ind w:left="720" w:hangingChars="300" w:hanging="720"/>
              <w:jc w:val="both"/>
              <w:rPr>
                <w:rFonts w:ascii="標楷體" w:eastAsia="標楷體" w:hAnsi="標楷體"/>
                <w:spacing w:val="-16"/>
              </w:rPr>
            </w:pPr>
            <w:r>
              <w:rPr>
                <w:rFonts w:ascii="標楷體" w:eastAsia="標楷體" w:hAnsi="標楷體" w:hint="eastAsia"/>
              </w:rPr>
              <w:t>（</w:t>
            </w:r>
            <w:r w:rsidR="008B746F" w:rsidRPr="005053B5">
              <w:rPr>
                <w:rFonts w:ascii="標楷體" w:eastAsia="標楷體" w:hAnsi="標楷體" w:hint="eastAsia"/>
              </w:rPr>
              <w:t>三</w:t>
            </w:r>
            <w:r>
              <w:rPr>
                <w:rFonts w:ascii="標楷體" w:eastAsia="標楷體" w:hAnsi="標楷體" w:hint="eastAsia"/>
              </w:rPr>
              <w:t>）</w:t>
            </w:r>
            <w:r w:rsidR="008B746F" w:rsidRPr="005053B5">
              <w:rPr>
                <w:rFonts w:ascii="標楷體" w:eastAsia="標楷體" w:hAnsi="標楷體" w:hint="eastAsia"/>
              </w:rPr>
              <w:t>各項工程規劃設計</w:t>
            </w:r>
            <w:r>
              <w:rPr>
                <w:rFonts w:ascii="標楷體" w:eastAsia="標楷體" w:hAnsi="標楷體" w:hint="eastAsia"/>
              </w:rPr>
              <w:t>（</w:t>
            </w:r>
            <w:r w:rsidR="008B746F" w:rsidRPr="005053B5">
              <w:rPr>
                <w:rFonts w:ascii="標楷體" w:eastAsia="標楷體" w:hAnsi="標楷體" w:hint="eastAsia"/>
              </w:rPr>
              <w:t>含變更</w:t>
            </w:r>
            <w:r>
              <w:rPr>
                <w:rFonts w:ascii="標楷體" w:eastAsia="標楷體" w:hAnsi="標楷體" w:hint="eastAsia"/>
              </w:rPr>
              <w:t>）</w:t>
            </w:r>
            <w:r w:rsidR="008B746F" w:rsidRPr="005053B5">
              <w:rPr>
                <w:rFonts w:ascii="標楷體" w:eastAsia="標楷體" w:hAnsi="標楷體" w:hint="eastAsia"/>
              </w:rPr>
              <w:t>之審查</w:t>
            </w:r>
          </w:p>
        </w:tc>
        <w:tc>
          <w:tcPr>
            <w:tcW w:w="879" w:type="dxa"/>
            <w:tcBorders>
              <w:top w:val="single" w:sz="4" w:space="0" w:color="auto"/>
              <w:left w:val="single" w:sz="4" w:space="0" w:color="auto"/>
              <w:bottom w:val="single" w:sz="4" w:space="0" w:color="auto"/>
              <w:right w:val="single" w:sz="4" w:space="0" w:color="auto"/>
            </w:tcBorders>
            <w:vAlign w:val="center"/>
          </w:tcPr>
          <w:p w14:paraId="59217112"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72FBA9DC"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3BB05376"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767E9720"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7178AED8"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3DD87700" w14:textId="77777777" w:rsidR="008B746F" w:rsidRPr="005053B5" w:rsidRDefault="008B746F" w:rsidP="005F10D8">
            <w:pPr>
              <w:snapToGrid w:val="0"/>
              <w:jc w:val="both"/>
              <w:rPr>
                <w:rFonts w:ascii="標楷體" w:eastAsia="標楷體" w:hAnsi="標楷體"/>
                <w:spacing w:val="-16"/>
              </w:rPr>
            </w:pPr>
            <w:r w:rsidRPr="005053B5">
              <w:rPr>
                <w:rFonts w:ascii="標楷體" w:eastAsia="標楷體" w:hAnsi="標楷體" w:hint="eastAsia"/>
              </w:rPr>
              <w:t>非屬重大工程、中央級民意代表及上級直屬長官關心案件或補助總金額未達</w:t>
            </w:r>
            <w:r w:rsidRPr="005053B5">
              <w:rPr>
                <w:rFonts w:ascii="標楷體" w:eastAsia="標楷體" w:hAnsi="標楷體"/>
              </w:rPr>
              <w:t>2,500</w:t>
            </w:r>
            <w:r w:rsidRPr="005053B5">
              <w:rPr>
                <w:rFonts w:ascii="標楷體" w:eastAsia="標楷體" w:hAnsi="標楷體" w:hint="eastAsia"/>
              </w:rPr>
              <w:t>萬元以上案件，由二層決行</w:t>
            </w:r>
            <w:r w:rsidR="00431FA0">
              <w:rPr>
                <w:rFonts w:ascii="標楷體" w:eastAsia="標楷體" w:hAnsi="標楷體" w:hint="eastAsia"/>
              </w:rPr>
              <w:t>。</w:t>
            </w:r>
          </w:p>
        </w:tc>
      </w:tr>
      <w:tr w:rsidR="008B746F" w:rsidRPr="00B52D08" w14:paraId="0886B7CA" w14:textId="77777777" w:rsidTr="00EF512D">
        <w:trPr>
          <w:trHeight w:val="719"/>
        </w:trPr>
        <w:tc>
          <w:tcPr>
            <w:tcW w:w="708" w:type="dxa"/>
            <w:tcBorders>
              <w:top w:val="nil"/>
              <w:left w:val="double" w:sz="4" w:space="0" w:color="auto"/>
              <w:bottom w:val="nil"/>
              <w:right w:val="single" w:sz="4" w:space="0" w:color="auto"/>
            </w:tcBorders>
            <w:vAlign w:val="center"/>
          </w:tcPr>
          <w:p w14:paraId="7E0F5716" w14:textId="77777777" w:rsidR="008B746F" w:rsidRPr="005053B5" w:rsidRDefault="008B746F" w:rsidP="008B746F">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2D8CDC8E" w14:textId="77777777" w:rsidR="008B746F" w:rsidRPr="005053B5" w:rsidRDefault="00431FA0" w:rsidP="00431FA0">
            <w:pPr>
              <w:snapToGrid w:val="0"/>
              <w:ind w:left="720" w:hangingChars="300" w:hanging="720"/>
              <w:jc w:val="both"/>
              <w:rPr>
                <w:rFonts w:ascii="標楷體" w:eastAsia="標楷體" w:hAnsi="標楷體"/>
                <w:spacing w:val="-16"/>
              </w:rPr>
            </w:pPr>
            <w:r>
              <w:rPr>
                <w:rFonts w:ascii="標楷體" w:eastAsia="標楷體" w:hAnsi="標楷體" w:hint="eastAsia"/>
              </w:rPr>
              <w:t>（</w:t>
            </w:r>
            <w:r w:rsidR="008B746F" w:rsidRPr="005053B5">
              <w:rPr>
                <w:rFonts w:ascii="標楷體" w:eastAsia="標楷體" w:hAnsi="標楷體" w:hint="eastAsia"/>
              </w:rPr>
              <w:t>四</w:t>
            </w:r>
            <w:r>
              <w:rPr>
                <w:rFonts w:ascii="標楷體" w:eastAsia="標楷體" w:hAnsi="標楷體" w:hint="eastAsia"/>
              </w:rPr>
              <w:t>）</w:t>
            </w:r>
            <w:r w:rsidR="008B746F" w:rsidRPr="005053B5">
              <w:rPr>
                <w:rFonts w:ascii="標楷體" w:eastAsia="標楷體" w:hAnsi="標楷體" w:hint="eastAsia"/>
              </w:rPr>
              <w:t>各項興建工程之工程施工查核</w:t>
            </w:r>
          </w:p>
        </w:tc>
        <w:tc>
          <w:tcPr>
            <w:tcW w:w="879" w:type="dxa"/>
            <w:tcBorders>
              <w:top w:val="single" w:sz="4" w:space="0" w:color="auto"/>
              <w:left w:val="single" w:sz="4" w:space="0" w:color="auto"/>
              <w:bottom w:val="single" w:sz="4" w:space="0" w:color="auto"/>
              <w:right w:val="single" w:sz="4" w:space="0" w:color="auto"/>
            </w:tcBorders>
            <w:vAlign w:val="center"/>
          </w:tcPr>
          <w:p w14:paraId="0FF60D47"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6D682087"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4EB4BCAD" w14:textId="77777777" w:rsidR="008B746F" w:rsidRPr="005053B5" w:rsidRDefault="008B746F"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06B70667" w14:textId="77777777" w:rsidR="008B746F" w:rsidRPr="005053B5" w:rsidRDefault="008B746F"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367D50D2" w14:textId="77777777" w:rsidR="008B746F" w:rsidRPr="005053B5" w:rsidRDefault="008B746F"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009252FF" w14:textId="77777777" w:rsidR="008B746F" w:rsidRPr="005053B5" w:rsidRDefault="00855F86" w:rsidP="00855F86">
            <w:pPr>
              <w:jc w:val="both"/>
              <w:rPr>
                <w:rFonts w:ascii="標楷體" w:eastAsia="標楷體" w:hAnsi="標楷體"/>
                <w:spacing w:val="-16"/>
              </w:rPr>
            </w:pPr>
            <w:r w:rsidRPr="00855F86">
              <w:rPr>
                <w:rFonts w:ascii="標楷體" w:eastAsia="標楷體" w:hAnsi="標楷體" w:hint="eastAsia"/>
                <w:spacing w:val="-16"/>
              </w:rPr>
              <w:t>查核作業因有時效性且關作業由工程督導小組辦理，故改由二層決行。</w:t>
            </w:r>
          </w:p>
        </w:tc>
      </w:tr>
      <w:tr w:rsidR="008B746F" w:rsidRPr="00B52D08" w14:paraId="7EBF4A21" w14:textId="77777777" w:rsidTr="00EF512D">
        <w:trPr>
          <w:trHeight w:val="719"/>
        </w:trPr>
        <w:tc>
          <w:tcPr>
            <w:tcW w:w="708" w:type="dxa"/>
            <w:tcBorders>
              <w:top w:val="nil"/>
              <w:left w:val="double" w:sz="4" w:space="0" w:color="auto"/>
              <w:bottom w:val="nil"/>
              <w:right w:val="single" w:sz="4" w:space="0" w:color="auto"/>
            </w:tcBorders>
            <w:vAlign w:val="center"/>
          </w:tcPr>
          <w:p w14:paraId="334567DF" w14:textId="77777777" w:rsidR="008B746F" w:rsidRPr="005053B5" w:rsidRDefault="008B746F" w:rsidP="008B746F">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08AEB0CB" w14:textId="77777777" w:rsidR="008B746F" w:rsidRPr="005053B5" w:rsidRDefault="00431FA0" w:rsidP="00431FA0">
            <w:pPr>
              <w:snapToGrid w:val="0"/>
              <w:ind w:left="720" w:hangingChars="300" w:hanging="720"/>
              <w:jc w:val="both"/>
              <w:rPr>
                <w:rFonts w:ascii="標楷體" w:eastAsia="標楷體" w:hAnsi="標楷體"/>
                <w:spacing w:val="-16"/>
              </w:rPr>
            </w:pPr>
            <w:r>
              <w:rPr>
                <w:rFonts w:ascii="標楷體" w:eastAsia="標楷體" w:hAnsi="標楷體" w:hint="eastAsia"/>
              </w:rPr>
              <w:t>（</w:t>
            </w:r>
            <w:r w:rsidR="008B746F" w:rsidRPr="005053B5">
              <w:rPr>
                <w:rFonts w:ascii="標楷體" w:eastAsia="標楷體" w:hAnsi="標楷體" w:hint="eastAsia"/>
              </w:rPr>
              <w:t>五</w:t>
            </w:r>
            <w:r>
              <w:rPr>
                <w:rFonts w:ascii="標楷體" w:eastAsia="標楷體" w:hAnsi="標楷體" w:hint="eastAsia"/>
              </w:rPr>
              <w:t>）</w:t>
            </w:r>
            <w:r w:rsidR="008B746F" w:rsidRPr="005053B5">
              <w:rPr>
                <w:rFonts w:ascii="標楷體" w:eastAsia="標楷體" w:hAnsi="標楷體" w:hint="eastAsia"/>
              </w:rPr>
              <w:t>各項興建工程之工程勘查</w:t>
            </w:r>
          </w:p>
        </w:tc>
        <w:tc>
          <w:tcPr>
            <w:tcW w:w="879" w:type="dxa"/>
            <w:tcBorders>
              <w:top w:val="single" w:sz="4" w:space="0" w:color="auto"/>
              <w:left w:val="single" w:sz="4" w:space="0" w:color="auto"/>
              <w:bottom w:val="single" w:sz="4" w:space="0" w:color="auto"/>
              <w:right w:val="single" w:sz="4" w:space="0" w:color="auto"/>
            </w:tcBorders>
            <w:vAlign w:val="center"/>
          </w:tcPr>
          <w:p w14:paraId="30C0FE40"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76E6BCAB"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0CE0E565" w14:textId="77777777" w:rsidR="008B746F" w:rsidRPr="005053B5" w:rsidRDefault="008B746F"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2ACD19E7" w14:textId="77777777" w:rsidR="008B746F" w:rsidRPr="005053B5" w:rsidRDefault="008B746F"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19676DF7" w14:textId="77777777" w:rsidR="008B746F" w:rsidRPr="005053B5" w:rsidRDefault="008B746F"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2FF2554D" w14:textId="77777777" w:rsidR="008B746F" w:rsidRPr="005053B5" w:rsidRDefault="008B746F" w:rsidP="005F10D8">
            <w:pPr>
              <w:snapToGrid w:val="0"/>
              <w:jc w:val="both"/>
              <w:rPr>
                <w:rFonts w:ascii="標楷體" w:eastAsia="標楷體" w:hAnsi="標楷體"/>
                <w:spacing w:val="-16"/>
              </w:rPr>
            </w:pPr>
          </w:p>
        </w:tc>
      </w:tr>
      <w:tr w:rsidR="008B746F" w:rsidRPr="00B52D08" w14:paraId="4053D0EA" w14:textId="77777777" w:rsidTr="00EF512D">
        <w:trPr>
          <w:trHeight w:val="719"/>
        </w:trPr>
        <w:tc>
          <w:tcPr>
            <w:tcW w:w="708" w:type="dxa"/>
            <w:tcBorders>
              <w:top w:val="nil"/>
              <w:left w:val="double" w:sz="4" w:space="0" w:color="auto"/>
              <w:bottom w:val="single" w:sz="4" w:space="0" w:color="auto"/>
              <w:right w:val="single" w:sz="4" w:space="0" w:color="auto"/>
            </w:tcBorders>
            <w:vAlign w:val="center"/>
          </w:tcPr>
          <w:p w14:paraId="0B8BC80E" w14:textId="77777777" w:rsidR="008B746F" w:rsidRPr="005053B5" w:rsidRDefault="008B746F" w:rsidP="008B746F">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0C868280" w14:textId="77777777" w:rsidR="008B746F" w:rsidRPr="005053B5" w:rsidRDefault="00431FA0" w:rsidP="00431FA0">
            <w:pPr>
              <w:snapToGrid w:val="0"/>
              <w:ind w:left="720" w:hangingChars="300" w:hanging="720"/>
              <w:jc w:val="both"/>
              <w:rPr>
                <w:rFonts w:ascii="標楷體" w:eastAsia="標楷體" w:hAnsi="標楷體"/>
                <w:spacing w:val="-16"/>
              </w:rPr>
            </w:pPr>
            <w:r>
              <w:rPr>
                <w:rFonts w:ascii="標楷體" w:eastAsia="標楷體" w:hAnsi="標楷體" w:hint="eastAsia"/>
              </w:rPr>
              <w:t>（</w:t>
            </w:r>
            <w:r w:rsidR="008B746F" w:rsidRPr="005053B5">
              <w:rPr>
                <w:rFonts w:ascii="標楷體" w:eastAsia="標楷體" w:hAnsi="標楷體" w:hint="eastAsia"/>
              </w:rPr>
              <w:t>六</w:t>
            </w:r>
            <w:r>
              <w:rPr>
                <w:rFonts w:ascii="標楷體" w:eastAsia="標楷體" w:hAnsi="標楷體" w:hint="eastAsia"/>
              </w:rPr>
              <w:t>）</w:t>
            </w:r>
            <w:r w:rsidR="008B746F" w:rsidRPr="005053B5">
              <w:rPr>
                <w:rFonts w:ascii="標楷體" w:eastAsia="標楷體" w:hAnsi="標楷體" w:hint="eastAsia"/>
              </w:rPr>
              <w:t>補助縣</w:t>
            </w:r>
            <w:r>
              <w:rPr>
                <w:rFonts w:ascii="標楷體" w:eastAsia="標楷體" w:hAnsi="標楷體" w:hint="eastAsia"/>
              </w:rPr>
              <w:t>（</w:t>
            </w:r>
            <w:r w:rsidR="008B746F" w:rsidRPr="005053B5">
              <w:rPr>
                <w:rFonts w:ascii="標楷體" w:eastAsia="標楷體" w:hAnsi="標楷體" w:hint="eastAsia"/>
              </w:rPr>
              <w:t>市</w:t>
            </w:r>
            <w:r>
              <w:rPr>
                <w:rFonts w:ascii="標楷體" w:eastAsia="標楷體" w:hAnsi="標楷體" w:hint="eastAsia"/>
              </w:rPr>
              <w:t>）</w:t>
            </w:r>
            <w:r w:rsidR="008B746F" w:rsidRPr="005053B5">
              <w:rPr>
                <w:rFonts w:ascii="標楷體" w:eastAsia="標楷體" w:hAnsi="標楷體" w:hint="eastAsia"/>
              </w:rPr>
              <w:t>政府撥款及結案事宜</w:t>
            </w:r>
          </w:p>
        </w:tc>
        <w:tc>
          <w:tcPr>
            <w:tcW w:w="879" w:type="dxa"/>
            <w:tcBorders>
              <w:top w:val="single" w:sz="4" w:space="0" w:color="auto"/>
              <w:left w:val="single" w:sz="4" w:space="0" w:color="auto"/>
              <w:bottom w:val="single" w:sz="4" w:space="0" w:color="auto"/>
              <w:right w:val="single" w:sz="4" w:space="0" w:color="auto"/>
            </w:tcBorders>
            <w:vAlign w:val="center"/>
          </w:tcPr>
          <w:p w14:paraId="1F4931EF"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560D5199"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58004820"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1DDBE2E5" w14:textId="77777777" w:rsidR="008B746F" w:rsidRPr="005053B5" w:rsidRDefault="008B746F"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179C3AEB" w14:textId="77777777" w:rsidR="008B746F" w:rsidRPr="005053B5" w:rsidRDefault="008B746F"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5F8D0709" w14:textId="77777777" w:rsidR="008B746F" w:rsidRPr="005053B5" w:rsidRDefault="008B746F" w:rsidP="005F10D8">
            <w:pPr>
              <w:snapToGrid w:val="0"/>
              <w:jc w:val="both"/>
              <w:rPr>
                <w:rFonts w:ascii="標楷體" w:eastAsia="標楷體" w:hAnsi="標楷體"/>
                <w:spacing w:val="-16"/>
              </w:rPr>
            </w:pPr>
          </w:p>
        </w:tc>
      </w:tr>
      <w:tr w:rsidR="008B746F" w:rsidRPr="00B52D08" w14:paraId="749843AC" w14:textId="77777777" w:rsidTr="00EF512D">
        <w:trPr>
          <w:trHeight w:val="719"/>
        </w:trPr>
        <w:tc>
          <w:tcPr>
            <w:tcW w:w="708" w:type="dxa"/>
            <w:tcBorders>
              <w:top w:val="single" w:sz="4" w:space="0" w:color="auto"/>
              <w:left w:val="double" w:sz="4" w:space="0" w:color="auto"/>
              <w:bottom w:val="nil"/>
              <w:right w:val="single" w:sz="4" w:space="0" w:color="auto"/>
            </w:tcBorders>
            <w:vAlign w:val="center"/>
          </w:tcPr>
          <w:p w14:paraId="6A828961" w14:textId="77777777" w:rsidR="008B746F" w:rsidRPr="005053B5" w:rsidRDefault="00EF512D" w:rsidP="008B746F">
            <w:pPr>
              <w:snapToGrid w:val="0"/>
              <w:jc w:val="center"/>
              <w:rPr>
                <w:rFonts w:ascii="標楷體" w:eastAsia="標楷體" w:hAnsi="標楷體"/>
                <w:spacing w:val="-16"/>
              </w:rPr>
            </w:pPr>
            <w:r w:rsidRPr="005053B5">
              <w:rPr>
                <w:rFonts w:ascii="標楷體" w:eastAsia="標楷體" w:hAnsi="標楷體" w:hint="eastAsia"/>
              </w:rPr>
              <w:lastRenderedPageBreak/>
              <w:t>觀光建設科</w:t>
            </w:r>
          </w:p>
        </w:tc>
        <w:tc>
          <w:tcPr>
            <w:tcW w:w="2694" w:type="dxa"/>
            <w:tcBorders>
              <w:top w:val="single" w:sz="4" w:space="0" w:color="auto"/>
              <w:left w:val="single" w:sz="4" w:space="0" w:color="auto"/>
              <w:bottom w:val="single" w:sz="4" w:space="0" w:color="auto"/>
              <w:right w:val="single" w:sz="4" w:space="0" w:color="auto"/>
            </w:tcBorders>
            <w:vAlign w:val="center"/>
          </w:tcPr>
          <w:p w14:paraId="2CDD4F6B" w14:textId="77777777" w:rsidR="008B746F" w:rsidRPr="005053B5" w:rsidRDefault="00431FA0" w:rsidP="00431FA0">
            <w:pPr>
              <w:snapToGrid w:val="0"/>
              <w:ind w:left="720" w:hangingChars="300" w:hanging="720"/>
              <w:jc w:val="both"/>
              <w:rPr>
                <w:rFonts w:ascii="標楷體" w:eastAsia="標楷體" w:hAnsi="標楷體"/>
                <w:spacing w:val="-16"/>
              </w:rPr>
            </w:pPr>
            <w:r>
              <w:rPr>
                <w:rFonts w:ascii="標楷體" w:eastAsia="標楷體" w:hAnsi="標楷體" w:hint="eastAsia"/>
              </w:rPr>
              <w:t>（</w:t>
            </w:r>
            <w:r w:rsidR="008B746F" w:rsidRPr="005053B5">
              <w:rPr>
                <w:rFonts w:ascii="標楷體" w:eastAsia="標楷體" w:hAnsi="標楷體" w:hint="eastAsia"/>
              </w:rPr>
              <w:t>七</w:t>
            </w:r>
            <w:r>
              <w:rPr>
                <w:rFonts w:ascii="標楷體" w:eastAsia="標楷體" w:hAnsi="標楷體" w:hint="eastAsia"/>
              </w:rPr>
              <w:t>）</w:t>
            </w:r>
            <w:r w:rsidR="008B746F" w:rsidRPr="005053B5">
              <w:rPr>
                <w:rFonts w:ascii="標楷體" w:eastAsia="標楷體" w:hAnsi="標楷體" w:hint="eastAsia"/>
              </w:rPr>
              <w:t>設施維護查核</w:t>
            </w:r>
          </w:p>
        </w:tc>
        <w:tc>
          <w:tcPr>
            <w:tcW w:w="879" w:type="dxa"/>
            <w:tcBorders>
              <w:top w:val="single" w:sz="4" w:space="0" w:color="auto"/>
              <w:left w:val="single" w:sz="4" w:space="0" w:color="auto"/>
              <w:bottom w:val="single" w:sz="4" w:space="0" w:color="auto"/>
              <w:right w:val="single" w:sz="4" w:space="0" w:color="auto"/>
            </w:tcBorders>
            <w:vAlign w:val="center"/>
          </w:tcPr>
          <w:p w14:paraId="413C750B"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4762F12D"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39CB1E72" w14:textId="77777777" w:rsidR="008B746F" w:rsidRPr="005053B5" w:rsidRDefault="008B746F"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405BBFC0" w14:textId="77777777" w:rsidR="008B746F" w:rsidRPr="005053B5" w:rsidRDefault="008B746F"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1AD7F567" w14:textId="77777777" w:rsidR="008B746F" w:rsidRPr="005053B5" w:rsidRDefault="008B746F"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69EE4349" w14:textId="77777777" w:rsidR="008B746F" w:rsidRPr="005053B5" w:rsidRDefault="008B746F" w:rsidP="005F10D8">
            <w:pPr>
              <w:snapToGrid w:val="0"/>
              <w:jc w:val="both"/>
              <w:rPr>
                <w:rFonts w:ascii="標楷體" w:eastAsia="標楷體" w:hAnsi="標楷體"/>
                <w:spacing w:val="-16"/>
              </w:rPr>
            </w:pPr>
          </w:p>
        </w:tc>
      </w:tr>
      <w:tr w:rsidR="008B746F" w:rsidRPr="00B52D08" w14:paraId="07652758" w14:textId="77777777" w:rsidTr="002144D0">
        <w:trPr>
          <w:trHeight w:val="719"/>
        </w:trPr>
        <w:tc>
          <w:tcPr>
            <w:tcW w:w="708" w:type="dxa"/>
            <w:tcBorders>
              <w:top w:val="nil"/>
              <w:left w:val="double" w:sz="4" w:space="0" w:color="auto"/>
              <w:bottom w:val="nil"/>
              <w:right w:val="single" w:sz="4" w:space="0" w:color="auto"/>
            </w:tcBorders>
            <w:vAlign w:val="center"/>
          </w:tcPr>
          <w:p w14:paraId="10691CDE" w14:textId="77777777" w:rsidR="008B746F" w:rsidRPr="005053B5" w:rsidRDefault="008B746F" w:rsidP="008B746F">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2B851C09" w14:textId="77777777" w:rsidR="008B746F" w:rsidRPr="005053B5" w:rsidRDefault="008B746F" w:rsidP="005F10D8">
            <w:pPr>
              <w:snapToGrid w:val="0"/>
              <w:ind w:left="480" w:hangingChars="200" w:hanging="480"/>
              <w:jc w:val="both"/>
              <w:rPr>
                <w:rFonts w:ascii="標楷體" w:eastAsia="標楷體" w:hAnsi="標楷體"/>
                <w:spacing w:val="-16"/>
              </w:rPr>
            </w:pPr>
            <w:r w:rsidRPr="005053B5">
              <w:rPr>
                <w:rFonts w:ascii="標楷體" w:eastAsia="標楷體" w:hAnsi="標楷體" w:hint="eastAsia"/>
              </w:rPr>
              <w:t>三、觀光發展經建計畫之訂定</w:t>
            </w:r>
          </w:p>
        </w:tc>
        <w:tc>
          <w:tcPr>
            <w:tcW w:w="879" w:type="dxa"/>
            <w:tcBorders>
              <w:top w:val="single" w:sz="4" w:space="0" w:color="auto"/>
              <w:left w:val="single" w:sz="4" w:space="0" w:color="auto"/>
              <w:bottom w:val="single" w:sz="4" w:space="0" w:color="auto"/>
              <w:right w:val="single" w:sz="4" w:space="0" w:color="auto"/>
            </w:tcBorders>
            <w:vAlign w:val="center"/>
          </w:tcPr>
          <w:p w14:paraId="2C913F44"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5B34DDCE"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162E1A54"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01B4D0FA"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10C1ACBD"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710C7EB0" w14:textId="77777777" w:rsidR="008B746F" w:rsidRPr="005053B5" w:rsidRDefault="008B746F" w:rsidP="005F10D8">
            <w:pPr>
              <w:snapToGrid w:val="0"/>
              <w:jc w:val="both"/>
              <w:rPr>
                <w:rFonts w:ascii="標楷體" w:eastAsia="標楷體" w:hAnsi="標楷體"/>
                <w:spacing w:val="-16"/>
              </w:rPr>
            </w:pPr>
          </w:p>
        </w:tc>
      </w:tr>
      <w:tr w:rsidR="008B746F" w:rsidRPr="00B52D08" w14:paraId="269C6CAB" w14:textId="77777777" w:rsidTr="002144D0">
        <w:trPr>
          <w:trHeight w:val="719"/>
        </w:trPr>
        <w:tc>
          <w:tcPr>
            <w:tcW w:w="708" w:type="dxa"/>
            <w:tcBorders>
              <w:top w:val="nil"/>
              <w:left w:val="double" w:sz="4" w:space="0" w:color="auto"/>
              <w:bottom w:val="nil"/>
              <w:right w:val="single" w:sz="4" w:space="0" w:color="auto"/>
            </w:tcBorders>
            <w:vAlign w:val="center"/>
          </w:tcPr>
          <w:p w14:paraId="4EA302C1" w14:textId="77777777" w:rsidR="008B746F" w:rsidRPr="005053B5" w:rsidRDefault="008B746F" w:rsidP="008B746F">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5EAD9142" w14:textId="77777777" w:rsidR="008B746F" w:rsidRPr="005053B5" w:rsidRDefault="008B746F" w:rsidP="005F10D8">
            <w:pPr>
              <w:snapToGrid w:val="0"/>
              <w:ind w:left="480" w:hangingChars="200" w:hanging="480"/>
              <w:jc w:val="both"/>
              <w:rPr>
                <w:rFonts w:ascii="標楷體" w:eastAsia="標楷體" w:hAnsi="標楷體"/>
                <w:spacing w:val="-16"/>
              </w:rPr>
            </w:pPr>
            <w:r w:rsidRPr="005053B5">
              <w:rPr>
                <w:rFonts w:ascii="標楷體" w:eastAsia="標楷體" w:hAnsi="標楷體" w:hint="eastAsia"/>
              </w:rPr>
              <w:t>四、風景區規劃建設人員培訓</w:t>
            </w:r>
          </w:p>
        </w:tc>
        <w:tc>
          <w:tcPr>
            <w:tcW w:w="879" w:type="dxa"/>
            <w:tcBorders>
              <w:top w:val="single" w:sz="4" w:space="0" w:color="auto"/>
              <w:left w:val="single" w:sz="4" w:space="0" w:color="auto"/>
              <w:bottom w:val="single" w:sz="4" w:space="0" w:color="auto"/>
              <w:right w:val="single" w:sz="4" w:space="0" w:color="auto"/>
            </w:tcBorders>
            <w:vAlign w:val="center"/>
          </w:tcPr>
          <w:p w14:paraId="43AA8770" w14:textId="77777777" w:rsidR="008B746F" w:rsidRPr="005053B5" w:rsidRDefault="008B746F"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001AB433" w14:textId="77777777" w:rsidR="008B746F" w:rsidRPr="005053B5" w:rsidRDefault="008B746F"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1B7FBA35" w14:textId="77777777" w:rsidR="008B746F" w:rsidRPr="005053B5" w:rsidRDefault="008B746F"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0E174725" w14:textId="77777777" w:rsidR="008B746F" w:rsidRPr="005053B5" w:rsidRDefault="008B746F"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2E1107AC" w14:textId="77777777" w:rsidR="008B746F" w:rsidRPr="005053B5" w:rsidRDefault="008B746F"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5E6011EC" w14:textId="77777777" w:rsidR="008B746F" w:rsidRPr="005053B5" w:rsidRDefault="008B746F" w:rsidP="005F10D8">
            <w:pPr>
              <w:snapToGrid w:val="0"/>
              <w:jc w:val="both"/>
              <w:rPr>
                <w:rFonts w:ascii="標楷體" w:eastAsia="標楷體" w:hAnsi="標楷體"/>
                <w:spacing w:val="-16"/>
              </w:rPr>
            </w:pPr>
          </w:p>
        </w:tc>
      </w:tr>
      <w:tr w:rsidR="008B746F" w:rsidRPr="00B52D08" w14:paraId="458FCF9A" w14:textId="77777777" w:rsidTr="002144D0">
        <w:trPr>
          <w:trHeight w:val="719"/>
        </w:trPr>
        <w:tc>
          <w:tcPr>
            <w:tcW w:w="708" w:type="dxa"/>
            <w:tcBorders>
              <w:top w:val="nil"/>
              <w:left w:val="double" w:sz="4" w:space="0" w:color="auto"/>
              <w:bottom w:val="nil"/>
              <w:right w:val="single" w:sz="4" w:space="0" w:color="auto"/>
            </w:tcBorders>
            <w:vAlign w:val="center"/>
          </w:tcPr>
          <w:p w14:paraId="5A019F1B" w14:textId="77777777" w:rsidR="008B746F" w:rsidRPr="005053B5" w:rsidRDefault="008B746F" w:rsidP="008B746F">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0B41B77D" w14:textId="77777777" w:rsidR="008B746F" w:rsidRPr="005053B5" w:rsidRDefault="00431FA0" w:rsidP="00431FA0">
            <w:pPr>
              <w:snapToGrid w:val="0"/>
              <w:ind w:left="720" w:hangingChars="300" w:hanging="720"/>
              <w:jc w:val="both"/>
              <w:rPr>
                <w:rFonts w:ascii="標楷體" w:eastAsia="標楷體" w:hAnsi="標楷體"/>
                <w:spacing w:val="-16"/>
              </w:rPr>
            </w:pPr>
            <w:r>
              <w:rPr>
                <w:rFonts w:ascii="標楷體" w:eastAsia="標楷體" w:hAnsi="標楷體" w:hint="eastAsia"/>
              </w:rPr>
              <w:t>（</w:t>
            </w:r>
            <w:r w:rsidR="008B746F" w:rsidRPr="005053B5">
              <w:rPr>
                <w:rFonts w:ascii="標楷體" w:eastAsia="標楷體" w:hAnsi="標楷體" w:hint="eastAsia"/>
              </w:rPr>
              <w:t>一</w:t>
            </w:r>
            <w:r>
              <w:rPr>
                <w:rFonts w:ascii="標楷體" w:eastAsia="標楷體" w:hAnsi="標楷體" w:hint="eastAsia"/>
              </w:rPr>
              <w:t>）</w:t>
            </w:r>
            <w:r w:rsidR="008B746F" w:rsidRPr="005053B5">
              <w:rPr>
                <w:rFonts w:ascii="標楷體" w:eastAsia="標楷體" w:hAnsi="標楷體" w:hint="eastAsia"/>
              </w:rPr>
              <w:t>培訓課程規劃及講座延聘</w:t>
            </w:r>
          </w:p>
        </w:tc>
        <w:tc>
          <w:tcPr>
            <w:tcW w:w="879" w:type="dxa"/>
            <w:tcBorders>
              <w:top w:val="single" w:sz="4" w:space="0" w:color="auto"/>
              <w:left w:val="single" w:sz="4" w:space="0" w:color="auto"/>
              <w:bottom w:val="single" w:sz="4" w:space="0" w:color="auto"/>
              <w:right w:val="single" w:sz="4" w:space="0" w:color="auto"/>
            </w:tcBorders>
            <w:vAlign w:val="center"/>
          </w:tcPr>
          <w:p w14:paraId="7328E05E"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02346B91"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300F3F11"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53F33B28"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35313F0E"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3D4CC78A" w14:textId="77777777" w:rsidR="008B746F" w:rsidRPr="005053B5" w:rsidRDefault="008B746F" w:rsidP="005F10D8">
            <w:pPr>
              <w:snapToGrid w:val="0"/>
              <w:jc w:val="both"/>
              <w:rPr>
                <w:rFonts w:ascii="標楷體" w:eastAsia="標楷體" w:hAnsi="標楷體"/>
                <w:spacing w:val="-16"/>
              </w:rPr>
            </w:pPr>
          </w:p>
        </w:tc>
      </w:tr>
      <w:tr w:rsidR="008B746F" w:rsidRPr="00B52D08" w14:paraId="796C3EDC" w14:textId="77777777" w:rsidTr="002144D0">
        <w:trPr>
          <w:trHeight w:val="719"/>
        </w:trPr>
        <w:tc>
          <w:tcPr>
            <w:tcW w:w="708" w:type="dxa"/>
            <w:tcBorders>
              <w:top w:val="nil"/>
              <w:left w:val="double" w:sz="4" w:space="0" w:color="auto"/>
              <w:bottom w:val="nil"/>
              <w:right w:val="single" w:sz="4" w:space="0" w:color="auto"/>
            </w:tcBorders>
            <w:vAlign w:val="center"/>
          </w:tcPr>
          <w:p w14:paraId="391C11F3" w14:textId="77777777" w:rsidR="008B746F" w:rsidRPr="005053B5" w:rsidRDefault="008B746F" w:rsidP="008B746F">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04E96A4D" w14:textId="77777777" w:rsidR="008B746F" w:rsidRPr="005053B5" w:rsidRDefault="00431FA0" w:rsidP="00431FA0">
            <w:pPr>
              <w:snapToGrid w:val="0"/>
              <w:ind w:left="720" w:hangingChars="300" w:hanging="720"/>
              <w:jc w:val="both"/>
              <w:rPr>
                <w:rFonts w:ascii="標楷體" w:eastAsia="標楷體" w:hAnsi="標楷體"/>
                <w:spacing w:val="-16"/>
              </w:rPr>
            </w:pPr>
            <w:r>
              <w:rPr>
                <w:rFonts w:ascii="標楷體" w:eastAsia="標楷體" w:hAnsi="標楷體" w:hint="eastAsia"/>
              </w:rPr>
              <w:t>（</w:t>
            </w:r>
            <w:r w:rsidR="008B746F" w:rsidRPr="005053B5">
              <w:rPr>
                <w:rFonts w:ascii="標楷體" w:eastAsia="標楷體" w:hAnsi="標楷體" w:hint="eastAsia"/>
              </w:rPr>
              <w:t>二</w:t>
            </w:r>
            <w:r>
              <w:rPr>
                <w:rFonts w:ascii="標楷體" w:eastAsia="標楷體" w:hAnsi="標楷體" w:hint="eastAsia"/>
              </w:rPr>
              <w:t>）</w:t>
            </w:r>
            <w:r w:rsidR="008B746F" w:rsidRPr="005053B5">
              <w:rPr>
                <w:rFonts w:ascii="標楷體" w:eastAsia="標楷體" w:hAnsi="標楷體" w:hint="eastAsia"/>
              </w:rPr>
              <w:t>培訓課程通知及執行</w:t>
            </w:r>
          </w:p>
        </w:tc>
        <w:tc>
          <w:tcPr>
            <w:tcW w:w="879" w:type="dxa"/>
            <w:tcBorders>
              <w:top w:val="single" w:sz="4" w:space="0" w:color="auto"/>
              <w:left w:val="single" w:sz="4" w:space="0" w:color="auto"/>
              <w:bottom w:val="single" w:sz="4" w:space="0" w:color="auto"/>
              <w:right w:val="single" w:sz="4" w:space="0" w:color="auto"/>
            </w:tcBorders>
            <w:vAlign w:val="center"/>
          </w:tcPr>
          <w:p w14:paraId="099FC958"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51FBDF61"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46B55EBC" w14:textId="77777777" w:rsidR="008B746F" w:rsidRPr="005053B5" w:rsidRDefault="008B746F"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37002B9D" w14:textId="77777777" w:rsidR="008B746F" w:rsidRPr="005053B5" w:rsidRDefault="008B746F"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1C95ED4B" w14:textId="77777777" w:rsidR="008B746F" w:rsidRPr="005053B5" w:rsidRDefault="008B746F"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3EBD261F" w14:textId="77777777" w:rsidR="008B746F" w:rsidRPr="005053B5" w:rsidRDefault="008B746F" w:rsidP="005F10D8">
            <w:pPr>
              <w:snapToGrid w:val="0"/>
              <w:jc w:val="both"/>
              <w:rPr>
                <w:rFonts w:ascii="標楷體" w:eastAsia="標楷體" w:hAnsi="標楷體"/>
                <w:spacing w:val="-16"/>
              </w:rPr>
            </w:pPr>
          </w:p>
        </w:tc>
      </w:tr>
      <w:tr w:rsidR="008B746F" w:rsidRPr="00B52D08" w14:paraId="164967CA" w14:textId="77777777" w:rsidTr="002144D0">
        <w:trPr>
          <w:trHeight w:val="719"/>
        </w:trPr>
        <w:tc>
          <w:tcPr>
            <w:tcW w:w="708" w:type="dxa"/>
            <w:tcBorders>
              <w:top w:val="nil"/>
              <w:left w:val="double" w:sz="4" w:space="0" w:color="auto"/>
              <w:bottom w:val="nil"/>
              <w:right w:val="single" w:sz="4" w:space="0" w:color="auto"/>
            </w:tcBorders>
            <w:vAlign w:val="center"/>
          </w:tcPr>
          <w:p w14:paraId="48B488B0" w14:textId="77777777" w:rsidR="008B746F" w:rsidRPr="005053B5" w:rsidRDefault="008B746F" w:rsidP="008B746F">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50ECB110" w14:textId="77777777" w:rsidR="008B746F" w:rsidRPr="005053B5" w:rsidRDefault="008B746F" w:rsidP="005F10D8">
            <w:pPr>
              <w:snapToGrid w:val="0"/>
              <w:ind w:left="480" w:hangingChars="200" w:hanging="480"/>
              <w:jc w:val="both"/>
              <w:rPr>
                <w:rFonts w:ascii="標楷體" w:eastAsia="標楷體" w:hAnsi="標楷體"/>
                <w:spacing w:val="-16"/>
              </w:rPr>
            </w:pPr>
            <w:r w:rsidRPr="005053B5">
              <w:rPr>
                <w:rFonts w:ascii="標楷體" w:eastAsia="標楷體" w:hAnsi="標楷體" w:hint="eastAsia"/>
              </w:rPr>
              <w:t>五、風景區公共遊憩設施基本圖建置</w:t>
            </w:r>
          </w:p>
        </w:tc>
        <w:tc>
          <w:tcPr>
            <w:tcW w:w="879" w:type="dxa"/>
            <w:tcBorders>
              <w:top w:val="single" w:sz="4" w:space="0" w:color="auto"/>
              <w:left w:val="single" w:sz="4" w:space="0" w:color="auto"/>
              <w:bottom w:val="single" w:sz="4" w:space="0" w:color="auto"/>
              <w:right w:val="single" w:sz="4" w:space="0" w:color="auto"/>
            </w:tcBorders>
            <w:vAlign w:val="center"/>
          </w:tcPr>
          <w:p w14:paraId="23518696"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09A4DED2"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1504C5DB" w14:textId="77777777" w:rsidR="008B746F" w:rsidRPr="005053B5" w:rsidRDefault="008B746F"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7327126F" w14:textId="77777777" w:rsidR="008B746F" w:rsidRPr="005053B5" w:rsidRDefault="008B746F"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3CFB2F26" w14:textId="77777777" w:rsidR="008B746F" w:rsidRPr="005053B5" w:rsidRDefault="008B746F"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0B4CA458" w14:textId="77777777" w:rsidR="008B746F" w:rsidRPr="005053B5" w:rsidRDefault="008B746F" w:rsidP="005F10D8">
            <w:pPr>
              <w:snapToGrid w:val="0"/>
              <w:jc w:val="both"/>
              <w:rPr>
                <w:rFonts w:ascii="標楷體" w:eastAsia="標楷體" w:hAnsi="標楷體"/>
                <w:spacing w:val="-16"/>
              </w:rPr>
            </w:pPr>
          </w:p>
        </w:tc>
      </w:tr>
      <w:tr w:rsidR="008B746F" w:rsidRPr="00B52D08" w14:paraId="01E047DB" w14:textId="77777777" w:rsidTr="00AD0430">
        <w:trPr>
          <w:trHeight w:val="719"/>
        </w:trPr>
        <w:tc>
          <w:tcPr>
            <w:tcW w:w="708" w:type="dxa"/>
            <w:tcBorders>
              <w:top w:val="nil"/>
              <w:left w:val="double" w:sz="4" w:space="0" w:color="auto"/>
              <w:bottom w:val="single" w:sz="12" w:space="0" w:color="auto"/>
              <w:right w:val="single" w:sz="4" w:space="0" w:color="auto"/>
            </w:tcBorders>
            <w:vAlign w:val="center"/>
          </w:tcPr>
          <w:p w14:paraId="191F5D1E" w14:textId="77777777" w:rsidR="008B746F" w:rsidRPr="005053B5" w:rsidRDefault="008B746F" w:rsidP="008B746F">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12" w:space="0" w:color="auto"/>
              <w:right w:val="single" w:sz="4" w:space="0" w:color="auto"/>
            </w:tcBorders>
            <w:vAlign w:val="center"/>
          </w:tcPr>
          <w:p w14:paraId="63440C3B" w14:textId="77777777" w:rsidR="008B746F" w:rsidRPr="005053B5" w:rsidRDefault="008B746F" w:rsidP="005F10D8">
            <w:pPr>
              <w:snapToGrid w:val="0"/>
              <w:ind w:left="480" w:hangingChars="200" w:hanging="480"/>
              <w:jc w:val="both"/>
              <w:rPr>
                <w:rFonts w:ascii="標楷體" w:eastAsia="標楷體" w:hAnsi="標楷體"/>
                <w:spacing w:val="-16"/>
              </w:rPr>
            </w:pPr>
            <w:r w:rsidRPr="005053B5">
              <w:rPr>
                <w:rFonts w:ascii="標楷體" w:eastAsia="標楷體" w:hAnsi="標楷體" w:hint="eastAsia"/>
              </w:rPr>
              <w:t>六、國家級風景特定區橋梁維護管理作業</w:t>
            </w:r>
          </w:p>
        </w:tc>
        <w:tc>
          <w:tcPr>
            <w:tcW w:w="879" w:type="dxa"/>
            <w:tcBorders>
              <w:top w:val="single" w:sz="4" w:space="0" w:color="auto"/>
              <w:left w:val="single" w:sz="4" w:space="0" w:color="auto"/>
              <w:bottom w:val="single" w:sz="12" w:space="0" w:color="auto"/>
              <w:right w:val="single" w:sz="4" w:space="0" w:color="auto"/>
            </w:tcBorders>
            <w:vAlign w:val="center"/>
          </w:tcPr>
          <w:p w14:paraId="44962673"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12" w:space="0" w:color="auto"/>
              <w:right w:val="single" w:sz="4" w:space="0" w:color="auto"/>
            </w:tcBorders>
            <w:vAlign w:val="center"/>
          </w:tcPr>
          <w:p w14:paraId="4F4DDCA6"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審核或核定</w:t>
            </w:r>
          </w:p>
        </w:tc>
        <w:tc>
          <w:tcPr>
            <w:tcW w:w="879" w:type="dxa"/>
            <w:tcBorders>
              <w:top w:val="single" w:sz="4" w:space="0" w:color="auto"/>
              <w:left w:val="single" w:sz="4" w:space="0" w:color="auto"/>
              <w:bottom w:val="single" w:sz="12" w:space="0" w:color="auto"/>
              <w:right w:val="single" w:sz="4" w:space="0" w:color="auto"/>
            </w:tcBorders>
            <w:vAlign w:val="center"/>
          </w:tcPr>
          <w:p w14:paraId="7916A218"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12" w:space="0" w:color="auto"/>
              <w:right w:val="single" w:sz="4" w:space="0" w:color="auto"/>
            </w:tcBorders>
            <w:vAlign w:val="center"/>
          </w:tcPr>
          <w:p w14:paraId="74557218"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12" w:space="0" w:color="auto"/>
              <w:right w:val="single" w:sz="4" w:space="0" w:color="auto"/>
            </w:tcBorders>
            <w:vAlign w:val="center"/>
          </w:tcPr>
          <w:p w14:paraId="0D06FAD5"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核定</w:t>
            </w:r>
          </w:p>
        </w:tc>
        <w:tc>
          <w:tcPr>
            <w:tcW w:w="2551" w:type="dxa"/>
            <w:tcBorders>
              <w:top w:val="single" w:sz="4" w:space="0" w:color="auto"/>
              <w:left w:val="single" w:sz="4" w:space="0" w:color="auto"/>
              <w:bottom w:val="single" w:sz="12" w:space="0" w:color="auto"/>
              <w:right w:val="double" w:sz="4" w:space="0" w:color="auto"/>
            </w:tcBorders>
            <w:vAlign w:val="center"/>
          </w:tcPr>
          <w:p w14:paraId="5FD17772" w14:textId="77777777" w:rsidR="008B746F" w:rsidRPr="005053B5" w:rsidRDefault="008B746F" w:rsidP="005F10D8">
            <w:pPr>
              <w:snapToGrid w:val="0"/>
              <w:jc w:val="both"/>
              <w:rPr>
                <w:rFonts w:ascii="標楷體" w:eastAsia="標楷體" w:hAnsi="標楷體"/>
                <w:spacing w:val="-16"/>
              </w:rPr>
            </w:pPr>
            <w:r w:rsidRPr="005053B5">
              <w:rPr>
                <w:rFonts w:ascii="標楷體" w:eastAsia="標楷體" w:hAnsi="標楷體" w:hint="eastAsia"/>
              </w:rPr>
              <w:t>橋梁資料彙整等業務二層決行。</w:t>
            </w:r>
          </w:p>
        </w:tc>
      </w:tr>
      <w:tr w:rsidR="008B746F" w:rsidRPr="00B52D08" w14:paraId="20DC54FE" w14:textId="77777777" w:rsidTr="00AD0430">
        <w:trPr>
          <w:trHeight w:val="719"/>
        </w:trPr>
        <w:tc>
          <w:tcPr>
            <w:tcW w:w="708" w:type="dxa"/>
            <w:tcBorders>
              <w:top w:val="single" w:sz="12" w:space="0" w:color="auto"/>
              <w:left w:val="double" w:sz="4" w:space="0" w:color="auto"/>
              <w:bottom w:val="nil"/>
              <w:right w:val="single" w:sz="4" w:space="0" w:color="auto"/>
            </w:tcBorders>
            <w:vAlign w:val="center"/>
          </w:tcPr>
          <w:p w14:paraId="14313E34" w14:textId="77777777" w:rsidR="008B746F" w:rsidRPr="005053B5" w:rsidRDefault="00310277" w:rsidP="00CA5DC2">
            <w:pPr>
              <w:snapToGrid w:val="0"/>
              <w:jc w:val="center"/>
              <w:rPr>
                <w:rFonts w:ascii="標楷體" w:eastAsia="標楷體" w:hAnsi="標楷體"/>
              </w:rPr>
            </w:pPr>
            <w:r w:rsidRPr="005053B5">
              <w:rPr>
                <w:rFonts w:ascii="標楷體" w:eastAsia="標楷體" w:hAnsi="標楷體" w:hint="eastAsia"/>
              </w:rPr>
              <w:t>經營管理科</w:t>
            </w:r>
          </w:p>
        </w:tc>
        <w:tc>
          <w:tcPr>
            <w:tcW w:w="2694" w:type="dxa"/>
            <w:tcBorders>
              <w:top w:val="single" w:sz="12" w:space="0" w:color="auto"/>
              <w:left w:val="single" w:sz="4" w:space="0" w:color="auto"/>
              <w:bottom w:val="single" w:sz="4" w:space="0" w:color="auto"/>
              <w:right w:val="single" w:sz="4" w:space="0" w:color="auto"/>
            </w:tcBorders>
            <w:vAlign w:val="center"/>
          </w:tcPr>
          <w:p w14:paraId="402C19B9" w14:textId="77777777" w:rsidR="008B746F" w:rsidRPr="005053B5" w:rsidRDefault="008B746F" w:rsidP="005F10D8">
            <w:pPr>
              <w:snapToGrid w:val="0"/>
              <w:ind w:left="480" w:hangingChars="200" w:hanging="480"/>
              <w:jc w:val="both"/>
              <w:rPr>
                <w:rFonts w:ascii="標楷體" w:eastAsia="標楷體" w:hAnsi="標楷體"/>
                <w:spacing w:val="-16"/>
              </w:rPr>
            </w:pPr>
            <w:r w:rsidRPr="005053B5">
              <w:rPr>
                <w:rFonts w:ascii="標楷體" w:eastAsia="標楷體" w:hAnsi="標楷體" w:hint="eastAsia"/>
              </w:rPr>
              <w:t xml:space="preserve">一、國家級風景特定區經營管理 </w:t>
            </w:r>
          </w:p>
        </w:tc>
        <w:tc>
          <w:tcPr>
            <w:tcW w:w="879" w:type="dxa"/>
            <w:tcBorders>
              <w:top w:val="single" w:sz="12" w:space="0" w:color="auto"/>
              <w:left w:val="single" w:sz="4" w:space="0" w:color="auto"/>
              <w:bottom w:val="single" w:sz="4" w:space="0" w:color="auto"/>
              <w:right w:val="single" w:sz="4" w:space="0" w:color="auto"/>
            </w:tcBorders>
            <w:vAlign w:val="center"/>
          </w:tcPr>
          <w:p w14:paraId="76E3ADF6" w14:textId="77777777" w:rsidR="008B746F" w:rsidRPr="005053B5" w:rsidRDefault="008B746F" w:rsidP="00653D4A">
            <w:pPr>
              <w:snapToGrid w:val="0"/>
              <w:jc w:val="distribute"/>
              <w:rPr>
                <w:rFonts w:ascii="標楷體" w:eastAsia="標楷體" w:hAnsi="標楷體"/>
                <w:spacing w:val="-16"/>
              </w:rPr>
            </w:pPr>
          </w:p>
        </w:tc>
        <w:tc>
          <w:tcPr>
            <w:tcW w:w="879" w:type="dxa"/>
            <w:tcBorders>
              <w:top w:val="single" w:sz="12" w:space="0" w:color="auto"/>
              <w:left w:val="single" w:sz="4" w:space="0" w:color="auto"/>
              <w:bottom w:val="single" w:sz="4" w:space="0" w:color="auto"/>
              <w:right w:val="single" w:sz="4" w:space="0" w:color="auto"/>
            </w:tcBorders>
            <w:vAlign w:val="center"/>
          </w:tcPr>
          <w:p w14:paraId="1795BBD1" w14:textId="77777777" w:rsidR="008B746F" w:rsidRPr="005053B5" w:rsidRDefault="008B746F" w:rsidP="00653D4A">
            <w:pPr>
              <w:snapToGrid w:val="0"/>
              <w:jc w:val="distribute"/>
              <w:rPr>
                <w:rFonts w:ascii="標楷體" w:eastAsia="標楷體" w:hAnsi="標楷體"/>
                <w:spacing w:val="-16"/>
              </w:rPr>
            </w:pPr>
          </w:p>
        </w:tc>
        <w:tc>
          <w:tcPr>
            <w:tcW w:w="879" w:type="dxa"/>
            <w:tcBorders>
              <w:top w:val="single" w:sz="12" w:space="0" w:color="auto"/>
              <w:left w:val="single" w:sz="4" w:space="0" w:color="auto"/>
              <w:bottom w:val="single" w:sz="4" w:space="0" w:color="auto"/>
              <w:right w:val="single" w:sz="4" w:space="0" w:color="auto"/>
            </w:tcBorders>
            <w:vAlign w:val="center"/>
          </w:tcPr>
          <w:p w14:paraId="665307BB" w14:textId="77777777" w:rsidR="008B746F" w:rsidRPr="005053B5" w:rsidRDefault="008B746F" w:rsidP="00653D4A">
            <w:pPr>
              <w:jc w:val="distribute"/>
              <w:rPr>
                <w:rFonts w:ascii="標楷體" w:eastAsia="標楷體" w:hAnsi="標楷體"/>
              </w:rPr>
            </w:pPr>
          </w:p>
        </w:tc>
        <w:tc>
          <w:tcPr>
            <w:tcW w:w="879" w:type="dxa"/>
            <w:tcBorders>
              <w:top w:val="single" w:sz="12" w:space="0" w:color="auto"/>
              <w:left w:val="single" w:sz="4" w:space="0" w:color="auto"/>
              <w:bottom w:val="single" w:sz="4" w:space="0" w:color="auto"/>
              <w:right w:val="single" w:sz="4" w:space="0" w:color="auto"/>
            </w:tcBorders>
            <w:vAlign w:val="center"/>
          </w:tcPr>
          <w:p w14:paraId="1A5C83BA" w14:textId="77777777" w:rsidR="008B746F" w:rsidRPr="005053B5" w:rsidRDefault="008B746F" w:rsidP="00653D4A">
            <w:pPr>
              <w:jc w:val="distribute"/>
              <w:rPr>
                <w:rFonts w:ascii="標楷體" w:eastAsia="標楷體" w:hAnsi="標楷體"/>
              </w:rPr>
            </w:pPr>
          </w:p>
        </w:tc>
        <w:tc>
          <w:tcPr>
            <w:tcW w:w="879" w:type="dxa"/>
            <w:tcBorders>
              <w:top w:val="single" w:sz="12" w:space="0" w:color="auto"/>
              <w:left w:val="single" w:sz="4" w:space="0" w:color="auto"/>
              <w:bottom w:val="single" w:sz="4" w:space="0" w:color="auto"/>
              <w:right w:val="single" w:sz="4" w:space="0" w:color="auto"/>
            </w:tcBorders>
            <w:vAlign w:val="center"/>
          </w:tcPr>
          <w:p w14:paraId="6A363489" w14:textId="77777777" w:rsidR="008B746F" w:rsidRPr="005053B5" w:rsidRDefault="008B746F" w:rsidP="00653D4A">
            <w:pPr>
              <w:jc w:val="distribute"/>
              <w:rPr>
                <w:rFonts w:ascii="標楷體" w:eastAsia="標楷體" w:hAnsi="標楷體"/>
              </w:rPr>
            </w:pPr>
          </w:p>
        </w:tc>
        <w:tc>
          <w:tcPr>
            <w:tcW w:w="2551" w:type="dxa"/>
            <w:tcBorders>
              <w:top w:val="single" w:sz="12" w:space="0" w:color="auto"/>
              <w:left w:val="single" w:sz="4" w:space="0" w:color="auto"/>
              <w:bottom w:val="single" w:sz="4" w:space="0" w:color="auto"/>
              <w:right w:val="double" w:sz="4" w:space="0" w:color="auto"/>
            </w:tcBorders>
            <w:vAlign w:val="center"/>
          </w:tcPr>
          <w:p w14:paraId="3C8A4DED" w14:textId="77777777" w:rsidR="008B746F" w:rsidRPr="005053B5" w:rsidRDefault="008B746F" w:rsidP="005F10D8">
            <w:pPr>
              <w:snapToGrid w:val="0"/>
              <w:jc w:val="both"/>
              <w:rPr>
                <w:rFonts w:ascii="標楷體" w:eastAsia="標楷體" w:hAnsi="標楷體"/>
                <w:spacing w:val="-16"/>
              </w:rPr>
            </w:pPr>
          </w:p>
        </w:tc>
      </w:tr>
      <w:tr w:rsidR="008B746F" w:rsidRPr="00B52D08" w14:paraId="49508381" w14:textId="77777777" w:rsidTr="002144D0">
        <w:trPr>
          <w:trHeight w:val="719"/>
        </w:trPr>
        <w:tc>
          <w:tcPr>
            <w:tcW w:w="708" w:type="dxa"/>
            <w:tcBorders>
              <w:top w:val="nil"/>
              <w:left w:val="double" w:sz="4" w:space="0" w:color="auto"/>
              <w:bottom w:val="nil"/>
              <w:right w:val="single" w:sz="4" w:space="0" w:color="auto"/>
            </w:tcBorders>
            <w:vAlign w:val="center"/>
          </w:tcPr>
          <w:p w14:paraId="3FB54A39" w14:textId="77777777" w:rsidR="008B746F" w:rsidRPr="005053B5" w:rsidRDefault="008B746F" w:rsidP="008B746F">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28ED3E28" w14:textId="77777777" w:rsidR="008B746F" w:rsidRPr="005053B5" w:rsidRDefault="00431FA0" w:rsidP="00431FA0">
            <w:pPr>
              <w:snapToGrid w:val="0"/>
              <w:ind w:left="720" w:hangingChars="300" w:hanging="720"/>
              <w:jc w:val="both"/>
              <w:rPr>
                <w:rFonts w:ascii="標楷體" w:eastAsia="標楷體" w:hAnsi="標楷體"/>
                <w:spacing w:val="-16"/>
              </w:rPr>
            </w:pPr>
            <w:r>
              <w:rPr>
                <w:rFonts w:ascii="標楷體" w:eastAsia="標楷體" w:hAnsi="標楷體" w:hint="eastAsia"/>
              </w:rPr>
              <w:t>（</w:t>
            </w:r>
            <w:r w:rsidR="008B746F" w:rsidRPr="005053B5">
              <w:rPr>
                <w:rFonts w:ascii="標楷體" w:eastAsia="標楷體" w:hAnsi="標楷體" w:hint="eastAsia"/>
              </w:rPr>
              <w:t>一</w:t>
            </w:r>
            <w:r>
              <w:rPr>
                <w:rFonts w:ascii="標楷體" w:eastAsia="標楷體" w:hAnsi="標楷體" w:hint="eastAsia"/>
              </w:rPr>
              <w:t>）</w:t>
            </w:r>
            <w:r w:rsidR="008B746F" w:rsidRPr="005053B5">
              <w:rPr>
                <w:rFonts w:ascii="標楷體" w:eastAsia="標楷體" w:hAnsi="標楷體" w:hint="eastAsia"/>
              </w:rPr>
              <w:t>風景特定區管理規則修訂</w:t>
            </w:r>
          </w:p>
        </w:tc>
        <w:tc>
          <w:tcPr>
            <w:tcW w:w="879" w:type="dxa"/>
            <w:tcBorders>
              <w:top w:val="single" w:sz="4" w:space="0" w:color="auto"/>
              <w:left w:val="single" w:sz="4" w:space="0" w:color="auto"/>
              <w:bottom w:val="single" w:sz="4" w:space="0" w:color="auto"/>
              <w:right w:val="single" w:sz="4" w:space="0" w:color="auto"/>
            </w:tcBorders>
            <w:vAlign w:val="center"/>
          </w:tcPr>
          <w:p w14:paraId="30764904"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44DBF90B"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45EDE5A0"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528F01AB"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533FCF18"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51F89A9E" w14:textId="77777777" w:rsidR="008B746F" w:rsidRPr="005053B5" w:rsidRDefault="008B746F" w:rsidP="005F10D8">
            <w:pPr>
              <w:snapToGrid w:val="0"/>
              <w:jc w:val="both"/>
              <w:rPr>
                <w:rFonts w:ascii="標楷體" w:eastAsia="標楷體" w:hAnsi="標楷體"/>
                <w:spacing w:val="-16"/>
              </w:rPr>
            </w:pPr>
          </w:p>
        </w:tc>
      </w:tr>
      <w:tr w:rsidR="008B746F" w:rsidRPr="00B52D08" w14:paraId="6211D963" w14:textId="77777777" w:rsidTr="002144D0">
        <w:trPr>
          <w:trHeight w:val="719"/>
        </w:trPr>
        <w:tc>
          <w:tcPr>
            <w:tcW w:w="708" w:type="dxa"/>
            <w:tcBorders>
              <w:top w:val="nil"/>
              <w:left w:val="double" w:sz="4" w:space="0" w:color="auto"/>
              <w:bottom w:val="nil"/>
              <w:right w:val="single" w:sz="4" w:space="0" w:color="auto"/>
            </w:tcBorders>
            <w:vAlign w:val="center"/>
          </w:tcPr>
          <w:p w14:paraId="30D1B91E" w14:textId="77777777" w:rsidR="008B746F" w:rsidRPr="005053B5" w:rsidRDefault="008B746F" w:rsidP="008B746F">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78B771C9" w14:textId="77777777" w:rsidR="008B746F" w:rsidRPr="005053B5" w:rsidRDefault="00431FA0" w:rsidP="00431FA0">
            <w:pPr>
              <w:snapToGrid w:val="0"/>
              <w:ind w:left="720" w:hangingChars="300" w:hanging="720"/>
              <w:jc w:val="both"/>
              <w:rPr>
                <w:rFonts w:ascii="標楷體" w:eastAsia="標楷體" w:hAnsi="標楷體"/>
                <w:spacing w:val="-16"/>
              </w:rPr>
            </w:pPr>
            <w:r>
              <w:rPr>
                <w:rFonts w:ascii="標楷體" w:eastAsia="標楷體" w:hAnsi="標楷體" w:hint="eastAsia"/>
              </w:rPr>
              <w:t>（</w:t>
            </w:r>
            <w:r w:rsidR="008B746F" w:rsidRPr="005053B5">
              <w:rPr>
                <w:rFonts w:ascii="標楷體" w:eastAsia="標楷體" w:hAnsi="標楷體" w:hint="eastAsia"/>
              </w:rPr>
              <w:t>二</w:t>
            </w:r>
            <w:r>
              <w:rPr>
                <w:rFonts w:ascii="標楷體" w:eastAsia="標楷體" w:hAnsi="標楷體" w:hint="eastAsia"/>
              </w:rPr>
              <w:t>）</w:t>
            </w:r>
            <w:r w:rsidR="008B746F" w:rsidRPr="005053B5">
              <w:rPr>
                <w:rFonts w:ascii="標楷體" w:eastAsia="標楷體" w:hAnsi="標楷體" w:hint="eastAsia"/>
              </w:rPr>
              <w:t>國家級風景特定區經營管理與安全維護督導考核及年度執行計畫之審查</w:t>
            </w:r>
          </w:p>
        </w:tc>
        <w:tc>
          <w:tcPr>
            <w:tcW w:w="879" w:type="dxa"/>
            <w:tcBorders>
              <w:top w:val="single" w:sz="4" w:space="0" w:color="auto"/>
              <w:left w:val="single" w:sz="4" w:space="0" w:color="auto"/>
              <w:bottom w:val="single" w:sz="4" w:space="0" w:color="auto"/>
              <w:right w:val="single" w:sz="4" w:space="0" w:color="auto"/>
            </w:tcBorders>
            <w:vAlign w:val="center"/>
          </w:tcPr>
          <w:p w14:paraId="30952D92"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66021620"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7917AC87"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1C42AE42"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4523CD27"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09822D55" w14:textId="77777777" w:rsidR="008B746F" w:rsidRPr="005053B5" w:rsidRDefault="008B746F" w:rsidP="005F10D8">
            <w:pPr>
              <w:snapToGrid w:val="0"/>
              <w:jc w:val="both"/>
              <w:rPr>
                <w:rFonts w:ascii="標楷體" w:eastAsia="標楷體" w:hAnsi="標楷體"/>
                <w:spacing w:val="-16"/>
              </w:rPr>
            </w:pPr>
            <w:r w:rsidRPr="005053B5">
              <w:rPr>
                <w:rFonts w:ascii="標楷體" w:eastAsia="標楷體" w:hAnsi="標楷體" w:hint="eastAsia"/>
              </w:rPr>
              <w:t>每月資料彙辦三層決行，執行計畫管考等業務二層決行</w:t>
            </w:r>
            <w:r w:rsidR="00431FA0">
              <w:rPr>
                <w:rFonts w:ascii="標楷體" w:eastAsia="標楷體" w:hAnsi="標楷體" w:hint="eastAsia"/>
              </w:rPr>
              <w:t>。</w:t>
            </w:r>
          </w:p>
        </w:tc>
      </w:tr>
      <w:tr w:rsidR="008B746F" w:rsidRPr="00B52D08" w14:paraId="08419BDA" w14:textId="77777777" w:rsidTr="002144D0">
        <w:trPr>
          <w:trHeight w:val="719"/>
        </w:trPr>
        <w:tc>
          <w:tcPr>
            <w:tcW w:w="708" w:type="dxa"/>
            <w:tcBorders>
              <w:top w:val="nil"/>
              <w:left w:val="double" w:sz="4" w:space="0" w:color="auto"/>
              <w:bottom w:val="nil"/>
              <w:right w:val="single" w:sz="4" w:space="0" w:color="auto"/>
            </w:tcBorders>
            <w:vAlign w:val="center"/>
          </w:tcPr>
          <w:p w14:paraId="61CD9E0E" w14:textId="77777777" w:rsidR="008B746F" w:rsidRPr="005053B5" w:rsidRDefault="008B746F" w:rsidP="008B746F">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283558ED" w14:textId="77777777" w:rsidR="008B746F" w:rsidRPr="005053B5" w:rsidRDefault="00431FA0" w:rsidP="00431FA0">
            <w:pPr>
              <w:snapToGrid w:val="0"/>
              <w:ind w:left="720" w:hangingChars="300" w:hanging="720"/>
              <w:jc w:val="both"/>
              <w:rPr>
                <w:rFonts w:ascii="標楷體" w:eastAsia="標楷體" w:hAnsi="標楷體"/>
                <w:spacing w:val="-16"/>
              </w:rPr>
            </w:pPr>
            <w:r>
              <w:rPr>
                <w:rFonts w:ascii="標楷體" w:eastAsia="標楷體" w:hAnsi="標楷體" w:hint="eastAsia"/>
              </w:rPr>
              <w:t>（</w:t>
            </w:r>
            <w:r w:rsidR="008B746F" w:rsidRPr="005053B5">
              <w:rPr>
                <w:rFonts w:ascii="標楷體" w:eastAsia="標楷體" w:hAnsi="標楷體" w:hint="eastAsia"/>
              </w:rPr>
              <w:t>三</w:t>
            </w:r>
            <w:r>
              <w:rPr>
                <w:rFonts w:ascii="標楷體" w:eastAsia="標楷體" w:hAnsi="標楷體" w:hint="eastAsia"/>
              </w:rPr>
              <w:t>）</w:t>
            </w:r>
            <w:r w:rsidR="008B746F" w:rsidRPr="005053B5">
              <w:rPr>
                <w:rFonts w:ascii="標楷體" w:eastAsia="標楷體" w:hAnsi="標楷體" w:hint="eastAsia"/>
              </w:rPr>
              <w:t>觀光地區及風景特定區建築物及廣告物攤位設置規劃限制辦法修訂</w:t>
            </w:r>
          </w:p>
        </w:tc>
        <w:tc>
          <w:tcPr>
            <w:tcW w:w="879" w:type="dxa"/>
            <w:tcBorders>
              <w:top w:val="single" w:sz="4" w:space="0" w:color="auto"/>
              <w:left w:val="single" w:sz="4" w:space="0" w:color="auto"/>
              <w:bottom w:val="single" w:sz="4" w:space="0" w:color="auto"/>
              <w:right w:val="single" w:sz="4" w:space="0" w:color="auto"/>
            </w:tcBorders>
            <w:vAlign w:val="center"/>
          </w:tcPr>
          <w:p w14:paraId="21A14DC6"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443157F5"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3408203B"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36C94330"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223546A"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006A4765" w14:textId="77777777" w:rsidR="008B746F" w:rsidRPr="005053B5" w:rsidRDefault="008B746F" w:rsidP="005F10D8">
            <w:pPr>
              <w:snapToGrid w:val="0"/>
              <w:jc w:val="both"/>
              <w:rPr>
                <w:rFonts w:ascii="標楷體" w:eastAsia="標楷體" w:hAnsi="標楷體"/>
                <w:spacing w:val="-16"/>
              </w:rPr>
            </w:pPr>
          </w:p>
        </w:tc>
      </w:tr>
      <w:tr w:rsidR="008B746F" w:rsidRPr="00B52D08" w14:paraId="205AA88A" w14:textId="77777777" w:rsidTr="002144D0">
        <w:trPr>
          <w:trHeight w:val="719"/>
        </w:trPr>
        <w:tc>
          <w:tcPr>
            <w:tcW w:w="708" w:type="dxa"/>
            <w:tcBorders>
              <w:top w:val="nil"/>
              <w:left w:val="double" w:sz="4" w:space="0" w:color="auto"/>
              <w:bottom w:val="nil"/>
              <w:right w:val="single" w:sz="4" w:space="0" w:color="auto"/>
            </w:tcBorders>
            <w:vAlign w:val="center"/>
          </w:tcPr>
          <w:p w14:paraId="5804A97A" w14:textId="77777777" w:rsidR="008B746F" w:rsidRPr="005053B5" w:rsidRDefault="008B746F" w:rsidP="008B746F">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45E683E6" w14:textId="77777777" w:rsidR="008B746F" w:rsidRPr="005053B5" w:rsidRDefault="00431FA0" w:rsidP="00431FA0">
            <w:pPr>
              <w:snapToGrid w:val="0"/>
              <w:ind w:left="720" w:hangingChars="300" w:hanging="720"/>
              <w:jc w:val="both"/>
              <w:rPr>
                <w:rFonts w:ascii="標楷體" w:eastAsia="標楷體" w:hAnsi="標楷體"/>
                <w:spacing w:val="-16"/>
              </w:rPr>
            </w:pPr>
            <w:r>
              <w:rPr>
                <w:rFonts w:ascii="標楷體" w:eastAsia="標楷體" w:hAnsi="標楷體" w:hint="eastAsia"/>
              </w:rPr>
              <w:t>（</w:t>
            </w:r>
            <w:r w:rsidR="008B746F" w:rsidRPr="005053B5">
              <w:rPr>
                <w:rFonts w:ascii="標楷體" w:eastAsia="標楷體" w:hAnsi="標楷體" w:hint="eastAsia"/>
              </w:rPr>
              <w:t>四</w:t>
            </w:r>
            <w:r>
              <w:rPr>
                <w:rFonts w:ascii="標楷體" w:eastAsia="標楷體" w:hAnsi="標楷體" w:hint="eastAsia"/>
              </w:rPr>
              <w:t>）</w:t>
            </w:r>
            <w:r w:rsidR="008B746F" w:rsidRPr="005053B5">
              <w:rPr>
                <w:rFonts w:ascii="標楷體" w:eastAsia="標楷體" w:hAnsi="標楷體" w:hint="eastAsia"/>
              </w:rPr>
              <w:t>管理處各項經營管理資料之陳報</w:t>
            </w:r>
          </w:p>
        </w:tc>
        <w:tc>
          <w:tcPr>
            <w:tcW w:w="879" w:type="dxa"/>
            <w:tcBorders>
              <w:top w:val="single" w:sz="4" w:space="0" w:color="auto"/>
              <w:left w:val="single" w:sz="4" w:space="0" w:color="auto"/>
              <w:bottom w:val="single" w:sz="4" w:space="0" w:color="auto"/>
              <w:right w:val="single" w:sz="4" w:space="0" w:color="auto"/>
            </w:tcBorders>
            <w:vAlign w:val="center"/>
          </w:tcPr>
          <w:p w14:paraId="375EF728"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513C82E3"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197611A3"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18F6584"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553667D9"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233AC314" w14:textId="77777777" w:rsidR="008B746F" w:rsidRPr="005053B5" w:rsidRDefault="008B746F" w:rsidP="005F10D8">
            <w:pPr>
              <w:snapToGrid w:val="0"/>
              <w:jc w:val="both"/>
              <w:rPr>
                <w:rFonts w:ascii="標楷體" w:eastAsia="標楷體" w:hAnsi="標楷體"/>
                <w:spacing w:val="-16"/>
              </w:rPr>
            </w:pPr>
            <w:r w:rsidRPr="005053B5">
              <w:rPr>
                <w:rFonts w:ascii="標楷體" w:eastAsia="標楷體" w:hAnsi="標楷體" w:hint="eastAsia"/>
              </w:rPr>
              <w:t>資料彙整二層決行，如有重大事件或突發狀況報署長核定。</w:t>
            </w:r>
          </w:p>
        </w:tc>
      </w:tr>
      <w:tr w:rsidR="008B746F" w:rsidRPr="00B52D08" w14:paraId="215A5904" w14:textId="77777777" w:rsidTr="00EF512D">
        <w:trPr>
          <w:trHeight w:val="719"/>
        </w:trPr>
        <w:tc>
          <w:tcPr>
            <w:tcW w:w="708" w:type="dxa"/>
            <w:tcBorders>
              <w:top w:val="nil"/>
              <w:left w:val="double" w:sz="4" w:space="0" w:color="auto"/>
              <w:bottom w:val="nil"/>
              <w:right w:val="single" w:sz="4" w:space="0" w:color="auto"/>
            </w:tcBorders>
            <w:vAlign w:val="center"/>
          </w:tcPr>
          <w:p w14:paraId="51007A8B" w14:textId="77777777" w:rsidR="008B746F" w:rsidRPr="005053B5" w:rsidRDefault="008B746F" w:rsidP="008B746F">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1A69FA1E" w14:textId="77777777" w:rsidR="008B746F" w:rsidRPr="005053B5" w:rsidRDefault="008B746F" w:rsidP="005F10D8">
            <w:pPr>
              <w:snapToGrid w:val="0"/>
              <w:ind w:left="480" w:hangingChars="200" w:hanging="480"/>
              <w:jc w:val="both"/>
              <w:rPr>
                <w:rFonts w:ascii="標楷體" w:eastAsia="標楷體" w:hAnsi="標楷體"/>
                <w:spacing w:val="-16"/>
              </w:rPr>
            </w:pPr>
            <w:r w:rsidRPr="005053B5">
              <w:rPr>
                <w:rFonts w:ascii="標楷體" w:eastAsia="標楷體" w:hAnsi="標楷體" w:hint="eastAsia"/>
              </w:rPr>
              <w:t>二、溫泉法相關業務</w:t>
            </w:r>
          </w:p>
        </w:tc>
        <w:tc>
          <w:tcPr>
            <w:tcW w:w="879" w:type="dxa"/>
            <w:tcBorders>
              <w:top w:val="single" w:sz="4" w:space="0" w:color="auto"/>
              <w:left w:val="single" w:sz="4" w:space="0" w:color="auto"/>
              <w:bottom w:val="single" w:sz="4" w:space="0" w:color="auto"/>
              <w:right w:val="single" w:sz="4" w:space="0" w:color="auto"/>
            </w:tcBorders>
            <w:vAlign w:val="center"/>
          </w:tcPr>
          <w:p w14:paraId="6EAD1FA5" w14:textId="77777777" w:rsidR="008B746F" w:rsidRPr="005053B5" w:rsidRDefault="008B746F"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02A3F97A" w14:textId="77777777" w:rsidR="008B746F" w:rsidRPr="005053B5" w:rsidRDefault="008B746F"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67A66C99" w14:textId="77777777" w:rsidR="008B746F" w:rsidRPr="005053B5" w:rsidRDefault="008B746F"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76A11B06" w14:textId="77777777" w:rsidR="008B746F" w:rsidRPr="005053B5" w:rsidRDefault="008B746F"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1D96A62D" w14:textId="77777777" w:rsidR="008B746F" w:rsidRPr="005053B5" w:rsidRDefault="008B746F"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3771BC87" w14:textId="77777777" w:rsidR="008B746F" w:rsidRPr="005053B5" w:rsidRDefault="008B746F" w:rsidP="005F10D8">
            <w:pPr>
              <w:snapToGrid w:val="0"/>
              <w:jc w:val="both"/>
              <w:rPr>
                <w:rFonts w:ascii="標楷體" w:eastAsia="標楷體" w:hAnsi="標楷體"/>
                <w:spacing w:val="-16"/>
              </w:rPr>
            </w:pPr>
          </w:p>
        </w:tc>
      </w:tr>
      <w:tr w:rsidR="008B746F" w:rsidRPr="00B52D08" w14:paraId="10D4F51D" w14:textId="77777777" w:rsidTr="00EF512D">
        <w:trPr>
          <w:trHeight w:val="719"/>
        </w:trPr>
        <w:tc>
          <w:tcPr>
            <w:tcW w:w="708" w:type="dxa"/>
            <w:tcBorders>
              <w:top w:val="nil"/>
              <w:left w:val="double" w:sz="4" w:space="0" w:color="auto"/>
              <w:bottom w:val="single" w:sz="4" w:space="0" w:color="auto"/>
              <w:right w:val="single" w:sz="4" w:space="0" w:color="auto"/>
            </w:tcBorders>
            <w:vAlign w:val="center"/>
          </w:tcPr>
          <w:p w14:paraId="2215BD5B" w14:textId="77777777" w:rsidR="008B746F" w:rsidRPr="005053B5" w:rsidRDefault="008B746F" w:rsidP="008B746F">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370E09CD" w14:textId="77777777" w:rsidR="008B746F" w:rsidRPr="005053B5" w:rsidRDefault="00431FA0" w:rsidP="00431FA0">
            <w:pPr>
              <w:snapToGrid w:val="0"/>
              <w:ind w:left="720" w:hangingChars="300" w:hanging="720"/>
              <w:jc w:val="both"/>
              <w:rPr>
                <w:rFonts w:ascii="標楷體" w:eastAsia="標楷體" w:hAnsi="標楷體"/>
                <w:spacing w:val="-16"/>
              </w:rPr>
            </w:pPr>
            <w:r>
              <w:rPr>
                <w:rFonts w:ascii="標楷體" w:eastAsia="標楷體" w:hAnsi="標楷體" w:hint="eastAsia"/>
              </w:rPr>
              <w:t>（</w:t>
            </w:r>
            <w:r w:rsidR="008B746F" w:rsidRPr="005053B5">
              <w:rPr>
                <w:rFonts w:ascii="標楷體" w:eastAsia="標楷體" w:hAnsi="標楷體" w:hint="eastAsia"/>
              </w:rPr>
              <w:t>一</w:t>
            </w:r>
            <w:r>
              <w:rPr>
                <w:rFonts w:ascii="標楷體" w:eastAsia="標楷體" w:hAnsi="標楷體" w:hint="eastAsia"/>
              </w:rPr>
              <w:t>）</w:t>
            </w:r>
            <w:r w:rsidR="008B746F" w:rsidRPr="005053B5">
              <w:rPr>
                <w:rFonts w:ascii="標楷體" w:eastAsia="標楷體" w:hAnsi="標楷體" w:hint="eastAsia"/>
              </w:rPr>
              <w:t>溫泉法子法及相關規範修訂</w:t>
            </w:r>
          </w:p>
        </w:tc>
        <w:tc>
          <w:tcPr>
            <w:tcW w:w="879" w:type="dxa"/>
            <w:tcBorders>
              <w:top w:val="single" w:sz="4" w:space="0" w:color="auto"/>
              <w:left w:val="single" w:sz="4" w:space="0" w:color="auto"/>
              <w:bottom w:val="single" w:sz="4" w:space="0" w:color="auto"/>
              <w:right w:val="single" w:sz="4" w:space="0" w:color="auto"/>
            </w:tcBorders>
            <w:vAlign w:val="center"/>
          </w:tcPr>
          <w:p w14:paraId="309ACABA"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3D5FFF76"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26D82D0F"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4E454E19"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53D1F105"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381821C9" w14:textId="77777777" w:rsidR="008B746F" w:rsidRPr="005053B5" w:rsidRDefault="008B746F" w:rsidP="005F10D8">
            <w:pPr>
              <w:snapToGrid w:val="0"/>
              <w:jc w:val="both"/>
              <w:rPr>
                <w:rFonts w:ascii="標楷體" w:eastAsia="標楷體" w:hAnsi="標楷體"/>
                <w:spacing w:val="-16"/>
              </w:rPr>
            </w:pPr>
          </w:p>
        </w:tc>
      </w:tr>
      <w:tr w:rsidR="008B746F" w:rsidRPr="00B52D08" w14:paraId="51396E3C" w14:textId="77777777" w:rsidTr="00EF512D">
        <w:trPr>
          <w:trHeight w:val="719"/>
        </w:trPr>
        <w:tc>
          <w:tcPr>
            <w:tcW w:w="708" w:type="dxa"/>
            <w:tcBorders>
              <w:top w:val="single" w:sz="4" w:space="0" w:color="auto"/>
              <w:left w:val="double" w:sz="4" w:space="0" w:color="auto"/>
              <w:bottom w:val="nil"/>
              <w:right w:val="single" w:sz="4" w:space="0" w:color="auto"/>
            </w:tcBorders>
            <w:vAlign w:val="center"/>
          </w:tcPr>
          <w:p w14:paraId="54CC0BE3" w14:textId="77777777" w:rsidR="008B746F" w:rsidRPr="005053B5" w:rsidRDefault="00EF512D" w:rsidP="008B746F">
            <w:pPr>
              <w:snapToGrid w:val="0"/>
              <w:jc w:val="center"/>
              <w:rPr>
                <w:rFonts w:ascii="標楷體" w:eastAsia="標楷體" w:hAnsi="標楷體"/>
                <w:spacing w:val="-16"/>
              </w:rPr>
            </w:pPr>
            <w:r w:rsidRPr="005053B5">
              <w:rPr>
                <w:rFonts w:ascii="標楷體" w:eastAsia="標楷體" w:hAnsi="標楷體" w:hint="eastAsia"/>
              </w:rPr>
              <w:lastRenderedPageBreak/>
              <w:t>經營管理科</w:t>
            </w:r>
          </w:p>
        </w:tc>
        <w:tc>
          <w:tcPr>
            <w:tcW w:w="2694" w:type="dxa"/>
            <w:tcBorders>
              <w:top w:val="single" w:sz="4" w:space="0" w:color="auto"/>
              <w:left w:val="single" w:sz="4" w:space="0" w:color="auto"/>
              <w:bottom w:val="single" w:sz="4" w:space="0" w:color="auto"/>
              <w:right w:val="single" w:sz="4" w:space="0" w:color="auto"/>
            </w:tcBorders>
            <w:vAlign w:val="center"/>
          </w:tcPr>
          <w:p w14:paraId="32F0DFB4" w14:textId="77777777" w:rsidR="008B746F" w:rsidRPr="005053B5" w:rsidRDefault="00431FA0" w:rsidP="005B3A3E">
            <w:pPr>
              <w:snapToGrid w:val="0"/>
              <w:ind w:left="720" w:hangingChars="300" w:hanging="720"/>
              <w:jc w:val="both"/>
              <w:rPr>
                <w:rFonts w:ascii="標楷體" w:eastAsia="標楷體" w:hAnsi="標楷體"/>
                <w:spacing w:val="-16"/>
              </w:rPr>
            </w:pPr>
            <w:r>
              <w:rPr>
                <w:rFonts w:ascii="標楷體" w:eastAsia="標楷體" w:hAnsi="標楷體" w:hint="eastAsia"/>
              </w:rPr>
              <w:t>（</w:t>
            </w:r>
            <w:r w:rsidR="008B746F" w:rsidRPr="005053B5">
              <w:rPr>
                <w:rFonts w:ascii="標楷體" w:eastAsia="標楷體" w:hAnsi="標楷體" w:hint="eastAsia"/>
              </w:rPr>
              <w:t>二</w:t>
            </w:r>
            <w:r>
              <w:rPr>
                <w:rFonts w:ascii="標楷體" w:eastAsia="標楷體" w:hAnsi="標楷體" w:hint="eastAsia"/>
              </w:rPr>
              <w:t>）</w:t>
            </w:r>
            <w:r w:rsidR="008B746F" w:rsidRPr="005053B5">
              <w:rPr>
                <w:rFonts w:ascii="標楷體" w:eastAsia="標楷體" w:hAnsi="標楷體" w:hint="eastAsia"/>
              </w:rPr>
              <w:t>溫泉檢驗機關</w:t>
            </w:r>
            <w:r>
              <w:rPr>
                <w:rFonts w:ascii="標楷體" w:eastAsia="標楷體" w:hAnsi="標楷體" w:hint="eastAsia"/>
              </w:rPr>
              <w:t>（</w:t>
            </w:r>
            <w:r w:rsidR="008B746F" w:rsidRPr="005053B5">
              <w:rPr>
                <w:rFonts w:ascii="標楷體" w:eastAsia="標楷體" w:hAnsi="標楷體" w:hint="eastAsia"/>
              </w:rPr>
              <w:t>構</w:t>
            </w:r>
            <w:r>
              <w:rPr>
                <w:rFonts w:ascii="標楷體" w:eastAsia="標楷體" w:hAnsi="標楷體" w:hint="eastAsia"/>
              </w:rPr>
              <w:t>）</w:t>
            </w:r>
            <w:r w:rsidR="008B746F" w:rsidRPr="005053B5">
              <w:rPr>
                <w:rFonts w:ascii="標楷體" w:eastAsia="標楷體" w:hAnsi="標楷體" w:hint="eastAsia"/>
              </w:rPr>
              <w:t>、 團體之認可、廢止認可相關事宜</w:t>
            </w:r>
          </w:p>
        </w:tc>
        <w:tc>
          <w:tcPr>
            <w:tcW w:w="879" w:type="dxa"/>
            <w:tcBorders>
              <w:top w:val="single" w:sz="4" w:space="0" w:color="auto"/>
              <w:left w:val="single" w:sz="4" w:space="0" w:color="auto"/>
              <w:bottom w:val="single" w:sz="4" w:space="0" w:color="auto"/>
              <w:right w:val="single" w:sz="4" w:space="0" w:color="auto"/>
            </w:tcBorders>
            <w:vAlign w:val="center"/>
          </w:tcPr>
          <w:p w14:paraId="5DC2C6DE"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1454219F"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7A9A849C" w14:textId="77777777" w:rsidR="008B746F" w:rsidRPr="005053B5" w:rsidRDefault="008B746F"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14DE4930" w14:textId="77777777" w:rsidR="008B746F" w:rsidRPr="005053B5" w:rsidRDefault="008B746F"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2EAA7B4C" w14:textId="77777777" w:rsidR="008B746F" w:rsidRPr="005053B5" w:rsidRDefault="008B746F"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5D48E9AD" w14:textId="77777777" w:rsidR="008B746F" w:rsidRPr="005053B5" w:rsidRDefault="008B746F" w:rsidP="005F10D8">
            <w:pPr>
              <w:snapToGrid w:val="0"/>
              <w:jc w:val="both"/>
              <w:rPr>
                <w:rFonts w:ascii="標楷體" w:eastAsia="標楷體" w:hAnsi="標楷體"/>
                <w:spacing w:val="-16"/>
              </w:rPr>
            </w:pPr>
            <w:r w:rsidRPr="005053B5">
              <w:rPr>
                <w:rFonts w:ascii="標楷體" w:eastAsia="標楷體" w:hAnsi="標楷體" w:hint="eastAsia"/>
              </w:rPr>
              <w:t>辦理審查會議審核工作</w:t>
            </w:r>
            <w:r w:rsidR="005B3A3E">
              <w:rPr>
                <w:rFonts w:ascii="標楷體" w:eastAsia="標楷體" w:hAnsi="標楷體" w:hint="eastAsia"/>
              </w:rPr>
              <w:t>。</w:t>
            </w:r>
          </w:p>
        </w:tc>
      </w:tr>
      <w:tr w:rsidR="008B746F" w:rsidRPr="00B52D08" w14:paraId="19E3D8B2" w14:textId="77777777" w:rsidTr="002144D0">
        <w:trPr>
          <w:trHeight w:val="719"/>
        </w:trPr>
        <w:tc>
          <w:tcPr>
            <w:tcW w:w="708" w:type="dxa"/>
            <w:tcBorders>
              <w:top w:val="nil"/>
              <w:left w:val="double" w:sz="4" w:space="0" w:color="auto"/>
              <w:bottom w:val="nil"/>
              <w:right w:val="single" w:sz="4" w:space="0" w:color="auto"/>
            </w:tcBorders>
            <w:vAlign w:val="center"/>
          </w:tcPr>
          <w:p w14:paraId="2346CC37" w14:textId="77777777" w:rsidR="008B746F" w:rsidRPr="005053B5" w:rsidRDefault="008B746F" w:rsidP="008B746F">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6E151A57" w14:textId="77777777" w:rsidR="008B746F" w:rsidRPr="005053B5" w:rsidRDefault="00431FA0" w:rsidP="005B3A3E">
            <w:pPr>
              <w:snapToGrid w:val="0"/>
              <w:ind w:left="720" w:hangingChars="300" w:hanging="720"/>
              <w:jc w:val="both"/>
              <w:rPr>
                <w:rFonts w:ascii="標楷體" w:eastAsia="標楷體" w:hAnsi="標楷體"/>
                <w:spacing w:val="-16"/>
              </w:rPr>
            </w:pPr>
            <w:r>
              <w:rPr>
                <w:rFonts w:ascii="標楷體" w:eastAsia="標楷體" w:hAnsi="標楷體" w:hint="eastAsia"/>
              </w:rPr>
              <w:t>（</w:t>
            </w:r>
            <w:r w:rsidR="008B746F" w:rsidRPr="005053B5">
              <w:rPr>
                <w:rFonts w:ascii="標楷體" w:eastAsia="標楷體" w:hAnsi="標楷體" w:hint="eastAsia"/>
              </w:rPr>
              <w:t>三</w:t>
            </w:r>
            <w:r>
              <w:rPr>
                <w:rFonts w:ascii="標楷體" w:eastAsia="標楷體" w:hAnsi="標楷體" w:hint="eastAsia"/>
              </w:rPr>
              <w:t>）</w:t>
            </w:r>
            <w:r w:rsidR="008B746F" w:rsidRPr="005053B5">
              <w:rPr>
                <w:rFonts w:ascii="標楷體" w:eastAsia="標楷體" w:hAnsi="標楷體" w:hint="eastAsia"/>
              </w:rPr>
              <w:t>溫泉區管理計畫及土地建築物輔導方案之審查</w:t>
            </w:r>
          </w:p>
        </w:tc>
        <w:tc>
          <w:tcPr>
            <w:tcW w:w="879" w:type="dxa"/>
            <w:tcBorders>
              <w:top w:val="single" w:sz="4" w:space="0" w:color="auto"/>
              <w:left w:val="single" w:sz="4" w:space="0" w:color="auto"/>
              <w:bottom w:val="single" w:sz="4" w:space="0" w:color="auto"/>
              <w:right w:val="single" w:sz="4" w:space="0" w:color="auto"/>
            </w:tcBorders>
            <w:vAlign w:val="center"/>
          </w:tcPr>
          <w:p w14:paraId="3AA07CEF"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39E5A415"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39D48981"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29ABE578"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428EEAA2"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7FCC31F9" w14:textId="77777777" w:rsidR="008B746F" w:rsidRPr="00855F86" w:rsidRDefault="00340768" w:rsidP="00340768">
            <w:pPr>
              <w:snapToGrid w:val="0"/>
              <w:ind w:left="240" w:hangingChars="100" w:hanging="240"/>
              <w:jc w:val="both"/>
              <w:rPr>
                <w:rFonts w:ascii="標楷體" w:eastAsia="標楷體" w:hAnsi="標楷體"/>
                <w:spacing w:val="-16"/>
              </w:rPr>
            </w:pPr>
            <w:r>
              <w:rPr>
                <w:rFonts w:ascii="標楷體" w:eastAsia="標楷體" w:hAnsi="標楷體" w:hint="eastAsia"/>
              </w:rPr>
              <w:t>1.</w:t>
            </w:r>
            <w:r w:rsidR="008B746F" w:rsidRPr="005053B5">
              <w:rPr>
                <w:rFonts w:ascii="標楷體" w:eastAsia="標楷體" w:hAnsi="標楷體" w:hint="eastAsia"/>
              </w:rPr>
              <w:t>溫泉區管理計畫書退、補件等業務二層決行</w:t>
            </w:r>
            <w:r w:rsidR="00855F86">
              <w:rPr>
                <w:rFonts w:ascii="標楷體" w:eastAsia="標楷體" w:hAnsi="標楷體" w:hint="eastAsia"/>
              </w:rPr>
              <w:t>。</w:t>
            </w:r>
          </w:p>
          <w:p w14:paraId="57A61797" w14:textId="77777777" w:rsidR="00855F86" w:rsidRPr="005053B5" w:rsidRDefault="00340768" w:rsidP="00340768">
            <w:pPr>
              <w:snapToGrid w:val="0"/>
              <w:ind w:left="208" w:hangingChars="100" w:hanging="208"/>
              <w:jc w:val="both"/>
              <w:rPr>
                <w:rFonts w:ascii="標楷體" w:eastAsia="標楷體" w:hAnsi="標楷體"/>
                <w:spacing w:val="-16"/>
              </w:rPr>
            </w:pPr>
            <w:r>
              <w:rPr>
                <w:rFonts w:ascii="標楷體" w:eastAsia="標楷體" w:hAnsi="標楷體" w:hint="eastAsia"/>
                <w:spacing w:val="-16"/>
              </w:rPr>
              <w:t>2.</w:t>
            </w:r>
            <w:r w:rsidR="00855F86" w:rsidRPr="00855F86">
              <w:rPr>
                <w:rFonts w:ascii="標楷體" w:eastAsia="標楷體" w:hAnsi="標楷體" w:hint="eastAsia"/>
                <w:spacing w:val="-16"/>
              </w:rPr>
              <w:t>交通部授權代判部稿。</w:t>
            </w:r>
          </w:p>
        </w:tc>
      </w:tr>
      <w:tr w:rsidR="008B746F" w:rsidRPr="00B52D08" w14:paraId="3CA275C2" w14:textId="77777777" w:rsidTr="002144D0">
        <w:trPr>
          <w:trHeight w:val="719"/>
        </w:trPr>
        <w:tc>
          <w:tcPr>
            <w:tcW w:w="708" w:type="dxa"/>
            <w:tcBorders>
              <w:top w:val="nil"/>
              <w:left w:val="double" w:sz="4" w:space="0" w:color="auto"/>
              <w:bottom w:val="nil"/>
              <w:right w:val="single" w:sz="4" w:space="0" w:color="auto"/>
            </w:tcBorders>
            <w:vAlign w:val="center"/>
          </w:tcPr>
          <w:p w14:paraId="54FCDA29" w14:textId="77777777" w:rsidR="008B746F" w:rsidRPr="005053B5" w:rsidRDefault="008B746F" w:rsidP="008B746F">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034A4B43" w14:textId="77777777" w:rsidR="008B746F" w:rsidRPr="005053B5" w:rsidRDefault="00431FA0" w:rsidP="005B3A3E">
            <w:pPr>
              <w:snapToGrid w:val="0"/>
              <w:ind w:left="720" w:hangingChars="300" w:hanging="720"/>
              <w:jc w:val="both"/>
              <w:rPr>
                <w:rFonts w:ascii="標楷體" w:eastAsia="標楷體" w:hAnsi="標楷體"/>
                <w:spacing w:val="-16"/>
              </w:rPr>
            </w:pPr>
            <w:r>
              <w:rPr>
                <w:rFonts w:ascii="標楷體" w:eastAsia="標楷體" w:hAnsi="標楷體" w:hint="eastAsia"/>
              </w:rPr>
              <w:t>（</w:t>
            </w:r>
            <w:r w:rsidR="008B746F" w:rsidRPr="005053B5">
              <w:rPr>
                <w:rFonts w:ascii="標楷體" w:eastAsia="標楷體" w:hAnsi="標楷體" w:hint="eastAsia"/>
              </w:rPr>
              <w:t>四</w:t>
            </w:r>
            <w:r>
              <w:rPr>
                <w:rFonts w:ascii="標楷體" w:eastAsia="標楷體" w:hAnsi="標楷體" w:hint="eastAsia"/>
              </w:rPr>
              <w:t>）</w:t>
            </w:r>
            <w:r w:rsidR="008B746F" w:rsidRPr="005053B5">
              <w:rPr>
                <w:rFonts w:ascii="標楷體" w:eastAsia="標楷體" w:hAnsi="標楷體" w:hint="eastAsia"/>
              </w:rPr>
              <w:t>縣市政府核</w:t>
            </w:r>
            <w:r>
              <w:rPr>
                <w:rFonts w:ascii="標楷體" w:eastAsia="標楷體" w:hAnsi="標楷體" w:hint="eastAsia"/>
              </w:rPr>
              <w:t>（</w:t>
            </w:r>
            <w:r w:rsidR="008B746F" w:rsidRPr="005053B5">
              <w:rPr>
                <w:rFonts w:ascii="標楷體" w:eastAsia="標楷體" w:hAnsi="標楷體" w:hint="eastAsia"/>
              </w:rPr>
              <w:t>換</w:t>
            </w:r>
            <w:r>
              <w:rPr>
                <w:rFonts w:ascii="標楷體" w:eastAsia="標楷體" w:hAnsi="標楷體" w:hint="eastAsia"/>
              </w:rPr>
              <w:t>）</w:t>
            </w:r>
            <w:r w:rsidR="008B746F" w:rsidRPr="005053B5">
              <w:rPr>
                <w:rFonts w:ascii="標楷體" w:eastAsia="標楷體" w:hAnsi="標楷體" w:hint="eastAsia"/>
              </w:rPr>
              <w:t>發溫泉標章之備查</w:t>
            </w:r>
          </w:p>
        </w:tc>
        <w:tc>
          <w:tcPr>
            <w:tcW w:w="879" w:type="dxa"/>
            <w:tcBorders>
              <w:top w:val="single" w:sz="4" w:space="0" w:color="auto"/>
              <w:left w:val="single" w:sz="4" w:space="0" w:color="auto"/>
              <w:bottom w:val="single" w:sz="4" w:space="0" w:color="auto"/>
              <w:right w:val="single" w:sz="4" w:space="0" w:color="auto"/>
            </w:tcBorders>
            <w:vAlign w:val="center"/>
          </w:tcPr>
          <w:p w14:paraId="54360030"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36B209C8" w14:textId="77777777" w:rsidR="008B746F" w:rsidRPr="005053B5" w:rsidRDefault="008B746F"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672E0E0D" w14:textId="77777777" w:rsidR="008B746F" w:rsidRPr="005053B5" w:rsidRDefault="008B746F"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6CDE051A" w14:textId="77777777" w:rsidR="008B746F" w:rsidRPr="005053B5" w:rsidRDefault="008B746F"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1C76A45E" w14:textId="77777777" w:rsidR="008B746F" w:rsidRPr="005053B5" w:rsidRDefault="008B746F"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0E8C6F9C" w14:textId="1893CE93" w:rsidR="008B746F" w:rsidRPr="005053B5" w:rsidRDefault="00443B44" w:rsidP="00DA0E14">
            <w:pPr>
              <w:snapToGrid w:val="0"/>
              <w:jc w:val="both"/>
              <w:rPr>
                <w:rFonts w:ascii="標楷體" w:eastAsia="標楷體" w:hAnsi="標楷體"/>
                <w:spacing w:val="-16"/>
              </w:rPr>
            </w:pPr>
            <w:r w:rsidRPr="00443B44">
              <w:rPr>
                <w:rFonts w:ascii="標楷體" w:eastAsia="標楷體" w:hAnsi="標楷體" w:hint="eastAsia"/>
                <w:spacing w:val="-16"/>
              </w:rPr>
              <w:t>依溫泉法規定及現行作業方式，溫泉標章由縣市政府核</w:t>
            </w:r>
            <w:r w:rsidR="006C62A5">
              <w:rPr>
                <w:rFonts w:ascii="標楷體" w:eastAsia="標楷體" w:hAnsi="標楷體" w:hint="eastAsia"/>
                <w:spacing w:val="-16"/>
              </w:rPr>
              <w:t>（</w:t>
            </w:r>
            <w:r w:rsidRPr="00443B44">
              <w:rPr>
                <w:rFonts w:ascii="標楷體" w:eastAsia="標楷體" w:hAnsi="標楷體" w:hint="eastAsia"/>
                <w:spacing w:val="-16"/>
              </w:rPr>
              <w:t>換</w:t>
            </w:r>
            <w:r w:rsidR="006C62A5">
              <w:rPr>
                <w:rFonts w:ascii="標楷體" w:eastAsia="標楷體" w:hAnsi="標楷體" w:hint="eastAsia"/>
                <w:spacing w:val="-16"/>
              </w:rPr>
              <w:t>）</w:t>
            </w:r>
            <w:r w:rsidRPr="00443B44">
              <w:rPr>
                <w:rFonts w:ascii="標楷體" w:eastAsia="標楷體" w:hAnsi="標楷體" w:hint="eastAsia"/>
                <w:spacing w:val="-16"/>
              </w:rPr>
              <w:t>發，另副知本署更新取得溫泉標章業者資料庫</w:t>
            </w:r>
            <w:r>
              <w:rPr>
                <w:rFonts w:ascii="標楷體" w:eastAsia="標楷體" w:hAnsi="標楷體" w:hint="eastAsia"/>
                <w:spacing w:val="-16"/>
              </w:rPr>
              <w:t>。</w:t>
            </w:r>
          </w:p>
        </w:tc>
      </w:tr>
      <w:tr w:rsidR="008B746F" w:rsidRPr="00B52D08" w14:paraId="483802EF" w14:textId="77777777" w:rsidTr="002144D0">
        <w:trPr>
          <w:trHeight w:val="719"/>
        </w:trPr>
        <w:tc>
          <w:tcPr>
            <w:tcW w:w="708" w:type="dxa"/>
            <w:tcBorders>
              <w:top w:val="nil"/>
              <w:left w:val="double" w:sz="4" w:space="0" w:color="auto"/>
              <w:bottom w:val="nil"/>
              <w:right w:val="single" w:sz="4" w:space="0" w:color="auto"/>
            </w:tcBorders>
            <w:vAlign w:val="center"/>
          </w:tcPr>
          <w:p w14:paraId="3F8C7542" w14:textId="77777777" w:rsidR="008B746F" w:rsidRPr="005053B5" w:rsidRDefault="008B746F" w:rsidP="008B746F">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0A7B4065" w14:textId="77777777" w:rsidR="008B746F" w:rsidRPr="005053B5" w:rsidRDefault="00431FA0" w:rsidP="005B3A3E">
            <w:pPr>
              <w:snapToGrid w:val="0"/>
              <w:ind w:left="720" w:hangingChars="300" w:hanging="720"/>
              <w:jc w:val="both"/>
              <w:rPr>
                <w:rFonts w:ascii="標楷體" w:eastAsia="標楷體" w:hAnsi="標楷體"/>
                <w:spacing w:val="-16"/>
              </w:rPr>
            </w:pPr>
            <w:r>
              <w:rPr>
                <w:rFonts w:ascii="標楷體" w:eastAsia="標楷體" w:hAnsi="標楷體" w:hint="eastAsia"/>
              </w:rPr>
              <w:t>（</w:t>
            </w:r>
            <w:r w:rsidR="008B746F" w:rsidRPr="005053B5">
              <w:rPr>
                <w:rFonts w:ascii="標楷體" w:eastAsia="標楷體" w:hAnsi="標楷體" w:hint="eastAsia"/>
              </w:rPr>
              <w:t>五</w:t>
            </w:r>
            <w:r>
              <w:rPr>
                <w:rFonts w:ascii="標楷體" w:eastAsia="標楷體" w:hAnsi="標楷體" w:hint="eastAsia"/>
              </w:rPr>
              <w:t>）</w:t>
            </w:r>
            <w:r w:rsidR="008B746F" w:rsidRPr="005053B5">
              <w:rPr>
                <w:rFonts w:ascii="標楷體" w:eastAsia="標楷體" w:hAnsi="標楷體" w:hint="eastAsia"/>
              </w:rPr>
              <w:t>配合督導縣市政府溫泉業務相關事項</w:t>
            </w:r>
          </w:p>
        </w:tc>
        <w:tc>
          <w:tcPr>
            <w:tcW w:w="879" w:type="dxa"/>
            <w:tcBorders>
              <w:top w:val="single" w:sz="4" w:space="0" w:color="auto"/>
              <w:left w:val="single" w:sz="4" w:space="0" w:color="auto"/>
              <w:bottom w:val="single" w:sz="4" w:space="0" w:color="auto"/>
              <w:right w:val="single" w:sz="4" w:space="0" w:color="auto"/>
            </w:tcBorders>
            <w:vAlign w:val="center"/>
          </w:tcPr>
          <w:p w14:paraId="356206E2"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0CAEDBAE"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2B2E51F1" w14:textId="77777777" w:rsidR="008B746F" w:rsidRPr="005053B5" w:rsidRDefault="008B746F"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2B0A5914" w14:textId="77777777" w:rsidR="008B746F" w:rsidRPr="005053B5" w:rsidRDefault="008B746F"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47081587" w14:textId="77777777" w:rsidR="008B746F" w:rsidRPr="005053B5" w:rsidRDefault="008B746F"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1C2EBDE7" w14:textId="77777777" w:rsidR="008B746F" w:rsidRPr="005053B5" w:rsidRDefault="008B746F" w:rsidP="005F10D8">
            <w:pPr>
              <w:snapToGrid w:val="0"/>
              <w:jc w:val="both"/>
              <w:rPr>
                <w:rFonts w:ascii="標楷體" w:eastAsia="標楷體" w:hAnsi="標楷體"/>
                <w:spacing w:val="-16"/>
              </w:rPr>
            </w:pPr>
            <w:r w:rsidRPr="005053B5">
              <w:rPr>
                <w:rFonts w:ascii="標楷體" w:eastAsia="標楷體" w:hAnsi="標楷體" w:hint="eastAsia"/>
              </w:rPr>
              <w:t>例行性業務改由二層決行。</w:t>
            </w:r>
          </w:p>
        </w:tc>
      </w:tr>
      <w:tr w:rsidR="008B746F" w:rsidRPr="00B52D08" w14:paraId="31179E31" w14:textId="77777777" w:rsidTr="002144D0">
        <w:trPr>
          <w:trHeight w:val="719"/>
        </w:trPr>
        <w:tc>
          <w:tcPr>
            <w:tcW w:w="708" w:type="dxa"/>
            <w:tcBorders>
              <w:top w:val="nil"/>
              <w:left w:val="double" w:sz="4" w:space="0" w:color="auto"/>
              <w:bottom w:val="nil"/>
              <w:right w:val="single" w:sz="4" w:space="0" w:color="auto"/>
            </w:tcBorders>
            <w:vAlign w:val="center"/>
          </w:tcPr>
          <w:p w14:paraId="27D5779F" w14:textId="77777777" w:rsidR="008B746F" w:rsidRPr="005053B5" w:rsidRDefault="008B746F" w:rsidP="008B746F">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435ADEB6" w14:textId="77777777" w:rsidR="008B746F" w:rsidRPr="005053B5" w:rsidRDefault="008B746F" w:rsidP="005F10D8">
            <w:pPr>
              <w:snapToGrid w:val="0"/>
              <w:ind w:left="480" w:hangingChars="200" w:hanging="480"/>
              <w:jc w:val="both"/>
              <w:rPr>
                <w:rFonts w:ascii="標楷體" w:eastAsia="標楷體" w:hAnsi="標楷體"/>
                <w:spacing w:val="-16"/>
              </w:rPr>
            </w:pPr>
            <w:r w:rsidRPr="005053B5">
              <w:rPr>
                <w:rFonts w:ascii="標楷體" w:eastAsia="標楷體" w:hAnsi="標楷體" w:hint="eastAsia"/>
              </w:rPr>
              <w:t>三、水域遊憩活動管理相關事宜</w:t>
            </w:r>
          </w:p>
        </w:tc>
        <w:tc>
          <w:tcPr>
            <w:tcW w:w="879" w:type="dxa"/>
            <w:tcBorders>
              <w:top w:val="single" w:sz="4" w:space="0" w:color="auto"/>
              <w:left w:val="single" w:sz="4" w:space="0" w:color="auto"/>
              <w:bottom w:val="single" w:sz="4" w:space="0" w:color="auto"/>
              <w:right w:val="single" w:sz="4" w:space="0" w:color="auto"/>
            </w:tcBorders>
            <w:vAlign w:val="center"/>
          </w:tcPr>
          <w:p w14:paraId="101EBEB1" w14:textId="77777777" w:rsidR="008B746F" w:rsidRPr="005053B5" w:rsidRDefault="008B746F"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06864639" w14:textId="77777777" w:rsidR="008B746F" w:rsidRPr="005053B5" w:rsidRDefault="008B746F"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6840BBD7" w14:textId="77777777" w:rsidR="008B746F" w:rsidRPr="005053B5" w:rsidRDefault="008B746F"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16731DB8" w14:textId="77777777" w:rsidR="008B746F" w:rsidRPr="005053B5" w:rsidRDefault="008B746F"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5947E3EC" w14:textId="77777777" w:rsidR="008B746F" w:rsidRPr="005053B5" w:rsidRDefault="008B746F"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35FFCAE6" w14:textId="77777777" w:rsidR="008B746F" w:rsidRPr="005053B5" w:rsidRDefault="008B746F" w:rsidP="005F10D8">
            <w:pPr>
              <w:snapToGrid w:val="0"/>
              <w:jc w:val="both"/>
              <w:rPr>
                <w:rFonts w:ascii="標楷體" w:eastAsia="標楷體" w:hAnsi="標楷體"/>
                <w:spacing w:val="-16"/>
              </w:rPr>
            </w:pPr>
          </w:p>
        </w:tc>
      </w:tr>
      <w:tr w:rsidR="008B746F" w:rsidRPr="00B52D08" w14:paraId="68B448E9" w14:textId="77777777" w:rsidTr="002144D0">
        <w:trPr>
          <w:trHeight w:val="719"/>
        </w:trPr>
        <w:tc>
          <w:tcPr>
            <w:tcW w:w="708" w:type="dxa"/>
            <w:tcBorders>
              <w:top w:val="nil"/>
              <w:left w:val="double" w:sz="4" w:space="0" w:color="auto"/>
              <w:bottom w:val="nil"/>
              <w:right w:val="single" w:sz="4" w:space="0" w:color="auto"/>
            </w:tcBorders>
            <w:vAlign w:val="center"/>
          </w:tcPr>
          <w:p w14:paraId="721C7FF6" w14:textId="77777777" w:rsidR="008B746F" w:rsidRPr="005053B5" w:rsidRDefault="008B746F" w:rsidP="008B746F">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4A65E91E" w14:textId="77777777" w:rsidR="008B746F" w:rsidRPr="005053B5" w:rsidRDefault="005B3A3E" w:rsidP="005B3A3E">
            <w:pPr>
              <w:snapToGrid w:val="0"/>
              <w:ind w:left="720" w:hangingChars="300" w:hanging="720"/>
              <w:jc w:val="both"/>
              <w:rPr>
                <w:rFonts w:ascii="標楷體" w:eastAsia="標楷體" w:hAnsi="標楷體"/>
                <w:spacing w:val="-16"/>
              </w:rPr>
            </w:pPr>
            <w:r>
              <w:rPr>
                <w:rFonts w:ascii="標楷體" w:eastAsia="標楷體" w:hAnsi="標楷體" w:hint="eastAsia"/>
              </w:rPr>
              <w:t>（</w:t>
            </w:r>
            <w:r w:rsidR="008B746F" w:rsidRPr="005053B5">
              <w:rPr>
                <w:rFonts w:ascii="標楷體" w:eastAsia="標楷體" w:hAnsi="標楷體" w:hint="eastAsia"/>
              </w:rPr>
              <w:t>一</w:t>
            </w:r>
            <w:r>
              <w:rPr>
                <w:rFonts w:ascii="標楷體" w:eastAsia="標楷體" w:hAnsi="標楷體" w:hint="eastAsia"/>
              </w:rPr>
              <w:t>）</w:t>
            </w:r>
            <w:r w:rsidR="008B746F" w:rsidRPr="005053B5">
              <w:rPr>
                <w:rFonts w:ascii="標楷體" w:eastAsia="標楷體" w:hAnsi="標楷體" w:hint="eastAsia"/>
              </w:rPr>
              <w:t>水域遊憩活動管理辦法法規之修訂</w:t>
            </w:r>
          </w:p>
        </w:tc>
        <w:tc>
          <w:tcPr>
            <w:tcW w:w="879" w:type="dxa"/>
            <w:tcBorders>
              <w:top w:val="single" w:sz="4" w:space="0" w:color="auto"/>
              <w:left w:val="single" w:sz="4" w:space="0" w:color="auto"/>
              <w:bottom w:val="single" w:sz="4" w:space="0" w:color="auto"/>
              <w:right w:val="single" w:sz="4" w:space="0" w:color="auto"/>
            </w:tcBorders>
            <w:vAlign w:val="center"/>
          </w:tcPr>
          <w:p w14:paraId="42ACFB57"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01331179"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1F3212C5"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5F06D1CD"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23ABA0B2"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0A408829" w14:textId="77777777" w:rsidR="008B746F" w:rsidRPr="005053B5" w:rsidRDefault="00855F86" w:rsidP="005F10D8">
            <w:pPr>
              <w:snapToGrid w:val="0"/>
              <w:jc w:val="both"/>
              <w:rPr>
                <w:rFonts w:ascii="標楷體" w:eastAsia="標楷體" w:hAnsi="標楷體"/>
                <w:spacing w:val="-16"/>
              </w:rPr>
            </w:pPr>
            <w:r w:rsidRPr="00855F86">
              <w:rPr>
                <w:rFonts w:ascii="標楷體" w:eastAsia="標楷體" w:hAnsi="標楷體" w:hint="eastAsia"/>
                <w:spacing w:val="-16"/>
              </w:rPr>
              <w:t>交通部授權代判部稿。</w:t>
            </w:r>
          </w:p>
        </w:tc>
      </w:tr>
      <w:tr w:rsidR="008B746F" w:rsidRPr="00B52D08" w14:paraId="7E903941" w14:textId="77777777" w:rsidTr="002144D0">
        <w:trPr>
          <w:trHeight w:val="719"/>
        </w:trPr>
        <w:tc>
          <w:tcPr>
            <w:tcW w:w="708" w:type="dxa"/>
            <w:tcBorders>
              <w:top w:val="nil"/>
              <w:left w:val="double" w:sz="4" w:space="0" w:color="auto"/>
              <w:bottom w:val="nil"/>
              <w:right w:val="single" w:sz="4" w:space="0" w:color="auto"/>
            </w:tcBorders>
            <w:vAlign w:val="center"/>
          </w:tcPr>
          <w:p w14:paraId="675DFF70" w14:textId="77777777" w:rsidR="008B746F" w:rsidRPr="005053B5" w:rsidRDefault="008B746F" w:rsidP="008B746F">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1C1D6200" w14:textId="77777777" w:rsidR="008B746F" w:rsidRPr="005053B5" w:rsidRDefault="005B3A3E" w:rsidP="005B3A3E">
            <w:pPr>
              <w:snapToGrid w:val="0"/>
              <w:ind w:left="720" w:hangingChars="300" w:hanging="720"/>
              <w:jc w:val="both"/>
              <w:rPr>
                <w:rFonts w:ascii="標楷體" w:eastAsia="標楷體" w:hAnsi="標楷體"/>
                <w:spacing w:val="-16"/>
              </w:rPr>
            </w:pPr>
            <w:r>
              <w:rPr>
                <w:rFonts w:ascii="標楷體" w:eastAsia="標楷體" w:hAnsi="標楷體" w:hint="eastAsia"/>
              </w:rPr>
              <w:t>（</w:t>
            </w:r>
            <w:r w:rsidR="008B746F" w:rsidRPr="005053B5">
              <w:rPr>
                <w:rFonts w:ascii="標楷體" w:eastAsia="標楷體" w:hAnsi="標楷體" w:hint="eastAsia"/>
              </w:rPr>
              <w:t>二</w:t>
            </w:r>
            <w:r>
              <w:rPr>
                <w:rFonts w:ascii="標楷體" w:eastAsia="標楷體" w:hAnsi="標楷體" w:hint="eastAsia"/>
              </w:rPr>
              <w:t>）</w:t>
            </w:r>
            <w:r w:rsidR="008B746F" w:rsidRPr="005053B5">
              <w:rPr>
                <w:rFonts w:ascii="標楷體" w:eastAsia="標楷體" w:hAnsi="標楷體" w:hint="eastAsia"/>
              </w:rPr>
              <w:t>彙整注意事項及公告限制、禁止水域遊憩活動事宜</w:t>
            </w:r>
          </w:p>
        </w:tc>
        <w:tc>
          <w:tcPr>
            <w:tcW w:w="879" w:type="dxa"/>
            <w:tcBorders>
              <w:top w:val="single" w:sz="4" w:space="0" w:color="auto"/>
              <w:left w:val="single" w:sz="4" w:space="0" w:color="auto"/>
              <w:bottom w:val="single" w:sz="4" w:space="0" w:color="auto"/>
              <w:right w:val="single" w:sz="4" w:space="0" w:color="auto"/>
            </w:tcBorders>
            <w:vAlign w:val="center"/>
          </w:tcPr>
          <w:p w14:paraId="2E456C93"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3862FD53" w14:textId="77777777" w:rsidR="008B746F" w:rsidRPr="005053B5" w:rsidRDefault="008B746F"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489D1C4A" w14:textId="77777777" w:rsidR="008B746F" w:rsidRPr="005053B5" w:rsidRDefault="008B746F"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4E531321" w14:textId="77777777" w:rsidR="008B746F" w:rsidRPr="005053B5" w:rsidRDefault="008B746F"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6411C76E" w14:textId="77777777" w:rsidR="008B746F" w:rsidRPr="005053B5" w:rsidRDefault="008B746F"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191CBD20" w14:textId="77777777" w:rsidR="008B746F" w:rsidRPr="005053B5" w:rsidRDefault="008B746F" w:rsidP="005F10D8">
            <w:pPr>
              <w:snapToGrid w:val="0"/>
              <w:jc w:val="both"/>
              <w:rPr>
                <w:rFonts w:ascii="標楷體" w:eastAsia="標楷體" w:hAnsi="標楷體"/>
                <w:spacing w:val="-16"/>
              </w:rPr>
            </w:pPr>
          </w:p>
        </w:tc>
      </w:tr>
      <w:tr w:rsidR="008B746F" w:rsidRPr="00B52D08" w14:paraId="02B1AF52" w14:textId="77777777" w:rsidTr="002144D0">
        <w:trPr>
          <w:trHeight w:val="719"/>
        </w:trPr>
        <w:tc>
          <w:tcPr>
            <w:tcW w:w="708" w:type="dxa"/>
            <w:tcBorders>
              <w:top w:val="nil"/>
              <w:left w:val="double" w:sz="4" w:space="0" w:color="auto"/>
              <w:bottom w:val="nil"/>
              <w:right w:val="single" w:sz="4" w:space="0" w:color="auto"/>
            </w:tcBorders>
            <w:vAlign w:val="center"/>
          </w:tcPr>
          <w:p w14:paraId="7DF18180" w14:textId="77777777" w:rsidR="008B746F" w:rsidRPr="005053B5" w:rsidRDefault="008B746F" w:rsidP="008B746F">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3501F453" w14:textId="77777777" w:rsidR="008B746F" w:rsidRPr="005053B5" w:rsidRDefault="008B746F" w:rsidP="005F10D8">
            <w:pPr>
              <w:snapToGrid w:val="0"/>
              <w:ind w:left="480" w:hangingChars="200" w:hanging="480"/>
              <w:jc w:val="both"/>
              <w:rPr>
                <w:rFonts w:ascii="標楷體" w:eastAsia="標楷體" w:hAnsi="標楷體"/>
                <w:spacing w:val="-16"/>
              </w:rPr>
            </w:pPr>
            <w:r w:rsidRPr="005053B5">
              <w:rPr>
                <w:rFonts w:ascii="標楷體" w:eastAsia="標楷體" w:hAnsi="標楷體" w:hint="eastAsia"/>
              </w:rPr>
              <w:t>四、自然人文生態景觀區劃定及管理事宜</w:t>
            </w:r>
          </w:p>
        </w:tc>
        <w:tc>
          <w:tcPr>
            <w:tcW w:w="879" w:type="dxa"/>
            <w:tcBorders>
              <w:top w:val="single" w:sz="4" w:space="0" w:color="auto"/>
              <w:left w:val="single" w:sz="4" w:space="0" w:color="auto"/>
              <w:bottom w:val="single" w:sz="4" w:space="0" w:color="auto"/>
              <w:right w:val="single" w:sz="4" w:space="0" w:color="auto"/>
            </w:tcBorders>
            <w:vAlign w:val="center"/>
          </w:tcPr>
          <w:p w14:paraId="2706F27D" w14:textId="77777777" w:rsidR="008B746F" w:rsidRPr="005053B5" w:rsidRDefault="008B746F"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5091732F" w14:textId="77777777" w:rsidR="008B746F" w:rsidRPr="005053B5" w:rsidRDefault="008B746F"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76FCC0BE" w14:textId="77777777" w:rsidR="008B746F" w:rsidRPr="005053B5" w:rsidRDefault="008B746F"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597B1DBA" w14:textId="77777777" w:rsidR="008B746F" w:rsidRPr="005053B5" w:rsidRDefault="008B746F"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63304734" w14:textId="77777777" w:rsidR="008B746F" w:rsidRPr="005053B5" w:rsidRDefault="008B746F"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4E287F8A" w14:textId="77777777" w:rsidR="008B746F" w:rsidRPr="005053B5" w:rsidRDefault="008B746F" w:rsidP="005F10D8">
            <w:pPr>
              <w:snapToGrid w:val="0"/>
              <w:jc w:val="both"/>
              <w:rPr>
                <w:rFonts w:ascii="標楷體" w:eastAsia="標楷體" w:hAnsi="標楷體"/>
                <w:spacing w:val="-16"/>
              </w:rPr>
            </w:pPr>
          </w:p>
        </w:tc>
      </w:tr>
      <w:tr w:rsidR="008B746F" w:rsidRPr="00B52D08" w14:paraId="3A846B40" w14:textId="77777777" w:rsidTr="002144D0">
        <w:trPr>
          <w:trHeight w:val="719"/>
        </w:trPr>
        <w:tc>
          <w:tcPr>
            <w:tcW w:w="708" w:type="dxa"/>
            <w:tcBorders>
              <w:top w:val="nil"/>
              <w:left w:val="double" w:sz="4" w:space="0" w:color="auto"/>
              <w:bottom w:val="nil"/>
              <w:right w:val="single" w:sz="4" w:space="0" w:color="auto"/>
            </w:tcBorders>
            <w:vAlign w:val="center"/>
          </w:tcPr>
          <w:p w14:paraId="759F9CA0" w14:textId="77777777" w:rsidR="008B746F" w:rsidRPr="005053B5" w:rsidRDefault="008B746F" w:rsidP="008B746F">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07489D0B" w14:textId="77777777" w:rsidR="008B746F" w:rsidRPr="005053B5" w:rsidRDefault="005B3A3E" w:rsidP="005B3A3E">
            <w:pPr>
              <w:snapToGrid w:val="0"/>
              <w:ind w:left="720" w:hangingChars="300" w:hanging="720"/>
              <w:jc w:val="both"/>
              <w:rPr>
                <w:rFonts w:ascii="標楷體" w:eastAsia="標楷體" w:hAnsi="標楷體"/>
                <w:spacing w:val="-16"/>
              </w:rPr>
            </w:pPr>
            <w:r>
              <w:rPr>
                <w:rFonts w:ascii="標楷體" w:eastAsia="標楷體" w:hAnsi="標楷體" w:hint="eastAsia"/>
              </w:rPr>
              <w:t>（</w:t>
            </w:r>
            <w:r w:rsidR="008B746F" w:rsidRPr="005053B5">
              <w:rPr>
                <w:rFonts w:ascii="標楷體" w:eastAsia="標楷體" w:hAnsi="標楷體" w:hint="eastAsia"/>
              </w:rPr>
              <w:t>一</w:t>
            </w:r>
            <w:r>
              <w:rPr>
                <w:rFonts w:ascii="標楷體" w:eastAsia="標楷體" w:hAnsi="標楷體" w:hint="eastAsia"/>
              </w:rPr>
              <w:t>）</w:t>
            </w:r>
            <w:r w:rsidR="008B746F" w:rsidRPr="005053B5">
              <w:rPr>
                <w:rFonts w:ascii="標楷體" w:eastAsia="標楷體" w:hAnsi="標楷體" w:hint="eastAsia"/>
              </w:rPr>
              <w:t>自然人文生態景觀區之劃定</w:t>
            </w:r>
          </w:p>
        </w:tc>
        <w:tc>
          <w:tcPr>
            <w:tcW w:w="879" w:type="dxa"/>
            <w:tcBorders>
              <w:top w:val="single" w:sz="4" w:space="0" w:color="auto"/>
              <w:left w:val="single" w:sz="4" w:space="0" w:color="auto"/>
              <w:bottom w:val="single" w:sz="4" w:space="0" w:color="auto"/>
              <w:right w:val="single" w:sz="4" w:space="0" w:color="auto"/>
            </w:tcBorders>
            <w:vAlign w:val="center"/>
          </w:tcPr>
          <w:p w14:paraId="07BD5D3B"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06AE56AF"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9403E87"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0ABC1C5"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38357EA7"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7748AF92" w14:textId="77777777" w:rsidR="008B746F" w:rsidRPr="005053B5" w:rsidRDefault="008B746F" w:rsidP="005F10D8">
            <w:pPr>
              <w:snapToGrid w:val="0"/>
              <w:jc w:val="both"/>
              <w:rPr>
                <w:rFonts w:ascii="標楷體" w:eastAsia="標楷體" w:hAnsi="標楷體"/>
                <w:spacing w:val="-16"/>
              </w:rPr>
            </w:pPr>
          </w:p>
        </w:tc>
      </w:tr>
      <w:tr w:rsidR="008B746F" w:rsidRPr="00B52D08" w14:paraId="2A4EF3B3" w14:textId="77777777" w:rsidTr="002144D0">
        <w:trPr>
          <w:trHeight w:val="719"/>
        </w:trPr>
        <w:tc>
          <w:tcPr>
            <w:tcW w:w="708" w:type="dxa"/>
            <w:tcBorders>
              <w:top w:val="nil"/>
              <w:left w:val="double" w:sz="4" w:space="0" w:color="auto"/>
              <w:bottom w:val="nil"/>
              <w:right w:val="single" w:sz="4" w:space="0" w:color="auto"/>
            </w:tcBorders>
            <w:vAlign w:val="center"/>
          </w:tcPr>
          <w:p w14:paraId="05134FCB" w14:textId="77777777" w:rsidR="008B746F" w:rsidRPr="005053B5" w:rsidRDefault="008B746F" w:rsidP="008B746F">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50E8D48B" w14:textId="77777777" w:rsidR="008B746F" w:rsidRPr="005053B5" w:rsidRDefault="005B3A3E" w:rsidP="005B3A3E">
            <w:pPr>
              <w:snapToGrid w:val="0"/>
              <w:ind w:left="720" w:hangingChars="300" w:hanging="720"/>
              <w:jc w:val="both"/>
              <w:rPr>
                <w:rFonts w:ascii="標楷體" w:eastAsia="標楷體" w:hAnsi="標楷體"/>
                <w:spacing w:val="-16"/>
              </w:rPr>
            </w:pPr>
            <w:r>
              <w:rPr>
                <w:rFonts w:ascii="標楷體" w:eastAsia="標楷體" w:hAnsi="標楷體" w:hint="eastAsia"/>
              </w:rPr>
              <w:t>（</w:t>
            </w:r>
            <w:r w:rsidR="008B746F" w:rsidRPr="005053B5">
              <w:rPr>
                <w:rFonts w:ascii="標楷體" w:eastAsia="標楷體" w:hAnsi="標楷體" w:hint="eastAsia"/>
              </w:rPr>
              <w:t>二</w:t>
            </w:r>
            <w:r>
              <w:rPr>
                <w:rFonts w:ascii="標楷體" w:eastAsia="標楷體" w:hAnsi="標楷體" w:hint="eastAsia"/>
              </w:rPr>
              <w:t>）</w:t>
            </w:r>
            <w:r w:rsidR="008B746F" w:rsidRPr="005053B5">
              <w:rPr>
                <w:rFonts w:ascii="標楷體" w:eastAsia="標楷體" w:hAnsi="標楷體" w:hint="eastAsia"/>
              </w:rPr>
              <w:t>自然人文生態景觀區相關法規之修訂</w:t>
            </w:r>
          </w:p>
        </w:tc>
        <w:tc>
          <w:tcPr>
            <w:tcW w:w="879" w:type="dxa"/>
            <w:tcBorders>
              <w:top w:val="single" w:sz="4" w:space="0" w:color="auto"/>
              <w:left w:val="single" w:sz="4" w:space="0" w:color="auto"/>
              <w:bottom w:val="single" w:sz="4" w:space="0" w:color="auto"/>
              <w:right w:val="single" w:sz="4" w:space="0" w:color="auto"/>
            </w:tcBorders>
            <w:vAlign w:val="center"/>
          </w:tcPr>
          <w:p w14:paraId="0F2EC260"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0FE3833E"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262E9500"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416F2AC"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5F6889DF"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487E249A" w14:textId="77777777" w:rsidR="008B746F" w:rsidRPr="005053B5" w:rsidRDefault="00855F86" w:rsidP="005F10D8">
            <w:pPr>
              <w:snapToGrid w:val="0"/>
              <w:jc w:val="both"/>
              <w:rPr>
                <w:rFonts w:ascii="標楷體" w:eastAsia="標楷體" w:hAnsi="標楷體"/>
                <w:spacing w:val="-16"/>
              </w:rPr>
            </w:pPr>
            <w:r w:rsidRPr="00855F86">
              <w:rPr>
                <w:rFonts w:ascii="標楷體" w:eastAsia="標楷體" w:hAnsi="標楷體" w:hint="eastAsia"/>
                <w:spacing w:val="-16"/>
              </w:rPr>
              <w:t>交通部授權代判部稿。</w:t>
            </w:r>
          </w:p>
        </w:tc>
      </w:tr>
      <w:tr w:rsidR="008B746F" w:rsidRPr="00B52D08" w14:paraId="15BA6272" w14:textId="77777777" w:rsidTr="008E2B76">
        <w:trPr>
          <w:trHeight w:val="719"/>
        </w:trPr>
        <w:tc>
          <w:tcPr>
            <w:tcW w:w="708" w:type="dxa"/>
            <w:tcBorders>
              <w:top w:val="nil"/>
              <w:left w:val="double" w:sz="4" w:space="0" w:color="auto"/>
              <w:bottom w:val="nil"/>
              <w:right w:val="single" w:sz="4" w:space="0" w:color="auto"/>
            </w:tcBorders>
            <w:vAlign w:val="center"/>
          </w:tcPr>
          <w:p w14:paraId="31E7E601" w14:textId="77777777" w:rsidR="008B746F" w:rsidRPr="005053B5" w:rsidRDefault="008B746F" w:rsidP="008B746F">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286F953F" w14:textId="77777777" w:rsidR="008B746F" w:rsidRPr="005053B5" w:rsidRDefault="005B3A3E" w:rsidP="005B3A3E">
            <w:pPr>
              <w:snapToGrid w:val="0"/>
              <w:ind w:left="720" w:hangingChars="300" w:hanging="720"/>
              <w:jc w:val="both"/>
              <w:rPr>
                <w:rFonts w:ascii="標楷體" w:eastAsia="標楷體" w:hAnsi="標楷體"/>
                <w:spacing w:val="-16"/>
              </w:rPr>
            </w:pPr>
            <w:r>
              <w:rPr>
                <w:rFonts w:ascii="標楷體" w:eastAsia="標楷體" w:hAnsi="標楷體" w:hint="eastAsia"/>
              </w:rPr>
              <w:t>（</w:t>
            </w:r>
            <w:r w:rsidR="008B746F" w:rsidRPr="005053B5">
              <w:rPr>
                <w:rFonts w:ascii="標楷體" w:eastAsia="標楷體" w:hAnsi="標楷體" w:hint="eastAsia"/>
              </w:rPr>
              <w:t>三</w:t>
            </w:r>
            <w:r>
              <w:rPr>
                <w:rFonts w:ascii="標楷體" w:eastAsia="標楷體" w:hAnsi="標楷體" w:hint="eastAsia"/>
              </w:rPr>
              <w:t>）</w:t>
            </w:r>
            <w:r w:rsidR="008B746F" w:rsidRPr="005053B5">
              <w:rPr>
                <w:rFonts w:ascii="標楷體" w:eastAsia="標楷體" w:hAnsi="標楷體" w:hint="eastAsia"/>
              </w:rPr>
              <w:t>縣市政府提送自然人文生態景觀區相關公告</w:t>
            </w:r>
          </w:p>
        </w:tc>
        <w:tc>
          <w:tcPr>
            <w:tcW w:w="879" w:type="dxa"/>
            <w:tcBorders>
              <w:top w:val="single" w:sz="4" w:space="0" w:color="auto"/>
              <w:left w:val="single" w:sz="4" w:space="0" w:color="auto"/>
              <w:bottom w:val="single" w:sz="4" w:space="0" w:color="auto"/>
              <w:right w:val="single" w:sz="4" w:space="0" w:color="auto"/>
            </w:tcBorders>
            <w:vAlign w:val="center"/>
          </w:tcPr>
          <w:p w14:paraId="5BBD6668"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0C0E796E" w14:textId="77777777" w:rsidR="008B746F" w:rsidRPr="005053B5" w:rsidRDefault="008B746F"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225515AE" w14:textId="77777777" w:rsidR="008B746F" w:rsidRPr="005053B5" w:rsidRDefault="008B746F"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352D67D6" w14:textId="77777777" w:rsidR="008B746F" w:rsidRPr="005053B5" w:rsidRDefault="008B746F"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29F55C5A" w14:textId="77777777" w:rsidR="008B746F" w:rsidRPr="005053B5" w:rsidRDefault="008B746F"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44E4B9D8" w14:textId="77777777" w:rsidR="008B746F" w:rsidRPr="005053B5" w:rsidRDefault="008B746F" w:rsidP="005F10D8">
            <w:pPr>
              <w:snapToGrid w:val="0"/>
              <w:jc w:val="both"/>
              <w:rPr>
                <w:rFonts w:ascii="標楷體" w:eastAsia="標楷體" w:hAnsi="標楷體"/>
                <w:spacing w:val="-16"/>
              </w:rPr>
            </w:pPr>
          </w:p>
        </w:tc>
      </w:tr>
      <w:tr w:rsidR="008B746F" w:rsidRPr="00B52D08" w14:paraId="7032CB76" w14:textId="77777777" w:rsidTr="008E2B76">
        <w:trPr>
          <w:trHeight w:val="719"/>
        </w:trPr>
        <w:tc>
          <w:tcPr>
            <w:tcW w:w="708" w:type="dxa"/>
            <w:tcBorders>
              <w:top w:val="nil"/>
              <w:left w:val="double" w:sz="4" w:space="0" w:color="auto"/>
              <w:bottom w:val="single" w:sz="4" w:space="0" w:color="auto"/>
              <w:right w:val="single" w:sz="4" w:space="0" w:color="auto"/>
            </w:tcBorders>
            <w:vAlign w:val="center"/>
          </w:tcPr>
          <w:p w14:paraId="2A5F7420" w14:textId="77777777" w:rsidR="008B746F" w:rsidRPr="005053B5" w:rsidRDefault="008B746F" w:rsidP="008B746F">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2AF6B8C2" w14:textId="77777777" w:rsidR="008B746F" w:rsidRPr="005053B5" w:rsidRDefault="008B746F" w:rsidP="005F10D8">
            <w:pPr>
              <w:snapToGrid w:val="0"/>
              <w:ind w:left="480" w:hangingChars="200" w:hanging="480"/>
              <w:jc w:val="both"/>
              <w:rPr>
                <w:rFonts w:ascii="標楷體" w:eastAsia="標楷體" w:hAnsi="標楷體"/>
                <w:spacing w:val="-16"/>
              </w:rPr>
            </w:pPr>
            <w:r w:rsidRPr="005053B5">
              <w:rPr>
                <w:rFonts w:ascii="標楷體" w:eastAsia="標楷體" w:hAnsi="標楷體" w:hint="eastAsia"/>
              </w:rPr>
              <w:t>五、風景特定區經營管理相關之自然資源保育、環境保護、文化資產維護配合事項</w:t>
            </w:r>
          </w:p>
        </w:tc>
        <w:tc>
          <w:tcPr>
            <w:tcW w:w="879" w:type="dxa"/>
            <w:tcBorders>
              <w:top w:val="single" w:sz="4" w:space="0" w:color="auto"/>
              <w:left w:val="single" w:sz="4" w:space="0" w:color="auto"/>
              <w:bottom w:val="single" w:sz="4" w:space="0" w:color="auto"/>
              <w:right w:val="single" w:sz="4" w:space="0" w:color="auto"/>
            </w:tcBorders>
            <w:vAlign w:val="center"/>
          </w:tcPr>
          <w:p w14:paraId="561AA8BE"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57C858B0"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3BFF45B5" w14:textId="77777777" w:rsidR="008B746F" w:rsidRPr="005053B5" w:rsidRDefault="008B746F"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4B220E90" w14:textId="77777777" w:rsidR="008B746F" w:rsidRPr="005053B5" w:rsidRDefault="008B746F"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74959409" w14:textId="77777777" w:rsidR="008B746F" w:rsidRPr="005053B5" w:rsidRDefault="008B746F"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295D026D" w14:textId="77777777" w:rsidR="008B746F" w:rsidRPr="005053B5" w:rsidRDefault="008B746F" w:rsidP="005F10D8">
            <w:pPr>
              <w:snapToGrid w:val="0"/>
              <w:jc w:val="both"/>
              <w:rPr>
                <w:rFonts w:ascii="標楷體" w:eastAsia="標楷體" w:hAnsi="標楷體"/>
                <w:spacing w:val="-16"/>
              </w:rPr>
            </w:pPr>
          </w:p>
        </w:tc>
      </w:tr>
      <w:tr w:rsidR="008B746F" w:rsidRPr="00B52D08" w14:paraId="4C14AC0B" w14:textId="77777777" w:rsidTr="008E2B76">
        <w:trPr>
          <w:trHeight w:val="719"/>
        </w:trPr>
        <w:tc>
          <w:tcPr>
            <w:tcW w:w="708" w:type="dxa"/>
            <w:tcBorders>
              <w:top w:val="single" w:sz="4" w:space="0" w:color="auto"/>
              <w:left w:val="double" w:sz="4" w:space="0" w:color="auto"/>
              <w:bottom w:val="nil"/>
              <w:right w:val="single" w:sz="4" w:space="0" w:color="auto"/>
            </w:tcBorders>
            <w:vAlign w:val="center"/>
          </w:tcPr>
          <w:p w14:paraId="67B47316" w14:textId="3034006A" w:rsidR="008B746F" w:rsidRPr="005053B5" w:rsidRDefault="00CA484C" w:rsidP="008B746F">
            <w:pPr>
              <w:snapToGrid w:val="0"/>
              <w:jc w:val="center"/>
              <w:rPr>
                <w:rFonts w:ascii="標楷體" w:eastAsia="標楷體" w:hAnsi="標楷體"/>
                <w:spacing w:val="-16"/>
              </w:rPr>
            </w:pPr>
            <w:r w:rsidRPr="005053B5">
              <w:rPr>
                <w:rFonts w:ascii="標楷體" w:eastAsia="標楷體" w:hAnsi="標楷體" w:hint="eastAsia"/>
              </w:rPr>
              <w:lastRenderedPageBreak/>
              <w:t>經營管理科</w:t>
            </w:r>
          </w:p>
        </w:tc>
        <w:tc>
          <w:tcPr>
            <w:tcW w:w="2694" w:type="dxa"/>
            <w:tcBorders>
              <w:top w:val="single" w:sz="4" w:space="0" w:color="auto"/>
              <w:left w:val="single" w:sz="4" w:space="0" w:color="auto"/>
              <w:bottom w:val="single" w:sz="4" w:space="0" w:color="auto"/>
              <w:right w:val="single" w:sz="4" w:space="0" w:color="auto"/>
            </w:tcBorders>
            <w:vAlign w:val="center"/>
          </w:tcPr>
          <w:p w14:paraId="10B011B3" w14:textId="77777777" w:rsidR="008B746F" w:rsidRPr="005053B5" w:rsidRDefault="008B746F" w:rsidP="005F10D8">
            <w:pPr>
              <w:snapToGrid w:val="0"/>
              <w:ind w:left="480" w:hangingChars="200" w:hanging="480"/>
              <w:jc w:val="both"/>
              <w:rPr>
                <w:rFonts w:ascii="標楷體" w:eastAsia="標楷體" w:hAnsi="標楷體"/>
                <w:spacing w:val="-16"/>
              </w:rPr>
            </w:pPr>
            <w:r w:rsidRPr="005053B5">
              <w:rPr>
                <w:rFonts w:ascii="標楷體" w:eastAsia="標楷體" w:hAnsi="標楷體" w:hint="eastAsia"/>
              </w:rPr>
              <w:t>六、「公共安全白皮書」實施計畫</w:t>
            </w:r>
            <w:r w:rsidR="005B3A3E">
              <w:rPr>
                <w:rFonts w:ascii="標楷體" w:eastAsia="標楷體" w:hAnsi="標楷體" w:hint="eastAsia"/>
              </w:rPr>
              <w:t>（</w:t>
            </w:r>
            <w:r w:rsidRPr="005053B5">
              <w:rPr>
                <w:rFonts w:ascii="標楷體" w:eastAsia="標楷體" w:hAnsi="標楷體" w:hint="eastAsia"/>
              </w:rPr>
              <w:t>觀光地區遊樂設施安全管理</w:t>
            </w:r>
            <w:r w:rsidR="005B3A3E">
              <w:rPr>
                <w:rFonts w:ascii="標楷體" w:eastAsia="標楷體" w:hAnsi="標楷體" w:hint="eastAsia"/>
              </w:rPr>
              <w:t>）</w:t>
            </w:r>
          </w:p>
        </w:tc>
        <w:tc>
          <w:tcPr>
            <w:tcW w:w="879" w:type="dxa"/>
            <w:tcBorders>
              <w:top w:val="single" w:sz="4" w:space="0" w:color="auto"/>
              <w:left w:val="single" w:sz="4" w:space="0" w:color="auto"/>
              <w:bottom w:val="single" w:sz="4" w:space="0" w:color="auto"/>
              <w:right w:val="single" w:sz="4" w:space="0" w:color="auto"/>
            </w:tcBorders>
            <w:vAlign w:val="center"/>
          </w:tcPr>
          <w:p w14:paraId="4DA3B96C" w14:textId="77777777" w:rsidR="008B746F" w:rsidRPr="005053B5" w:rsidRDefault="008B746F"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1D0D4352" w14:textId="77777777" w:rsidR="008B746F" w:rsidRPr="005053B5" w:rsidRDefault="008B746F"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20DC6786" w14:textId="77777777" w:rsidR="008B746F" w:rsidRPr="005053B5" w:rsidRDefault="008B746F"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427C4523" w14:textId="77777777" w:rsidR="008B746F" w:rsidRPr="005053B5" w:rsidRDefault="008B746F"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3475382A" w14:textId="77777777" w:rsidR="008B746F" w:rsidRPr="005053B5" w:rsidRDefault="008B746F"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0FF8850B" w14:textId="77777777" w:rsidR="008B746F" w:rsidRPr="005053B5" w:rsidRDefault="008B746F" w:rsidP="005F10D8">
            <w:pPr>
              <w:snapToGrid w:val="0"/>
              <w:jc w:val="both"/>
              <w:rPr>
                <w:rFonts w:ascii="標楷體" w:eastAsia="標楷體" w:hAnsi="標楷體"/>
                <w:spacing w:val="-16"/>
              </w:rPr>
            </w:pPr>
          </w:p>
        </w:tc>
      </w:tr>
      <w:tr w:rsidR="008B746F" w:rsidRPr="00B52D08" w14:paraId="73863EDC" w14:textId="77777777" w:rsidTr="00CA484C">
        <w:trPr>
          <w:trHeight w:val="719"/>
        </w:trPr>
        <w:tc>
          <w:tcPr>
            <w:tcW w:w="708" w:type="dxa"/>
            <w:tcBorders>
              <w:top w:val="nil"/>
              <w:left w:val="double" w:sz="4" w:space="0" w:color="auto"/>
              <w:bottom w:val="nil"/>
              <w:right w:val="single" w:sz="4" w:space="0" w:color="auto"/>
            </w:tcBorders>
            <w:vAlign w:val="center"/>
          </w:tcPr>
          <w:p w14:paraId="501912EA" w14:textId="41352E0A" w:rsidR="008B746F" w:rsidRPr="00EF512D" w:rsidRDefault="008B746F" w:rsidP="008B746F">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6CF76A94" w14:textId="77777777" w:rsidR="008B746F" w:rsidRPr="005053B5" w:rsidRDefault="005B3A3E" w:rsidP="005B3A3E">
            <w:pPr>
              <w:snapToGrid w:val="0"/>
              <w:ind w:left="720" w:hangingChars="300" w:hanging="720"/>
              <w:jc w:val="both"/>
              <w:rPr>
                <w:rFonts w:ascii="標楷體" w:eastAsia="標楷體" w:hAnsi="標楷體"/>
                <w:spacing w:val="-16"/>
              </w:rPr>
            </w:pPr>
            <w:r>
              <w:rPr>
                <w:rFonts w:ascii="標楷體" w:eastAsia="標楷體" w:hAnsi="標楷體" w:hint="eastAsia"/>
              </w:rPr>
              <w:t>（</w:t>
            </w:r>
            <w:r w:rsidR="008B746F" w:rsidRPr="005053B5">
              <w:rPr>
                <w:rFonts w:ascii="標楷體" w:eastAsia="標楷體" w:hAnsi="標楷體" w:hint="eastAsia"/>
              </w:rPr>
              <w:t>一</w:t>
            </w:r>
            <w:r>
              <w:rPr>
                <w:rFonts w:ascii="標楷體" w:eastAsia="標楷體" w:hAnsi="標楷體" w:hint="eastAsia"/>
              </w:rPr>
              <w:t>）</w:t>
            </w:r>
            <w:r w:rsidR="008B746F" w:rsidRPr="005053B5">
              <w:rPr>
                <w:rFonts w:ascii="標楷體" w:eastAsia="標楷體" w:hAnsi="標楷體" w:hint="eastAsia"/>
              </w:rPr>
              <w:t>各部會、縣市政府提報督導成果</w:t>
            </w:r>
          </w:p>
        </w:tc>
        <w:tc>
          <w:tcPr>
            <w:tcW w:w="879" w:type="dxa"/>
            <w:tcBorders>
              <w:top w:val="single" w:sz="4" w:space="0" w:color="auto"/>
              <w:left w:val="single" w:sz="4" w:space="0" w:color="auto"/>
              <w:bottom w:val="single" w:sz="4" w:space="0" w:color="auto"/>
              <w:right w:val="single" w:sz="4" w:space="0" w:color="auto"/>
            </w:tcBorders>
            <w:vAlign w:val="center"/>
          </w:tcPr>
          <w:p w14:paraId="6AC0AC38"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7C9BD54E" w14:textId="77777777" w:rsidR="008B746F" w:rsidRPr="005053B5" w:rsidRDefault="008B746F"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0152FFEF" w14:textId="77777777" w:rsidR="008B746F" w:rsidRPr="005053B5" w:rsidRDefault="008B746F"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68312B32" w14:textId="77777777" w:rsidR="008B746F" w:rsidRPr="005053B5" w:rsidRDefault="008B746F"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4152FFEC" w14:textId="77777777" w:rsidR="008B746F" w:rsidRPr="005053B5" w:rsidRDefault="008B746F"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2830CF1C" w14:textId="77777777" w:rsidR="008B746F" w:rsidRPr="005053B5" w:rsidRDefault="008B746F" w:rsidP="005F10D8">
            <w:pPr>
              <w:snapToGrid w:val="0"/>
              <w:jc w:val="both"/>
              <w:rPr>
                <w:rFonts w:ascii="標楷體" w:eastAsia="標楷體" w:hAnsi="標楷體"/>
                <w:spacing w:val="-16"/>
              </w:rPr>
            </w:pPr>
          </w:p>
        </w:tc>
      </w:tr>
      <w:tr w:rsidR="008B746F" w:rsidRPr="00B52D08" w14:paraId="61B6E01E" w14:textId="77777777" w:rsidTr="00204BC2">
        <w:trPr>
          <w:trHeight w:val="719"/>
        </w:trPr>
        <w:tc>
          <w:tcPr>
            <w:tcW w:w="708" w:type="dxa"/>
            <w:tcBorders>
              <w:top w:val="nil"/>
              <w:left w:val="double" w:sz="4" w:space="0" w:color="auto"/>
              <w:bottom w:val="nil"/>
              <w:right w:val="single" w:sz="4" w:space="0" w:color="auto"/>
            </w:tcBorders>
            <w:vAlign w:val="center"/>
          </w:tcPr>
          <w:p w14:paraId="00266806" w14:textId="77777777" w:rsidR="008B746F" w:rsidRPr="005053B5" w:rsidRDefault="008B746F" w:rsidP="008B746F">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5C716972" w14:textId="77777777" w:rsidR="008B746F" w:rsidRPr="005053B5" w:rsidRDefault="005B3A3E" w:rsidP="005B3A3E">
            <w:pPr>
              <w:snapToGrid w:val="0"/>
              <w:ind w:left="720" w:hangingChars="300" w:hanging="720"/>
              <w:jc w:val="both"/>
              <w:rPr>
                <w:rFonts w:ascii="標楷體" w:eastAsia="標楷體" w:hAnsi="標楷體"/>
                <w:spacing w:val="-16"/>
              </w:rPr>
            </w:pPr>
            <w:r>
              <w:rPr>
                <w:rFonts w:ascii="標楷體" w:eastAsia="標楷體" w:hAnsi="標楷體" w:hint="eastAsia"/>
              </w:rPr>
              <w:t>（</w:t>
            </w:r>
            <w:r w:rsidR="008B746F" w:rsidRPr="005053B5">
              <w:rPr>
                <w:rFonts w:ascii="標楷體" w:eastAsia="標楷體" w:hAnsi="標楷體" w:hint="eastAsia"/>
              </w:rPr>
              <w:t>二</w:t>
            </w:r>
            <w:r>
              <w:rPr>
                <w:rFonts w:ascii="標楷體" w:eastAsia="標楷體" w:hAnsi="標楷體" w:hint="eastAsia"/>
              </w:rPr>
              <w:t>）</w:t>
            </w:r>
            <w:r w:rsidR="008B746F" w:rsidRPr="005053B5">
              <w:rPr>
                <w:rFonts w:ascii="標楷體" w:eastAsia="標楷體" w:hAnsi="標楷體" w:hint="eastAsia"/>
              </w:rPr>
              <w:t>陳報彙整各部會督導成果</w:t>
            </w:r>
          </w:p>
        </w:tc>
        <w:tc>
          <w:tcPr>
            <w:tcW w:w="879" w:type="dxa"/>
            <w:tcBorders>
              <w:top w:val="single" w:sz="4" w:space="0" w:color="auto"/>
              <w:left w:val="single" w:sz="4" w:space="0" w:color="auto"/>
              <w:bottom w:val="single" w:sz="4" w:space="0" w:color="auto"/>
              <w:right w:val="single" w:sz="4" w:space="0" w:color="auto"/>
            </w:tcBorders>
            <w:vAlign w:val="center"/>
          </w:tcPr>
          <w:p w14:paraId="05E72E42"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10E654CC"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F4FE023"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6568A3C"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210212D0"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6798886E" w14:textId="77777777" w:rsidR="008B746F" w:rsidRPr="005053B5" w:rsidRDefault="008B746F" w:rsidP="005F10D8">
            <w:pPr>
              <w:snapToGrid w:val="0"/>
              <w:jc w:val="both"/>
              <w:rPr>
                <w:rFonts w:ascii="標楷體" w:eastAsia="標楷體" w:hAnsi="標楷體"/>
                <w:spacing w:val="-16"/>
              </w:rPr>
            </w:pPr>
          </w:p>
        </w:tc>
      </w:tr>
      <w:tr w:rsidR="008B746F" w:rsidRPr="00B52D08" w14:paraId="397662E2" w14:textId="77777777" w:rsidTr="00204BC2">
        <w:trPr>
          <w:trHeight w:val="719"/>
        </w:trPr>
        <w:tc>
          <w:tcPr>
            <w:tcW w:w="708" w:type="dxa"/>
            <w:tcBorders>
              <w:top w:val="nil"/>
              <w:left w:val="double" w:sz="4" w:space="0" w:color="auto"/>
              <w:bottom w:val="nil"/>
              <w:right w:val="single" w:sz="4" w:space="0" w:color="auto"/>
            </w:tcBorders>
            <w:vAlign w:val="center"/>
          </w:tcPr>
          <w:p w14:paraId="3FC0B7EA" w14:textId="77777777" w:rsidR="008B746F" w:rsidRPr="005053B5" w:rsidRDefault="008B746F" w:rsidP="008B746F">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5F5C5DC1" w14:textId="77777777" w:rsidR="008B746F" w:rsidRPr="005053B5" w:rsidRDefault="008B746F" w:rsidP="005F10D8">
            <w:pPr>
              <w:snapToGrid w:val="0"/>
              <w:ind w:left="480" w:hangingChars="200" w:hanging="480"/>
              <w:jc w:val="both"/>
              <w:rPr>
                <w:rFonts w:ascii="標楷體" w:eastAsia="標楷體" w:hAnsi="標楷體"/>
                <w:spacing w:val="-16"/>
              </w:rPr>
            </w:pPr>
            <w:r w:rsidRPr="005053B5">
              <w:rPr>
                <w:rFonts w:ascii="標楷體" w:eastAsia="標楷體" w:hAnsi="標楷體" w:hint="eastAsia"/>
              </w:rPr>
              <w:t>七、露營場管理相關事項</w:t>
            </w:r>
          </w:p>
        </w:tc>
        <w:tc>
          <w:tcPr>
            <w:tcW w:w="879" w:type="dxa"/>
            <w:tcBorders>
              <w:top w:val="single" w:sz="4" w:space="0" w:color="auto"/>
              <w:left w:val="single" w:sz="4" w:space="0" w:color="auto"/>
              <w:bottom w:val="single" w:sz="4" w:space="0" w:color="auto"/>
              <w:right w:val="single" w:sz="4" w:space="0" w:color="auto"/>
            </w:tcBorders>
            <w:vAlign w:val="center"/>
          </w:tcPr>
          <w:p w14:paraId="75859578" w14:textId="77777777" w:rsidR="008B746F" w:rsidRPr="005053B5" w:rsidRDefault="008B746F"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20C40D10" w14:textId="77777777" w:rsidR="008B746F" w:rsidRPr="005053B5" w:rsidRDefault="008B746F"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1C35EB04" w14:textId="77777777" w:rsidR="008B746F" w:rsidRPr="005053B5" w:rsidRDefault="008B746F"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5B85C7E0" w14:textId="77777777" w:rsidR="008B746F" w:rsidRPr="005053B5" w:rsidRDefault="008B746F"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3651CAE5" w14:textId="77777777" w:rsidR="008B746F" w:rsidRPr="005053B5" w:rsidRDefault="008B746F"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7AE189F5" w14:textId="77777777" w:rsidR="008B746F" w:rsidRPr="005053B5" w:rsidRDefault="008B746F" w:rsidP="005F10D8">
            <w:pPr>
              <w:snapToGrid w:val="0"/>
              <w:jc w:val="both"/>
              <w:rPr>
                <w:rFonts w:ascii="標楷體" w:eastAsia="標楷體" w:hAnsi="標楷體"/>
                <w:spacing w:val="-16"/>
              </w:rPr>
            </w:pPr>
          </w:p>
        </w:tc>
      </w:tr>
      <w:tr w:rsidR="008B746F" w:rsidRPr="00B52D08" w14:paraId="2F2A0E67" w14:textId="77777777" w:rsidTr="002144D0">
        <w:trPr>
          <w:trHeight w:val="719"/>
        </w:trPr>
        <w:tc>
          <w:tcPr>
            <w:tcW w:w="708" w:type="dxa"/>
            <w:tcBorders>
              <w:top w:val="nil"/>
              <w:left w:val="double" w:sz="4" w:space="0" w:color="auto"/>
              <w:bottom w:val="nil"/>
              <w:right w:val="single" w:sz="4" w:space="0" w:color="auto"/>
            </w:tcBorders>
            <w:vAlign w:val="center"/>
          </w:tcPr>
          <w:p w14:paraId="0DBC3AB7" w14:textId="77777777" w:rsidR="008B746F" w:rsidRPr="005053B5" w:rsidRDefault="008B746F" w:rsidP="008B746F">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09254451" w14:textId="77777777" w:rsidR="008B746F" w:rsidRPr="005053B5" w:rsidRDefault="003735F4" w:rsidP="003735F4">
            <w:pPr>
              <w:snapToGrid w:val="0"/>
              <w:ind w:left="720" w:hangingChars="300" w:hanging="720"/>
              <w:jc w:val="both"/>
              <w:rPr>
                <w:rFonts w:ascii="標楷體" w:eastAsia="標楷體" w:hAnsi="標楷體"/>
                <w:spacing w:val="-16"/>
              </w:rPr>
            </w:pPr>
            <w:r>
              <w:rPr>
                <w:rFonts w:ascii="標楷體" w:eastAsia="標楷體" w:hAnsi="標楷體" w:hint="eastAsia"/>
              </w:rPr>
              <w:t>（</w:t>
            </w:r>
            <w:r w:rsidR="008B746F" w:rsidRPr="005053B5">
              <w:rPr>
                <w:rFonts w:ascii="標楷體" w:eastAsia="標楷體" w:hAnsi="標楷體" w:hint="eastAsia"/>
              </w:rPr>
              <w:t>一</w:t>
            </w:r>
            <w:r>
              <w:rPr>
                <w:rFonts w:ascii="標楷體" w:eastAsia="標楷體" w:hAnsi="標楷體" w:hint="eastAsia"/>
              </w:rPr>
              <w:t>）</w:t>
            </w:r>
            <w:r w:rsidR="008B746F" w:rsidRPr="005053B5">
              <w:rPr>
                <w:rFonts w:ascii="標楷體" w:eastAsia="標楷體" w:hAnsi="標楷體" w:hint="eastAsia"/>
              </w:rPr>
              <w:t>露營場管理相關法規</w:t>
            </w:r>
            <w:r>
              <w:rPr>
                <w:rFonts w:ascii="標楷體" w:eastAsia="標楷體" w:hAnsi="標楷體" w:hint="eastAsia"/>
              </w:rPr>
              <w:t>（</w:t>
            </w:r>
            <w:r w:rsidR="008B746F" w:rsidRPr="005053B5">
              <w:rPr>
                <w:rFonts w:ascii="標楷體" w:eastAsia="標楷體" w:hAnsi="標楷體" w:hint="eastAsia"/>
              </w:rPr>
              <w:t>含補助要點</w:t>
            </w:r>
            <w:r>
              <w:rPr>
                <w:rFonts w:ascii="標楷體" w:eastAsia="標楷體" w:hAnsi="標楷體" w:hint="eastAsia"/>
              </w:rPr>
              <w:t>）</w:t>
            </w:r>
            <w:r w:rsidR="008B746F" w:rsidRPr="005053B5">
              <w:rPr>
                <w:rFonts w:ascii="標楷體" w:eastAsia="標楷體" w:hAnsi="標楷體" w:hint="eastAsia"/>
              </w:rPr>
              <w:t>修訂</w:t>
            </w:r>
          </w:p>
        </w:tc>
        <w:tc>
          <w:tcPr>
            <w:tcW w:w="879" w:type="dxa"/>
            <w:tcBorders>
              <w:top w:val="single" w:sz="4" w:space="0" w:color="auto"/>
              <w:left w:val="single" w:sz="4" w:space="0" w:color="auto"/>
              <w:bottom w:val="single" w:sz="4" w:space="0" w:color="auto"/>
              <w:right w:val="single" w:sz="4" w:space="0" w:color="auto"/>
            </w:tcBorders>
            <w:vAlign w:val="center"/>
          </w:tcPr>
          <w:p w14:paraId="75BA95FD"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1218FE74"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3E65F36"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17DF87DE"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756BFCAD"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4AC97F6B" w14:textId="77777777" w:rsidR="008B746F" w:rsidRPr="005053B5" w:rsidRDefault="00421580" w:rsidP="005F10D8">
            <w:pPr>
              <w:snapToGrid w:val="0"/>
              <w:jc w:val="both"/>
              <w:rPr>
                <w:rFonts w:ascii="標楷體" w:eastAsia="標楷體" w:hAnsi="標楷體"/>
                <w:spacing w:val="-16"/>
              </w:rPr>
            </w:pPr>
            <w:r w:rsidRPr="00421580">
              <w:rPr>
                <w:rFonts w:ascii="標楷體" w:eastAsia="標楷體" w:hAnsi="標楷體" w:hint="eastAsia"/>
                <w:spacing w:val="-16"/>
              </w:rPr>
              <w:t>交通部授權代判部稿。</w:t>
            </w:r>
            <w:r w:rsidR="00EE2457" w:rsidRPr="00B71B24">
              <w:rPr>
                <w:rFonts w:ascii="標楷體" w:eastAsia="標楷體" w:hAnsi="標楷體" w:hint="eastAsia"/>
              </w:rPr>
              <w:t>獎補（捐）助作業規範以陳部簽報部核定。</w:t>
            </w:r>
          </w:p>
        </w:tc>
      </w:tr>
      <w:tr w:rsidR="008B746F" w:rsidRPr="00B52D08" w14:paraId="710695D8" w14:textId="77777777" w:rsidTr="002144D0">
        <w:trPr>
          <w:trHeight w:val="719"/>
        </w:trPr>
        <w:tc>
          <w:tcPr>
            <w:tcW w:w="708" w:type="dxa"/>
            <w:tcBorders>
              <w:top w:val="nil"/>
              <w:left w:val="double" w:sz="4" w:space="0" w:color="auto"/>
              <w:bottom w:val="nil"/>
              <w:right w:val="single" w:sz="4" w:space="0" w:color="auto"/>
            </w:tcBorders>
            <w:vAlign w:val="center"/>
          </w:tcPr>
          <w:p w14:paraId="7B7759C9" w14:textId="77777777" w:rsidR="008B746F" w:rsidRPr="005053B5" w:rsidRDefault="008B746F" w:rsidP="008B746F">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2CBC6217" w14:textId="77777777" w:rsidR="008B746F" w:rsidRPr="005053B5" w:rsidRDefault="003735F4" w:rsidP="003735F4">
            <w:pPr>
              <w:snapToGrid w:val="0"/>
              <w:ind w:left="720" w:hangingChars="300" w:hanging="720"/>
              <w:jc w:val="both"/>
              <w:rPr>
                <w:rFonts w:ascii="標楷體" w:eastAsia="標楷體" w:hAnsi="標楷體"/>
                <w:spacing w:val="-16"/>
              </w:rPr>
            </w:pPr>
            <w:r>
              <w:rPr>
                <w:rFonts w:ascii="標楷體" w:eastAsia="標楷體" w:hAnsi="標楷體" w:hint="eastAsia"/>
              </w:rPr>
              <w:t>（</w:t>
            </w:r>
            <w:r w:rsidR="008B746F" w:rsidRPr="005053B5">
              <w:rPr>
                <w:rFonts w:ascii="標楷體" w:eastAsia="標楷體" w:hAnsi="標楷體" w:hint="eastAsia"/>
              </w:rPr>
              <w:t>二</w:t>
            </w:r>
            <w:r>
              <w:rPr>
                <w:rFonts w:ascii="標楷體" w:eastAsia="標楷體" w:hAnsi="標楷體" w:hint="eastAsia"/>
              </w:rPr>
              <w:t>）</w:t>
            </w:r>
            <w:r w:rsidR="008B746F" w:rsidRPr="005053B5">
              <w:rPr>
                <w:rFonts w:ascii="標楷體" w:eastAsia="標楷體" w:hAnsi="標楷體" w:hint="eastAsia"/>
              </w:rPr>
              <w:t>縣市政府補助計畫審核事項</w:t>
            </w:r>
          </w:p>
        </w:tc>
        <w:tc>
          <w:tcPr>
            <w:tcW w:w="879" w:type="dxa"/>
            <w:tcBorders>
              <w:top w:val="single" w:sz="4" w:space="0" w:color="auto"/>
              <w:left w:val="single" w:sz="4" w:space="0" w:color="auto"/>
              <w:bottom w:val="single" w:sz="4" w:space="0" w:color="auto"/>
              <w:right w:val="single" w:sz="4" w:space="0" w:color="auto"/>
            </w:tcBorders>
            <w:vAlign w:val="center"/>
          </w:tcPr>
          <w:p w14:paraId="520BDFC0"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2C93A8F6"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37C5A189"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33D2D924"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3AE101C9"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650E4F56" w14:textId="77777777" w:rsidR="008B746F" w:rsidRPr="005053B5" w:rsidRDefault="008B746F" w:rsidP="005F10D8">
            <w:pPr>
              <w:snapToGrid w:val="0"/>
              <w:jc w:val="both"/>
              <w:rPr>
                <w:rFonts w:ascii="標楷體" w:eastAsia="標楷體" w:hAnsi="標楷體"/>
                <w:spacing w:val="-16"/>
              </w:rPr>
            </w:pPr>
          </w:p>
        </w:tc>
      </w:tr>
      <w:tr w:rsidR="008B746F" w:rsidRPr="00B52D08" w14:paraId="080A1DC5" w14:textId="77777777" w:rsidTr="002144D0">
        <w:trPr>
          <w:trHeight w:val="719"/>
        </w:trPr>
        <w:tc>
          <w:tcPr>
            <w:tcW w:w="708" w:type="dxa"/>
            <w:tcBorders>
              <w:top w:val="nil"/>
              <w:left w:val="double" w:sz="4" w:space="0" w:color="auto"/>
              <w:bottom w:val="nil"/>
              <w:right w:val="single" w:sz="4" w:space="0" w:color="auto"/>
            </w:tcBorders>
            <w:vAlign w:val="center"/>
          </w:tcPr>
          <w:p w14:paraId="24AF661F" w14:textId="77777777" w:rsidR="008B746F" w:rsidRPr="005053B5" w:rsidRDefault="008B746F" w:rsidP="008B746F">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77ED8767" w14:textId="77777777" w:rsidR="008B746F" w:rsidRPr="005053B5" w:rsidRDefault="003735F4" w:rsidP="003735F4">
            <w:pPr>
              <w:snapToGrid w:val="0"/>
              <w:ind w:left="720" w:hangingChars="300" w:hanging="720"/>
              <w:jc w:val="both"/>
              <w:rPr>
                <w:rFonts w:ascii="標楷體" w:eastAsia="標楷體" w:hAnsi="標楷體"/>
                <w:spacing w:val="-16"/>
              </w:rPr>
            </w:pPr>
            <w:r>
              <w:rPr>
                <w:rFonts w:ascii="標楷體" w:eastAsia="標楷體" w:hAnsi="標楷體" w:hint="eastAsia"/>
              </w:rPr>
              <w:t>（</w:t>
            </w:r>
            <w:r w:rsidR="008B746F" w:rsidRPr="005053B5">
              <w:rPr>
                <w:rFonts w:ascii="標楷體" w:eastAsia="標楷體" w:hAnsi="標楷體" w:hint="eastAsia"/>
              </w:rPr>
              <w:t>三</w:t>
            </w:r>
            <w:r>
              <w:rPr>
                <w:rFonts w:ascii="標楷體" w:eastAsia="標楷體" w:hAnsi="標楷體" w:hint="eastAsia"/>
              </w:rPr>
              <w:t>）</w:t>
            </w:r>
            <w:r w:rsidR="008B746F" w:rsidRPr="005053B5">
              <w:rPr>
                <w:rFonts w:ascii="標楷體" w:eastAsia="標楷體" w:hAnsi="標楷體" w:hint="eastAsia"/>
              </w:rPr>
              <w:t>辦理縣市政府執行露營場管理輔導績效考核事項</w:t>
            </w:r>
          </w:p>
        </w:tc>
        <w:tc>
          <w:tcPr>
            <w:tcW w:w="879" w:type="dxa"/>
            <w:tcBorders>
              <w:top w:val="single" w:sz="4" w:space="0" w:color="auto"/>
              <w:left w:val="single" w:sz="4" w:space="0" w:color="auto"/>
              <w:bottom w:val="single" w:sz="4" w:space="0" w:color="auto"/>
              <w:right w:val="single" w:sz="4" w:space="0" w:color="auto"/>
            </w:tcBorders>
            <w:vAlign w:val="center"/>
          </w:tcPr>
          <w:p w14:paraId="6E7079F2"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6C0318BF"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4DD93D83"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2219BA9C"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5018BB5A"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5FD84CE0" w14:textId="77777777" w:rsidR="008B746F" w:rsidRPr="005053B5" w:rsidRDefault="008B746F" w:rsidP="005F10D8">
            <w:pPr>
              <w:snapToGrid w:val="0"/>
              <w:jc w:val="both"/>
              <w:rPr>
                <w:rFonts w:ascii="標楷體" w:eastAsia="標楷體" w:hAnsi="標楷體"/>
                <w:spacing w:val="-16"/>
              </w:rPr>
            </w:pPr>
            <w:r w:rsidRPr="005053B5">
              <w:rPr>
                <w:rFonts w:ascii="標楷體" w:eastAsia="標楷體" w:hAnsi="標楷體" w:hint="eastAsia"/>
              </w:rPr>
              <w:t>資料彙整等業務二層決行。</w:t>
            </w:r>
          </w:p>
        </w:tc>
      </w:tr>
      <w:tr w:rsidR="008B746F" w:rsidRPr="00B52D08" w14:paraId="3058EDA2" w14:textId="77777777" w:rsidTr="00AD0430">
        <w:trPr>
          <w:trHeight w:val="719"/>
        </w:trPr>
        <w:tc>
          <w:tcPr>
            <w:tcW w:w="708" w:type="dxa"/>
            <w:tcBorders>
              <w:top w:val="nil"/>
              <w:left w:val="double" w:sz="4" w:space="0" w:color="auto"/>
              <w:bottom w:val="single" w:sz="12" w:space="0" w:color="auto"/>
              <w:right w:val="single" w:sz="4" w:space="0" w:color="auto"/>
            </w:tcBorders>
            <w:vAlign w:val="center"/>
          </w:tcPr>
          <w:p w14:paraId="0724D3BB" w14:textId="77777777" w:rsidR="008B746F" w:rsidRPr="005053B5" w:rsidRDefault="008B746F" w:rsidP="008B746F">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12" w:space="0" w:color="auto"/>
              <w:right w:val="single" w:sz="4" w:space="0" w:color="auto"/>
            </w:tcBorders>
            <w:vAlign w:val="center"/>
          </w:tcPr>
          <w:p w14:paraId="2ADB5326" w14:textId="77777777" w:rsidR="008B746F" w:rsidRPr="005053B5" w:rsidRDefault="003735F4" w:rsidP="003735F4">
            <w:pPr>
              <w:snapToGrid w:val="0"/>
              <w:ind w:left="720" w:hangingChars="300" w:hanging="720"/>
              <w:jc w:val="both"/>
              <w:rPr>
                <w:rFonts w:ascii="標楷體" w:eastAsia="標楷體" w:hAnsi="標楷體"/>
                <w:spacing w:val="-16"/>
              </w:rPr>
            </w:pPr>
            <w:r>
              <w:rPr>
                <w:rFonts w:ascii="標楷體" w:eastAsia="標楷體" w:hAnsi="標楷體" w:hint="eastAsia"/>
              </w:rPr>
              <w:t>（</w:t>
            </w:r>
            <w:r w:rsidR="008B746F" w:rsidRPr="005053B5">
              <w:rPr>
                <w:rFonts w:ascii="標楷體" w:eastAsia="標楷體" w:hAnsi="標楷體" w:hint="eastAsia"/>
              </w:rPr>
              <w:t>四</w:t>
            </w:r>
            <w:r>
              <w:rPr>
                <w:rFonts w:ascii="標楷體" w:eastAsia="標楷體" w:hAnsi="標楷體" w:hint="eastAsia"/>
              </w:rPr>
              <w:t>）</w:t>
            </w:r>
            <w:r w:rsidR="008B746F" w:rsidRPr="005053B5">
              <w:rPr>
                <w:rFonts w:ascii="標楷體" w:eastAsia="標楷體" w:hAnsi="標楷體" w:hint="eastAsia"/>
              </w:rPr>
              <w:t>各部會、縣市政府提報露營場業務及例行性事項</w:t>
            </w:r>
          </w:p>
        </w:tc>
        <w:tc>
          <w:tcPr>
            <w:tcW w:w="879" w:type="dxa"/>
            <w:tcBorders>
              <w:top w:val="single" w:sz="4" w:space="0" w:color="auto"/>
              <w:left w:val="single" w:sz="4" w:space="0" w:color="auto"/>
              <w:bottom w:val="single" w:sz="12" w:space="0" w:color="auto"/>
              <w:right w:val="single" w:sz="4" w:space="0" w:color="auto"/>
            </w:tcBorders>
            <w:vAlign w:val="center"/>
          </w:tcPr>
          <w:p w14:paraId="3B11A4B5"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核定</w:t>
            </w:r>
          </w:p>
        </w:tc>
        <w:tc>
          <w:tcPr>
            <w:tcW w:w="879" w:type="dxa"/>
            <w:tcBorders>
              <w:top w:val="single" w:sz="4" w:space="0" w:color="auto"/>
              <w:left w:val="single" w:sz="4" w:space="0" w:color="auto"/>
              <w:bottom w:val="single" w:sz="12" w:space="0" w:color="auto"/>
              <w:right w:val="single" w:sz="4" w:space="0" w:color="auto"/>
            </w:tcBorders>
            <w:vAlign w:val="center"/>
          </w:tcPr>
          <w:p w14:paraId="2EE88DAB" w14:textId="77777777" w:rsidR="008B746F" w:rsidRPr="005053B5" w:rsidRDefault="008B746F"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12" w:space="0" w:color="auto"/>
              <w:right w:val="single" w:sz="4" w:space="0" w:color="auto"/>
            </w:tcBorders>
            <w:vAlign w:val="center"/>
          </w:tcPr>
          <w:p w14:paraId="2A8FB1C3" w14:textId="77777777" w:rsidR="008B746F" w:rsidRPr="005053B5" w:rsidRDefault="008B746F" w:rsidP="00653D4A">
            <w:pPr>
              <w:jc w:val="distribute"/>
              <w:rPr>
                <w:rFonts w:ascii="標楷體" w:eastAsia="標楷體" w:hAnsi="標楷體"/>
              </w:rPr>
            </w:pPr>
          </w:p>
        </w:tc>
        <w:tc>
          <w:tcPr>
            <w:tcW w:w="879" w:type="dxa"/>
            <w:tcBorders>
              <w:top w:val="single" w:sz="4" w:space="0" w:color="auto"/>
              <w:left w:val="single" w:sz="4" w:space="0" w:color="auto"/>
              <w:bottom w:val="single" w:sz="12" w:space="0" w:color="auto"/>
              <w:right w:val="single" w:sz="4" w:space="0" w:color="auto"/>
            </w:tcBorders>
            <w:vAlign w:val="center"/>
          </w:tcPr>
          <w:p w14:paraId="65A35B1B" w14:textId="77777777" w:rsidR="008B746F" w:rsidRPr="005053B5" w:rsidRDefault="008B746F" w:rsidP="00653D4A">
            <w:pPr>
              <w:jc w:val="distribute"/>
              <w:rPr>
                <w:rFonts w:ascii="標楷體" w:eastAsia="標楷體" w:hAnsi="標楷體"/>
              </w:rPr>
            </w:pPr>
          </w:p>
        </w:tc>
        <w:tc>
          <w:tcPr>
            <w:tcW w:w="879" w:type="dxa"/>
            <w:tcBorders>
              <w:top w:val="single" w:sz="4" w:space="0" w:color="auto"/>
              <w:left w:val="single" w:sz="4" w:space="0" w:color="auto"/>
              <w:bottom w:val="single" w:sz="12" w:space="0" w:color="auto"/>
              <w:right w:val="single" w:sz="4" w:space="0" w:color="auto"/>
            </w:tcBorders>
            <w:vAlign w:val="center"/>
          </w:tcPr>
          <w:p w14:paraId="46EB0FC6" w14:textId="77777777" w:rsidR="008B746F" w:rsidRPr="005053B5" w:rsidRDefault="008B746F" w:rsidP="00653D4A">
            <w:pPr>
              <w:jc w:val="distribute"/>
              <w:rPr>
                <w:rFonts w:ascii="標楷體" w:eastAsia="標楷體" w:hAnsi="標楷體"/>
              </w:rPr>
            </w:pPr>
          </w:p>
        </w:tc>
        <w:tc>
          <w:tcPr>
            <w:tcW w:w="2551" w:type="dxa"/>
            <w:tcBorders>
              <w:top w:val="single" w:sz="4" w:space="0" w:color="auto"/>
              <w:left w:val="single" w:sz="4" w:space="0" w:color="auto"/>
              <w:bottom w:val="single" w:sz="12" w:space="0" w:color="auto"/>
              <w:right w:val="double" w:sz="4" w:space="0" w:color="auto"/>
            </w:tcBorders>
            <w:vAlign w:val="center"/>
          </w:tcPr>
          <w:p w14:paraId="42C8E729" w14:textId="77777777" w:rsidR="008B746F" w:rsidRPr="005053B5" w:rsidRDefault="008B746F" w:rsidP="005F10D8">
            <w:pPr>
              <w:snapToGrid w:val="0"/>
              <w:jc w:val="both"/>
              <w:rPr>
                <w:rFonts w:ascii="標楷體" w:eastAsia="標楷體" w:hAnsi="標楷體"/>
                <w:spacing w:val="-16"/>
              </w:rPr>
            </w:pPr>
          </w:p>
        </w:tc>
      </w:tr>
      <w:tr w:rsidR="008B746F" w:rsidRPr="00B52D08" w14:paraId="17A23EAD" w14:textId="77777777" w:rsidTr="00AD0430">
        <w:trPr>
          <w:trHeight w:val="719"/>
        </w:trPr>
        <w:tc>
          <w:tcPr>
            <w:tcW w:w="708" w:type="dxa"/>
            <w:tcBorders>
              <w:top w:val="single" w:sz="12" w:space="0" w:color="auto"/>
              <w:left w:val="double" w:sz="4" w:space="0" w:color="auto"/>
              <w:bottom w:val="nil"/>
              <w:right w:val="single" w:sz="4" w:space="0" w:color="auto"/>
            </w:tcBorders>
            <w:vAlign w:val="center"/>
          </w:tcPr>
          <w:p w14:paraId="5EA11C3E" w14:textId="77777777" w:rsidR="008B746F" w:rsidRPr="005053B5" w:rsidRDefault="00310277" w:rsidP="00CA5DC2">
            <w:pPr>
              <w:snapToGrid w:val="0"/>
              <w:jc w:val="center"/>
              <w:rPr>
                <w:rFonts w:ascii="標楷體" w:eastAsia="標楷體" w:hAnsi="標楷體"/>
              </w:rPr>
            </w:pPr>
            <w:r w:rsidRPr="005053B5">
              <w:rPr>
                <w:rFonts w:ascii="標楷體" w:eastAsia="標楷體" w:hAnsi="標楷體" w:hint="eastAsia"/>
              </w:rPr>
              <w:t>活動行銷科</w:t>
            </w:r>
          </w:p>
        </w:tc>
        <w:tc>
          <w:tcPr>
            <w:tcW w:w="2694" w:type="dxa"/>
            <w:tcBorders>
              <w:top w:val="single" w:sz="12" w:space="0" w:color="auto"/>
              <w:left w:val="single" w:sz="4" w:space="0" w:color="auto"/>
              <w:bottom w:val="single" w:sz="4" w:space="0" w:color="auto"/>
              <w:right w:val="single" w:sz="4" w:space="0" w:color="auto"/>
            </w:tcBorders>
            <w:vAlign w:val="center"/>
          </w:tcPr>
          <w:p w14:paraId="65C55FCC" w14:textId="77777777" w:rsidR="008B746F" w:rsidRPr="005053B5" w:rsidRDefault="008B746F" w:rsidP="005F10D8">
            <w:pPr>
              <w:snapToGrid w:val="0"/>
              <w:ind w:left="480" w:hangingChars="200" w:hanging="480"/>
              <w:jc w:val="both"/>
              <w:rPr>
                <w:rFonts w:ascii="標楷體" w:eastAsia="標楷體" w:hAnsi="標楷體"/>
                <w:spacing w:val="-16"/>
              </w:rPr>
            </w:pPr>
            <w:r w:rsidRPr="005053B5">
              <w:rPr>
                <w:rFonts w:ascii="標楷體" w:eastAsia="標楷體" w:hAnsi="標楷體" w:hint="eastAsia"/>
              </w:rPr>
              <w:t>一、區域觀光業務</w:t>
            </w:r>
          </w:p>
        </w:tc>
        <w:tc>
          <w:tcPr>
            <w:tcW w:w="879" w:type="dxa"/>
            <w:tcBorders>
              <w:top w:val="single" w:sz="12" w:space="0" w:color="auto"/>
              <w:left w:val="single" w:sz="4" w:space="0" w:color="auto"/>
              <w:bottom w:val="single" w:sz="4" w:space="0" w:color="auto"/>
              <w:right w:val="single" w:sz="4" w:space="0" w:color="auto"/>
            </w:tcBorders>
            <w:vAlign w:val="center"/>
          </w:tcPr>
          <w:p w14:paraId="5FF8F6D0" w14:textId="77777777" w:rsidR="008B746F" w:rsidRPr="005053B5" w:rsidRDefault="008B746F" w:rsidP="00653D4A">
            <w:pPr>
              <w:snapToGrid w:val="0"/>
              <w:jc w:val="distribute"/>
              <w:rPr>
                <w:rFonts w:ascii="標楷體" w:eastAsia="標楷體" w:hAnsi="標楷體"/>
                <w:spacing w:val="-16"/>
              </w:rPr>
            </w:pPr>
          </w:p>
        </w:tc>
        <w:tc>
          <w:tcPr>
            <w:tcW w:w="879" w:type="dxa"/>
            <w:tcBorders>
              <w:top w:val="single" w:sz="12" w:space="0" w:color="auto"/>
              <w:left w:val="single" w:sz="4" w:space="0" w:color="auto"/>
              <w:bottom w:val="single" w:sz="4" w:space="0" w:color="auto"/>
              <w:right w:val="single" w:sz="4" w:space="0" w:color="auto"/>
            </w:tcBorders>
            <w:vAlign w:val="center"/>
          </w:tcPr>
          <w:p w14:paraId="6D21845E" w14:textId="77777777" w:rsidR="008B746F" w:rsidRPr="005053B5" w:rsidRDefault="008B746F" w:rsidP="00653D4A">
            <w:pPr>
              <w:snapToGrid w:val="0"/>
              <w:jc w:val="distribute"/>
              <w:rPr>
                <w:rFonts w:ascii="標楷體" w:eastAsia="標楷體" w:hAnsi="標楷體"/>
                <w:spacing w:val="-16"/>
              </w:rPr>
            </w:pPr>
          </w:p>
        </w:tc>
        <w:tc>
          <w:tcPr>
            <w:tcW w:w="879" w:type="dxa"/>
            <w:tcBorders>
              <w:top w:val="single" w:sz="12" w:space="0" w:color="auto"/>
              <w:left w:val="single" w:sz="4" w:space="0" w:color="auto"/>
              <w:bottom w:val="single" w:sz="4" w:space="0" w:color="auto"/>
              <w:right w:val="single" w:sz="4" w:space="0" w:color="auto"/>
            </w:tcBorders>
            <w:vAlign w:val="center"/>
          </w:tcPr>
          <w:p w14:paraId="39DFFF30" w14:textId="77777777" w:rsidR="008B746F" w:rsidRPr="005053B5" w:rsidRDefault="008B746F" w:rsidP="00653D4A">
            <w:pPr>
              <w:jc w:val="distribute"/>
              <w:rPr>
                <w:rFonts w:ascii="標楷體" w:eastAsia="標楷體" w:hAnsi="標楷體"/>
              </w:rPr>
            </w:pPr>
          </w:p>
        </w:tc>
        <w:tc>
          <w:tcPr>
            <w:tcW w:w="879" w:type="dxa"/>
            <w:tcBorders>
              <w:top w:val="single" w:sz="12" w:space="0" w:color="auto"/>
              <w:left w:val="single" w:sz="4" w:space="0" w:color="auto"/>
              <w:bottom w:val="single" w:sz="4" w:space="0" w:color="auto"/>
              <w:right w:val="single" w:sz="4" w:space="0" w:color="auto"/>
            </w:tcBorders>
            <w:vAlign w:val="center"/>
          </w:tcPr>
          <w:p w14:paraId="614DA3C9" w14:textId="77777777" w:rsidR="008B746F" w:rsidRPr="005053B5" w:rsidRDefault="008B746F" w:rsidP="00653D4A">
            <w:pPr>
              <w:jc w:val="distribute"/>
              <w:rPr>
                <w:rFonts w:ascii="標楷體" w:eastAsia="標楷體" w:hAnsi="標楷體"/>
              </w:rPr>
            </w:pPr>
          </w:p>
        </w:tc>
        <w:tc>
          <w:tcPr>
            <w:tcW w:w="879" w:type="dxa"/>
            <w:tcBorders>
              <w:top w:val="single" w:sz="12" w:space="0" w:color="auto"/>
              <w:left w:val="single" w:sz="4" w:space="0" w:color="auto"/>
              <w:bottom w:val="single" w:sz="4" w:space="0" w:color="auto"/>
              <w:right w:val="single" w:sz="4" w:space="0" w:color="auto"/>
            </w:tcBorders>
            <w:vAlign w:val="center"/>
          </w:tcPr>
          <w:p w14:paraId="7A913D91" w14:textId="77777777" w:rsidR="008B746F" w:rsidRPr="005053B5" w:rsidRDefault="008B746F" w:rsidP="00653D4A">
            <w:pPr>
              <w:jc w:val="distribute"/>
              <w:rPr>
                <w:rFonts w:ascii="標楷體" w:eastAsia="標楷體" w:hAnsi="標楷體"/>
              </w:rPr>
            </w:pPr>
          </w:p>
        </w:tc>
        <w:tc>
          <w:tcPr>
            <w:tcW w:w="2551" w:type="dxa"/>
            <w:tcBorders>
              <w:top w:val="single" w:sz="12" w:space="0" w:color="auto"/>
              <w:left w:val="single" w:sz="4" w:space="0" w:color="auto"/>
              <w:bottom w:val="single" w:sz="4" w:space="0" w:color="auto"/>
              <w:right w:val="double" w:sz="4" w:space="0" w:color="auto"/>
            </w:tcBorders>
            <w:vAlign w:val="center"/>
          </w:tcPr>
          <w:p w14:paraId="30F3E4EE" w14:textId="77777777" w:rsidR="008B746F" w:rsidRPr="005053B5" w:rsidRDefault="008B746F" w:rsidP="005F10D8">
            <w:pPr>
              <w:snapToGrid w:val="0"/>
              <w:jc w:val="both"/>
              <w:rPr>
                <w:rFonts w:ascii="標楷體" w:eastAsia="標楷體" w:hAnsi="標楷體"/>
                <w:spacing w:val="-16"/>
              </w:rPr>
            </w:pPr>
          </w:p>
        </w:tc>
      </w:tr>
      <w:tr w:rsidR="008B746F" w:rsidRPr="00B52D08" w14:paraId="5F3CFFAE" w14:textId="77777777" w:rsidTr="002144D0">
        <w:trPr>
          <w:trHeight w:val="719"/>
        </w:trPr>
        <w:tc>
          <w:tcPr>
            <w:tcW w:w="708" w:type="dxa"/>
            <w:tcBorders>
              <w:top w:val="nil"/>
              <w:left w:val="double" w:sz="4" w:space="0" w:color="auto"/>
              <w:bottom w:val="nil"/>
              <w:right w:val="single" w:sz="4" w:space="0" w:color="auto"/>
            </w:tcBorders>
            <w:vAlign w:val="center"/>
          </w:tcPr>
          <w:p w14:paraId="464B3FE0" w14:textId="77777777" w:rsidR="008B746F" w:rsidRPr="005053B5" w:rsidRDefault="008B746F" w:rsidP="008B746F">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4FDE43B9" w14:textId="77777777" w:rsidR="008B746F" w:rsidRPr="005053B5" w:rsidRDefault="003735F4" w:rsidP="006C6DD6">
            <w:pPr>
              <w:snapToGrid w:val="0"/>
              <w:ind w:left="720" w:hangingChars="300" w:hanging="720"/>
              <w:jc w:val="both"/>
              <w:rPr>
                <w:rFonts w:ascii="標楷體" w:eastAsia="標楷體" w:hAnsi="標楷體"/>
                <w:spacing w:val="-16"/>
              </w:rPr>
            </w:pPr>
            <w:r>
              <w:rPr>
                <w:rFonts w:ascii="標楷體" w:eastAsia="標楷體" w:hAnsi="標楷體" w:hint="eastAsia"/>
              </w:rPr>
              <w:t>（</w:t>
            </w:r>
            <w:r w:rsidR="008B746F" w:rsidRPr="005053B5">
              <w:rPr>
                <w:rFonts w:ascii="標楷體" w:eastAsia="標楷體" w:hAnsi="標楷體" w:hint="eastAsia"/>
              </w:rPr>
              <w:t>一</w:t>
            </w:r>
            <w:r>
              <w:rPr>
                <w:rFonts w:ascii="標楷體" w:eastAsia="標楷體" w:hAnsi="標楷體" w:hint="eastAsia"/>
              </w:rPr>
              <w:t>）</w:t>
            </w:r>
            <w:r w:rsidR="008B746F" w:rsidRPr="005053B5">
              <w:rPr>
                <w:rFonts w:ascii="標楷體" w:eastAsia="標楷體" w:hAnsi="標楷體" w:hint="eastAsia"/>
              </w:rPr>
              <w:t>管理處預算動支之審查</w:t>
            </w:r>
          </w:p>
        </w:tc>
        <w:tc>
          <w:tcPr>
            <w:tcW w:w="879" w:type="dxa"/>
            <w:tcBorders>
              <w:top w:val="single" w:sz="4" w:space="0" w:color="auto"/>
              <w:left w:val="single" w:sz="4" w:space="0" w:color="auto"/>
              <w:bottom w:val="single" w:sz="4" w:space="0" w:color="auto"/>
              <w:right w:val="single" w:sz="4" w:space="0" w:color="auto"/>
            </w:tcBorders>
            <w:vAlign w:val="center"/>
          </w:tcPr>
          <w:p w14:paraId="1CD8F7C3"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4AA5A85D"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5038DE49"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30B482F1"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18102B06"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3F4F45FE" w14:textId="77777777" w:rsidR="008B746F" w:rsidRPr="005053B5" w:rsidRDefault="008B746F" w:rsidP="005F10D8">
            <w:pPr>
              <w:snapToGrid w:val="0"/>
              <w:jc w:val="both"/>
              <w:rPr>
                <w:rFonts w:ascii="標楷體" w:eastAsia="標楷體" w:hAnsi="標楷體"/>
                <w:spacing w:val="-16"/>
              </w:rPr>
            </w:pPr>
            <w:r w:rsidRPr="005053B5">
              <w:rPr>
                <w:rFonts w:ascii="標楷體" w:eastAsia="標楷體" w:hAnsi="標楷體" w:hint="eastAsia"/>
              </w:rPr>
              <w:t>管理處資料彙整業務由二層決行</w:t>
            </w:r>
            <w:r w:rsidR="003735F4">
              <w:rPr>
                <w:rFonts w:ascii="標楷體" w:eastAsia="標楷體" w:hAnsi="標楷體" w:hint="eastAsia"/>
              </w:rPr>
              <w:t>。</w:t>
            </w:r>
          </w:p>
        </w:tc>
      </w:tr>
      <w:tr w:rsidR="008B746F" w:rsidRPr="00B52D08" w14:paraId="045FC2B6" w14:textId="77777777" w:rsidTr="002144D0">
        <w:trPr>
          <w:trHeight w:val="719"/>
        </w:trPr>
        <w:tc>
          <w:tcPr>
            <w:tcW w:w="708" w:type="dxa"/>
            <w:tcBorders>
              <w:top w:val="nil"/>
              <w:left w:val="double" w:sz="4" w:space="0" w:color="auto"/>
              <w:bottom w:val="nil"/>
              <w:right w:val="single" w:sz="4" w:space="0" w:color="auto"/>
            </w:tcBorders>
            <w:vAlign w:val="center"/>
          </w:tcPr>
          <w:p w14:paraId="4229B151" w14:textId="77777777" w:rsidR="008B746F" w:rsidRPr="005053B5" w:rsidRDefault="008B746F" w:rsidP="008B746F">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54845AF9" w14:textId="77777777" w:rsidR="008B746F" w:rsidRPr="005053B5" w:rsidRDefault="003735F4" w:rsidP="006C6DD6">
            <w:pPr>
              <w:snapToGrid w:val="0"/>
              <w:ind w:left="720" w:hangingChars="300" w:hanging="720"/>
              <w:jc w:val="both"/>
              <w:rPr>
                <w:rFonts w:ascii="標楷體" w:eastAsia="標楷體" w:hAnsi="標楷體"/>
                <w:spacing w:val="-16"/>
              </w:rPr>
            </w:pPr>
            <w:r>
              <w:rPr>
                <w:rFonts w:ascii="標楷體" w:eastAsia="標楷體" w:hAnsi="標楷體" w:hint="eastAsia"/>
              </w:rPr>
              <w:t>（</w:t>
            </w:r>
            <w:r w:rsidR="008B746F" w:rsidRPr="005053B5">
              <w:rPr>
                <w:rFonts w:ascii="標楷體" w:eastAsia="標楷體" w:hAnsi="標楷體" w:hint="eastAsia"/>
              </w:rPr>
              <w:t>二</w:t>
            </w:r>
            <w:r>
              <w:rPr>
                <w:rFonts w:ascii="標楷體" w:eastAsia="標楷體" w:hAnsi="標楷體" w:hint="eastAsia"/>
              </w:rPr>
              <w:t>）</w:t>
            </w:r>
            <w:r w:rsidR="008B746F" w:rsidRPr="005053B5">
              <w:rPr>
                <w:rFonts w:ascii="標楷體" w:eastAsia="標楷體" w:hAnsi="標楷體" w:hint="eastAsia"/>
              </w:rPr>
              <w:t>管理處工作計畫書之審查</w:t>
            </w:r>
          </w:p>
        </w:tc>
        <w:tc>
          <w:tcPr>
            <w:tcW w:w="879" w:type="dxa"/>
            <w:tcBorders>
              <w:top w:val="single" w:sz="4" w:space="0" w:color="auto"/>
              <w:left w:val="single" w:sz="4" w:space="0" w:color="auto"/>
              <w:bottom w:val="single" w:sz="4" w:space="0" w:color="auto"/>
              <w:right w:val="single" w:sz="4" w:space="0" w:color="auto"/>
            </w:tcBorders>
            <w:vAlign w:val="center"/>
          </w:tcPr>
          <w:p w14:paraId="74A2E788"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28994DE2"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1C4DAC26"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AD1E77F"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11AAEE19"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657CEB67" w14:textId="77777777" w:rsidR="008B746F" w:rsidRPr="005053B5" w:rsidRDefault="008B746F" w:rsidP="005F10D8">
            <w:pPr>
              <w:snapToGrid w:val="0"/>
              <w:jc w:val="both"/>
              <w:rPr>
                <w:rFonts w:ascii="標楷體" w:eastAsia="標楷體" w:hAnsi="標楷體"/>
                <w:spacing w:val="-16"/>
              </w:rPr>
            </w:pPr>
            <w:r w:rsidRPr="005053B5">
              <w:rPr>
                <w:rFonts w:ascii="標楷體" w:eastAsia="標楷體" w:hAnsi="標楷體" w:hint="eastAsia"/>
              </w:rPr>
              <w:t>管理處資料彙整業務由二層決行</w:t>
            </w:r>
            <w:r w:rsidR="003735F4">
              <w:rPr>
                <w:rFonts w:ascii="標楷體" w:eastAsia="標楷體" w:hAnsi="標楷體" w:hint="eastAsia"/>
              </w:rPr>
              <w:t>。</w:t>
            </w:r>
          </w:p>
        </w:tc>
      </w:tr>
      <w:tr w:rsidR="008B746F" w:rsidRPr="00B52D08" w14:paraId="2D25A0B9" w14:textId="77777777" w:rsidTr="002144D0">
        <w:trPr>
          <w:trHeight w:val="719"/>
        </w:trPr>
        <w:tc>
          <w:tcPr>
            <w:tcW w:w="708" w:type="dxa"/>
            <w:tcBorders>
              <w:top w:val="nil"/>
              <w:left w:val="double" w:sz="4" w:space="0" w:color="auto"/>
              <w:bottom w:val="nil"/>
              <w:right w:val="single" w:sz="4" w:space="0" w:color="auto"/>
            </w:tcBorders>
            <w:vAlign w:val="center"/>
          </w:tcPr>
          <w:p w14:paraId="68BD6FFF" w14:textId="77777777" w:rsidR="008B746F" w:rsidRPr="005053B5" w:rsidRDefault="008B746F" w:rsidP="008B746F">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467E6619" w14:textId="77777777" w:rsidR="008B746F" w:rsidRPr="005053B5" w:rsidRDefault="008B746F" w:rsidP="005F10D8">
            <w:pPr>
              <w:snapToGrid w:val="0"/>
              <w:ind w:left="480" w:hangingChars="200" w:hanging="480"/>
              <w:jc w:val="both"/>
              <w:rPr>
                <w:rFonts w:ascii="標楷體" w:eastAsia="標楷體" w:hAnsi="標楷體"/>
                <w:spacing w:val="-16"/>
              </w:rPr>
            </w:pPr>
            <w:r w:rsidRPr="005053B5">
              <w:rPr>
                <w:rFonts w:ascii="標楷體" w:eastAsia="標楷體" w:hAnsi="標楷體" w:hint="eastAsia"/>
              </w:rPr>
              <w:t>二、</w:t>
            </w:r>
            <w:r w:rsidRPr="005053B5">
              <w:rPr>
                <w:rFonts w:ascii="標楷體" w:eastAsia="標楷體" w:hAnsi="標楷體" w:hint="eastAsia"/>
                <w:lang w:eastAsia="zh-HK"/>
              </w:rPr>
              <w:t>推廣原住民觀光事務</w:t>
            </w:r>
          </w:p>
        </w:tc>
        <w:tc>
          <w:tcPr>
            <w:tcW w:w="879" w:type="dxa"/>
            <w:tcBorders>
              <w:top w:val="single" w:sz="4" w:space="0" w:color="auto"/>
              <w:left w:val="single" w:sz="4" w:space="0" w:color="auto"/>
              <w:bottom w:val="single" w:sz="4" w:space="0" w:color="auto"/>
              <w:right w:val="single" w:sz="4" w:space="0" w:color="auto"/>
            </w:tcBorders>
            <w:vAlign w:val="center"/>
          </w:tcPr>
          <w:p w14:paraId="7A1FAC76" w14:textId="77777777" w:rsidR="008B746F" w:rsidRPr="005053B5" w:rsidRDefault="008B746F"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2C2833D6" w14:textId="77777777" w:rsidR="008B746F" w:rsidRPr="005053B5" w:rsidRDefault="008B746F"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1D597415" w14:textId="77777777" w:rsidR="008B746F" w:rsidRPr="005053B5" w:rsidRDefault="008B746F"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0BC70D38" w14:textId="77777777" w:rsidR="008B746F" w:rsidRPr="005053B5" w:rsidRDefault="008B746F"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6E52CAAC" w14:textId="77777777" w:rsidR="008B746F" w:rsidRPr="005053B5" w:rsidRDefault="008B746F"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79362490" w14:textId="77777777" w:rsidR="008B746F" w:rsidRPr="005053B5" w:rsidRDefault="008B746F" w:rsidP="005F10D8">
            <w:pPr>
              <w:snapToGrid w:val="0"/>
              <w:jc w:val="both"/>
              <w:rPr>
                <w:rFonts w:ascii="標楷體" w:eastAsia="標楷體" w:hAnsi="標楷體"/>
                <w:spacing w:val="-16"/>
              </w:rPr>
            </w:pPr>
          </w:p>
        </w:tc>
      </w:tr>
      <w:tr w:rsidR="008B746F" w:rsidRPr="00B52D08" w14:paraId="7DDAA543" w14:textId="77777777" w:rsidTr="002144D0">
        <w:trPr>
          <w:trHeight w:val="719"/>
        </w:trPr>
        <w:tc>
          <w:tcPr>
            <w:tcW w:w="708" w:type="dxa"/>
            <w:tcBorders>
              <w:top w:val="nil"/>
              <w:left w:val="double" w:sz="4" w:space="0" w:color="auto"/>
              <w:bottom w:val="nil"/>
              <w:right w:val="single" w:sz="4" w:space="0" w:color="auto"/>
            </w:tcBorders>
            <w:vAlign w:val="center"/>
          </w:tcPr>
          <w:p w14:paraId="1793AF27" w14:textId="77777777" w:rsidR="008B746F" w:rsidRPr="005053B5" w:rsidRDefault="008B746F" w:rsidP="008B746F">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17B32BC2" w14:textId="77777777" w:rsidR="008B746F" w:rsidRPr="005053B5" w:rsidRDefault="003735F4" w:rsidP="006C6DD6">
            <w:pPr>
              <w:snapToGrid w:val="0"/>
              <w:ind w:left="720" w:hangingChars="300" w:hanging="720"/>
              <w:jc w:val="both"/>
              <w:rPr>
                <w:rFonts w:ascii="標楷體" w:eastAsia="標楷體" w:hAnsi="標楷體"/>
                <w:spacing w:val="-16"/>
              </w:rPr>
            </w:pPr>
            <w:r>
              <w:rPr>
                <w:rFonts w:ascii="標楷體" w:eastAsia="標楷體" w:hAnsi="標楷體" w:hint="eastAsia"/>
              </w:rPr>
              <w:t>（</w:t>
            </w:r>
            <w:r w:rsidR="008B746F" w:rsidRPr="005053B5">
              <w:rPr>
                <w:rFonts w:ascii="標楷體" w:eastAsia="標楷體" w:hAnsi="標楷體" w:hint="eastAsia"/>
              </w:rPr>
              <w:t>一</w:t>
            </w:r>
            <w:r>
              <w:rPr>
                <w:rFonts w:ascii="標楷體" w:eastAsia="標楷體" w:hAnsi="標楷體" w:hint="eastAsia"/>
              </w:rPr>
              <w:t>）</w:t>
            </w:r>
            <w:r w:rsidR="008B746F" w:rsidRPr="005053B5">
              <w:rPr>
                <w:rFonts w:ascii="標楷體" w:eastAsia="標楷體" w:hAnsi="標楷體" w:hint="eastAsia"/>
                <w:lang w:eastAsia="zh-HK"/>
              </w:rPr>
              <w:t>原住民觀光事務之擬定及企劃</w:t>
            </w:r>
          </w:p>
        </w:tc>
        <w:tc>
          <w:tcPr>
            <w:tcW w:w="879" w:type="dxa"/>
            <w:tcBorders>
              <w:top w:val="single" w:sz="4" w:space="0" w:color="auto"/>
              <w:left w:val="single" w:sz="4" w:space="0" w:color="auto"/>
              <w:bottom w:val="single" w:sz="4" w:space="0" w:color="auto"/>
              <w:right w:val="single" w:sz="4" w:space="0" w:color="auto"/>
            </w:tcBorders>
            <w:vAlign w:val="center"/>
          </w:tcPr>
          <w:p w14:paraId="4FA27AFB"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2754D04B"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7BC7904E"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31F7EFFB"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0FBE3C8A"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10253122" w14:textId="77777777" w:rsidR="008B746F" w:rsidRPr="005053B5" w:rsidRDefault="008B746F" w:rsidP="005F10D8">
            <w:pPr>
              <w:snapToGrid w:val="0"/>
              <w:jc w:val="both"/>
              <w:rPr>
                <w:rFonts w:ascii="標楷體" w:eastAsia="標楷體" w:hAnsi="標楷體"/>
                <w:spacing w:val="-16"/>
              </w:rPr>
            </w:pPr>
          </w:p>
        </w:tc>
      </w:tr>
      <w:tr w:rsidR="008B746F" w:rsidRPr="00B52D08" w14:paraId="113B6B1D" w14:textId="77777777" w:rsidTr="008E2B76">
        <w:trPr>
          <w:trHeight w:val="719"/>
        </w:trPr>
        <w:tc>
          <w:tcPr>
            <w:tcW w:w="708" w:type="dxa"/>
            <w:tcBorders>
              <w:top w:val="nil"/>
              <w:left w:val="double" w:sz="4" w:space="0" w:color="auto"/>
              <w:bottom w:val="nil"/>
              <w:right w:val="single" w:sz="4" w:space="0" w:color="auto"/>
            </w:tcBorders>
            <w:vAlign w:val="center"/>
          </w:tcPr>
          <w:p w14:paraId="4802F938" w14:textId="77777777" w:rsidR="008B746F" w:rsidRPr="005053B5" w:rsidRDefault="008B746F" w:rsidP="008B746F">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351FB92E" w14:textId="77777777" w:rsidR="008B746F" w:rsidRPr="005053B5" w:rsidRDefault="003735F4" w:rsidP="006C6DD6">
            <w:pPr>
              <w:snapToGrid w:val="0"/>
              <w:ind w:left="720" w:hangingChars="300" w:hanging="720"/>
              <w:jc w:val="both"/>
              <w:rPr>
                <w:rFonts w:ascii="標楷體" w:eastAsia="標楷體" w:hAnsi="標楷體"/>
                <w:spacing w:val="-16"/>
              </w:rPr>
            </w:pPr>
            <w:r>
              <w:rPr>
                <w:rFonts w:ascii="標楷體" w:eastAsia="標楷體" w:hAnsi="標楷體" w:hint="eastAsia"/>
              </w:rPr>
              <w:t>（</w:t>
            </w:r>
            <w:r w:rsidR="008B746F" w:rsidRPr="005053B5">
              <w:rPr>
                <w:rFonts w:ascii="標楷體" w:eastAsia="標楷體" w:hAnsi="標楷體" w:hint="eastAsia"/>
              </w:rPr>
              <w:t>二</w:t>
            </w:r>
            <w:r>
              <w:rPr>
                <w:rFonts w:ascii="標楷體" w:eastAsia="標楷體" w:hAnsi="標楷體" w:hint="eastAsia"/>
              </w:rPr>
              <w:t>）</w:t>
            </w:r>
            <w:r w:rsidR="008B746F" w:rsidRPr="005053B5">
              <w:rPr>
                <w:rFonts w:ascii="標楷體" w:eastAsia="標楷體" w:hAnsi="標楷體" w:hint="eastAsia"/>
                <w:lang w:eastAsia="zh-HK"/>
              </w:rPr>
              <w:t>原住民觀光事務之協調及執行</w:t>
            </w:r>
          </w:p>
        </w:tc>
        <w:tc>
          <w:tcPr>
            <w:tcW w:w="879" w:type="dxa"/>
            <w:tcBorders>
              <w:top w:val="single" w:sz="4" w:space="0" w:color="auto"/>
              <w:left w:val="single" w:sz="4" w:space="0" w:color="auto"/>
              <w:bottom w:val="single" w:sz="4" w:space="0" w:color="auto"/>
              <w:right w:val="single" w:sz="4" w:space="0" w:color="auto"/>
            </w:tcBorders>
            <w:vAlign w:val="center"/>
          </w:tcPr>
          <w:p w14:paraId="1D0FD967"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04140709"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0F5E83BE"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37F0CE97"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2C324408"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1F68C432" w14:textId="77777777" w:rsidR="008B746F" w:rsidRPr="005053B5" w:rsidRDefault="008B746F" w:rsidP="005F10D8">
            <w:pPr>
              <w:snapToGrid w:val="0"/>
              <w:jc w:val="both"/>
              <w:rPr>
                <w:rFonts w:ascii="標楷體" w:eastAsia="標楷體" w:hAnsi="標楷體"/>
                <w:spacing w:val="-16"/>
              </w:rPr>
            </w:pPr>
            <w:r w:rsidRPr="005053B5">
              <w:rPr>
                <w:rFonts w:ascii="標楷體" w:eastAsia="標楷體" w:hAnsi="標楷體" w:hint="eastAsia"/>
              </w:rPr>
              <w:t>資料彙整業務二層決行</w:t>
            </w:r>
            <w:r w:rsidR="003735F4">
              <w:rPr>
                <w:rFonts w:ascii="標楷體" w:eastAsia="標楷體" w:hAnsi="標楷體" w:hint="eastAsia"/>
              </w:rPr>
              <w:t>。</w:t>
            </w:r>
          </w:p>
        </w:tc>
      </w:tr>
      <w:tr w:rsidR="008B746F" w:rsidRPr="00B52D08" w14:paraId="3331A476" w14:textId="77777777" w:rsidTr="008E2B76">
        <w:trPr>
          <w:trHeight w:val="719"/>
        </w:trPr>
        <w:tc>
          <w:tcPr>
            <w:tcW w:w="708" w:type="dxa"/>
            <w:tcBorders>
              <w:top w:val="nil"/>
              <w:left w:val="double" w:sz="4" w:space="0" w:color="auto"/>
              <w:bottom w:val="single" w:sz="4" w:space="0" w:color="auto"/>
              <w:right w:val="single" w:sz="4" w:space="0" w:color="auto"/>
            </w:tcBorders>
            <w:vAlign w:val="center"/>
          </w:tcPr>
          <w:p w14:paraId="2F88ECCF" w14:textId="77777777" w:rsidR="008B746F" w:rsidRPr="005053B5" w:rsidRDefault="008B746F" w:rsidP="008B746F">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32F1A0A9" w14:textId="77777777" w:rsidR="008B746F" w:rsidRPr="005053B5" w:rsidRDefault="003735F4" w:rsidP="006C6DD6">
            <w:pPr>
              <w:snapToGrid w:val="0"/>
              <w:ind w:left="720" w:hangingChars="300" w:hanging="720"/>
              <w:jc w:val="both"/>
              <w:rPr>
                <w:rFonts w:ascii="標楷體" w:eastAsia="標楷體" w:hAnsi="標楷體"/>
                <w:spacing w:val="-16"/>
              </w:rPr>
            </w:pPr>
            <w:r>
              <w:rPr>
                <w:rFonts w:ascii="標楷體" w:eastAsia="標楷體" w:hAnsi="標楷體" w:hint="eastAsia"/>
              </w:rPr>
              <w:t>（</w:t>
            </w:r>
            <w:r w:rsidR="008B746F" w:rsidRPr="005053B5">
              <w:rPr>
                <w:rFonts w:ascii="標楷體" w:eastAsia="標楷體" w:hAnsi="標楷體" w:hint="eastAsia"/>
              </w:rPr>
              <w:t>三</w:t>
            </w:r>
            <w:r>
              <w:rPr>
                <w:rFonts w:ascii="標楷體" w:eastAsia="標楷體" w:hAnsi="標楷體" w:hint="eastAsia"/>
              </w:rPr>
              <w:t>）</w:t>
            </w:r>
            <w:r w:rsidR="008B746F" w:rsidRPr="005053B5">
              <w:rPr>
                <w:rFonts w:ascii="標楷體" w:eastAsia="標楷體" w:hAnsi="標楷體" w:hint="eastAsia"/>
                <w:lang w:eastAsia="zh-HK"/>
              </w:rPr>
              <w:t>原住民族地區觀光推動會議</w:t>
            </w:r>
          </w:p>
        </w:tc>
        <w:tc>
          <w:tcPr>
            <w:tcW w:w="879" w:type="dxa"/>
            <w:tcBorders>
              <w:top w:val="single" w:sz="4" w:space="0" w:color="auto"/>
              <w:left w:val="single" w:sz="4" w:space="0" w:color="auto"/>
              <w:bottom w:val="single" w:sz="4" w:space="0" w:color="auto"/>
              <w:right w:val="single" w:sz="4" w:space="0" w:color="auto"/>
            </w:tcBorders>
            <w:vAlign w:val="center"/>
          </w:tcPr>
          <w:p w14:paraId="7AAD369A"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6214AF86"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4E9E9201"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3454008A"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15A56F40"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06A997CF" w14:textId="77777777" w:rsidR="008B746F" w:rsidRPr="005053B5" w:rsidRDefault="008B746F" w:rsidP="005F10D8">
            <w:pPr>
              <w:snapToGrid w:val="0"/>
              <w:jc w:val="both"/>
              <w:rPr>
                <w:rFonts w:ascii="標楷體" w:eastAsia="標楷體" w:hAnsi="標楷體"/>
                <w:spacing w:val="-16"/>
              </w:rPr>
            </w:pPr>
          </w:p>
        </w:tc>
      </w:tr>
      <w:tr w:rsidR="008B746F" w:rsidRPr="00B52D08" w14:paraId="1C8412A5" w14:textId="77777777" w:rsidTr="008E2B76">
        <w:trPr>
          <w:trHeight w:val="719"/>
        </w:trPr>
        <w:tc>
          <w:tcPr>
            <w:tcW w:w="708" w:type="dxa"/>
            <w:tcBorders>
              <w:top w:val="single" w:sz="4" w:space="0" w:color="auto"/>
              <w:left w:val="double" w:sz="4" w:space="0" w:color="auto"/>
              <w:bottom w:val="nil"/>
              <w:right w:val="single" w:sz="4" w:space="0" w:color="auto"/>
            </w:tcBorders>
            <w:vAlign w:val="center"/>
          </w:tcPr>
          <w:p w14:paraId="127F088E" w14:textId="3BD0D592" w:rsidR="008B746F" w:rsidRPr="005053B5" w:rsidRDefault="00CA484C" w:rsidP="008B746F">
            <w:pPr>
              <w:snapToGrid w:val="0"/>
              <w:jc w:val="center"/>
              <w:rPr>
                <w:rFonts w:ascii="標楷體" w:eastAsia="標楷體" w:hAnsi="標楷體"/>
                <w:spacing w:val="-16"/>
              </w:rPr>
            </w:pPr>
            <w:r w:rsidRPr="005053B5">
              <w:rPr>
                <w:rFonts w:ascii="標楷體" w:eastAsia="標楷體" w:hAnsi="標楷體" w:hint="eastAsia"/>
              </w:rPr>
              <w:lastRenderedPageBreak/>
              <w:t>活動行銷科</w:t>
            </w:r>
          </w:p>
        </w:tc>
        <w:tc>
          <w:tcPr>
            <w:tcW w:w="2694" w:type="dxa"/>
            <w:tcBorders>
              <w:top w:val="single" w:sz="4" w:space="0" w:color="auto"/>
              <w:left w:val="single" w:sz="4" w:space="0" w:color="auto"/>
              <w:bottom w:val="single" w:sz="4" w:space="0" w:color="auto"/>
              <w:right w:val="single" w:sz="4" w:space="0" w:color="auto"/>
            </w:tcBorders>
            <w:vAlign w:val="center"/>
          </w:tcPr>
          <w:p w14:paraId="2E77E037" w14:textId="77777777" w:rsidR="008B746F" w:rsidRPr="005053B5" w:rsidRDefault="008B746F" w:rsidP="005F10D8">
            <w:pPr>
              <w:snapToGrid w:val="0"/>
              <w:ind w:left="480" w:hangingChars="200" w:hanging="480"/>
              <w:jc w:val="both"/>
              <w:rPr>
                <w:rFonts w:ascii="標楷體" w:eastAsia="標楷體" w:hAnsi="標楷體"/>
                <w:spacing w:val="-16"/>
              </w:rPr>
            </w:pPr>
            <w:r w:rsidRPr="005053B5">
              <w:rPr>
                <w:rFonts w:ascii="標楷體" w:eastAsia="標楷體" w:hAnsi="標楷體" w:hint="eastAsia"/>
              </w:rPr>
              <w:t>三、督導國家風景區觀光行銷活動</w:t>
            </w:r>
          </w:p>
        </w:tc>
        <w:tc>
          <w:tcPr>
            <w:tcW w:w="879" w:type="dxa"/>
            <w:tcBorders>
              <w:top w:val="single" w:sz="4" w:space="0" w:color="auto"/>
              <w:left w:val="single" w:sz="4" w:space="0" w:color="auto"/>
              <w:bottom w:val="single" w:sz="4" w:space="0" w:color="auto"/>
              <w:right w:val="single" w:sz="4" w:space="0" w:color="auto"/>
            </w:tcBorders>
            <w:vAlign w:val="center"/>
          </w:tcPr>
          <w:p w14:paraId="47E17366"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2F14EC98"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50C54335"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3AB026BD"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12CAFC60"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1040AEF1" w14:textId="77777777" w:rsidR="008B746F" w:rsidRPr="005053B5" w:rsidRDefault="008B746F" w:rsidP="005F10D8">
            <w:pPr>
              <w:snapToGrid w:val="0"/>
              <w:jc w:val="both"/>
              <w:rPr>
                <w:rFonts w:ascii="標楷體" w:eastAsia="標楷體" w:hAnsi="標楷體"/>
                <w:spacing w:val="-16"/>
              </w:rPr>
            </w:pPr>
            <w:r w:rsidRPr="005053B5">
              <w:rPr>
                <w:rFonts w:ascii="標楷體" w:eastAsia="標楷體" w:hAnsi="標楷體" w:hint="eastAsia"/>
              </w:rPr>
              <w:t>審核各管理處提報之各項觀光行銷活動計畫內容、經費及活動派員。</w:t>
            </w:r>
          </w:p>
        </w:tc>
      </w:tr>
      <w:tr w:rsidR="008B746F" w:rsidRPr="00B52D08" w14:paraId="566698A7" w14:textId="77777777" w:rsidTr="00CA484C">
        <w:trPr>
          <w:trHeight w:val="719"/>
        </w:trPr>
        <w:tc>
          <w:tcPr>
            <w:tcW w:w="708" w:type="dxa"/>
            <w:tcBorders>
              <w:top w:val="nil"/>
              <w:left w:val="double" w:sz="4" w:space="0" w:color="auto"/>
              <w:bottom w:val="nil"/>
              <w:right w:val="single" w:sz="4" w:space="0" w:color="auto"/>
            </w:tcBorders>
            <w:vAlign w:val="center"/>
          </w:tcPr>
          <w:p w14:paraId="11CBF52C" w14:textId="6C6A0F10" w:rsidR="008B746F" w:rsidRPr="005053B5" w:rsidRDefault="008B746F" w:rsidP="008B746F">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5889596C" w14:textId="77777777" w:rsidR="008B746F" w:rsidRPr="005053B5" w:rsidRDefault="008B746F" w:rsidP="005F10D8">
            <w:pPr>
              <w:snapToGrid w:val="0"/>
              <w:ind w:left="480" w:hangingChars="200" w:hanging="480"/>
              <w:jc w:val="both"/>
              <w:rPr>
                <w:rFonts w:ascii="標楷體" w:eastAsia="標楷體" w:hAnsi="標楷體"/>
                <w:spacing w:val="-16"/>
              </w:rPr>
            </w:pPr>
            <w:r w:rsidRPr="005053B5">
              <w:rPr>
                <w:rFonts w:ascii="標楷體" w:eastAsia="標楷體" w:hAnsi="標楷體" w:hint="eastAsia"/>
              </w:rPr>
              <w:t>四、辦理國家風景區解說人員培訓</w:t>
            </w:r>
          </w:p>
        </w:tc>
        <w:tc>
          <w:tcPr>
            <w:tcW w:w="879" w:type="dxa"/>
            <w:tcBorders>
              <w:top w:val="single" w:sz="4" w:space="0" w:color="auto"/>
              <w:left w:val="single" w:sz="4" w:space="0" w:color="auto"/>
              <w:bottom w:val="single" w:sz="4" w:space="0" w:color="auto"/>
              <w:right w:val="single" w:sz="4" w:space="0" w:color="auto"/>
            </w:tcBorders>
            <w:vAlign w:val="center"/>
          </w:tcPr>
          <w:p w14:paraId="2838662B" w14:textId="77777777" w:rsidR="008B746F" w:rsidRPr="005053B5" w:rsidRDefault="008B746F"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16B4429C" w14:textId="77777777" w:rsidR="008B746F" w:rsidRPr="005053B5" w:rsidRDefault="008B746F"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1C6C1CFC" w14:textId="77777777" w:rsidR="008B746F" w:rsidRPr="005053B5" w:rsidRDefault="008B746F"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7AA0BFDE" w14:textId="77777777" w:rsidR="008B746F" w:rsidRPr="005053B5" w:rsidRDefault="008B746F"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03ED9D11" w14:textId="77777777" w:rsidR="008B746F" w:rsidRPr="005053B5" w:rsidRDefault="008B746F"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4DAF3A91" w14:textId="77777777" w:rsidR="008B746F" w:rsidRPr="005053B5" w:rsidRDefault="008B746F" w:rsidP="005F10D8">
            <w:pPr>
              <w:snapToGrid w:val="0"/>
              <w:jc w:val="both"/>
              <w:rPr>
                <w:rFonts w:ascii="標楷體" w:eastAsia="標楷體" w:hAnsi="標楷體"/>
                <w:spacing w:val="-16"/>
              </w:rPr>
            </w:pPr>
          </w:p>
        </w:tc>
      </w:tr>
      <w:tr w:rsidR="008B746F" w:rsidRPr="00B52D08" w14:paraId="55F13F2D" w14:textId="77777777" w:rsidTr="00204BC2">
        <w:trPr>
          <w:trHeight w:val="719"/>
        </w:trPr>
        <w:tc>
          <w:tcPr>
            <w:tcW w:w="708" w:type="dxa"/>
            <w:tcBorders>
              <w:top w:val="nil"/>
              <w:left w:val="double" w:sz="4" w:space="0" w:color="auto"/>
              <w:bottom w:val="nil"/>
              <w:right w:val="single" w:sz="4" w:space="0" w:color="auto"/>
            </w:tcBorders>
            <w:vAlign w:val="center"/>
          </w:tcPr>
          <w:p w14:paraId="38FB1F8D" w14:textId="77777777" w:rsidR="008B746F" w:rsidRPr="005053B5" w:rsidRDefault="008B746F" w:rsidP="008B746F">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14F638BF" w14:textId="77777777" w:rsidR="008B746F" w:rsidRPr="005053B5" w:rsidRDefault="006C6DD6" w:rsidP="006C6DD6">
            <w:pPr>
              <w:snapToGrid w:val="0"/>
              <w:ind w:left="720" w:hangingChars="300" w:hanging="720"/>
              <w:jc w:val="both"/>
              <w:rPr>
                <w:rFonts w:ascii="標楷體" w:eastAsia="標楷體" w:hAnsi="標楷體"/>
                <w:spacing w:val="-16"/>
              </w:rPr>
            </w:pPr>
            <w:r>
              <w:rPr>
                <w:rFonts w:ascii="標楷體" w:eastAsia="標楷體" w:hAnsi="標楷體" w:hint="eastAsia"/>
              </w:rPr>
              <w:t>（</w:t>
            </w:r>
            <w:r w:rsidR="008B746F" w:rsidRPr="005053B5">
              <w:rPr>
                <w:rFonts w:ascii="標楷體" w:eastAsia="標楷體" w:hAnsi="標楷體" w:hint="eastAsia"/>
              </w:rPr>
              <w:t>一</w:t>
            </w:r>
            <w:r>
              <w:rPr>
                <w:rFonts w:ascii="標楷體" w:eastAsia="標楷體" w:hAnsi="標楷體" w:hint="eastAsia"/>
              </w:rPr>
              <w:t>）</w:t>
            </w:r>
            <w:r w:rsidR="008B746F" w:rsidRPr="005053B5">
              <w:rPr>
                <w:rFonts w:ascii="標楷體" w:eastAsia="標楷體" w:hAnsi="標楷體" w:hint="eastAsia"/>
              </w:rPr>
              <w:t>籌辦國家風景區志工大會</w:t>
            </w:r>
          </w:p>
        </w:tc>
        <w:tc>
          <w:tcPr>
            <w:tcW w:w="879" w:type="dxa"/>
            <w:tcBorders>
              <w:top w:val="single" w:sz="4" w:space="0" w:color="auto"/>
              <w:left w:val="single" w:sz="4" w:space="0" w:color="auto"/>
              <w:bottom w:val="single" w:sz="4" w:space="0" w:color="auto"/>
              <w:right w:val="single" w:sz="4" w:space="0" w:color="auto"/>
            </w:tcBorders>
            <w:vAlign w:val="center"/>
          </w:tcPr>
          <w:p w14:paraId="44EBA6AB"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1F65B934"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1C7EB385"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43B9AE90"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456A9B76"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25DACCD8" w14:textId="77777777" w:rsidR="008B746F" w:rsidRPr="005053B5" w:rsidRDefault="008B746F" w:rsidP="005F10D8">
            <w:pPr>
              <w:snapToGrid w:val="0"/>
              <w:jc w:val="both"/>
              <w:rPr>
                <w:rFonts w:ascii="標楷體" w:eastAsia="標楷體" w:hAnsi="標楷體"/>
                <w:spacing w:val="-16"/>
              </w:rPr>
            </w:pPr>
          </w:p>
        </w:tc>
      </w:tr>
      <w:tr w:rsidR="008B746F" w:rsidRPr="00B52D08" w14:paraId="7155AEFF" w14:textId="77777777" w:rsidTr="00204BC2">
        <w:trPr>
          <w:trHeight w:val="719"/>
        </w:trPr>
        <w:tc>
          <w:tcPr>
            <w:tcW w:w="708" w:type="dxa"/>
            <w:tcBorders>
              <w:top w:val="nil"/>
              <w:left w:val="double" w:sz="4" w:space="0" w:color="auto"/>
              <w:bottom w:val="nil"/>
              <w:right w:val="single" w:sz="4" w:space="0" w:color="auto"/>
            </w:tcBorders>
            <w:vAlign w:val="center"/>
          </w:tcPr>
          <w:p w14:paraId="231190D8" w14:textId="77777777" w:rsidR="008B746F" w:rsidRPr="005053B5" w:rsidRDefault="008B746F" w:rsidP="008B746F">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73EE6CBB" w14:textId="77777777" w:rsidR="008B746F" w:rsidRPr="005053B5" w:rsidRDefault="006C6DD6" w:rsidP="006C6DD6">
            <w:pPr>
              <w:snapToGrid w:val="0"/>
              <w:ind w:left="720" w:hangingChars="300" w:hanging="720"/>
              <w:jc w:val="both"/>
              <w:rPr>
                <w:rFonts w:ascii="標楷體" w:eastAsia="標楷體" w:hAnsi="標楷體"/>
                <w:spacing w:val="-16"/>
              </w:rPr>
            </w:pPr>
            <w:r>
              <w:rPr>
                <w:rFonts w:ascii="標楷體" w:eastAsia="標楷體" w:hAnsi="標楷體" w:hint="eastAsia"/>
              </w:rPr>
              <w:t>（</w:t>
            </w:r>
            <w:r w:rsidR="008B746F" w:rsidRPr="005053B5">
              <w:rPr>
                <w:rFonts w:ascii="標楷體" w:eastAsia="標楷體" w:hAnsi="標楷體" w:hint="eastAsia"/>
              </w:rPr>
              <w:t>二</w:t>
            </w:r>
            <w:r>
              <w:rPr>
                <w:rFonts w:ascii="標楷體" w:eastAsia="標楷體" w:hAnsi="標楷體" w:hint="eastAsia"/>
              </w:rPr>
              <w:t>）</w:t>
            </w:r>
            <w:r w:rsidR="008B746F" w:rsidRPr="005053B5">
              <w:rPr>
                <w:rFonts w:ascii="標楷體" w:eastAsia="標楷體" w:hAnsi="標楷體" w:hint="eastAsia"/>
              </w:rPr>
              <w:t>督導管理處辦理解說人員培訓</w:t>
            </w:r>
          </w:p>
        </w:tc>
        <w:tc>
          <w:tcPr>
            <w:tcW w:w="879" w:type="dxa"/>
            <w:tcBorders>
              <w:top w:val="single" w:sz="4" w:space="0" w:color="auto"/>
              <w:left w:val="single" w:sz="4" w:space="0" w:color="auto"/>
              <w:bottom w:val="single" w:sz="4" w:space="0" w:color="auto"/>
              <w:right w:val="single" w:sz="4" w:space="0" w:color="auto"/>
            </w:tcBorders>
            <w:vAlign w:val="center"/>
          </w:tcPr>
          <w:p w14:paraId="1CCE3FF7"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2F78AE4A"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43C31244" w14:textId="77777777" w:rsidR="008B746F" w:rsidRPr="005053B5" w:rsidRDefault="008B746F"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2DA09C30" w14:textId="77777777" w:rsidR="008B746F" w:rsidRPr="005053B5" w:rsidRDefault="008B746F"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05949CFB" w14:textId="77777777" w:rsidR="008B746F" w:rsidRPr="005053B5" w:rsidRDefault="008B746F"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3156FDDC" w14:textId="77777777" w:rsidR="008B746F" w:rsidRPr="005053B5" w:rsidRDefault="008B746F" w:rsidP="005F10D8">
            <w:pPr>
              <w:snapToGrid w:val="0"/>
              <w:jc w:val="both"/>
              <w:rPr>
                <w:rFonts w:ascii="標楷體" w:eastAsia="標楷體" w:hAnsi="標楷體"/>
                <w:spacing w:val="-16"/>
              </w:rPr>
            </w:pPr>
          </w:p>
        </w:tc>
      </w:tr>
      <w:tr w:rsidR="008B746F" w:rsidRPr="00B52D08" w14:paraId="37D75454" w14:textId="77777777" w:rsidTr="002144D0">
        <w:trPr>
          <w:trHeight w:val="719"/>
        </w:trPr>
        <w:tc>
          <w:tcPr>
            <w:tcW w:w="708" w:type="dxa"/>
            <w:tcBorders>
              <w:top w:val="nil"/>
              <w:left w:val="double" w:sz="4" w:space="0" w:color="auto"/>
              <w:bottom w:val="nil"/>
              <w:right w:val="single" w:sz="4" w:space="0" w:color="auto"/>
            </w:tcBorders>
            <w:vAlign w:val="center"/>
          </w:tcPr>
          <w:p w14:paraId="7F2750D0" w14:textId="77777777" w:rsidR="008B746F" w:rsidRPr="005053B5" w:rsidRDefault="008B746F" w:rsidP="008B746F">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22543639" w14:textId="77777777" w:rsidR="008B746F" w:rsidRPr="005053B5" w:rsidRDefault="008B746F" w:rsidP="005F10D8">
            <w:pPr>
              <w:snapToGrid w:val="0"/>
              <w:ind w:left="480" w:hangingChars="200" w:hanging="480"/>
              <w:jc w:val="both"/>
              <w:rPr>
                <w:rFonts w:ascii="標楷體" w:eastAsia="標楷體" w:hAnsi="標楷體"/>
                <w:spacing w:val="-16"/>
              </w:rPr>
            </w:pPr>
            <w:r w:rsidRPr="005053B5">
              <w:rPr>
                <w:rFonts w:ascii="標楷體" w:eastAsia="標楷體" w:hAnsi="標楷體" w:hint="eastAsia"/>
              </w:rPr>
              <w:t>五、推動永續觀光及低碳旅遊</w:t>
            </w:r>
          </w:p>
        </w:tc>
        <w:tc>
          <w:tcPr>
            <w:tcW w:w="879" w:type="dxa"/>
            <w:tcBorders>
              <w:top w:val="single" w:sz="4" w:space="0" w:color="auto"/>
              <w:left w:val="single" w:sz="4" w:space="0" w:color="auto"/>
              <w:bottom w:val="single" w:sz="4" w:space="0" w:color="auto"/>
              <w:right w:val="single" w:sz="4" w:space="0" w:color="auto"/>
            </w:tcBorders>
            <w:vAlign w:val="center"/>
          </w:tcPr>
          <w:p w14:paraId="13B0E986" w14:textId="77777777" w:rsidR="008B746F" w:rsidRPr="005053B5" w:rsidRDefault="008B746F"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04FB71BB" w14:textId="77777777" w:rsidR="008B746F" w:rsidRPr="005053B5" w:rsidRDefault="008B746F"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3D46C151" w14:textId="77777777" w:rsidR="008B746F" w:rsidRPr="005053B5" w:rsidRDefault="008B746F"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5E73049C" w14:textId="77777777" w:rsidR="008B746F" w:rsidRPr="005053B5" w:rsidRDefault="008B746F"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7D84B9BF" w14:textId="77777777" w:rsidR="008B746F" w:rsidRPr="005053B5" w:rsidRDefault="008B746F"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67D6D5DC" w14:textId="77777777" w:rsidR="008B746F" w:rsidRPr="005053B5" w:rsidRDefault="008B746F" w:rsidP="005F10D8">
            <w:pPr>
              <w:snapToGrid w:val="0"/>
              <w:jc w:val="both"/>
              <w:rPr>
                <w:rFonts w:ascii="標楷體" w:eastAsia="標楷體" w:hAnsi="標楷體"/>
                <w:spacing w:val="-16"/>
              </w:rPr>
            </w:pPr>
          </w:p>
        </w:tc>
      </w:tr>
      <w:tr w:rsidR="008B746F" w:rsidRPr="00B52D08" w14:paraId="249CBAE0" w14:textId="77777777" w:rsidTr="002144D0">
        <w:trPr>
          <w:trHeight w:val="719"/>
        </w:trPr>
        <w:tc>
          <w:tcPr>
            <w:tcW w:w="708" w:type="dxa"/>
            <w:tcBorders>
              <w:top w:val="nil"/>
              <w:left w:val="double" w:sz="4" w:space="0" w:color="auto"/>
              <w:bottom w:val="nil"/>
              <w:right w:val="single" w:sz="4" w:space="0" w:color="auto"/>
            </w:tcBorders>
            <w:vAlign w:val="center"/>
          </w:tcPr>
          <w:p w14:paraId="5ACAFA93" w14:textId="77777777" w:rsidR="008B746F" w:rsidRPr="005053B5" w:rsidRDefault="008B746F" w:rsidP="008B746F">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37FBADFF" w14:textId="77777777" w:rsidR="008B746F" w:rsidRPr="005053B5" w:rsidRDefault="006C6DD6" w:rsidP="006C6DD6">
            <w:pPr>
              <w:snapToGrid w:val="0"/>
              <w:ind w:left="720" w:hangingChars="300" w:hanging="720"/>
              <w:jc w:val="both"/>
              <w:rPr>
                <w:rFonts w:ascii="標楷體" w:eastAsia="標楷體" w:hAnsi="標楷體"/>
                <w:spacing w:val="-16"/>
              </w:rPr>
            </w:pPr>
            <w:r>
              <w:rPr>
                <w:rFonts w:ascii="標楷體" w:eastAsia="標楷體" w:hAnsi="標楷體" w:hint="eastAsia"/>
              </w:rPr>
              <w:t>（</w:t>
            </w:r>
            <w:r w:rsidR="008B746F" w:rsidRPr="005053B5">
              <w:rPr>
                <w:rFonts w:ascii="標楷體" w:eastAsia="標楷體" w:hAnsi="標楷體" w:hint="eastAsia"/>
              </w:rPr>
              <w:t>一</w:t>
            </w:r>
            <w:r>
              <w:rPr>
                <w:rFonts w:ascii="標楷體" w:eastAsia="標楷體" w:hAnsi="標楷體" w:hint="eastAsia"/>
              </w:rPr>
              <w:t>）</w:t>
            </w:r>
            <w:r w:rsidR="008B746F" w:rsidRPr="005053B5">
              <w:rPr>
                <w:rFonts w:ascii="標楷體" w:eastAsia="標楷體" w:hAnsi="標楷體" w:hint="eastAsia"/>
              </w:rPr>
              <w:t>通用旅遊設計及推廣</w:t>
            </w:r>
          </w:p>
        </w:tc>
        <w:tc>
          <w:tcPr>
            <w:tcW w:w="879" w:type="dxa"/>
            <w:tcBorders>
              <w:top w:val="single" w:sz="4" w:space="0" w:color="auto"/>
              <w:left w:val="single" w:sz="4" w:space="0" w:color="auto"/>
              <w:bottom w:val="single" w:sz="4" w:space="0" w:color="auto"/>
              <w:right w:val="single" w:sz="4" w:space="0" w:color="auto"/>
            </w:tcBorders>
            <w:vAlign w:val="center"/>
          </w:tcPr>
          <w:p w14:paraId="4D4EEC3F"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67CA1A34"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4F5C3D9E"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20B4B27D"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4F3021F4"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04935E7E" w14:textId="77777777" w:rsidR="008B746F" w:rsidRPr="005053B5" w:rsidRDefault="008B746F" w:rsidP="005F10D8">
            <w:pPr>
              <w:snapToGrid w:val="0"/>
              <w:jc w:val="both"/>
              <w:rPr>
                <w:rFonts w:ascii="標楷體" w:eastAsia="標楷體" w:hAnsi="標楷體"/>
                <w:spacing w:val="-16"/>
              </w:rPr>
            </w:pPr>
            <w:r w:rsidRPr="005053B5">
              <w:rPr>
                <w:rFonts w:ascii="標楷體" w:eastAsia="標楷體" w:hAnsi="標楷體" w:hint="eastAsia"/>
              </w:rPr>
              <w:t>委辦契約之細部工作內容執行業務二層決行</w:t>
            </w:r>
            <w:r w:rsidR="006C6DD6">
              <w:rPr>
                <w:rFonts w:ascii="標楷體" w:eastAsia="標楷體" w:hAnsi="標楷體" w:hint="eastAsia"/>
              </w:rPr>
              <w:t>。</w:t>
            </w:r>
          </w:p>
        </w:tc>
      </w:tr>
      <w:tr w:rsidR="008B746F" w:rsidRPr="00B52D08" w14:paraId="17DE5E84" w14:textId="77777777" w:rsidTr="002144D0">
        <w:trPr>
          <w:trHeight w:val="719"/>
        </w:trPr>
        <w:tc>
          <w:tcPr>
            <w:tcW w:w="708" w:type="dxa"/>
            <w:tcBorders>
              <w:top w:val="nil"/>
              <w:left w:val="double" w:sz="4" w:space="0" w:color="auto"/>
              <w:bottom w:val="nil"/>
              <w:right w:val="single" w:sz="4" w:space="0" w:color="auto"/>
            </w:tcBorders>
            <w:vAlign w:val="center"/>
          </w:tcPr>
          <w:p w14:paraId="2BB9F892" w14:textId="77777777" w:rsidR="008B746F" w:rsidRPr="005053B5" w:rsidRDefault="008B746F" w:rsidP="008B746F">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1881C0AC" w14:textId="77777777" w:rsidR="008B746F" w:rsidRPr="005053B5" w:rsidRDefault="006C6DD6" w:rsidP="006C6DD6">
            <w:pPr>
              <w:snapToGrid w:val="0"/>
              <w:ind w:left="720" w:hangingChars="300" w:hanging="720"/>
              <w:jc w:val="both"/>
              <w:rPr>
                <w:rFonts w:ascii="標楷體" w:eastAsia="標楷體" w:hAnsi="標楷體"/>
                <w:spacing w:val="-16"/>
              </w:rPr>
            </w:pPr>
            <w:r>
              <w:rPr>
                <w:rFonts w:ascii="標楷體" w:eastAsia="標楷體" w:hAnsi="標楷體" w:hint="eastAsia"/>
              </w:rPr>
              <w:t>（</w:t>
            </w:r>
            <w:r w:rsidR="008B746F" w:rsidRPr="005053B5">
              <w:rPr>
                <w:rFonts w:ascii="標楷體" w:eastAsia="標楷體" w:hAnsi="標楷體" w:hint="eastAsia"/>
              </w:rPr>
              <w:t>二</w:t>
            </w:r>
            <w:r>
              <w:rPr>
                <w:rFonts w:ascii="標楷體" w:eastAsia="標楷體" w:hAnsi="標楷體" w:hint="eastAsia"/>
              </w:rPr>
              <w:t>）</w:t>
            </w:r>
            <w:r w:rsidR="008B746F" w:rsidRPr="005053B5">
              <w:rPr>
                <w:rFonts w:ascii="標楷體" w:eastAsia="標楷體" w:hAnsi="標楷體" w:hint="eastAsia"/>
              </w:rPr>
              <w:t>國家風景區綠色旅遊推廣</w:t>
            </w:r>
          </w:p>
        </w:tc>
        <w:tc>
          <w:tcPr>
            <w:tcW w:w="879" w:type="dxa"/>
            <w:tcBorders>
              <w:top w:val="single" w:sz="4" w:space="0" w:color="auto"/>
              <w:left w:val="single" w:sz="4" w:space="0" w:color="auto"/>
              <w:bottom w:val="single" w:sz="4" w:space="0" w:color="auto"/>
              <w:right w:val="single" w:sz="4" w:space="0" w:color="auto"/>
            </w:tcBorders>
            <w:vAlign w:val="center"/>
          </w:tcPr>
          <w:p w14:paraId="44C952D6"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7A7BB919"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777900B8"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781D90CC"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2148C8FD"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00535487" w14:textId="77777777" w:rsidR="008B746F" w:rsidRPr="005053B5" w:rsidRDefault="008B746F" w:rsidP="005F10D8">
            <w:pPr>
              <w:snapToGrid w:val="0"/>
              <w:jc w:val="both"/>
              <w:rPr>
                <w:rFonts w:ascii="標楷體" w:eastAsia="標楷體" w:hAnsi="標楷體"/>
                <w:spacing w:val="-16"/>
              </w:rPr>
            </w:pPr>
            <w:r w:rsidRPr="005053B5">
              <w:rPr>
                <w:rFonts w:ascii="標楷體" w:eastAsia="標楷體" w:hAnsi="標楷體" w:hint="eastAsia"/>
              </w:rPr>
              <w:t>資料彙整、配合推廣等業務二層決行</w:t>
            </w:r>
            <w:r w:rsidR="006C6DD6">
              <w:rPr>
                <w:rFonts w:ascii="標楷體" w:eastAsia="標楷體" w:hAnsi="標楷體" w:hint="eastAsia"/>
              </w:rPr>
              <w:t>。</w:t>
            </w:r>
          </w:p>
        </w:tc>
      </w:tr>
      <w:tr w:rsidR="008B746F" w:rsidRPr="00B52D08" w14:paraId="67B6EACD" w14:textId="77777777" w:rsidTr="002144D0">
        <w:trPr>
          <w:trHeight w:val="719"/>
        </w:trPr>
        <w:tc>
          <w:tcPr>
            <w:tcW w:w="708" w:type="dxa"/>
            <w:tcBorders>
              <w:top w:val="nil"/>
              <w:left w:val="double" w:sz="4" w:space="0" w:color="auto"/>
              <w:bottom w:val="nil"/>
              <w:right w:val="single" w:sz="4" w:space="0" w:color="auto"/>
            </w:tcBorders>
            <w:vAlign w:val="center"/>
          </w:tcPr>
          <w:p w14:paraId="48DCAC85" w14:textId="77777777" w:rsidR="008B746F" w:rsidRPr="005053B5" w:rsidRDefault="008B746F" w:rsidP="008B746F">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54D345DC" w14:textId="77777777" w:rsidR="008B746F" w:rsidRPr="005053B5" w:rsidRDefault="008B746F" w:rsidP="005F10D8">
            <w:pPr>
              <w:snapToGrid w:val="0"/>
              <w:ind w:left="480" w:hangingChars="200" w:hanging="480"/>
              <w:jc w:val="both"/>
              <w:rPr>
                <w:rFonts w:ascii="標楷體" w:eastAsia="標楷體" w:hAnsi="標楷體"/>
                <w:spacing w:val="-16"/>
              </w:rPr>
            </w:pPr>
            <w:r w:rsidRPr="005053B5">
              <w:rPr>
                <w:rFonts w:ascii="標楷體" w:eastAsia="標楷體" w:hAnsi="標楷體" w:hint="eastAsia"/>
              </w:rPr>
              <w:t>六、自行車旅遊相關業務</w:t>
            </w:r>
          </w:p>
        </w:tc>
        <w:tc>
          <w:tcPr>
            <w:tcW w:w="879" w:type="dxa"/>
            <w:tcBorders>
              <w:top w:val="single" w:sz="4" w:space="0" w:color="auto"/>
              <w:left w:val="single" w:sz="4" w:space="0" w:color="auto"/>
              <w:bottom w:val="single" w:sz="4" w:space="0" w:color="auto"/>
              <w:right w:val="single" w:sz="4" w:space="0" w:color="auto"/>
            </w:tcBorders>
            <w:vAlign w:val="center"/>
          </w:tcPr>
          <w:p w14:paraId="482BE948" w14:textId="77777777" w:rsidR="008B746F" w:rsidRPr="005053B5" w:rsidRDefault="008B746F"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57A13942" w14:textId="77777777" w:rsidR="008B746F" w:rsidRPr="005053B5" w:rsidRDefault="008B746F"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5F1E8B77" w14:textId="77777777" w:rsidR="008B746F" w:rsidRPr="005053B5" w:rsidRDefault="008B746F"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31D9430D" w14:textId="77777777" w:rsidR="008B746F" w:rsidRPr="005053B5" w:rsidRDefault="008B746F"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76EE15FF" w14:textId="77777777" w:rsidR="008B746F" w:rsidRPr="005053B5" w:rsidRDefault="008B746F"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26CED465" w14:textId="77777777" w:rsidR="008B746F" w:rsidRPr="005053B5" w:rsidRDefault="008B746F" w:rsidP="005F10D8">
            <w:pPr>
              <w:snapToGrid w:val="0"/>
              <w:jc w:val="both"/>
              <w:rPr>
                <w:rFonts w:ascii="標楷體" w:eastAsia="標楷體" w:hAnsi="標楷體"/>
                <w:spacing w:val="-16"/>
              </w:rPr>
            </w:pPr>
          </w:p>
        </w:tc>
      </w:tr>
      <w:tr w:rsidR="008B746F" w:rsidRPr="00B52D08" w14:paraId="20113B1C" w14:textId="77777777" w:rsidTr="002144D0">
        <w:trPr>
          <w:trHeight w:val="719"/>
        </w:trPr>
        <w:tc>
          <w:tcPr>
            <w:tcW w:w="708" w:type="dxa"/>
            <w:tcBorders>
              <w:top w:val="nil"/>
              <w:left w:val="double" w:sz="4" w:space="0" w:color="auto"/>
              <w:bottom w:val="nil"/>
              <w:right w:val="single" w:sz="4" w:space="0" w:color="auto"/>
            </w:tcBorders>
            <w:vAlign w:val="center"/>
          </w:tcPr>
          <w:p w14:paraId="6F5A9894" w14:textId="77777777" w:rsidR="008B746F" w:rsidRPr="005053B5" w:rsidRDefault="008B746F" w:rsidP="008B746F">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019C6B5E" w14:textId="77777777" w:rsidR="008B746F" w:rsidRPr="005053B5" w:rsidRDefault="006C6DD6" w:rsidP="006C6DD6">
            <w:pPr>
              <w:snapToGrid w:val="0"/>
              <w:ind w:left="720" w:hangingChars="300" w:hanging="720"/>
              <w:jc w:val="both"/>
              <w:rPr>
                <w:rFonts w:ascii="標楷體" w:eastAsia="標楷體" w:hAnsi="標楷體"/>
                <w:spacing w:val="-16"/>
              </w:rPr>
            </w:pPr>
            <w:r>
              <w:rPr>
                <w:rFonts w:ascii="標楷體" w:eastAsia="標楷體" w:hAnsi="標楷體" w:hint="eastAsia"/>
              </w:rPr>
              <w:t>（</w:t>
            </w:r>
            <w:r w:rsidR="008B746F" w:rsidRPr="005053B5">
              <w:rPr>
                <w:rFonts w:ascii="標楷體" w:eastAsia="標楷體" w:hAnsi="標楷體" w:hint="eastAsia"/>
              </w:rPr>
              <w:t>一</w:t>
            </w:r>
            <w:r>
              <w:rPr>
                <w:rFonts w:ascii="標楷體" w:eastAsia="標楷體" w:hAnsi="標楷體" w:hint="eastAsia"/>
              </w:rPr>
              <w:t>）</w:t>
            </w:r>
            <w:r w:rsidR="008B746F" w:rsidRPr="005053B5">
              <w:rPr>
                <w:rFonts w:ascii="標楷體" w:eastAsia="標楷體" w:hAnsi="標楷體" w:hint="eastAsia"/>
              </w:rPr>
              <w:t>輔導管理處、地方政府或協會辦理自行車旅遊節系列活動及行銷</w:t>
            </w:r>
          </w:p>
        </w:tc>
        <w:tc>
          <w:tcPr>
            <w:tcW w:w="879" w:type="dxa"/>
            <w:tcBorders>
              <w:top w:val="single" w:sz="4" w:space="0" w:color="auto"/>
              <w:left w:val="single" w:sz="4" w:space="0" w:color="auto"/>
              <w:bottom w:val="single" w:sz="4" w:space="0" w:color="auto"/>
              <w:right w:val="single" w:sz="4" w:space="0" w:color="auto"/>
            </w:tcBorders>
            <w:vAlign w:val="center"/>
          </w:tcPr>
          <w:p w14:paraId="68CFA387"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00C15C99"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1509FD67"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3B4B0527"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48117901"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615BF6A0" w14:textId="77777777" w:rsidR="008B746F" w:rsidRPr="005053B5" w:rsidRDefault="008B746F" w:rsidP="005F10D8">
            <w:pPr>
              <w:snapToGrid w:val="0"/>
              <w:jc w:val="both"/>
              <w:rPr>
                <w:rFonts w:ascii="標楷體" w:eastAsia="標楷體" w:hAnsi="標楷體"/>
                <w:spacing w:val="-16"/>
              </w:rPr>
            </w:pPr>
            <w:r w:rsidRPr="005053B5">
              <w:rPr>
                <w:rFonts w:ascii="標楷體" w:eastAsia="標楷體" w:hAnsi="標楷體" w:hint="eastAsia"/>
              </w:rPr>
              <w:t>資料彙整二層決行</w:t>
            </w:r>
            <w:r w:rsidR="006C6DD6">
              <w:rPr>
                <w:rFonts w:ascii="標楷體" w:eastAsia="標楷體" w:hAnsi="標楷體" w:hint="eastAsia"/>
              </w:rPr>
              <w:t>。</w:t>
            </w:r>
          </w:p>
        </w:tc>
      </w:tr>
      <w:tr w:rsidR="008B746F" w:rsidRPr="00B52D08" w14:paraId="40CAD448" w14:textId="77777777" w:rsidTr="001F3D58">
        <w:trPr>
          <w:trHeight w:val="719"/>
        </w:trPr>
        <w:tc>
          <w:tcPr>
            <w:tcW w:w="708" w:type="dxa"/>
            <w:tcBorders>
              <w:top w:val="nil"/>
              <w:left w:val="double" w:sz="4" w:space="0" w:color="auto"/>
              <w:bottom w:val="nil"/>
              <w:right w:val="single" w:sz="4" w:space="0" w:color="auto"/>
            </w:tcBorders>
            <w:vAlign w:val="center"/>
          </w:tcPr>
          <w:p w14:paraId="501552A0" w14:textId="77777777" w:rsidR="008B746F" w:rsidRPr="005053B5" w:rsidRDefault="008B746F" w:rsidP="008B746F">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5D0F9978" w14:textId="77777777" w:rsidR="008B746F" w:rsidRPr="005053B5" w:rsidRDefault="006C6DD6" w:rsidP="006C6DD6">
            <w:pPr>
              <w:snapToGrid w:val="0"/>
              <w:ind w:left="720" w:hangingChars="300" w:hanging="720"/>
              <w:jc w:val="both"/>
              <w:rPr>
                <w:rFonts w:ascii="標楷體" w:eastAsia="標楷體" w:hAnsi="標楷體"/>
                <w:spacing w:val="-16"/>
              </w:rPr>
            </w:pPr>
            <w:r>
              <w:rPr>
                <w:rFonts w:ascii="標楷體" w:eastAsia="標楷體" w:hAnsi="標楷體" w:hint="eastAsia"/>
              </w:rPr>
              <w:t>（</w:t>
            </w:r>
            <w:r w:rsidR="008B746F" w:rsidRPr="005053B5">
              <w:rPr>
                <w:rFonts w:ascii="標楷體" w:eastAsia="標楷體" w:hAnsi="標楷體" w:hint="eastAsia"/>
              </w:rPr>
              <w:t>二</w:t>
            </w:r>
            <w:r>
              <w:rPr>
                <w:rFonts w:ascii="標楷體" w:eastAsia="標楷體" w:hAnsi="標楷體" w:hint="eastAsia"/>
              </w:rPr>
              <w:t>）</w:t>
            </w:r>
            <w:r w:rsidR="008B746F" w:rsidRPr="005053B5">
              <w:rPr>
                <w:rFonts w:ascii="標楷體" w:eastAsia="標楷體" w:hAnsi="標楷體" w:hint="eastAsia"/>
              </w:rPr>
              <w:t>推廣自行車旅遊及行銷宣傳</w:t>
            </w:r>
          </w:p>
        </w:tc>
        <w:tc>
          <w:tcPr>
            <w:tcW w:w="879" w:type="dxa"/>
            <w:tcBorders>
              <w:top w:val="single" w:sz="4" w:space="0" w:color="auto"/>
              <w:left w:val="single" w:sz="4" w:space="0" w:color="auto"/>
              <w:bottom w:val="single" w:sz="4" w:space="0" w:color="auto"/>
              <w:right w:val="single" w:sz="4" w:space="0" w:color="auto"/>
            </w:tcBorders>
            <w:vAlign w:val="center"/>
          </w:tcPr>
          <w:p w14:paraId="3A7F662A"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447F1D5E"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5B967D42"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37502C36"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19BCE84A" w14:textId="77777777" w:rsidR="008B746F" w:rsidRPr="005053B5" w:rsidRDefault="008B746F" w:rsidP="00653D4A">
            <w:pPr>
              <w:jc w:val="distribute"/>
              <w:rPr>
                <w:rFonts w:ascii="標楷體" w:eastAsia="標楷體" w:hAnsi="標楷體"/>
              </w:rPr>
            </w:pPr>
            <w:r w:rsidRPr="005053B5">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7F281C18" w14:textId="77777777" w:rsidR="008B746F" w:rsidRPr="005053B5" w:rsidRDefault="008B746F" w:rsidP="005F10D8">
            <w:pPr>
              <w:snapToGrid w:val="0"/>
              <w:jc w:val="both"/>
              <w:rPr>
                <w:rFonts w:ascii="標楷體" w:eastAsia="標楷體" w:hAnsi="標楷體"/>
                <w:spacing w:val="-16"/>
              </w:rPr>
            </w:pPr>
            <w:r w:rsidRPr="005053B5">
              <w:rPr>
                <w:rFonts w:ascii="標楷體" w:eastAsia="標楷體" w:hAnsi="標楷體" w:hint="eastAsia"/>
              </w:rPr>
              <w:t>委辦契約之細部工作業務二層決行</w:t>
            </w:r>
            <w:r w:rsidR="006C6DD6">
              <w:rPr>
                <w:rFonts w:ascii="標楷體" w:eastAsia="標楷體" w:hAnsi="標楷體" w:hint="eastAsia"/>
              </w:rPr>
              <w:t>。</w:t>
            </w:r>
          </w:p>
        </w:tc>
      </w:tr>
      <w:tr w:rsidR="008B746F" w:rsidRPr="00B52D08" w14:paraId="7CC02D26" w14:textId="77777777" w:rsidTr="001F3D58">
        <w:trPr>
          <w:trHeight w:val="719"/>
        </w:trPr>
        <w:tc>
          <w:tcPr>
            <w:tcW w:w="708" w:type="dxa"/>
            <w:tcBorders>
              <w:top w:val="nil"/>
              <w:left w:val="double" w:sz="4" w:space="0" w:color="auto"/>
              <w:bottom w:val="nil"/>
              <w:right w:val="single" w:sz="4" w:space="0" w:color="auto"/>
            </w:tcBorders>
            <w:vAlign w:val="center"/>
          </w:tcPr>
          <w:p w14:paraId="403EA8E5" w14:textId="77777777" w:rsidR="008B746F" w:rsidRPr="005053B5" w:rsidRDefault="008B746F" w:rsidP="008B746F">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3EE231C2" w14:textId="77777777" w:rsidR="008B746F" w:rsidRPr="005053B5" w:rsidRDefault="006C6DD6" w:rsidP="006C6DD6">
            <w:pPr>
              <w:snapToGrid w:val="0"/>
              <w:ind w:left="720" w:hangingChars="300" w:hanging="720"/>
              <w:jc w:val="both"/>
              <w:rPr>
                <w:rFonts w:ascii="標楷體" w:eastAsia="標楷體" w:hAnsi="標楷體"/>
                <w:spacing w:val="-16"/>
              </w:rPr>
            </w:pPr>
            <w:r>
              <w:rPr>
                <w:rFonts w:ascii="標楷體" w:eastAsia="標楷體" w:hAnsi="標楷體" w:hint="eastAsia"/>
              </w:rPr>
              <w:t>（</w:t>
            </w:r>
            <w:r w:rsidR="008B746F" w:rsidRPr="005053B5">
              <w:rPr>
                <w:rFonts w:ascii="標楷體" w:eastAsia="標楷體" w:hAnsi="標楷體" w:hint="eastAsia"/>
              </w:rPr>
              <w:t>三</w:t>
            </w:r>
            <w:r>
              <w:rPr>
                <w:rFonts w:ascii="標楷體" w:eastAsia="標楷體" w:hAnsi="標楷體" w:hint="eastAsia"/>
              </w:rPr>
              <w:t>）</w:t>
            </w:r>
            <w:r w:rsidR="008B746F" w:rsidRPr="005053B5">
              <w:rPr>
                <w:rFonts w:ascii="標楷體" w:eastAsia="標楷體" w:hAnsi="標楷體" w:hint="eastAsia"/>
              </w:rPr>
              <w:t>自行車網站資料蒐集、維護更新及連結事宜</w:t>
            </w:r>
          </w:p>
        </w:tc>
        <w:tc>
          <w:tcPr>
            <w:tcW w:w="879" w:type="dxa"/>
            <w:tcBorders>
              <w:top w:val="single" w:sz="4" w:space="0" w:color="auto"/>
              <w:left w:val="single" w:sz="4" w:space="0" w:color="auto"/>
              <w:bottom w:val="single" w:sz="4" w:space="0" w:color="auto"/>
              <w:right w:val="single" w:sz="4" w:space="0" w:color="auto"/>
            </w:tcBorders>
            <w:vAlign w:val="center"/>
          </w:tcPr>
          <w:p w14:paraId="069BADC8"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1D667E04" w14:textId="77777777" w:rsidR="008B746F" w:rsidRPr="005053B5" w:rsidRDefault="008B746F" w:rsidP="00653D4A">
            <w:pPr>
              <w:snapToGrid w:val="0"/>
              <w:jc w:val="distribute"/>
              <w:rPr>
                <w:rFonts w:ascii="標楷體" w:eastAsia="標楷體" w:hAnsi="標楷體"/>
                <w:spacing w:val="-16"/>
              </w:rPr>
            </w:pPr>
            <w:r w:rsidRPr="005053B5">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7FFD274E" w14:textId="77777777" w:rsidR="008B746F" w:rsidRPr="005053B5" w:rsidRDefault="008B746F"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2DD9E2F5" w14:textId="77777777" w:rsidR="008B746F" w:rsidRPr="005053B5" w:rsidRDefault="008B746F"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1AE4A227" w14:textId="77777777" w:rsidR="008B746F" w:rsidRPr="005053B5" w:rsidRDefault="008B746F"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502D8124" w14:textId="77777777" w:rsidR="008B746F" w:rsidRPr="005053B5" w:rsidRDefault="008B746F" w:rsidP="005F10D8">
            <w:pPr>
              <w:snapToGrid w:val="0"/>
              <w:jc w:val="both"/>
              <w:rPr>
                <w:rFonts w:ascii="標楷體" w:eastAsia="標楷體" w:hAnsi="標楷體"/>
                <w:spacing w:val="-16"/>
              </w:rPr>
            </w:pPr>
          </w:p>
        </w:tc>
      </w:tr>
      <w:tr w:rsidR="00F76B16" w:rsidRPr="00B52D08" w14:paraId="5166F412" w14:textId="77777777" w:rsidTr="00366A6B">
        <w:trPr>
          <w:trHeight w:val="719"/>
        </w:trPr>
        <w:tc>
          <w:tcPr>
            <w:tcW w:w="708" w:type="dxa"/>
            <w:tcBorders>
              <w:top w:val="nil"/>
              <w:left w:val="double" w:sz="4" w:space="0" w:color="auto"/>
              <w:bottom w:val="nil"/>
              <w:right w:val="single" w:sz="4" w:space="0" w:color="auto"/>
            </w:tcBorders>
            <w:vAlign w:val="center"/>
          </w:tcPr>
          <w:p w14:paraId="7390FA4C" w14:textId="77777777" w:rsidR="00F76B16" w:rsidRPr="005053B5" w:rsidRDefault="00F76B16" w:rsidP="008B746F">
            <w:pPr>
              <w:snapToGrid w:val="0"/>
              <w:jc w:val="center"/>
              <w:rPr>
                <w:rFonts w:ascii="標楷體" w:eastAsia="標楷體" w:hAnsi="標楷體"/>
                <w:spacing w:val="-16"/>
              </w:rPr>
            </w:pPr>
          </w:p>
        </w:tc>
        <w:tc>
          <w:tcPr>
            <w:tcW w:w="2694" w:type="dxa"/>
            <w:vMerge w:val="restart"/>
            <w:tcBorders>
              <w:top w:val="single" w:sz="4" w:space="0" w:color="auto"/>
              <w:left w:val="single" w:sz="4" w:space="0" w:color="auto"/>
              <w:right w:val="single" w:sz="4" w:space="0" w:color="auto"/>
            </w:tcBorders>
            <w:vAlign w:val="center"/>
          </w:tcPr>
          <w:p w14:paraId="1BDF1A3E" w14:textId="334F95C1" w:rsidR="00F76B16" w:rsidRPr="005053B5" w:rsidRDefault="00F76B16" w:rsidP="00F76B16">
            <w:pPr>
              <w:snapToGrid w:val="0"/>
              <w:ind w:left="480" w:hangingChars="200" w:hanging="480"/>
              <w:jc w:val="both"/>
              <w:rPr>
                <w:rFonts w:ascii="標楷體" w:eastAsia="標楷體" w:hAnsi="標楷體"/>
                <w:spacing w:val="-16"/>
              </w:rPr>
            </w:pPr>
            <w:r w:rsidRPr="005053B5">
              <w:rPr>
                <w:rFonts w:ascii="標楷體" w:eastAsia="標楷體" w:hAnsi="標楷體" w:hint="eastAsia"/>
              </w:rPr>
              <w:t>七、辦理水、陸、空域觀光活動行銷推廣</w:t>
            </w:r>
          </w:p>
        </w:tc>
        <w:tc>
          <w:tcPr>
            <w:tcW w:w="879" w:type="dxa"/>
            <w:vMerge w:val="restart"/>
            <w:tcBorders>
              <w:top w:val="single" w:sz="4" w:space="0" w:color="auto"/>
              <w:left w:val="single" w:sz="4" w:space="0" w:color="auto"/>
              <w:right w:val="single" w:sz="4" w:space="0" w:color="auto"/>
            </w:tcBorders>
            <w:vAlign w:val="center"/>
          </w:tcPr>
          <w:p w14:paraId="58FE6DE6" w14:textId="64E4B482" w:rsidR="00F76B16" w:rsidRPr="005053B5" w:rsidRDefault="00F76B16" w:rsidP="00F76B16">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vMerge w:val="restart"/>
            <w:tcBorders>
              <w:top w:val="single" w:sz="4" w:space="0" w:color="auto"/>
              <w:left w:val="single" w:sz="4" w:space="0" w:color="auto"/>
              <w:right w:val="single" w:sz="4" w:space="0" w:color="auto"/>
            </w:tcBorders>
            <w:vAlign w:val="center"/>
          </w:tcPr>
          <w:p w14:paraId="33CB054B" w14:textId="1ACE4C0A" w:rsidR="00F76B16" w:rsidRPr="005053B5" w:rsidRDefault="00F76B16" w:rsidP="00F76B16">
            <w:pPr>
              <w:snapToGrid w:val="0"/>
              <w:jc w:val="distribute"/>
              <w:rPr>
                <w:rFonts w:ascii="標楷體" w:eastAsia="標楷體" w:hAnsi="標楷體"/>
                <w:spacing w:val="-16"/>
              </w:rPr>
            </w:pPr>
            <w:r w:rsidRPr="005053B5">
              <w:rPr>
                <w:rFonts w:ascii="標楷體" w:eastAsia="標楷體" w:hAnsi="標楷體" w:hint="eastAsia"/>
              </w:rPr>
              <w:t>審核或核定</w:t>
            </w:r>
          </w:p>
        </w:tc>
        <w:tc>
          <w:tcPr>
            <w:tcW w:w="879" w:type="dxa"/>
            <w:vMerge w:val="restart"/>
            <w:tcBorders>
              <w:top w:val="single" w:sz="4" w:space="0" w:color="auto"/>
              <w:left w:val="single" w:sz="4" w:space="0" w:color="auto"/>
              <w:right w:val="single" w:sz="4" w:space="0" w:color="auto"/>
            </w:tcBorders>
            <w:vAlign w:val="center"/>
          </w:tcPr>
          <w:p w14:paraId="0E96E7F0" w14:textId="46DE320F" w:rsidR="00F76B16" w:rsidRPr="005053B5" w:rsidRDefault="00F76B16" w:rsidP="00F76B16">
            <w:pPr>
              <w:jc w:val="distribute"/>
              <w:rPr>
                <w:rFonts w:ascii="標楷體" w:eastAsia="標楷體" w:hAnsi="標楷體"/>
              </w:rPr>
            </w:pPr>
            <w:r w:rsidRPr="005053B5">
              <w:rPr>
                <w:rFonts w:ascii="標楷體" w:eastAsia="標楷體" w:hAnsi="標楷體" w:hint="eastAsia"/>
              </w:rPr>
              <w:t>審核</w:t>
            </w:r>
          </w:p>
        </w:tc>
        <w:tc>
          <w:tcPr>
            <w:tcW w:w="879" w:type="dxa"/>
            <w:vMerge w:val="restart"/>
            <w:tcBorders>
              <w:top w:val="single" w:sz="4" w:space="0" w:color="auto"/>
              <w:left w:val="single" w:sz="4" w:space="0" w:color="auto"/>
              <w:right w:val="single" w:sz="4" w:space="0" w:color="auto"/>
            </w:tcBorders>
            <w:vAlign w:val="center"/>
          </w:tcPr>
          <w:p w14:paraId="4E4CA5EC" w14:textId="3CCA0C92" w:rsidR="00F76B16" w:rsidRPr="005053B5" w:rsidRDefault="00F76B16" w:rsidP="00F76B16">
            <w:pPr>
              <w:jc w:val="distribute"/>
              <w:rPr>
                <w:rFonts w:ascii="標楷體" w:eastAsia="標楷體" w:hAnsi="標楷體"/>
              </w:rPr>
            </w:pPr>
            <w:r w:rsidRPr="005053B5">
              <w:rPr>
                <w:rFonts w:ascii="標楷體" w:eastAsia="標楷體" w:hAnsi="標楷體" w:hint="eastAsia"/>
              </w:rPr>
              <w:t>審核</w:t>
            </w:r>
          </w:p>
        </w:tc>
        <w:tc>
          <w:tcPr>
            <w:tcW w:w="879" w:type="dxa"/>
            <w:vMerge w:val="restart"/>
            <w:tcBorders>
              <w:top w:val="single" w:sz="4" w:space="0" w:color="auto"/>
              <w:left w:val="single" w:sz="4" w:space="0" w:color="auto"/>
              <w:right w:val="single" w:sz="4" w:space="0" w:color="auto"/>
            </w:tcBorders>
            <w:vAlign w:val="center"/>
          </w:tcPr>
          <w:p w14:paraId="6D86305D" w14:textId="16C55D0E" w:rsidR="00F76B16" w:rsidRPr="005053B5" w:rsidRDefault="00F76B16" w:rsidP="00F76B16">
            <w:pPr>
              <w:jc w:val="distribute"/>
              <w:rPr>
                <w:rFonts w:ascii="標楷體" w:eastAsia="標楷體" w:hAnsi="標楷體"/>
              </w:rPr>
            </w:pPr>
            <w:r w:rsidRPr="005053B5">
              <w:rPr>
                <w:rFonts w:ascii="標楷體" w:eastAsia="標楷體" w:hAnsi="標楷體" w:hint="eastAsia"/>
              </w:rPr>
              <w:t>核定</w:t>
            </w:r>
          </w:p>
        </w:tc>
        <w:tc>
          <w:tcPr>
            <w:tcW w:w="2551" w:type="dxa"/>
            <w:vMerge w:val="restart"/>
            <w:tcBorders>
              <w:top w:val="single" w:sz="4" w:space="0" w:color="auto"/>
              <w:left w:val="single" w:sz="4" w:space="0" w:color="auto"/>
              <w:right w:val="double" w:sz="4" w:space="0" w:color="auto"/>
            </w:tcBorders>
            <w:vAlign w:val="center"/>
          </w:tcPr>
          <w:p w14:paraId="4FFA53A0" w14:textId="51EEA873" w:rsidR="00F76B16" w:rsidRPr="005053B5" w:rsidRDefault="00F76B16" w:rsidP="00F76B16">
            <w:pPr>
              <w:snapToGrid w:val="0"/>
              <w:jc w:val="both"/>
              <w:rPr>
                <w:rFonts w:ascii="標楷體" w:eastAsia="標楷體" w:hAnsi="標楷體"/>
                <w:spacing w:val="-16"/>
              </w:rPr>
            </w:pPr>
            <w:r w:rsidRPr="005053B5">
              <w:rPr>
                <w:rFonts w:ascii="標楷體" w:eastAsia="標楷體" w:hAnsi="標楷體" w:hint="eastAsia"/>
              </w:rPr>
              <w:t>活動內容未涉政策之調整業務二層決行。</w:t>
            </w:r>
          </w:p>
        </w:tc>
      </w:tr>
      <w:tr w:rsidR="00F76B16" w:rsidRPr="00B52D08" w14:paraId="7C54082F" w14:textId="77777777" w:rsidTr="00366A6B">
        <w:trPr>
          <w:trHeight w:val="719"/>
        </w:trPr>
        <w:tc>
          <w:tcPr>
            <w:tcW w:w="708" w:type="dxa"/>
            <w:tcBorders>
              <w:top w:val="nil"/>
              <w:left w:val="double" w:sz="4" w:space="0" w:color="auto"/>
              <w:bottom w:val="double" w:sz="4" w:space="0" w:color="auto"/>
              <w:right w:val="single" w:sz="4" w:space="0" w:color="auto"/>
            </w:tcBorders>
            <w:vAlign w:val="center"/>
          </w:tcPr>
          <w:p w14:paraId="14AB2D1F" w14:textId="77777777" w:rsidR="00F76B16" w:rsidRPr="005053B5" w:rsidRDefault="00F76B16" w:rsidP="00F76B16">
            <w:pPr>
              <w:snapToGrid w:val="0"/>
              <w:jc w:val="center"/>
              <w:rPr>
                <w:rFonts w:ascii="標楷體" w:eastAsia="標楷體" w:hAnsi="標楷體"/>
                <w:spacing w:val="-16"/>
              </w:rPr>
            </w:pPr>
          </w:p>
        </w:tc>
        <w:tc>
          <w:tcPr>
            <w:tcW w:w="2694" w:type="dxa"/>
            <w:vMerge/>
            <w:tcBorders>
              <w:left w:val="single" w:sz="4" w:space="0" w:color="auto"/>
              <w:bottom w:val="double" w:sz="4" w:space="0" w:color="auto"/>
              <w:right w:val="single" w:sz="4" w:space="0" w:color="auto"/>
            </w:tcBorders>
            <w:vAlign w:val="center"/>
          </w:tcPr>
          <w:p w14:paraId="05EEABD2" w14:textId="2F5D8F4F" w:rsidR="00F76B16" w:rsidRPr="005053B5" w:rsidRDefault="00F76B16" w:rsidP="00F76B16">
            <w:pPr>
              <w:snapToGrid w:val="0"/>
              <w:ind w:left="480" w:hangingChars="200" w:hanging="480"/>
              <w:jc w:val="both"/>
              <w:rPr>
                <w:rFonts w:ascii="標楷體" w:eastAsia="標楷體" w:hAnsi="標楷體"/>
              </w:rPr>
            </w:pPr>
          </w:p>
        </w:tc>
        <w:tc>
          <w:tcPr>
            <w:tcW w:w="879" w:type="dxa"/>
            <w:vMerge/>
            <w:tcBorders>
              <w:left w:val="single" w:sz="4" w:space="0" w:color="auto"/>
              <w:bottom w:val="double" w:sz="4" w:space="0" w:color="auto"/>
              <w:right w:val="single" w:sz="4" w:space="0" w:color="auto"/>
            </w:tcBorders>
            <w:vAlign w:val="center"/>
          </w:tcPr>
          <w:p w14:paraId="30425B8D" w14:textId="7CF52DA3" w:rsidR="00F76B16" w:rsidRPr="005053B5" w:rsidRDefault="00F76B16" w:rsidP="00F76B16">
            <w:pPr>
              <w:snapToGrid w:val="0"/>
              <w:jc w:val="distribute"/>
              <w:rPr>
                <w:rFonts w:ascii="標楷體" w:eastAsia="標楷體" w:hAnsi="標楷體"/>
              </w:rPr>
            </w:pPr>
          </w:p>
        </w:tc>
        <w:tc>
          <w:tcPr>
            <w:tcW w:w="879" w:type="dxa"/>
            <w:vMerge/>
            <w:tcBorders>
              <w:left w:val="single" w:sz="4" w:space="0" w:color="auto"/>
              <w:bottom w:val="double" w:sz="4" w:space="0" w:color="auto"/>
              <w:right w:val="single" w:sz="4" w:space="0" w:color="auto"/>
            </w:tcBorders>
            <w:vAlign w:val="center"/>
          </w:tcPr>
          <w:p w14:paraId="7CBEF5E7" w14:textId="7ECD088F" w:rsidR="00F76B16" w:rsidRPr="005053B5" w:rsidRDefault="00F76B16" w:rsidP="00F76B16">
            <w:pPr>
              <w:snapToGrid w:val="0"/>
              <w:jc w:val="distribute"/>
              <w:rPr>
                <w:rFonts w:ascii="標楷體" w:eastAsia="標楷體" w:hAnsi="標楷體"/>
              </w:rPr>
            </w:pPr>
          </w:p>
        </w:tc>
        <w:tc>
          <w:tcPr>
            <w:tcW w:w="879" w:type="dxa"/>
            <w:vMerge/>
            <w:tcBorders>
              <w:left w:val="single" w:sz="4" w:space="0" w:color="auto"/>
              <w:bottom w:val="double" w:sz="4" w:space="0" w:color="auto"/>
              <w:right w:val="single" w:sz="4" w:space="0" w:color="auto"/>
            </w:tcBorders>
            <w:vAlign w:val="center"/>
          </w:tcPr>
          <w:p w14:paraId="44EC9C46" w14:textId="03F0C5BA" w:rsidR="00F76B16" w:rsidRPr="005053B5" w:rsidRDefault="00F76B16" w:rsidP="00F76B16">
            <w:pPr>
              <w:jc w:val="distribute"/>
              <w:rPr>
                <w:rFonts w:ascii="標楷體" w:eastAsia="標楷體" w:hAnsi="標楷體"/>
              </w:rPr>
            </w:pPr>
          </w:p>
        </w:tc>
        <w:tc>
          <w:tcPr>
            <w:tcW w:w="879" w:type="dxa"/>
            <w:vMerge/>
            <w:tcBorders>
              <w:left w:val="single" w:sz="4" w:space="0" w:color="auto"/>
              <w:bottom w:val="double" w:sz="4" w:space="0" w:color="auto"/>
              <w:right w:val="single" w:sz="4" w:space="0" w:color="auto"/>
            </w:tcBorders>
            <w:vAlign w:val="center"/>
          </w:tcPr>
          <w:p w14:paraId="4433FEEC" w14:textId="5A48FACA" w:rsidR="00F76B16" w:rsidRPr="005053B5" w:rsidRDefault="00F76B16" w:rsidP="00F76B16">
            <w:pPr>
              <w:jc w:val="distribute"/>
              <w:rPr>
                <w:rFonts w:ascii="標楷體" w:eastAsia="標楷體" w:hAnsi="標楷體"/>
              </w:rPr>
            </w:pPr>
          </w:p>
        </w:tc>
        <w:tc>
          <w:tcPr>
            <w:tcW w:w="879" w:type="dxa"/>
            <w:vMerge/>
            <w:tcBorders>
              <w:left w:val="single" w:sz="4" w:space="0" w:color="auto"/>
              <w:bottom w:val="double" w:sz="4" w:space="0" w:color="auto"/>
              <w:right w:val="single" w:sz="4" w:space="0" w:color="auto"/>
            </w:tcBorders>
            <w:vAlign w:val="center"/>
          </w:tcPr>
          <w:p w14:paraId="19C7873E" w14:textId="5C5DD51B" w:rsidR="00F76B16" w:rsidRPr="005053B5" w:rsidRDefault="00F76B16" w:rsidP="00F76B16">
            <w:pPr>
              <w:jc w:val="distribute"/>
              <w:rPr>
                <w:rFonts w:ascii="標楷體" w:eastAsia="標楷體" w:hAnsi="標楷體"/>
              </w:rPr>
            </w:pPr>
          </w:p>
        </w:tc>
        <w:tc>
          <w:tcPr>
            <w:tcW w:w="2551" w:type="dxa"/>
            <w:vMerge/>
            <w:tcBorders>
              <w:left w:val="single" w:sz="4" w:space="0" w:color="auto"/>
              <w:bottom w:val="double" w:sz="4" w:space="0" w:color="auto"/>
              <w:right w:val="double" w:sz="4" w:space="0" w:color="auto"/>
            </w:tcBorders>
            <w:vAlign w:val="center"/>
          </w:tcPr>
          <w:p w14:paraId="169C1165" w14:textId="2D3B2B08" w:rsidR="00F76B16" w:rsidRPr="005053B5" w:rsidRDefault="00F76B16" w:rsidP="00F76B16">
            <w:pPr>
              <w:snapToGrid w:val="0"/>
              <w:jc w:val="both"/>
              <w:rPr>
                <w:rFonts w:ascii="標楷體" w:eastAsia="標楷體" w:hAnsi="標楷體"/>
              </w:rPr>
            </w:pPr>
          </w:p>
        </w:tc>
      </w:tr>
    </w:tbl>
    <w:p w14:paraId="75AE334C" w14:textId="77777777" w:rsidR="00704AEA" w:rsidRPr="00704AEA" w:rsidRDefault="00704AEA" w:rsidP="00704AEA"/>
    <w:p w14:paraId="36F2E5DE" w14:textId="3F9B6A98" w:rsidR="00B173B1" w:rsidRPr="005053B5" w:rsidRDefault="00B173B1">
      <w:pPr>
        <w:pStyle w:val="affa"/>
        <w:jc w:val="left"/>
        <w:rPr>
          <w:rFonts w:ascii="標楷體" w:eastAsia="標楷體" w:hAnsi="標楷體"/>
          <w:sz w:val="40"/>
        </w:rPr>
      </w:pPr>
      <w:r w:rsidRPr="00B52D08">
        <w:rPr>
          <w:rFonts w:ascii="標楷體" w:eastAsia="標楷體" w:hAnsi="標楷體" w:cs="細明體"/>
          <w:szCs w:val="40"/>
        </w:rPr>
        <w:br w:type="page"/>
      </w:r>
      <w:bookmarkStart w:id="52" w:name="_Toc138235498"/>
      <w:bookmarkStart w:id="53" w:name="_Toc138693095"/>
      <w:bookmarkStart w:id="54" w:name="_Toc138693240"/>
      <w:bookmarkStart w:id="55" w:name="_Toc138752118"/>
      <w:bookmarkStart w:id="56" w:name="_Toc138783683"/>
      <w:bookmarkStart w:id="57" w:name="_Toc139294301"/>
      <w:bookmarkStart w:id="58" w:name="_Toc139294603"/>
      <w:bookmarkStart w:id="59" w:name="_Toc139464639"/>
      <w:bookmarkStart w:id="60" w:name="_Toc162347709"/>
      <w:bookmarkStart w:id="61" w:name="_Toc138235496"/>
      <w:bookmarkStart w:id="62" w:name="_GoBack"/>
      <w:bookmarkEnd w:id="28"/>
      <w:bookmarkEnd w:id="29"/>
      <w:bookmarkEnd w:id="30"/>
      <w:bookmarkEnd w:id="31"/>
      <w:bookmarkEnd w:id="32"/>
      <w:bookmarkEnd w:id="42"/>
      <w:bookmarkEnd w:id="43"/>
      <w:bookmarkEnd w:id="44"/>
      <w:bookmarkEnd w:id="45"/>
      <w:bookmarkEnd w:id="46"/>
      <w:bookmarkEnd w:id="47"/>
      <w:bookmarkEnd w:id="48"/>
      <w:bookmarkEnd w:id="62"/>
      <w:r w:rsidRPr="00B52D08">
        <w:rPr>
          <w:rFonts w:ascii="標楷體" w:eastAsia="標楷體" w:hAnsi="標楷體" w:hint="eastAsia"/>
          <w:sz w:val="40"/>
        </w:rPr>
        <w:lastRenderedPageBreak/>
        <w:t>交通部觀光署分層負責明細表</w:t>
      </w:r>
      <w:r w:rsidR="006C62A5">
        <w:rPr>
          <w:rFonts w:ascii="標楷體" w:eastAsia="標楷體" w:hAnsi="標楷體" w:hint="eastAsia"/>
          <w:sz w:val="40"/>
        </w:rPr>
        <w:t>（</w:t>
      </w:r>
      <w:r w:rsidRPr="005053B5">
        <w:rPr>
          <w:rFonts w:ascii="標楷體" w:eastAsia="標楷體" w:hAnsi="標楷體" w:hint="eastAsia"/>
          <w:sz w:val="40"/>
        </w:rPr>
        <w:t>旅遊推廣組</w:t>
      </w:r>
      <w:r w:rsidR="006C62A5">
        <w:rPr>
          <w:rFonts w:ascii="標楷體" w:eastAsia="標楷體" w:hAnsi="標楷體" w:hint="eastAsia"/>
          <w:sz w:val="40"/>
        </w:rPr>
        <w:t>）</w:t>
      </w:r>
      <w:bookmarkEnd w:id="52"/>
      <w:bookmarkEnd w:id="53"/>
      <w:bookmarkEnd w:id="54"/>
      <w:bookmarkEnd w:id="55"/>
      <w:bookmarkEnd w:id="56"/>
      <w:bookmarkEnd w:id="57"/>
      <w:bookmarkEnd w:id="58"/>
      <w:bookmarkEnd w:id="59"/>
      <w:bookmarkEnd w:id="60"/>
    </w:p>
    <w:tbl>
      <w:tblPr>
        <w:tblW w:w="10348" w:type="dxa"/>
        <w:tblInd w:w="-539"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ayout w:type="fixed"/>
        <w:tblCellMar>
          <w:left w:w="28" w:type="dxa"/>
          <w:right w:w="28" w:type="dxa"/>
        </w:tblCellMar>
        <w:tblLook w:val="0020" w:firstRow="1" w:lastRow="0" w:firstColumn="0" w:lastColumn="0" w:noHBand="0" w:noVBand="0"/>
      </w:tblPr>
      <w:tblGrid>
        <w:gridCol w:w="708"/>
        <w:gridCol w:w="2694"/>
        <w:gridCol w:w="879"/>
        <w:gridCol w:w="879"/>
        <w:gridCol w:w="879"/>
        <w:gridCol w:w="879"/>
        <w:gridCol w:w="879"/>
        <w:gridCol w:w="2551"/>
      </w:tblGrid>
      <w:tr w:rsidR="00794CE8" w:rsidRPr="00B52D08" w14:paraId="2B5DCBB3" w14:textId="77777777" w:rsidTr="00FA2325">
        <w:trPr>
          <w:trHeight w:val="413"/>
          <w:tblHeader/>
        </w:trPr>
        <w:tc>
          <w:tcPr>
            <w:tcW w:w="708" w:type="dxa"/>
            <w:vMerge w:val="restart"/>
            <w:tcBorders>
              <w:top w:val="double" w:sz="4" w:space="0" w:color="auto"/>
              <w:left w:val="double" w:sz="4" w:space="0" w:color="auto"/>
              <w:bottom w:val="single" w:sz="4" w:space="0" w:color="auto"/>
              <w:right w:val="single" w:sz="4" w:space="0" w:color="auto"/>
            </w:tcBorders>
            <w:vAlign w:val="center"/>
          </w:tcPr>
          <w:p w14:paraId="1F6947D9" w14:textId="77777777" w:rsidR="00794CE8" w:rsidRPr="00B52D08" w:rsidRDefault="00794CE8" w:rsidP="00835BF0">
            <w:pPr>
              <w:snapToGrid w:val="0"/>
              <w:jc w:val="center"/>
              <w:rPr>
                <w:rFonts w:ascii="標楷體" w:eastAsia="標楷體" w:hAnsi="標楷體"/>
              </w:rPr>
            </w:pPr>
            <w:r w:rsidRPr="00B52D08">
              <w:rPr>
                <w:rFonts w:ascii="標楷體" w:eastAsia="標楷體" w:hAnsi="標楷體" w:hint="eastAsia"/>
              </w:rPr>
              <w:t>單位</w:t>
            </w:r>
          </w:p>
        </w:tc>
        <w:tc>
          <w:tcPr>
            <w:tcW w:w="2694" w:type="dxa"/>
            <w:vMerge w:val="restart"/>
            <w:tcBorders>
              <w:top w:val="double" w:sz="4" w:space="0" w:color="auto"/>
              <w:left w:val="single" w:sz="4" w:space="0" w:color="auto"/>
              <w:bottom w:val="single" w:sz="4" w:space="0" w:color="auto"/>
              <w:right w:val="single" w:sz="4" w:space="0" w:color="auto"/>
            </w:tcBorders>
            <w:vAlign w:val="center"/>
          </w:tcPr>
          <w:p w14:paraId="24F60D46" w14:textId="77777777" w:rsidR="00794CE8" w:rsidRPr="00B52D08" w:rsidRDefault="00794CE8" w:rsidP="006A08BB">
            <w:pPr>
              <w:snapToGrid w:val="0"/>
              <w:ind w:left="480" w:hangingChars="200" w:hanging="480"/>
              <w:jc w:val="center"/>
              <w:rPr>
                <w:rFonts w:ascii="標楷體" w:eastAsia="標楷體" w:hAnsi="標楷體"/>
              </w:rPr>
            </w:pPr>
            <w:r w:rsidRPr="00B52D08">
              <w:rPr>
                <w:rFonts w:ascii="標楷體" w:eastAsia="標楷體" w:hAnsi="標楷體" w:hint="eastAsia"/>
              </w:rPr>
              <w:t>工作項目</w:t>
            </w:r>
          </w:p>
        </w:tc>
        <w:tc>
          <w:tcPr>
            <w:tcW w:w="879" w:type="dxa"/>
            <w:tcBorders>
              <w:top w:val="double" w:sz="4" w:space="0" w:color="auto"/>
              <w:left w:val="single" w:sz="4" w:space="0" w:color="auto"/>
              <w:bottom w:val="single" w:sz="4" w:space="0" w:color="auto"/>
              <w:right w:val="single" w:sz="4" w:space="0" w:color="auto"/>
            </w:tcBorders>
            <w:shd w:val="clear" w:color="auto" w:fill="auto"/>
            <w:vAlign w:val="center"/>
          </w:tcPr>
          <w:p w14:paraId="0E680E2D" w14:textId="77777777" w:rsidR="00794CE8" w:rsidRPr="00B52D08" w:rsidRDefault="00794CE8" w:rsidP="00835BF0">
            <w:pPr>
              <w:widowControl/>
              <w:jc w:val="center"/>
              <w:rPr>
                <w:rFonts w:ascii="標楷體" w:eastAsia="標楷體" w:hAnsi="標楷體"/>
                <w:kern w:val="0"/>
              </w:rPr>
            </w:pPr>
            <w:r w:rsidRPr="00B52D08">
              <w:rPr>
                <w:rFonts w:ascii="標楷體" w:eastAsia="標楷體" w:hAnsi="標楷體" w:hint="eastAsia"/>
              </w:rPr>
              <w:t>第三層</w:t>
            </w:r>
          </w:p>
        </w:tc>
        <w:tc>
          <w:tcPr>
            <w:tcW w:w="879" w:type="dxa"/>
            <w:tcBorders>
              <w:top w:val="double" w:sz="4" w:space="0" w:color="auto"/>
              <w:left w:val="single" w:sz="4" w:space="0" w:color="auto"/>
              <w:bottom w:val="single" w:sz="4" w:space="0" w:color="auto"/>
              <w:right w:val="single" w:sz="4" w:space="0" w:color="auto"/>
            </w:tcBorders>
            <w:shd w:val="clear" w:color="auto" w:fill="auto"/>
            <w:vAlign w:val="center"/>
          </w:tcPr>
          <w:p w14:paraId="48F47C5C" w14:textId="77777777" w:rsidR="00794CE8" w:rsidRPr="00B52D08" w:rsidRDefault="00794CE8" w:rsidP="00835BF0">
            <w:pPr>
              <w:jc w:val="center"/>
              <w:rPr>
                <w:rFonts w:ascii="標楷體" w:eastAsia="標楷體" w:hAnsi="標楷體"/>
              </w:rPr>
            </w:pPr>
            <w:r w:rsidRPr="00B52D08">
              <w:rPr>
                <w:rFonts w:ascii="標楷體" w:eastAsia="標楷體" w:hAnsi="標楷體" w:hint="eastAsia"/>
              </w:rPr>
              <w:t>第二層</w:t>
            </w:r>
          </w:p>
        </w:tc>
        <w:tc>
          <w:tcPr>
            <w:tcW w:w="2637" w:type="dxa"/>
            <w:gridSpan w:val="3"/>
            <w:tcBorders>
              <w:top w:val="double" w:sz="4" w:space="0" w:color="auto"/>
              <w:left w:val="single" w:sz="4" w:space="0" w:color="auto"/>
              <w:bottom w:val="single" w:sz="4" w:space="0" w:color="auto"/>
              <w:right w:val="single" w:sz="4" w:space="0" w:color="auto"/>
            </w:tcBorders>
            <w:shd w:val="clear" w:color="auto" w:fill="auto"/>
            <w:vAlign w:val="center"/>
          </w:tcPr>
          <w:p w14:paraId="6653AF1C" w14:textId="77777777" w:rsidR="00794CE8" w:rsidRPr="00B52D08" w:rsidRDefault="00794CE8" w:rsidP="00835BF0">
            <w:pPr>
              <w:widowControl/>
              <w:jc w:val="center"/>
              <w:rPr>
                <w:rFonts w:ascii="標楷體" w:eastAsia="標楷體" w:hAnsi="標楷體"/>
                <w:kern w:val="0"/>
              </w:rPr>
            </w:pPr>
            <w:r w:rsidRPr="00B52D08">
              <w:rPr>
                <w:rFonts w:ascii="標楷體" w:eastAsia="標楷體" w:hAnsi="標楷體" w:hint="eastAsia"/>
              </w:rPr>
              <w:t>第一層</w:t>
            </w:r>
          </w:p>
        </w:tc>
        <w:tc>
          <w:tcPr>
            <w:tcW w:w="2551" w:type="dxa"/>
            <w:vMerge w:val="restart"/>
            <w:tcBorders>
              <w:top w:val="double" w:sz="4" w:space="0" w:color="auto"/>
              <w:left w:val="single" w:sz="4" w:space="0" w:color="auto"/>
              <w:right w:val="double" w:sz="4" w:space="0" w:color="auto"/>
            </w:tcBorders>
            <w:vAlign w:val="center"/>
          </w:tcPr>
          <w:p w14:paraId="3371AF45" w14:textId="77777777" w:rsidR="00794CE8" w:rsidRPr="00B52D08" w:rsidRDefault="00794CE8" w:rsidP="005E2C24">
            <w:pPr>
              <w:snapToGrid w:val="0"/>
              <w:jc w:val="center"/>
              <w:rPr>
                <w:rFonts w:ascii="標楷體" w:eastAsia="標楷體" w:hAnsi="標楷體"/>
              </w:rPr>
            </w:pPr>
            <w:r w:rsidRPr="00B52D08">
              <w:rPr>
                <w:rFonts w:ascii="標楷體" w:eastAsia="標楷體" w:hAnsi="標楷體" w:hint="eastAsia"/>
              </w:rPr>
              <w:t>備註</w:t>
            </w:r>
          </w:p>
        </w:tc>
      </w:tr>
      <w:tr w:rsidR="00704AEA" w:rsidRPr="00B52D08" w14:paraId="2CED4EC5" w14:textId="77777777" w:rsidTr="00CA484C">
        <w:trPr>
          <w:trHeight w:val="719"/>
          <w:tblHeader/>
        </w:trPr>
        <w:tc>
          <w:tcPr>
            <w:tcW w:w="708" w:type="dxa"/>
            <w:vMerge/>
            <w:tcBorders>
              <w:top w:val="single" w:sz="4" w:space="0" w:color="auto"/>
              <w:left w:val="double" w:sz="4" w:space="0" w:color="auto"/>
              <w:bottom w:val="single" w:sz="12" w:space="0" w:color="auto"/>
              <w:right w:val="single" w:sz="4" w:space="0" w:color="auto"/>
            </w:tcBorders>
            <w:vAlign w:val="center"/>
          </w:tcPr>
          <w:p w14:paraId="485C5F81" w14:textId="77777777" w:rsidR="00704AEA" w:rsidRPr="00B52D08" w:rsidRDefault="00704AEA" w:rsidP="00835BF0">
            <w:pPr>
              <w:snapToGrid w:val="0"/>
              <w:jc w:val="center"/>
              <w:rPr>
                <w:rFonts w:ascii="標楷體" w:eastAsia="標楷體" w:hAnsi="標楷體"/>
                <w:spacing w:val="-16"/>
              </w:rPr>
            </w:pPr>
          </w:p>
        </w:tc>
        <w:tc>
          <w:tcPr>
            <w:tcW w:w="2694" w:type="dxa"/>
            <w:vMerge/>
            <w:tcBorders>
              <w:top w:val="single" w:sz="4" w:space="0" w:color="auto"/>
              <w:left w:val="single" w:sz="4" w:space="0" w:color="auto"/>
              <w:bottom w:val="single" w:sz="12" w:space="0" w:color="auto"/>
              <w:right w:val="single" w:sz="4" w:space="0" w:color="auto"/>
            </w:tcBorders>
            <w:vAlign w:val="center"/>
          </w:tcPr>
          <w:p w14:paraId="1AC8AAA9" w14:textId="77777777" w:rsidR="00704AEA" w:rsidRPr="00B52D08" w:rsidRDefault="00704AEA" w:rsidP="006A08BB">
            <w:pPr>
              <w:snapToGrid w:val="0"/>
              <w:ind w:left="416" w:hangingChars="200" w:hanging="416"/>
              <w:jc w:val="both"/>
              <w:rPr>
                <w:rFonts w:ascii="標楷體" w:eastAsia="標楷體" w:hAnsi="標楷體"/>
                <w:spacing w:val="-16"/>
              </w:rPr>
            </w:pPr>
          </w:p>
        </w:tc>
        <w:tc>
          <w:tcPr>
            <w:tcW w:w="879" w:type="dxa"/>
            <w:tcBorders>
              <w:top w:val="single" w:sz="4" w:space="0" w:color="auto"/>
              <w:left w:val="single" w:sz="4" w:space="0" w:color="auto"/>
              <w:bottom w:val="single" w:sz="12" w:space="0" w:color="auto"/>
              <w:right w:val="single" w:sz="4" w:space="0" w:color="auto"/>
            </w:tcBorders>
            <w:vAlign w:val="center"/>
          </w:tcPr>
          <w:p w14:paraId="1F47E439" w14:textId="77777777" w:rsidR="00704AEA" w:rsidRPr="00B52D08" w:rsidRDefault="00704AEA" w:rsidP="00835BF0">
            <w:pPr>
              <w:snapToGrid w:val="0"/>
              <w:ind w:leftChars="26" w:left="62" w:rightChars="27" w:right="65"/>
              <w:jc w:val="distribute"/>
              <w:rPr>
                <w:rFonts w:ascii="標楷體" w:eastAsia="標楷體" w:hAnsi="標楷體"/>
                <w:spacing w:val="-16"/>
              </w:rPr>
            </w:pPr>
            <w:r w:rsidRPr="00B52D08">
              <w:rPr>
                <w:rFonts w:ascii="標楷體" w:eastAsia="標楷體" w:hAnsi="標楷體" w:hint="eastAsia"/>
                <w:spacing w:val="-16"/>
              </w:rPr>
              <w:t>科長或</w:t>
            </w:r>
          </w:p>
          <w:p w14:paraId="240B157B" w14:textId="77777777" w:rsidR="00704AEA" w:rsidRPr="00B52D08" w:rsidRDefault="00704AEA" w:rsidP="00835BF0">
            <w:pPr>
              <w:snapToGrid w:val="0"/>
              <w:ind w:leftChars="26" w:left="62" w:rightChars="27" w:right="65"/>
              <w:jc w:val="distribute"/>
              <w:rPr>
                <w:rFonts w:ascii="標楷體" w:eastAsia="標楷體" w:hAnsi="標楷體"/>
                <w:spacing w:val="-16"/>
              </w:rPr>
            </w:pPr>
            <w:r w:rsidRPr="00B52D08">
              <w:rPr>
                <w:rFonts w:ascii="標楷體" w:eastAsia="標楷體" w:hAnsi="標楷體" w:hint="eastAsia"/>
                <w:spacing w:val="-16"/>
              </w:rPr>
              <w:t>承辦人</w:t>
            </w:r>
          </w:p>
        </w:tc>
        <w:tc>
          <w:tcPr>
            <w:tcW w:w="879" w:type="dxa"/>
            <w:tcBorders>
              <w:top w:val="single" w:sz="4" w:space="0" w:color="auto"/>
              <w:left w:val="single" w:sz="4" w:space="0" w:color="auto"/>
              <w:bottom w:val="single" w:sz="12" w:space="0" w:color="auto"/>
              <w:right w:val="single" w:sz="4" w:space="0" w:color="auto"/>
            </w:tcBorders>
            <w:vAlign w:val="center"/>
          </w:tcPr>
          <w:p w14:paraId="5843E10E" w14:textId="77777777" w:rsidR="00704AEA" w:rsidRPr="00B52D08" w:rsidRDefault="00704AEA" w:rsidP="00835BF0">
            <w:pPr>
              <w:snapToGrid w:val="0"/>
              <w:ind w:leftChars="26" w:left="62" w:rightChars="27" w:right="65"/>
              <w:jc w:val="distribute"/>
              <w:rPr>
                <w:rFonts w:ascii="標楷體" w:eastAsia="標楷體" w:hAnsi="標楷體"/>
                <w:spacing w:val="-16"/>
              </w:rPr>
            </w:pPr>
            <w:r w:rsidRPr="00B52D08">
              <w:rPr>
                <w:rFonts w:ascii="標楷體" w:eastAsia="標楷體" w:hAnsi="標楷體" w:hint="eastAsia"/>
                <w:spacing w:val="-16"/>
              </w:rPr>
              <w:t>組室中心主管</w:t>
            </w:r>
          </w:p>
        </w:tc>
        <w:tc>
          <w:tcPr>
            <w:tcW w:w="879" w:type="dxa"/>
            <w:tcBorders>
              <w:top w:val="single" w:sz="4" w:space="0" w:color="auto"/>
              <w:left w:val="single" w:sz="4" w:space="0" w:color="auto"/>
              <w:bottom w:val="single" w:sz="12" w:space="0" w:color="auto"/>
              <w:right w:val="single" w:sz="4" w:space="0" w:color="auto"/>
            </w:tcBorders>
            <w:vAlign w:val="center"/>
          </w:tcPr>
          <w:p w14:paraId="3F1DB9F7" w14:textId="77777777" w:rsidR="00704AEA" w:rsidRPr="00B52D08" w:rsidRDefault="00704AEA" w:rsidP="00835BF0">
            <w:pPr>
              <w:jc w:val="center"/>
              <w:rPr>
                <w:rFonts w:ascii="標楷體" w:eastAsia="標楷體" w:hAnsi="標楷體"/>
              </w:rPr>
            </w:pPr>
            <w:r w:rsidRPr="00B52D08">
              <w:rPr>
                <w:rFonts w:ascii="標楷體" w:eastAsia="標楷體" w:hAnsi="標楷體" w:hint="eastAsia"/>
              </w:rPr>
              <w:t>主任</w:t>
            </w:r>
          </w:p>
          <w:p w14:paraId="72741770" w14:textId="77777777" w:rsidR="00704AEA" w:rsidRPr="00B52D08" w:rsidRDefault="00704AEA" w:rsidP="00835BF0">
            <w:pPr>
              <w:jc w:val="center"/>
              <w:rPr>
                <w:rFonts w:ascii="標楷體" w:eastAsia="標楷體" w:hAnsi="標楷體"/>
                <w:spacing w:val="-16"/>
              </w:rPr>
            </w:pPr>
            <w:r w:rsidRPr="00B52D08">
              <w:rPr>
                <w:rFonts w:ascii="標楷體" w:eastAsia="標楷體" w:hAnsi="標楷體" w:hint="eastAsia"/>
              </w:rPr>
              <w:t>秘書</w:t>
            </w:r>
          </w:p>
        </w:tc>
        <w:tc>
          <w:tcPr>
            <w:tcW w:w="879" w:type="dxa"/>
            <w:tcBorders>
              <w:top w:val="single" w:sz="4" w:space="0" w:color="auto"/>
              <w:left w:val="single" w:sz="4" w:space="0" w:color="auto"/>
              <w:bottom w:val="single" w:sz="12" w:space="0" w:color="auto"/>
              <w:right w:val="single" w:sz="4" w:space="0" w:color="auto"/>
            </w:tcBorders>
            <w:vAlign w:val="center"/>
          </w:tcPr>
          <w:p w14:paraId="6AB4144D" w14:textId="77777777" w:rsidR="00704AEA" w:rsidRPr="00B52D08" w:rsidRDefault="00704AEA" w:rsidP="00835BF0">
            <w:pPr>
              <w:jc w:val="center"/>
              <w:rPr>
                <w:rFonts w:ascii="標楷體" w:eastAsia="標楷體" w:hAnsi="標楷體"/>
                <w:spacing w:val="-16"/>
              </w:rPr>
            </w:pPr>
            <w:r w:rsidRPr="00B52D08">
              <w:rPr>
                <w:rFonts w:ascii="標楷體" w:eastAsia="標楷體" w:hAnsi="標楷體" w:hint="eastAsia"/>
              </w:rPr>
              <w:t>副署長</w:t>
            </w:r>
          </w:p>
        </w:tc>
        <w:tc>
          <w:tcPr>
            <w:tcW w:w="879" w:type="dxa"/>
            <w:tcBorders>
              <w:top w:val="single" w:sz="4" w:space="0" w:color="auto"/>
              <w:left w:val="single" w:sz="4" w:space="0" w:color="auto"/>
              <w:bottom w:val="single" w:sz="12" w:space="0" w:color="auto"/>
              <w:right w:val="single" w:sz="4" w:space="0" w:color="auto"/>
            </w:tcBorders>
            <w:vAlign w:val="center"/>
          </w:tcPr>
          <w:p w14:paraId="197BCE7A" w14:textId="77777777" w:rsidR="00704AEA" w:rsidRPr="00B52D08" w:rsidRDefault="00704AEA" w:rsidP="00835BF0">
            <w:pPr>
              <w:jc w:val="center"/>
              <w:rPr>
                <w:rFonts w:ascii="標楷體" w:eastAsia="標楷體" w:hAnsi="標楷體"/>
                <w:spacing w:val="-16"/>
              </w:rPr>
            </w:pPr>
            <w:r w:rsidRPr="00B52D08">
              <w:rPr>
                <w:rFonts w:ascii="標楷體" w:eastAsia="標楷體" w:hAnsi="標楷體" w:hint="eastAsia"/>
              </w:rPr>
              <w:t>署長</w:t>
            </w:r>
          </w:p>
        </w:tc>
        <w:tc>
          <w:tcPr>
            <w:tcW w:w="2551" w:type="dxa"/>
            <w:vMerge/>
            <w:tcBorders>
              <w:left w:val="single" w:sz="4" w:space="0" w:color="auto"/>
              <w:bottom w:val="single" w:sz="12" w:space="0" w:color="auto"/>
              <w:right w:val="double" w:sz="4" w:space="0" w:color="auto"/>
            </w:tcBorders>
            <w:vAlign w:val="center"/>
          </w:tcPr>
          <w:p w14:paraId="3DACE581" w14:textId="77777777" w:rsidR="00704AEA" w:rsidRPr="00B52D08" w:rsidRDefault="00704AEA" w:rsidP="005E2C24">
            <w:pPr>
              <w:snapToGrid w:val="0"/>
              <w:jc w:val="both"/>
              <w:rPr>
                <w:rFonts w:ascii="標楷體" w:eastAsia="標楷體" w:hAnsi="標楷體"/>
                <w:spacing w:val="-16"/>
              </w:rPr>
            </w:pPr>
          </w:p>
        </w:tc>
      </w:tr>
      <w:tr w:rsidR="005E2C24" w:rsidRPr="00B52D08" w14:paraId="6F56F1EF" w14:textId="77777777" w:rsidTr="00CA484C">
        <w:trPr>
          <w:trHeight w:val="719"/>
        </w:trPr>
        <w:tc>
          <w:tcPr>
            <w:tcW w:w="708" w:type="dxa"/>
            <w:tcBorders>
              <w:top w:val="single" w:sz="12" w:space="0" w:color="auto"/>
              <w:left w:val="double" w:sz="4" w:space="0" w:color="auto"/>
              <w:bottom w:val="nil"/>
              <w:right w:val="single" w:sz="4" w:space="0" w:color="auto"/>
            </w:tcBorders>
            <w:vAlign w:val="center"/>
          </w:tcPr>
          <w:p w14:paraId="26F3AB4B" w14:textId="77777777" w:rsidR="005E2C24" w:rsidRPr="005053B5" w:rsidRDefault="00310277" w:rsidP="00310277">
            <w:pPr>
              <w:widowControl/>
              <w:jc w:val="center"/>
              <w:rPr>
                <w:rFonts w:ascii="標楷體" w:eastAsia="標楷體" w:hAnsi="標楷體"/>
                <w:kern w:val="0"/>
              </w:rPr>
            </w:pPr>
            <w:r w:rsidRPr="005053B5">
              <w:rPr>
                <w:rFonts w:ascii="標楷體" w:eastAsia="標楷體" w:hAnsi="標楷體" w:hint="eastAsia"/>
              </w:rPr>
              <w:t>觀光遊樂業科</w:t>
            </w:r>
          </w:p>
        </w:tc>
        <w:tc>
          <w:tcPr>
            <w:tcW w:w="2694" w:type="dxa"/>
            <w:tcBorders>
              <w:top w:val="single" w:sz="12" w:space="0" w:color="auto"/>
              <w:left w:val="single" w:sz="4" w:space="0" w:color="auto"/>
              <w:bottom w:val="single" w:sz="4" w:space="0" w:color="auto"/>
              <w:right w:val="single" w:sz="4" w:space="0" w:color="auto"/>
            </w:tcBorders>
            <w:vAlign w:val="center"/>
          </w:tcPr>
          <w:p w14:paraId="6CFF19E9" w14:textId="77777777" w:rsidR="005E2C24" w:rsidRPr="005053B5" w:rsidRDefault="005E2C24" w:rsidP="006A08BB">
            <w:pPr>
              <w:snapToGrid w:val="0"/>
              <w:ind w:left="480" w:hangingChars="200" w:hanging="480"/>
              <w:jc w:val="both"/>
              <w:rPr>
                <w:rFonts w:ascii="標楷體" w:eastAsia="標楷體" w:hAnsi="標楷體"/>
                <w:spacing w:val="-16"/>
              </w:rPr>
            </w:pPr>
            <w:r w:rsidRPr="005053B5">
              <w:rPr>
                <w:rFonts w:ascii="標楷體" w:eastAsia="標楷體" w:hAnsi="標楷體" w:hint="eastAsia"/>
              </w:rPr>
              <w:t>一、</w:t>
            </w:r>
            <w:r w:rsidR="005816D5">
              <w:rPr>
                <w:rFonts w:ascii="標楷體" w:eastAsia="標楷體" w:hAnsi="標楷體" w:hint="eastAsia"/>
              </w:rPr>
              <w:t>觀光遊樂業相關法規</w:t>
            </w:r>
            <w:r w:rsidR="005816D5" w:rsidRPr="005816D5">
              <w:rPr>
                <w:rFonts w:ascii="標楷體" w:eastAsia="標楷體" w:hAnsi="標楷體" w:hint="eastAsia"/>
              </w:rPr>
              <w:t>研擬規劃</w:t>
            </w:r>
          </w:p>
        </w:tc>
        <w:tc>
          <w:tcPr>
            <w:tcW w:w="879" w:type="dxa"/>
            <w:tcBorders>
              <w:top w:val="single" w:sz="12" w:space="0" w:color="auto"/>
              <w:left w:val="single" w:sz="4" w:space="0" w:color="auto"/>
              <w:bottom w:val="single" w:sz="4" w:space="0" w:color="auto"/>
              <w:right w:val="single" w:sz="4" w:space="0" w:color="auto"/>
            </w:tcBorders>
            <w:vAlign w:val="center"/>
          </w:tcPr>
          <w:p w14:paraId="1191EC4B" w14:textId="77777777" w:rsidR="005E2C24" w:rsidRPr="005053B5" w:rsidRDefault="005E2C24" w:rsidP="00653D4A">
            <w:pPr>
              <w:snapToGrid w:val="0"/>
              <w:jc w:val="distribute"/>
              <w:rPr>
                <w:rFonts w:ascii="標楷體" w:eastAsia="標楷體" w:hAnsi="標楷體"/>
                <w:spacing w:val="-16"/>
              </w:rPr>
            </w:pPr>
          </w:p>
        </w:tc>
        <w:tc>
          <w:tcPr>
            <w:tcW w:w="879" w:type="dxa"/>
            <w:tcBorders>
              <w:top w:val="single" w:sz="12" w:space="0" w:color="auto"/>
              <w:left w:val="single" w:sz="4" w:space="0" w:color="auto"/>
              <w:bottom w:val="single" w:sz="4" w:space="0" w:color="auto"/>
              <w:right w:val="single" w:sz="4" w:space="0" w:color="auto"/>
            </w:tcBorders>
            <w:vAlign w:val="center"/>
          </w:tcPr>
          <w:p w14:paraId="2622BB69" w14:textId="77777777" w:rsidR="005E2C24" w:rsidRPr="005053B5" w:rsidRDefault="005E2C24" w:rsidP="00653D4A">
            <w:pPr>
              <w:snapToGrid w:val="0"/>
              <w:jc w:val="distribute"/>
              <w:rPr>
                <w:rFonts w:ascii="標楷體" w:eastAsia="標楷體" w:hAnsi="標楷體"/>
                <w:spacing w:val="-16"/>
              </w:rPr>
            </w:pPr>
          </w:p>
        </w:tc>
        <w:tc>
          <w:tcPr>
            <w:tcW w:w="879" w:type="dxa"/>
            <w:tcBorders>
              <w:top w:val="single" w:sz="12" w:space="0" w:color="auto"/>
              <w:left w:val="single" w:sz="4" w:space="0" w:color="auto"/>
              <w:bottom w:val="single" w:sz="4" w:space="0" w:color="auto"/>
              <w:right w:val="single" w:sz="4" w:space="0" w:color="auto"/>
            </w:tcBorders>
            <w:vAlign w:val="center"/>
          </w:tcPr>
          <w:p w14:paraId="1D7C6D89" w14:textId="77777777" w:rsidR="005E2C24" w:rsidRPr="005053B5" w:rsidRDefault="005E2C24" w:rsidP="00653D4A">
            <w:pPr>
              <w:jc w:val="distribute"/>
              <w:rPr>
                <w:rFonts w:ascii="標楷體" w:eastAsia="標楷體" w:hAnsi="標楷體"/>
              </w:rPr>
            </w:pPr>
          </w:p>
        </w:tc>
        <w:tc>
          <w:tcPr>
            <w:tcW w:w="879" w:type="dxa"/>
            <w:tcBorders>
              <w:top w:val="single" w:sz="12" w:space="0" w:color="auto"/>
              <w:left w:val="single" w:sz="4" w:space="0" w:color="auto"/>
              <w:bottom w:val="single" w:sz="4" w:space="0" w:color="auto"/>
              <w:right w:val="single" w:sz="4" w:space="0" w:color="auto"/>
            </w:tcBorders>
            <w:vAlign w:val="center"/>
          </w:tcPr>
          <w:p w14:paraId="4982D1B3" w14:textId="77777777" w:rsidR="005E2C24" w:rsidRPr="005053B5" w:rsidRDefault="005E2C24" w:rsidP="00653D4A">
            <w:pPr>
              <w:jc w:val="distribute"/>
              <w:rPr>
                <w:rFonts w:ascii="標楷體" w:eastAsia="標楷體" w:hAnsi="標楷體"/>
              </w:rPr>
            </w:pPr>
          </w:p>
        </w:tc>
        <w:tc>
          <w:tcPr>
            <w:tcW w:w="879" w:type="dxa"/>
            <w:tcBorders>
              <w:top w:val="single" w:sz="12" w:space="0" w:color="auto"/>
              <w:left w:val="single" w:sz="4" w:space="0" w:color="auto"/>
              <w:bottom w:val="single" w:sz="4" w:space="0" w:color="auto"/>
              <w:right w:val="single" w:sz="4" w:space="0" w:color="auto"/>
            </w:tcBorders>
            <w:vAlign w:val="center"/>
          </w:tcPr>
          <w:p w14:paraId="3AB38AF5" w14:textId="77777777" w:rsidR="005E2C24" w:rsidRPr="005053B5" w:rsidRDefault="005E2C24" w:rsidP="00653D4A">
            <w:pPr>
              <w:jc w:val="distribute"/>
              <w:rPr>
                <w:rFonts w:ascii="標楷體" w:eastAsia="標楷體" w:hAnsi="標楷體"/>
              </w:rPr>
            </w:pPr>
          </w:p>
        </w:tc>
        <w:tc>
          <w:tcPr>
            <w:tcW w:w="2551" w:type="dxa"/>
            <w:tcBorders>
              <w:top w:val="single" w:sz="12" w:space="0" w:color="auto"/>
              <w:left w:val="single" w:sz="4" w:space="0" w:color="auto"/>
              <w:bottom w:val="single" w:sz="4" w:space="0" w:color="auto"/>
              <w:right w:val="double" w:sz="4" w:space="0" w:color="auto"/>
            </w:tcBorders>
            <w:vAlign w:val="center"/>
          </w:tcPr>
          <w:p w14:paraId="14E6A50F" w14:textId="77777777" w:rsidR="005E2C24" w:rsidRPr="005053B5" w:rsidRDefault="005E2C24" w:rsidP="005E2C24">
            <w:pPr>
              <w:snapToGrid w:val="0"/>
              <w:jc w:val="both"/>
              <w:rPr>
                <w:rFonts w:ascii="標楷體" w:eastAsia="標楷體" w:hAnsi="標楷體"/>
                <w:spacing w:val="-16"/>
              </w:rPr>
            </w:pPr>
          </w:p>
        </w:tc>
      </w:tr>
      <w:tr w:rsidR="00CA2506" w:rsidRPr="00B52D08" w14:paraId="1FCE7195" w14:textId="77777777" w:rsidTr="00947C7B">
        <w:trPr>
          <w:trHeight w:val="719"/>
        </w:trPr>
        <w:tc>
          <w:tcPr>
            <w:tcW w:w="708" w:type="dxa"/>
            <w:tcBorders>
              <w:top w:val="nil"/>
              <w:left w:val="double" w:sz="4" w:space="0" w:color="auto"/>
              <w:bottom w:val="nil"/>
              <w:right w:val="single" w:sz="4" w:space="0" w:color="auto"/>
            </w:tcBorders>
            <w:vAlign w:val="center"/>
          </w:tcPr>
          <w:p w14:paraId="758C5495" w14:textId="77777777" w:rsidR="00CA2506" w:rsidRPr="005053B5" w:rsidRDefault="00CA2506" w:rsidP="00CA2506">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2395D496" w14:textId="77777777" w:rsidR="00CA2506" w:rsidRPr="00CA2506" w:rsidRDefault="006C6DD6" w:rsidP="006C6DD6">
            <w:pPr>
              <w:snapToGrid w:val="0"/>
              <w:ind w:left="720" w:hangingChars="300" w:hanging="720"/>
              <w:jc w:val="both"/>
              <w:rPr>
                <w:rFonts w:ascii="標楷體" w:eastAsia="標楷體" w:hAnsi="標楷體"/>
              </w:rPr>
            </w:pPr>
            <w:r>
              <w:rPr>
                <w:rFonts w:ascii="標楷體" w:eastAsia="標楷體" w:hAnsi="標楷體" w:hint="eastAsia"/>
              </w:rPr>
              <w:t>（</w:t>
            </w:r>
            <w:r w:rsidR="00CA2506" w:rsidRPr="00CA2506">
              <w:rPr>
                <w:rFonts w:ascii="標楷體" w:eastAsia="標楷體" w:hAnsi="標楷體" w:hint="eastAsia"/>
              </w:rPr>
              <w:t>一</w:t>
            </w:r>
            <w:r>
              <w:rPr>
                <w:rFonts w:ascii="標楷體" w:eastAsia="標楷體" w:hAnsi="標楷體" w:hint="eastAsia"/>
              </w:rPr>
              <w:t>）</w:t>
            </w:r>
            <w:r w:rsidR="00CA2506" w:rsidRPr="00CA2506">
              <w:rPr>
                <w:rFonts w:ascii="標楷體" w:eastAsia="標楷體" w:hAnsi="標楷體" w:hint="eastAsia"/>
              </w:rPr>
              <w:t>法規命令及行政規則之訂定、修正、廢止或停止適用</w:t>
            </w:r>
          </w:p>
        </w:tc>
        <w:tc>
          <w:tcPr>
            <w:tcW w:w="879" w:type="dxa"/>
            <w:shd w:val="clear" w:color="auto" w:fill="auto"/>
            <w:vAlign w:val="center"/>
          </w:tcPr>
          <w:p w14:paraId="46094D18" w14:textId="77777777" w:rsidR="00CA2506" w:rsidRPr="00CA2506" w:rsidRDefault="00CA2506" w:rsidP="00653D4A">
            <w:pPr>
              <w:jc w:val="distribute"/>
              <w:rPr>
                <w:rFonts w:ascii="標楷體" w:eastAsia="標楷體" w:hAnsi="標楷體"/>
              </w:rPr>
            </w:pPr>
            <w:r w:rsidRPr="00CA2506">
              <w:rPr>
                <w:rFonts w:ascii="標楷體" w:eastAsia="標楷體" w:hAnsi="標楷體" w:hint="eastAsia"/>
              </w:rPr>
              <w:t>擬辦</w:t>
            </w:r>
          </w:p>
        </w:tc>
        <w:tc>
          <w:tcPr>
            <w:tcW w:w="879" w:type="dxa"/>
            <w:shd w:val="clear" w:color="auto" w:fill="auto"/>
            <w:vAlign w:val="center"/>
          </w:tcPr>
          <w:p w14:paraId="6DDF59F2" w14:textId="77777777" w:rsidR="00CA2506" w:rsidRPr="00CA2506" w:rsidRDefault="00CA2506" w:rsidP="00653D4A">
            <w:pPr>
              <w:jc w:val="distribute"/>
              <w:rPr>
                <w:rFonts w:ascii="標楷體" w:eastAsia="標楷體" w:hAnsi="標楷體"/>
              </w:rPr>
            </w:pPr>
            <w:r w:rsidRPr="00CA2506">
              <w:rPr>
                <w:rFonts w:ascii="標楷體" w:eastAsia="標楷體" w:hAnsi="標楷體" w:hint="eastAsia"/>
              </w:rPr>
              <w:t>審核</w:t>
            </w:r>
          </w:p>
        </w:tc>
        <w:tc>
          <w:tcPr>
            <w:tcW w:w="879" w:type="dxa"/>
            <w:shd w:val="clear" w:color="auto" w:fill="auto"/>
            <w:vAlign w:val="center"/>
          </w:tcPr>
          <w:p w14:paraId="2C8A9D04" w14:textId="77777777" w:rsidR="00CA2506" w:rsidRPr="00CA2506" w:rsidRDefault="00CA2506" w:rsidP="00653D4A">
            <w:pPr>
              <w:jc w:val="distribute"/>
              <w:rPr>
                <w:rFonts w:ascii="標楷體" w:eastAsia="標楷體" w:hAnsi="標楷體"/>
              </w:rPr>
            </w:pPr>
            <w:r w:rsidRPr="00CA2506">
              <w:rPr>
                <w:rFonts w:ascii="標楷體" w:eastAsia="標楷體" w:hAnsi="標楷體" w:hint="eastAsia"/>
              </w:rPr>
              <w:t>審核</w:t>
            </w:r>
          </w:p>
        </w:tc>
        <w:tc>
          <w:tcPr>
            <w:tcW w:w="879" w:type="dxa"/>
            <w:shd w:val="clear" w:color="auto" w:fill="auto"/>
            <w:vAlign w:val="center"/>
          </w:tcPr>
          <w:p w14:paraId="5CB65EEB" w14:textId="77777777" w:rsidR="00CA2506" w:rsidRPr="00CA2506" w:rsidRDefault="00CA2506" w:rsidP="00653D4A">
            <w:pPr>
              <w:jc w:val="distribute"/>
              <w:rPr>
                <w:rFonts w:ascii="標楷體" w:eastAsia="標楷體" w:hAnsi="標楷體"/>
              </w:rPr>
            </w:pPr>
            <w:r w:rsidRPr="00CA2506">
              <w:rPr>
                <w:rFonts w:ascii="標楷體" w:eastAsia="標楷體" w:hAnsi="標楷體" w:hint="eastAsia"/>
              </w:rPr>
              <w:t>審核</w:t>
            </w:r>
          </w:p>
        </w:tc>
        <w:tc>
          <w:tcPr>
            <w:tcW w:w="879" w:type="dxa"/>
            <w:shd w:val="clear" w:color="auto" w:fill="auto"/>
            <w:vAlign w:val="center"/>
          </w:tcPr>
          <w:p w14:paraId="5B644D9D" w14:textId="77777777" w:rsidR="00CA2506" w:rsidRPr="00CA2506" w:rsidRDefault="00CA2506" w:rsidP="00653D4A">
            <w:pPr>
              <w:jc w:val="distribute"/>
              <w:rPr>
                <w:rFonts w:ascii="標楷體" w:eastAsia="標楷體" w:hAnsi="標楷體"/>
              </w:rPr>
            </w:pPr>
            <w:r w:rsidRPr="00CA2506">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32025D9F" w14:textId="77777777" w:rsidR="00CA2506" w:rsidRPr="005053B5" w:rsidRDefault="008C103A" w:rsidP="00E97649">
            <w:pPr>
              <w:numPr>
                <w:ilvl w:val="0"/>
                <w:numId w:val="5"/>
              </w:numPr>
              <w:ind w:left="0" w:hanging="254"/>
              <w:jc w:val="both"/>
              <w:rPr>
                <w:rFonts w:ascii="標楷體" w:eastAsia="標楷體" w:hAnsi="標楷體"/>
              </w:rPr>
            </w:pPr>
            <w:r w:rsidRPr="008C103A">
              <w:rPr>
                <w:rFonts w:ascii="標楷體" w:eastAsia="標楷體" w:hAnsi="標楷體" w:hint="eastAsia"/>
              </w:rPr>
              <w:t>交通部授權代判部稿。</w:t>
            </w:r>
            <w:r w:rsidR="00EE2457" w:rsidRPr="007F6AAA">
              <w:rPr>
                <w:rFonts w:ascii="標楷體" w:eastAsia="標楷體" w:hAnsi="標楷體" w:hint="eastAsia"/>
              </w:rPr>
              <w:t>獎補（捐）助作業規範以陳部簽報部核定。</w:t>
            </w:r>
          </w:p>
        </w:tc>
      </w:tr>
      <w:tr w:rsidR="00CA2506" w:rsidRPr="00B52D08" w14:paraId="433D7A4C" w14:textId="77777777" w:rsidTr="00947C7B">
        <w:trPr>
          <w:trHeight w:val="719"/>
        </w:trPr>
        <w:tc>
          <w:tcPr>
            <w:tcW w:w="708" w:type="dxa"/>
            <w:tcBorders>
              <w:top w:val="nil"/>
              <w:left w:val="double" w:sz="4" w:space="0" w:color="auto"/>
              <w:bottom w:val="nil"/>
              <w:right w:val="single" w:sz="4" w:space="0" w:color="auto"/>
            </w:tcBorders>
            <w:vAlign w:val="center"/>
          </w:tcPr>
          <w:p w14:paraId="4DE82C48" w14:textId="77777777" w:rsidR="00CA2506" w:rsidRPr="005053B5" w:rsidRDefault="00CA2506" w:rsidP="00CA2506">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5EF7A71D" w14:textId="77777777" w:rsidR="00CA2506" w:rsidRPr="00CA2506" w:rsidRDefault="006C6DD6" w:rsidP="006C6DD6">
            <w:pPr>
              <w:snapToGrid w:val="0"/>
              <w:ind w:left="720" w:hangingChars="300" w:hanging="720"/>
              <w:jc w:val="both"/>
              <w:rPr>
                <w:rFonts w:ascii="標楷體" w:eastAsia="標楷體" w:hAnsi="標楷體"/>
              </w:rPr>
            </w:pPr>
            <w:r>
              <w:rPr>
                <w:rFonts w:ascii="標楷體" w:eastAsia="標楷體" w:hAnsi="標楷體" w:hint="eastAsia"/>
              </w:rPr>
              <w:t>（</w:t>
            </w:r>
            <w:r w:rsidR="00CA2506" w:rsidRPr="00CA2506">
              <w:rPr>
                <w:rFonts w:ascii="標楷體" w:eastAsia="標楷體" w:hAnsi="標楷體" w:hint="eastAsia"/>
              </w:rPr>
              <w:t>二</w:t>
            </w:r>
            <w:r>
              <w:rPr>
                <w:rFonts w:ascii="標楷體" w:eastAsia="標楷體" w:hAnsi="標楷體" w:hint="eastAsia"/>
              </w:rPr>
              <w:t>）</w:t>
            </w:r>
            <w:r w:rsidR="00CA2506" w:rsidRPr="00CA2506">
              <w:rPr>
                <w:rFonts w:ascii="標楷體" w:eastAsia="標楷體" w:hAnsi="標楷體" w:hint="eastAsia"/>
              </w:rPr>
              <w:t>觀光遊樂業相關法規釋疑或其他機關提供法制意見之處理</w:t>
            </w:r>
          </w:p>
        </w:tc>
        <w:tc>
          <w:tcPr>
            <w:tcW w:w="879" w:type="dxa"/>
            <w:shd w:val="clear" w:color="auto" w:fill="auto"/>
            <w:vAlign w:val="center"/>
          </w:tcPr>
          <w:p w14:paraId="5DD2DF05" w14:textId="77777777" w:rsidR="00CA2506" w:rsidRPr="00CA2506" w:rsidRDefault="00CA2506" w:rsidP="00653D4A">
            <w:pPr>
              <w:jc w:val="distribute"/>
              <w:rPr>
                <w:rFonts w:ascii="標楷體" w:eastAsia="標楷體" w:hAnsi="標楷體"/>
              </w:rPr>
            </w:pPr>
            <w:r w:rsidRPr="00CA2506">
              <w:rPr>
                <w:rFonts w:ascii="標楷體" w:eastAsia="標楷體" w:hAnsi="標楷體" w:hint="eastAsia"/>
              </w:rPr>
              <w:t>擬辦</w:t>
            </w:r>
          </w:p>
        </w:tc>
        <w:tc>
          <w:tcPr>
            <w:tcW w:w="879" w:type="dxa"/>
            <w:shd w:val="clear" w:color="auto" w:fill="auto"/>
            <w:vAlign w:val="center"/>
          </w:tcPr>
          <w:p w14:paraId="7DC2BAB3" w14:textId="77777777" w:rsidR="00CA2506" w:rsidRPr="00CA2506" w:rsidRDefault="00CA2506" w:rsidP="00653D4A">
            <w:pPr>
              <w:jc w:val="distribute"/>
              <w:rPr>
                <w:rFonts w:ascii="標楷體" w:eastAsia="標楷體" w:hAnsi="標楷體"/>
              </w:rPr>
            </w:pPr>
            <w:r w:rsidRPr="00CA2506">
              <w:rPr>
                <w:rFonts w:ascii="標楷體" w:eastAsia="標楷體" w:hAnsi="標楷體" w:hint="eastAsia"/>
              </w:rPr>
              <w:t>審核或核定</w:t>
            </w:r>
          </w:p>
        </w:tc>
        <w:tc>
          <w:tcPr>
            <w:tcW w:w="879" w:type="dxa"/>
            <w:shd w:val="clear" w:color="auto" w:fill="auto"/>
            <w:vAlign w:val="center"/>
          </w:tcPr>
          <w:p w14:paraId="328156D8" w14:textId="77777777" w:rsidR="00CA2506" w:rsidRPr="00CA2506" w:rsidRDefault="00CA2506" w:rsidP="00653D4A">
            <w:pPr>
              <w:jc w:val="distribute"/>
              <w:rPr>
                <w:rFonts w:ascii="標楷體" w:eastAsia="標楷體" w:hAnsi="標楷體"/>
              </w:rPr>
            </w:pPr>
            <w:r w:rsidRPr="00CA2506">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26ED7303" w14:textId="77777777" w:rsidR="00CA2506" w:rsidRPr="005053B5" w:rsidRDefault="00CA2506"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7E620C0F" w14:textId="77777777" w:rsidR="00CA2506" w:rsidRPr="005053B5" w:rsidRDefault="00CA2506"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127590B7" w14:textId="77777777" w:rsidR="00CA2506" w:rsidRPr="00CA2506" w:rsidRDefault="00CA2506" w:rsidP="00E97649">
            <w:pPr>
              <w:numPr>
                <w:ilvl w:val="0"/>
                <w:numId w:val="5"/>
              </w:numPr>
              <w:ind w:left="0" w:hanging="254"/>
              <w:jc w:val="both"/>
              <w:rPr>
                <w:rFonts w:ascii="標楷體" w:eastAsia="標楷體" w:hAnsi="標楷體"/>
              </w:rPr>
            </w:pPr>
            <w:r w:rsidRPr="00CA2506">
              <w:rPr>
                <w:rFonts w:ascii="標楷體" w:eastAsia="標楷體" w:hAnsi="標楷體" w:hint="eastAsia"/>
              </w:rPr>
              <w:t>未涉法規檢討由第二層決行。</w:t>
            </w:r>
          </w:p>
        </w:tc>
      </w:tr>
      <w:tr w:rsidR="005E2C24" w:rsidRPr="00B52D08" w14:paraId="0041CBA4" w14:textId="77777777" w:rsidTr="002144D0">
        <w:trPr>
          <w:trHeight w:val="719"/>
        </w:trPr>
        <w:tc>
          <w:tcPr>
            <w:tcW w:w="708" w:type="dxa"/>
            <w:tcBorders>
              <w:top w:val="nil"/>
              <w:left w:val="double" w:sz="4" w:space="0" w:color="auto"/>
              <w:bottom w:val="nil"/>
              <w:right w:val="single" w:sz="4" w:space="0" w:color="auto"/>
            </w:tcBorders>
            <w:vAlign w:val="center"/>
          </w:tcPr>
          <w:p w14:paraId="288989D5"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3F796A26" w14:textId="77777777" w:rsidR="005E2C24" w:rsidRPr="005053B5" w:rsidRDefault="005E2C24" w:rsidP="006A08BB">
            <w:pPr>
              <w:snapToGrid w:val="0"/>
              <w:ind w:left="480" w:hangingChars="200" w:hanging="480"/>
              <w:jc w:val="both"/>
              <w:rPr>
                <w:rFonts w:ascii="標楷體" w:eastAsia="標楷體" w:hAnsi="標楷體"/>
                <w:spacing w:val="-16"/>
              </w:rPr>
            </w:pPr>
            <w:r w:rsidRPr="005053B5">
              <w:rPr>
                <w:rFonts w:ascii="標楷體" w:eastAsia="標楷體" w:hAnsi="標楷體" w:hint="eastAsia"/>
              </w:rPr>
              <w:t>二、觀光遊樂業相關市場趨勢之研究</w:t>
            </w:r>
          </w:p>
        </w:tc>
        <w:tc>
          <w:tcPr>
            <w:tcW w:w="879" w:type="dxa"/>
            <w:tcBorders>
              <w:top w:val="single" w:sz="4" w:space="0" w:color="auto"/>
              <w:left w:val="single" w:sz="4" w:space="0" w:color="auto"/>
              <w:bottom w:val="single" w:sz="4" w:space="0" w:color="auto"/>
              <w:right w:val="single" w:sz="4" w:space="0" w:color="auto"/>
            </w:tcBorders>
            <w:vAlign w:val="center"/>
          </w:tcPr>
          <w:p w14:paraId="2FEA0F5E"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415C61A4"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101A97EA"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67429C7C"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017A2EE5"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4765C59B" w14:textId="77777777" w:rsidR="008547B9" w:rsidRDefault="005E2C24" w:rsidP="00E97649">
            <w:pPr>
              <w:numPr>
                <w:ilvl w:val="0"/>
                <w:numId w:val="18"/>
              </w:numPr>
              <w:ind w:left="240" w:hangingChars="100" w:hanging="240"/>
              <w:jc w:val="both"/>
              <w:rPr>
                <w:rFonts w:ascii="標楷體" w:eastAsia="標楷體" w:hAnsi="標楷體"/>
              </w:rPr>
            </w:pPr>
            <w:r w:rsidRPr="005053B5">
              <w:rPr>
                <w:rFonts w:ascii="標楷體" w:eastAsia="標楷體" w:hAnsi="標楷體" w:hint="eastAsia"/>
              </w:rPr>
              <w:t>資料蒐集由二層決行。</w:t>
            </w:r>
          </w:p>
          <w:p w14:paraId="265AB0EA" w14:textId="77777777" w:rsidR="005E2C24" w:rsidRPr="008547B9" w:rsidRDefault="005E2C24" w:rsidP="00E97649">
            <w:pPr>
              <w:numPr>
                <w:ilvl w:val="0"/>
                <w:numId w:val="18"/>
              </w:numPr>
              <w:ind w:left="240" w:hangingChars="100" w:hanging="240"/>
              <w:jc w:val="both"/>
              <w:rPr>
                <w:rFonts w:ascii="標楷體" w:eastAsia="標楷體" w:hAnsi="標楷體"/>
              </w:rPr>
            </w:pPr>
            <w:r w:rsidRPr="008547B9">
              <w:rPr>
                <w:rFonts w:ascii="標楷體" w:eastAsia="標楷體" w:hAnsi="標楷體" w:hint="eastAsia"/>
              </w:rPr>
              <w:t>參考文件未涉政策建議由主任秘書決行。</w:t>
            </w:r>
          </w:p>
        </w:tc>
      </w:tr>
      <w:tr w:rsidR="005E2C24" w:rsidRPr="00B52D08" w14:paraId="238F01C8" w14:textId="77777777" w:rsidTr="002144D0">
        <w:trPr>
          <w:trHeight w:val="719"/>
        </w:trPr>
        <w:tc>
          <w:tcPr>
            <w:tcW w:w="708" w:type="dxa"/>
            <w:tcBorders>
              <w:top w:val="nil"/>
              <w:left w:val="double" w:sz="4" w:space="0" w:color="auto"/>
              <w:bottom w:val="nil"/>
              <w:right w:val="single" w:sz="4" w:space="0" w:color="auto"/>
            </w:tcBorders>
            <w:vAlign w:val="center"/>
          </w:tcPr>
          <w:p w14:paraId="772E02C1"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3B2C9E73" w14:textId="77777777" w:rsidR="005E2C24" w:rsidRPr="005053B5" w:rsidRDefault="005E2C24" w:rsidP="006A08BB">
            <w:pPr>
              <w:snapToGrid w:val="0"/>
              <w:ind w:left="480" w:hangingChars="200" w:hanging="480"/>
              <w:jc w:val="both"/>
              <w:rPr>
                <w:rFonts w:ascii="標楷體" w:eastAsia="標楷體" w:hAnsi="標楷體"/>
                <w:spacing w:val="-16"/>
              </w:rPr>
            </w:pPr>
            <w:r w:rsidRPr="005053B5">
              <w:rPr>
                <w:rFonts w:ascii="標楷體" w:eastAsia="標楷體" w:hAnsi="標楷體" w:hint="eastAsia"/>
              </w:rPr>
              <w:t>三、觀光遊樂業指定觀光地區業務</w:t>
            </w:r>
          </w:p>
        </w:tc>
        <w:tc>
          <w:tcPr>
            <w:tcW w:w="879" w:type="dxa"/>
            <w:tcBorders>
              <w:top w:val="single" w:sz="4" w:space="0" w:color="auto"/>
              <w:left w:val="single" w:sz="4" w:space="0" w:color="auto"/>
              <w:bottom w:val="single" w:sz="4" w:space="0" w:color="auto"/>
              <w:right w:val="single" w:sz="4" w:space="0" w:color="auto"/>
            </w:tcBorders>
            <w:vAlign w:val="center"/>
          </w:tcPr>
          <w:p w14:paraId="39C77F10" w14:textId="77777777" w:rsidR="005E2C24" w:rsidRPr="005053B5" w:rsidRDefault="005E2C24"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3562681F" w14:textId="77777777" w:rsidR="005E2C24" w:rsidRPr="005053B5" w:rsidRDefault="005E2C24"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1B4148E7"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32967F04"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52937FAA" w14:textId="77777777" w:rsidR="005E2C24" w:rsidRPr="005053B5" w:rsidRDefault="005E2C24"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7F9573F9" w14:textId="77777777" w:rsidR="005E2C24" w:rsidRPr="005053B5" w:rsidRDefault="005E2C24" w:rsidP="005E2C24">
            <w:pPr>
              <w:snapToGrid w:val="0"/>
              <w:jc w:val="both"/>
              <w:rPr>
                <w:rFonts w:ascii="標楷體" w:eastAsia="標楷體" w:hAnsi="標楷體"/>
                <w:spacing w:val="-16"/>
              </w:rPr>
            </w:pPr>
          </w:p>
        </w:tc>
      </w:tr>
      <w:tr w:rsidR="005E2C24" w:rsidRPr="00B52D08" w14:paraId="16B3E52D" w14:textId="77777777" w:rsidTr="002144D0">
        <w:trPr>
          <w:trHeight w:val="719"/>
        </w:trPr>
        <w:tc>
          <w:tcPr>
            <w:tcW w:w="708" w:type="dxa"/>
            <w:tcBorders>
              <w:top w:val="nil"/>
              <w:left w:val="double" w:sz="4" w:space="0" w:color="auto"/>
              <w:bottom w:val="nil"/>
              <w:right w:val="single" w:sz="4" w:space="0" w:color="auto"/>
            </w:tcBorders>
            <w:vAlign w:val="center"/>
          </w:tcPr>
          <w:p w14:paraId="404425E8"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116EFD5E" w14:textId="77777777" w:rsidR="005E2C24" w:rsidRPr="005053B5" w:rsidRDefault="006C6DD6" w:rsidP="003D3E7A">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一</w:t>
            </w:r>
            <w:r>
              <w:rPr>
                <w:rFonts w:ascii="標楷體" w:eastAsia="標楷體" w:hAnsi="標楷體" w:hint="eastAsia"/>
              </w:rPr>
              <w:t>）</w:t>
            </w:r>
            <w:r w:rsidR="005E2C24" w:rsidRPr="005053B5">
              <w:rPr>
                <w:rFonts w:ascii="標楷體" w:eastAsia="標楷體" w:hAnsi="標楷體" w:hint="eastAsia"/>
              </w:rPr>
              <w:t>指定觀光地區申請書與書圖文件初審</w:t>
            </w:r>
          </w:p>
        </w:tc>
        <w:tc>
          <w:tcPr>
            <w:tcW w:w="879" w:type="dxa"/>
            <w:tcBorders>
              <w:top w:val="single" w:sz="4" w:space="0" w:color="auto"/>
              <w:left w:val="single" w:sz="4" w:space="0" w:color="auto"/>
              <w:bottom w:val="single" w:sz="4" w:space="0" w:color="auto"/>
              <w:right w:val="single" w:sz="4" w:space="0" w:color="auto"/>
            </w:tcBorders>
            <w:vAlign w:val="center"/>
          </w:tcPr>
          <w:p w14:paraId="69FAA895"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擬辦或核定</w:t>
            </w:r>
          </w:p>
        </w:tc>
        <w:tc>
          <w:tcPr>
            <w:tcW w:w="879" w:type="dxa"/>
            <w:tcBorders>
              <w:top w:val="single" w:sz="4" w:space="0" w:color="auto"/>
              <w:left w:val="single" w:sz="4" w:space="0" w:color="auto"/>
              <w:bottom w:val="single" w:sz="4" w:space="0" w:color="auto"/>
              <w:right w:val="single" w:sz="4" w:space="0" w:color="auto"/>
            </w:tcBorders>
            <w:vAlign w:val="center"/>
          </w:tcPr>
          <w:p w14:paraId="50224720"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4E0F7F26"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438DBD8E"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2FADC7E1" w14:textId="77777777" w:rsidR="005E2C24" w:rsidRPr="005053B5" w:rsidRDefault="005E2C24"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38D9CDAB" w14:textId="77777777" w:rsidR="005E2C24" w:rsidRPr="005053B5" w:rsidRDefault="005E2C24" w:rsidP="005E2C24">
            <w:pPr>
              <w:snapToGrid w:val="0"/>
              <w:jc w:val="both"/>
              <w:rPr>
                <w:rFonts w:ascii="標楷體" w:eastAsia="標楷體" w:hAnsi="標楷體"/>
                <w:spacing w:val="-16"/>
              </w:rPr>
            </w:pPr>
            <w:r w:rsidRPr="005053B5">
              <w:rPr>
                <w:rFonts w:ascii="標楷體" w:eastAsia="標楷體" w:hAnsi="標楷體" w:hint="eastAsia"/>
              </w:rPr>
              <w:t>補正事項由三層決行。</w:t>
            </w:r>
          </w:p>
        </w:tc>
      </w:tr>
      <w:tr w:rsidR="005E2C24" w:rsidRPr="00B52D08" w14:paraId="45550F51" w14:textId="77777777" w:rsidTr="002144D0">
        <w:trPr>
          <w:trHeight w:val="719"/>
        </w:trPr>
        <w:tc>
          <w:tcPr>
            <w:tcW w:w="708" w:type="dxa"/>
            <w:tcBorders>
              <w:top w:val="nil"/>
              <w:left w:val="double" w:sz="4" w:space="0" w:color="auto"/>
              <w:bottom w:val="nil"/>
              <w:right w:val="single" w:sz="4" w:space="0" w:color="auto"/>
            </w:tcBorders>
            <w:vAlign w:val="center"/>
          </w:tcPr>
          <w:p w14:paraId="0E6BB0D7"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546BD224" w14:textId="77777777" w:rsidR="005E2C24" w:rsidRPr="005053B5" w:rsidRDefault="003D3E7A" w:rsidP="003D3E7A">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二</w:t>
            </w:r>
            <w:r>
              <w:rPr>
                <w:rFonts w:ascii="標楷體" w:eastAsia="標楷體" w:hAnsi="標楷體" w:hint="eastAsia"/>
              </w:rPr>
              <w:t>）</w:t>
            </w:r>
            <w:r w:rsidR="005E2C24" w:rsidRPr="005053B5">
              <w:rPr>
                <w:rFonts w:ascii="標楷體" w:eastAsia="標楷體" w:hAnsi="標楷體" w:hint="eastAsia"/>
              </w:rPr>
              <w:t>籌組勘查小組</w:t>
            </w:r>
          </w:p>
        </w:tc>
        <w:tc>
          <w:tcPr>
            <w:tcW w:w="879" w:type="dxa"/>
            <w:tcBorders>
              <w:top w:val="single" w:sz="4" w:space="0" w:color="auto"/>
              <w:left w:val="single" w:sz="4" w:space="0" w:color="auto"/>
              <w:bottom w:val="single" w:sz="4" w:space="0" w:color="auto"/>
              <w:right w:val="single" w:sz="4" w:space="0" w:color="auto"/>
            </w:tcBorders>
            <w:vAlign w:val="center"/>
          </w:tcPr>
          <w:p w14:paraId="47698518"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3623D7A4"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181473F7"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3B185D9"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2C68BBBC"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48F6F656" w14:textId="77777777" w:rsidR="005E2C24" w:rsidRPr="005053B5" w:rsidRDefault="005E2C24" w:rsidP="005E2C24">
            <w:pPr>
              <w:snapToGrid w:val="0"/>
              <w:jc w:val="both"/>
              <w:rPr>
                <w:rFonts w:ascii="標楷體" w:eastAsia="標楷體" w:hAnsi="標楷體"/>
                <w:spacing w:val="-16"/>
              </w:rPr>
            </w:pPr>
          </w:p>
        </w:tc>
      </w:tr>
      <w:tr w:rsidR="005E2C24" w:rsidRPr="00B52D08" w14:paraId="46DD4E07" w14:textId="77777777" w:rsidTr="002144D0">
        <w:trPr>
          <w:trHeight w:val="719"/>
        </w:trPr>
        <w:tc>
          <w:tcPr>
            <w:tcW w:w="708" w:type="dxa"/>
            <w:tcBorders>
              <w:top w:val="nil"/>
              <w:left w:val="double" w:sz="4" w:space="0" w:color="auto"/>
              <w:bottom w:val="nil"/>
              <w:right w:val="single" w:sz="4" w:space="0" w:color="auto"/>
            </w:tcBorders>
            <w:vAlign w:val="center"/>
          </w:tcPr>
          <w:p w14:paraId="6B397A9A"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17216088" w14:textId="77777777" w:rsidR="005E2C24" w:rsidRPr="005053B5" w:rsidRDefault="003D3E7A" w:rsidP="003D3E7A">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三</w:t>
            </w:r>
            <w:r>
              <w:rPr>
                <w:rFonts w:ascii="標楷體" w:eastAsia="標楷體" w:hAnsi="標楷體" w:hint="eastAsia"/>
              </w:rPr>
              <w:t>）</w:t>
            </w:r>
            <w:r w:rsidR="005E2C24" w:rsidRPr="005053B5">
              <w:rPr>
                <w:rFonts w:ascii="標楷體" w:eastAsia="標楷體" w:hAnsi="標楷體" w:hint="eastAsia"/>
              </w:rPr>
              <w:t>勘查小組審查結果</w:t>
            </w:r>
          </w:p>
        </w:tc>
        <w:tc>
          <w:tcPr>
            <w:tcW w:w="879" w:type="dxa"/>
            <w:tcBorders>
              <w:top w:val="single" w:sz="4" w:space="0" w:color="auto"/>
              <w:left w:val="single" w:sz="4" w:space="0" w:color="auto"/>
              <w:bottom w:val="single" w:sz="4" w:space="0" w:color="auto"/>
              <w:right w:val="single" w:sz="4" w:space="0" w:color="auto"/>
            </w:tcBorders>
            <w:vAlign w:val="center"/>
          </w:tcPr>
          <w:p w14:paraId="7680FB2C"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4D30C8E9"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3986B48"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958A4C9"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08B6A7FC" w14:textId="77777777" w:rsidR="005E2C24" w:rsidRPr="005053B5" w:rsidRDefault="005E2C24"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625736C7" w14:textId="77777777" w:rsidR="005E2C24" w:rsidRPr="005053B5" w:rsidRDefault="005E2C24" w:rsidP="005E2C24">
            <w:pPr>
              <w:snapToGrid w:val="0"/>
              <w:jc w:val="both"/>
              <w:rPr>
                <w:rFonts w:ascii="標楷體" w:eastAsia="標楷體" w:hAnsi="標楷體"/>
                <w:spacing w:val="-16"/>
              </w:rPr>
            </w:pPr>
          </w:p>
        </w:tc>
      </w:tr>
      <w:tr w:rsidR="005E2C24" w:rsidRPr="00B52D08" w14:paraId="566EF73D" w14:textId="77777777" w:rsidTr="002144D0">
        <w:trPr>
          <w:trHeight w:val="719"/>
        </w:trPr>
        <w:tc>
          <w:tcPr>
            <w:tcW w:w="708" w:type="dxa"/>
            <w:tcBorders>
              <w:top w:val="nil"/>
              <w:left w:val="double" w:sz="4" w:space="0" w:color="auto"/>
              <w:bottom w:val="nil"/>
              <w:right w:val="single" w:sz="4" w:space="0" w:color="auto"/>
            </w:tcBorders>
            <w:vAlign w:val="center"/>
          </w:tcPr>
          <w:p w14:paraId="3307454D"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38FA5DE2" w14:textId="77777777" w:rsidR="005E2C24" w:rsidRPr="005053B5" w:rsidRDefault="003D3E7A" w:rsidP="003D3E7A">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四</w:t>
            </w:r>
            <w:r>
              <w:rPr>
                <w:rFonts w:ascii="標楷體" w:eastAsia="標楷體" w:hAnsi="標楷體" w:hint="eastAsia"/>
              </w:rPr>
              <w:t>）</w:t>
            </w:r>
            <w:r w:rsidR="005E2C24" w:rsidRPr="005053B5">
              <w:rPr>
                <w:rFonts w:ascii="標楷體" w:eastAsia="標楷體" w:hAnsi="標楷體" w:hint="eastAsia"/>
              </w:rPr>
              <w:t>陳報交通部公告指定</w:t>
            </w:r>
          </w:p>
        </w:tc>
        <w:tc>
          <w:tcPr>
            <w:tcW w:w="879" w:type="dxa"/>
            <w:tcBorders>
              <w:top w:val="single" w:sz="4" w:space="0" w:color="auto"/>
              <w:left w:val="single" w:sz="4" w:space="0" w:color="auto"/>
              <w:bottom w:val="single" w:sz="4" w:space="0" w:color="auto"/>
              <w:right w:val="single" w:sz="4" w:space="0" w:color="auto"/>
            </w:tcBorders>
            <w:vAlign w:val="center"/>
          </w:tcPr>
          <w:p w14:paraId="77F088CE"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61BD41A4"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348C25B1"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7F8ECD77"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246D4A17" w14:textId="77777777" w:rsidR="00E35948" w:rsidRPr="005053B5" w:rsidRDefault="00E35948" w:rsidP="00653D4A">
            <w:pPr>
              <w:jc w:val="distribute"/>
              <w:rPr>
                <w:rFonts w:ascii="標楷體" w:eastAsia="標楷體" w:hAnsi="標楷體"/>
              </w:rPr>
            </w:pPr>
            <w:r w:rsidRPr="00D208BD">
              <w:rPr>
                <w:rFonts w:ascii="標楷體" w:eastAsia="標楷體" w:hAnsi="標楷體" w:hint="eastAsia"/>
              </w:rPr>
              <w:t>核轉</w:t>
            </w:r>
          </w:p>
        </w:tc>
        <w:tc>
          <w:tcPr>
            <w:tcW w:w="2551" w:type="dxa"/>
            <w:tcBorders>
              <w:top w:val="single" w:sz="4" w:space="0" w:color="auto"/>
              <w:left w:val="single" w:sz="4" w:space="0" w:color="auto"/>
              <w:bottom w:val="single" w:sz="4" w:space="0" w:color="auto"/>
              <w:right w:val="double" w:sz="4" w:space="0" w:color="auto"/>
            </w:tcBorders>
            <w:vAlign w:val="center"/>
          </w:tcPr>
          <w:p w14:paraId="0FC01193" w14:textId="77777777" w:rsidR="005E2C24" w:rsidRPr="005053B5" w:rsidRDefault="005E2C24" w:rsidP="005E2C24">
            <w:pPr>
              <w:snapToGrid w:val="0"/>
              <w:jc w:val="both"/>
              <w:rPr>
                <w:rFonts w:ascii="標楷體" w:eastAsia="標楷體" w:hAnsi="標楷體"/>
                <w:spacing w:val="-16"/>
              </w:rPr>
            </w:pPr>
          </w:p>
        </w:tc>
      </w:tr>
      <w:tr w:rsidR="005E2C24" w:rsidRPr="00B52D08" w14:paraId="6ECC120B" w14:textId="77777777" w:rsidTr="002144D0">
        <w:trPr>
          <w:trHeight w:val="719"/>
        </w:trPr>
        <w:tc>
          <w:tcPr>
            <w:tcW w:w="708" w:type="dxa"/>
            <w:tcBorders>
              <w:top w:val="nil"/>
              <w:left w:val="double" w:sz="4" w:space="0" w:color="auto"/>
              <w:bottom w:val="nil"/>
              <w:right w:val="single" w:sz="4" w:space="0" w:color="auto"/>
            </w:tcBorders>
            <w:vAlign w:val="center"/>
          </w:tcPr>
          <w:p w14:paraId="7A0FB9E5"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485B851F" w14:textId="77777777" w:rsidR="005E2C24" w:rsidRPr="005053B5" w:rsidRDefault="005E2C24" w:rsidP="006A08BB">
            <w:pPr>
              <w:snapToGrid w:val="0"/>
              <w:ind w:left="480" w:hangingChars="200" w:hanging="480"/>
              <w:jc w:val="both"/>
              <w:rPr>
                <w:rFonts w:ascii="標楷體" w:eastAsia="標楷體" w:hAnsi="標楷體"/>
                <w:spacing w:val="-16"/>
              </w:rPr>
            </w:pPr>
            <w:r w:rsidRPr="005053B5">
              <w:rPr>
                <w:rFonts w:ascii="標楷體" w:eastAsia="標楷體" w:hAnsi="標楷體" w:hint="eastAsia"/>
              </w:rPr>
              <w:t>四、觀光遊樂業重大投資案件籌設及興辦事宜</w:t>
            </w:r>
          </w:p>
        </w:tc>
        <w:tc>
          <w:tcPr>
            <w:tcW w:w="879" w:type="dxa"/>
            <w:tcBorders>
              <w:top w:val="single" w:sz="4" w:space="0" w:color="auto"/>
              <w:left w:val="single" w:sz="4" w:space="0" w:color="auto"/>
              <w:bottom w:val="single" w:sz="4" w:space="0" w:color="auto"/>
              <w:right w:val="single" w:sz="4" w:space="0" w:color="auto"/>
            </w:tcBorders>
            <w:vAlign w:val="center"/>
          </w:tcPr>
          <w:p w14:paraId="7A0EC4B5" w14:textId="77777777" w:rsidR="005E2C24" w:rsidRPr="005053B5" w:rsidRDefault="005E2C24"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239D5AC7" w14:textId="77777777" w:rsidR="005E2C24" w:rsidRPr="005053B5" w:rsidRDefault="005E2C24"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66B0440E"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132FBD08"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29739D9F" w14:textId="77777777" w:rsidR="005E2C24" w:rsidRPr="005053B5" w:rsidRDefault="005E2C24"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53729BB3" w14:textId="77777777" w:rsidR="005E2C24" w:rsidRPr="005053B5" w:rsidRDefault="005E2C24" w:rsidP="005E2C24">
            <w:pPr>
              <w:snapToGrid w:val="0"/>
              <w:jc w:val="both"/>
              <w:rPr>
                <w:rFonts w:ascii="標楷體" w:eastAsia="標楷體" w:hAnsi="標楷體"/>
                <w:spacing w:val="-16"/>
              </w:rPr>
            </w:pPr>
          </w:p>
        </w:tc>
      </w:tr>
      <w:tr w:rsidR="005E2C24" w:rsidRPr="00B52D08" w14:paraId="1891E6A5" w14:textId="77777777" w:rsidTr="00657FD3">
        <w:trPr>
          <w:trHeight w:val="719"/>
        </w:trPr>
        <w:tc>
          <w:tcPr>
            <w:tcW w:w="708" w:type="dxa"/>
            <w:tcBorders>
              <w:top w:val="nil"/>
              <w:left w:val="double" w:sz="4" w:space="0" w:color="auto"/>
              <w:bottom w:val="nil"/>
              <w:right w:val="single" w:sz="4" w:space="0" w:color="auto"/>
            </w:tcBorders>
            <w:vAlign w:val="center"/>
          </w:tcPr>
          <w:p w14:paraId="25DD1F0B"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2EFCA3F7" w14:textId="77777777" w:rsidR="005E2C24" w:rsidRPr="005053B5" w:rsidRDefault="003D3E7A" w:rsidP="003D3E7A">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一</w:t>
            </w:r>
            <w:r>
              <w:rPr>
                <w:rFonts w:ascii="標楷體" w:eastAsia="標楷體" w:hAnsi="標楷體" w:hint="eastAsia"/>
              </w:rPr>
              <w:t>）</w:t>
            </w:r>
            <w:r w:rsidR="005E2C24" w:rsidRPr="005053B5">
              <w:rPr>
                <w:rFonts w:ascii="標楷體" w:eastAsia="標楷體" w:hAnsi="標楷體" w:hint="eastAsia"/>
              </w:rPr>
              <w:t>籌設</w:t>
            </w:r>
            <w:r>
              <w:rPr>
                <w:rFonts w:ascii="標楷體" w:eastAsia="標楷體" w:hAnsi="標楷體" w:hint="eastAsia"/>
              </w:rPr>
              <w:t>（</w:t>
            </w:r>
            <w:r w:rsidR="005E2C24" w:rsidRPr="005053B5">
              <w:rPr>
                <w:rFonts w:ascii="標楷體" w:eastAsia="標楷體" w:hAnsi="標楷體" w:hint="eastAsia"/>
              </w:rPr>
              <w:t>變更</w:t>
            </w:r>
            <w:r>
              <w:rPr>
                <w:rFonts w:ascii="標楷體" w:eastAsia="標楷體" w:hAnsi="標楷體" w:hint="eastAsia"/>
              </w:rPr>
              <w:t>）</w:t>
            </w:r>
            <w:r w:rsidR="005E2C24" w:rsidRPr="005053B5">
              <w:rPr>
                <w:rFonts w:ascii="標楷體" w:eastAsia="標楷體" w:hAnsi="標楷體" w:hint="eastAsia"/>
              </w:rPr>
              <w:t>申請書及興辦事業計畫書初審</w:t>
            </w:r>
          </w:p>
        </w:tc>
        <w:tc>
          <w:tcPr>
            <w:tcW w:w="879" w:type="dxa"/>
            <w:tcBorders>
              <w:top w:val="single" w:sz="4" w:space="0" w:color="auto"/>
              <w:left w:val="single" w:sz="4" w:space="0" w:color="auto"/>
              <w:bottom w:val="single" w:sz="4" w:space="0" w:color="auto"/>
              <w:right w:val="single" w:sz="4" w:space="0" w:color="auto"/>
            </w:tcBorders>
            <w:vAlign w:val="center"/>
          </w:tcPr>
          <w:p w14:paraId="2D2B12B3"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擬辦或核定</w:t>
            </w:r>
          </w:p>
        </w:tc>
        <w:tc>
          <w:tcPr>
            <w:tcW w:w="879" w:type="dxa"/>
            <w:tcBorders>
              <w:top w:val="single" w:sz="4" w:space="0" w:color="auto"/>
              <w:left w:val="single" w:sz="4" w:space="0" w:color="auto"/>
              <w:bottom w:val="single" w:sz="4" w:space="0" w:color="auto"/>
              <w:right w:val="single" w:sz="4" w:space="0" w:color="auto"/>
            </w:tcBorders>
            <w:vAlign w:val="center"/>
          </w:tcPr>
          <w:p w14:paraId="687919F1"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08E5263E"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59F8DD62"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3B51CFAB" w14:textId="77777777" w:rsidR="005E2C24" w:rsidRPr="005053B5" w:rsidRDefault="005E2C24"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4C98AF82" w14:textId="77777777" w:rsidR="005E2C24" w:rsidRPr="005053B5" w:rsidRDefault="005E2C24" w:rsidP="005E2C24">
            <w:pPr>
              <w:snapToGrid w:val="0"/>
              <w:jc w:val="both"/>
              <w:rPr>
                <w:rFonts w:ascii="標楷體" w:eastAsia="標楷體" w:hAnsi="標楷體"/>
                <w:spacing w:val="-16"/>
              </w:rPr>
            </w:pPr>
            <w:r w:rsidRPr="005053B5">
              <w:rPr>
                <w:rFonts w:ascii="標楷體" w:eastAsia="標楷體" w:hAnsi="標楷體" w:hint="eastAsia"/>
              </w:rPr>
              <w:t>補正事項由三層決行。</w:t>
            </w:r>
          </w:p>
        </w:tc>
      </w:tr>
      <w:tr w:rsidR="005E2C24" w:rsidRPr="00B52D08" w14:paraId="50DE63B9" w14:textId="77777777" w:rsidTr="00657FD3">
        <w:trPr>
          <w:trHeight w:val="719"/>
        </w:trPr>
        <w:tc>
          <w:tcPr>
            <w:tcW w:w="708" w:type="dxa"/>
            <w:tcBorders>
              <w:top w:val="nil"/>
              <w:left w:val="double" w:sz="4" w:space="0" w:color="auto"/>
              <w:bottom w:val="single" w:sz="4" w:space="0" w:color="auto"/>
              <w:right w:val="single" w:sz="4" w:space="0" w:color="auto"/>
            </w:tcBorders>
            <w:vAlign w:val="center"/>
          </w:tcPr>
          <w:p w14:paraId="304A084E"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232D734D" w14:textId="77777777" w:rsidR="005E2C24" w:rsidRPr="005053B5" w:rsidRDefault="003D3E7A" w:rsidP="003D3E7A">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二</w:t>
            </w:r>
            <w:r>
              <w:rPr>
                <w:rFonts w:ascii="標楷體" w:eastAsia="標楷體" w:hAnsi="標楷體" w:hint="eastAsia"/>
              </w:rPr>
              <w:t>）</w:t>
            </w:r>
            <w:r w:rsidR="005E2C24" w:rsidRPr="005053B5">
              <w:rPr>
                <w:rFonts w:ascii="標楷體" w:eastAsia="標楷體" w:hAnsi="標楷體" w:hint="eastAsia"/>
              </w:rPr>
              <w:t>審查費繳納事宜</w:t>
            </w:r>
          </w:p>
        </w:tc>
        <w:tc>
          <w:tcPr>
            <w:tcW w:w="879" w:type="dxa"/>
            <w:tcBorders>
              <w:top w:val="single" w:sz="4" w:space="0" w:color="auto"/>
              <w:left w:val="single" w:sz="4" w:space="0" w:color="auto"/>
              <w:bottom w:val="single" w:sz="4" w:space="0" w:color="auto"/>
              <w:right w:val="single" w:sz="4" w:space="0" w:color="auto"/>
            </w:tcBorders>
            <w:vAlign w:val="center"/>
          </w:tcPr>
          <w:p w14:paraId="21AD1815"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08819F92" w14:textId="77777777" w:rsidR="005E2C24" w:rsidRPr="005053B5" w:rsidRDefault="005E2C24"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6FD35185"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18EB3EF9"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13DBA06A" w14:textId="77777777" w:rsidR="005E2C24" w:rsidRPr="005053B5" w:rsidRDefault="005E2C24"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6BA5C0B2" w14:textId="77777777" w:rsidR="005E2C24" w:rsidRPr="005053B5" w:rsidRDefault="005E2C24" w:rsidP="005E2C24">
            <w:pPr>
              <w:snapToGrid w:val="0"/>
              <w:jc w:val="both"/>
              <w:rPr>
                <w:rFonts w:ascii="標楷體" w:eastAsia="標楷體" w:hAnsi="標楷體"/>
                <w:spacing w:val="-16"/>
              </w:rPr>
            </w:pPr>
          </w:p>
        </w:tc>
      </w:tr>
      <w:tr w:rsidR="005E2C24" w:rsidRPr="00B52D08" w14:paraId="7F04C0DE" w14:textId="77777777" w:rsidTr="00657FD3">
        <w:trPr>
          <w:trHeight w:val="719"/>
        </w:trPr>
        <w:tc>
          <w:tcPr>
            <w:tcW w:w="708" w:type="dxa"/>
            <w:tcBorders>
              <w:top w:val="single" w:sz="4" w:space="0" w:color="auto"/>
              <w:left w:val="double" w:sz="4" w:space="0" w:color="auto"/>
              <w:bottom w:val="nil"/>
              <w:right w:val="single" w:sz="4" w:space="0" w:color="auto"/>
            </w:tcBorders>
            <w:vAlign w:val="center"/>
          </w:tcPr>
          <w:p w14:paraId="7EA4A22B" w14:textId="77777777" w:rsidR="005E2C24" w:rsidRPr="005053B5" w:rsidRDefault="00657FD3" w:rsidP="005E2C24">
            <w:pPr>
              <w:snapToGrid w:val="0"/>
              <w:jc w:val="center"/>
              <w:rPr>
                <w:rFonts w:ascii="標楷體" w:eastAsia="標楷體" w:hAnsi="標楷體"/>
                <w:spacing w:val="-16"/>
              </w:rPr>
            </w:pPr>
            <w:r w:rsidRPr="005053B5">
              <w:rPr>
                <w:rFonts w:ascii="標楷體" w:eastAsia="標楷體" w:hAnsi="標楷體" w:hint="eastAsia"/>
              </w:rPr>
              <w:lastRenderedPageBreak/>
              <w:t>觀光遊樂業科</w:t>
            </w:r>
          </w:p>
        </w:tc>
        <w:tc>
          <w:tcPr>
            <w:tcW w:w="2694" w:type="dxa"/>
            <w:tcBorders>
              <w:top w:val="single" w:sz="4" w:space="0" w:color="auto"/>
              <w:left w:val="single" w:sz="4" w:space="0" w:color="auto"/>
              <w:bottom w:val="single" w:sz="4" w:space="0" w:color="auto"/>
              <w:right w:val="single" w:sz="4" w:space="0" w:color="auto"/>
            </w:tcBorders>
            <w:vAlign w:val="center"/>
          </w:tcPr>
          <w:p w14:paraId="0CEE5664" w14:textId="77777777" w:rsidR="005E2C24" w:rsidRPr="005053B5" w:rsidRDefault="003D3E7A" w:rsidP="003D3E7A">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三</w:t>
            </w:r>
            <w:r>
              <w:rPr>
                <w:rFonts w:ascii="標楷體" w:eastAsia="標楷體" w:hAnsi="標楷體" w:hint="eastAsia"/>
              </w:rPr>
              <w:t>）</w:t>
            </w:r>
            <w:r w:rsidR="005E2C24" w:rsidRPr="005053B5">
              <w:rPr>
                <w:rFonts w:ascii="標楷體" w:eastAsia="標楷體" w:hAnsi="標楷體" w:hint="eastAsia"/>
              </w:rPr>
              <w:t>籌組審查小組</w:t>
            </w:r>
          </w:p>
        </w:tc>
        <w:tc>
          <w:tcPr>
            <w:tcW w:w="879" w:type="dxa"/>
            <w:tcBorders>
              <w:top w:val="single" w:sz="4" w:space="0" w:color="auto"/>
              <w:left w:val="single" w:sz="4" w:space="0" w:color="auto"/>
              <w:bottom w:val="single" w:sz="4" w:space="0" w:color="auto"/>
              <w:right w:val="single" w:sz="4" w:space="0" w:color="auto"/>
            </w:tcBorders>
            <w:vAlign w:val="center"/>
          </w:tcPr>
          <w:p w14:paraId="2E74FD17"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591E2F20"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7602BB4F"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1D8B9FC"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5263F527"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5FC0B5A1" w14:textId="77777777" w:rsidR="005E2C24" w:rsidRPr="005053B5" w:rsidRDefault="005E2C24" w:rsidP="005E2C24">
            <w:pPr>
              <w:snapToGrid w:val="0"/>
              <w:jc w:val="both"/>
              <w:rPr>
                <w:rFonts w:ascii="標楷體" w:eastAsia="標楷體" w:hAnsi="標楷體"/>
                <w:spacing w:val="-16"/>
              </w:rPr>
            </w:pPr>
          </w:p>
        </w:tc>
      </w:tr>
      <w:tr w:rsidR="005E2C24" w:rsidRPr="00B52D08" w14:paraId="1AE18807" w14:textId="77777777" w:rsidTr="00657FD3">
        <w:trPr>
          <w:trHeight w:val="719"/>
        </w:trPr>
        <w:tc>
          <w:tcPr>
            <w:tcW w:w="708" w:type="dxa"/>
            <w:tcBorders>
              <w:top w:val="nil"/>
              <w:left w:val="double" w:sz="4" w:space="0" w:color="auto"/>
              <w:bottom w:val="nil"/>
              <w:right w:val="single" w:sz="4" w:space="0" w:color="auto"/>
            </w:tcBorders>
            <w:vAlign w:val="center"/>
          </w:tcPr>
          <w:p w14:paraId="74680D9D"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56DF41BC" w14:textId="77777777" w:rsidR="005E2C24" w:rsidRPr="005053B5" w:rsidRDefault="003D3E7A" w:rsidP="003D3E7A">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四</w:t>
            </w:r>
            <w:r>
              <w:rPr>
                <w:rFonts w:ascii="標楷體" w:eastAsia="標楷體" w:hAnsi="標楷體" w:hint="eastAsia"/>
              </w:rPr>
              <w:t>）</w:t>
            </w:r>
            <w:r w:rsidR="005E2C24" w:rsidRPr="005053B5">
              <w:rPr>
                <w:rFonts w:ascii="標楷體" w:eastAsia="標楷體" w:hAnsi="標楷體" w:hint="eastAsia"/>
              </w:rPr>
              <w:t>審查小組審查結果</w:t>
            </w:r>
          </w:p>
        </w:tc>
        <w:tc>
          <w:tcPr>
            <w:tcW w:w="879" w:type="dxa"/>
            <w:tcBorders>
              <w:top w:val="single" w:sz="4" w:space="0" w:color="auto"/>
              <w:left w:val="single" w:sz="4" w:space="0" w:color="auto"/>
              <w:bottom w:val="single" w:sz="4" w:space="0" w:color="auto"/>
              <w:right w:val="single" w:sz="4" w:space="0" w:color="auto"/>
            </w:tcBorders>
            <w:vAlign w:val="center"/>
          </w:tcPr>
          <w:p w14:paraId="4DE9B352"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19912B74"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713CD2BC"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456D6F15"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124B4AFA" w14:textId="77777777" w:rsidR="005E2C24" w:rsidRPr="005053B5" w:rsidRDefault="005E2C24"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6D882432" w14:textId="77777777" w:rsidR="005E2C24" w:rsidRPr="005053B5" w:rsidRDefault="005E2C24" w:rsidP="005E2C24">
            <w:pPr>
              <w:snapToGrid w:val="0"/>
              <w:jc w:val="both"/>
              <w:rPr>
                <w:rFonts w:ascii="標楷體" w:eastAsia="標楷體" w:hAnsi="標楷體"/>
                <w:spacing w:val="-16"/>
              </w:rPr>
            </w:pPr>
          </w:p>
        </w:tc>
      </w:tr>
      <w:tr w:rsidR="005E2C24" w:rsidRPr="00B52D08" w14:paraId="7F9828B5" w14:textId="77777777" w:rsidTr="00F51C2B">
        <w:trPr>
          <w:trHeight w:val="719"/>
        </w:trPr>
        <w:tc>
          <w:tcPr>
            <w:tcW w:w="708" w:type="dxa"/>
            <w:tcBorders>
              <w:top w:val="nil"/>
              <w:left w:val="double" w:sz="4" w:space="0" w:color="auto"/>
              <w:bottom w:val="nil"/>
              <w:right w:val="single" w:sz="4" w:space="0" w:color="auto"/>
            </w:tcBorders>
            <w:vAlign w:val="center"/>
          </w:tcPr>
          <w:p w14:paraId="592C43BE"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122FA9A4" w14:textId="77777777" w:rsidR="005E2C24" w:rsidRPr="005053B5" w:rsidRDefault="003D3E7A" w:rsidP="003D3E7A">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五</w:t>
            </w:r>
            <w:r>
              <w:rPr>
                <w:rFonts w:ascii="標楷體" w:eastAsia="標楷體" w:hAnsi="標楷體" w:hint="eastAsia"/>
              </w:rPr>
              <w:t>）</w:t>
            </w:r>
            <w:r w:rsidR="005E2C24" w:rsidRPr="005053B5">
              <w:rPr>
                <w:rFonts w:ascii="標楷體" w:eastAsia="標楷體" w:hAnsi="標楷體" w:hint="eastAsia"/>
              </w:rPr>
              <w:t>核准籌設或同意變更及核定興辦事業計畫</w:t>
            </w:r>
          </w:p>
        </w:tc>
        <w:tc>
          <w:tcPr>
            <w:tcW w:w="879" w:type="dxa"/>
            <w:tcBorders>
              <w:top w:val="single" w:sz="4" w:space="0" w:color="auto"/>
              <w:left w:val="single" w:sz="4" w:space="0" w:color="auto"/>
              <w:bottom w:val="single" w:sz="4" w:space="0" w:color="auto"/>
              <w:right w:val="single" w:sz="4" w:space="0" w:color="auto"/>
            </w:tcBorders>
            <w:vAlign w:val="center"/>
          </w:tcPr>
          <w:p w14:paraId="498BB558"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0FB8D6BA"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4112444F"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74D36104"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C3DB9E1"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1710EE71" w14:textId="77777777" w:rsidR="005E2C24" w:rsidRPr="005053B5" w:rsidRDefault="005E2C24" w:rsidP="005E2C24">
            <w:pPr>
              <w:snapToGrid w:val="0"/>
              <w:jc w:val="both"/>
              <w:rPr>
                <w:rFonts w:ascii="標楷體" w:eastAsia="標楷體" w:hAnsi="標楷體"/>
                <w:spacing w:val="-16"/>
              </w:rPr>
            </w:pPr>
          </w:p>
        </w:tc>
      </w:tr>
      <w:tr w:rsidR="005E2C24" w:rsidRPr="00B52D08" w14:paraId="2D807EC7" w14:textId="77777777" w:rsidTr="00F51C2B">
        <w:trPr>
          <w:trHeight w:val="719"/>
        </w:trPr>
        <w:tc>
          <w:tcPr>
            <w:tcW w:w="708" w:type="dxa"/>
            <w:tcBorders>
              <w:top w:val="nil"/>
              <w:left w:val="double" w:sz="4" w:space="0" w:color="auto"/>
              <w:bottom w:val="nil"/>
              <w:right w:val="single" w:sz="4" w:space="0" w:color="auto"/>
            </w:tcBorders>
            <w:vAlign w:val="center"/>
          </w:tcPr>
          <w:p w14:paraId="0B5EA8C9"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497DD267" w14:textId="77777777" w:rsidR="005E2C24" w:rsidRPr="005053B5" w:rsidRDefault="003D3E7A" w:rsidP="003D3E7A">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六</w:t>
            </w:r>
            <w:r>
              <w:rPr>
                <w:rFonts w:ascii="標楷體" w:eastAsia="標楷體" w:hAnsi="標楷體" w:hint="eastAsia"/>
              </w:rPr>
              <w:t>）</w:t>
            </w:r>
            <w:r w:rsidR="005E2C24" w:rsidRPr="005053B5">
              <w:rPr>
                <w:rFonts w:ascii="標楷體" w:eastAsia="標楷體" w:hAnsi="標楷體" w:hint="eastAsia"/>
              </w:rPr>
              <w:t>延展申請興建或提送變更計畫之期限</w:t>
            </w:r>
          </w:p>
        </w:tc>
        <w:tc>
          <w:tcPr>
            <w:tcW w:w="879" w:type="dxa"/>
            <w:tcBorders>
              <w:top w:val="single" w:sz="4" w:space="0" w:color="auto"/>
              <w:left w:val="single" w:sz="4" w:space="0" w:color="auto"/>
              <w:bottom w:val="single" w:sz="4" w:space="0" w:color="auto"/>
              <w:right w:val="single" w:sz="4" w:space="0" w:color="auto"/>
            </w:tcBorders>
            <w:vAlign w:val="center"/>
          </w:tcPr>
          <w:p w14:paraId="7AFD99C6"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6E013165"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3ED0E242"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E84CD79"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77CB9071" w14:textId="77777777" w:rsidR="005E2C24" w:rsidRPr="005053B5" w:rsidRDefault="005E2C24"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5771380F" w14:textId="77777777" w:rsidR="005E2C24" w:rsidRPr="005053B5" w:rsidRDefault="005E2C24" w:rsidP="005E2C24">
            <w:pPr>
              <w:snapToGrid w:val="0"/>
              <w:jc w:val="both"/>
              <w:rPr>
                <w:rFonts w:ascii="標楷體" w:eastAsia="標楷體" w:hAnsi="標楷體"/>
                <w:spacing w:val="-16"/>
              </w:rPr>
            </w:pPr>
          </w:p>
        </w:tc>
      </w:tr>
      <w:tr w:rsidR="005E2C24" w:rsidRPr="00B52D08" w14:paraId="32C5D3D5" w14:textId="77777777" w:rsidTr="00F51C2B">
        <w:trPr>
          <w:trHeight w:val="719"/>
        </w:trPr>
        <w:tc>
          <w:tcPr>
            <w:tcW w:w="708" w:type="dxa"/>
            <w:tcBorders>
              <w:top w:val="nil"/>
              <w:left w:val="double" w:sz="4" w:space="0" w:color="auto"/>
              <w:bottom w:val="nil"/>
              <w:right w:val="single" w:sz="4" w:space="0" w:color="auto"/>
            </w:tcBorders>
            <w:vAlign w:val="center"/>
          </w:tcPr>
          <w:p w14:paraId="358C5E47"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6509964B" w14:textId="77777777" w:rsidR="005E2C24" w:rsidRPr="005053B5" w:rsidRDefault="003D3E7A" w:rsidP="004D4BCB">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七</w:t>
            </w:r>
            <w:r>
              <w:rPr>
                <w:rFonts w:ascii="標楷體" w:eastAsia="標楷體" w:hAnsi="標楷體" w:hint="eastAsia"/>
              </w:rPr>
              <w:t>）</w:t>
            </w:r>
            <w:r w:rsidR="005E2C24" w:rsidRPr="005053B5">
              <w:rPr>
                <w:rFonts w:ascii="標楷體" w:eastAsia="標楷體" w:hAnsi="標楷體" w:hint="eastAsia"/>
              </w:rPr>
              <w:t>廢止籌設之核准及興辦事業計畫之核定</w:t>
            </w:r>
          </w:p>
        </w:tc>
        <w:tc>
          <w:tcPr>
            <w:tcW w:w="879" w:type="dxa"/>
            <w:tcBorders>
              <w:top w:val="single" w:sz="4" w:space="0" w:color="auto"/>
              <w:left w:val="single" w:sz="4" w:space="0" w:color="auto"/>
              <w:bottom w:val="single" w:sz="4" w:space="0" w:color="auto"/>
              <w:right w:val="single" w:sz="4" w:space="0" w:color="auto"/>
            </w:tcBorders>
            <w:vAlign w:val="center"/>
          </w:tcPr>
          <w:p w14:paraId="3BD7A68B"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5B1D0088"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02AA39AD"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57735446"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7E74E4A2"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65741E93" w14:textId="77777777" w:rsidR="005E2C24" w:rsidRPr="005053B5" w:rsidRDefault="005E2C24" w:rsidP="005E2C24">
            <w:pPr>
              <w:snapToGrid w:val="0"/>
              <w:jc w:val="both"/>
              <w:rPr>
                <w:rFonts w:ascii="標楷體" w:eastAsia="標楷體" w:hAnsi="標楷體"/>
                <w:spacing w:val="-16"/>
              </w:rPr>
            </w:pPr>
          </w:p>
        </w:tc>
      </w:tr>
      <w:tr w:rsidR="005E2C24" w:rsidRPr="00B52D08" w14:paraId="4464464D" w14:textId="77777777" w:rsidTr="002144D0">
        <w:trPr>
          <w:trHeight w:val="719"/>
        </w:trPr>
        <w:tc>
          <w:tcPr>
            <w:tcW w:w="708" w:type="dxa"/>
            <w:tcBorders>
              <w:top w:val="nil"/>
              <w:left w:val="double" w:sz="4" w:space="0" w:color="auto"/>
              <w:bottom w:val="nil"/>
              <w:right w:val="single" w:sz="4" w:space="0" w:color="auto"/>
            </w:tcBorders>
            <w:vAlign w:val="center"/>
          </w:tcPr>
          <w:p w14:paraId="6A5C5177"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72AE402F" w14:textId="77777777" w:rsidR="005E2C24" w:rsidRPr="005053B5" w:rsidRDefault="003D3E7A" w:rsidP="003D3E7A">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八</w:t>
            </w:r>
            <w:r>
              <w:rPr>
                <w:rFonts w:ascii="標楷體" w:eastAsia="標楷體" w:hAnsi="標楷體" w:hint="eastAsia"/>
              </w:rPr>
              <w:t>）</w:t>
            </w:r>
            <w:r w:rsidR="005E2C24" w:rsidRPr="005053B5">
              <w:rPr>
                <w:rFonts w:ascii="標楷體" w:eastAsia="標楷體" w:hAnsi="標楷體" w:hint="eastAsia"/>
              </w:rPr>
              <w:t>興辦事業暨相關計畫之追蹤管制事項</w:t>
            </w:r>
          </w:p>
        </w:tc>
        <w:tc>
          <w:tcPr>
            <w:tcW w:w="879" w:type="dxa"/>
            <w:tcBorders>
              <w:top w:val="single" w:sz="4" w:space="0" w:color="auto"/>
              <w:left w:val="single" w:sz="4" w:space="0" w:color="auto"/>
              <w:bottom w:val="single" w:sz="4" w:space="0" w:color="auto"/>
              <w:right w:val="single" w:sz="4" w:space="0" w:color="auto"/>
            </w:tcBorders>
            <w:vAlign w:val="center"/>
          </w:tcPr>
          <w:p w14:paraId="21E131E1"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擬辦或核定</w:t>
            </w:r>
          </w:p>
        </w:tc>
        <w:tc>
          <w:tcPr>
            <w:tcW w:w="879" w:type="dxa"/>
            <w:tcBorders>
              <w:top w:val="single" w:sz="4" w:space="0" w:color="auto"/>
              <w:left w:val="single" w:sz="4" w:space="0" w:color="auto"/>
              <w:bottom w:val="single" w:sz="4" w:space="0" w:color="auto"/>
              <w:right w:val="single" w:sz="4" w:space="0" w:color="auto"/>
            </w:tcBorders>
            <w:vAlign w:val="center"/>
          </w:tcPr>
          <w:p w14:paraId="5743404E"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4A06D9AF"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03D9F741"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5BEF2292" w14:textId="77777777" w:rsidR="005E2C24" w:rsidRPr="005053B5" w:rsidRDefault="005E2C24"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000E3075" w14:textId="77777777" w:rsidR="005E2C24" w:rsidRPr="005053B5" w:rsidRDefault="005E2C24" w:rsidP="00E97649">
            <w:pPr>
              <w:numPr>
                <w:ilvl w:val="0"/>
                <w:numId w:val="15"/>
              </w:numPr>
              <w:ind w:left="255" w:hanging="210"/>
              <w:jc w:val="both"/>
              <w:rPr>
                <w:rFonts w:ascii="標楷體" w:eastAsia="標楷體" w:hAnsi="標楷體"/>
              </w:rPr>
            </w:pPr>
            <w:r w:rsidRPr="005053B5">
              <w:rPr>
                <w:rFonts w:ascii="標楷體" w:eastAsia="標楷體" w:hAnsi="標楷體" w:hint="eastAsia"/>
              </w:rPr>
              <w:t>追蹤結果無應改善事項由二層決行。</w:t>
            </w:r>
          </w:p>
          <w:p w14:paraId="3B659DD2" w14:textId="77777777" w:rsidR="005E2C24" w:rsidRPr="005053B5" w:rsidRDefault="005E2C24" w:rsidP="00E97649">
            <w:pPr>
              <w:numPr>
                <w:ilvl w:val="0"/>
                <w:numId w:val="15"/>
              </w:numPr>
              <w:snapToGrid w:val="0"/>
              <w:ind w:left="255" w:hanging="210"/>
              <w:jc w:val="both"/>
              <w:rPr>
                <w:rFonts w:ascii="標楷體" w:eastAsia="標楷體" w:hAnsi="標楷體"/>
                <w:spacing w:val="-16"/>
              </w:rPr>
            </w:pPr>
            <w:r w:rsidRPr="005053B5">
              <w:rPr>
                <w:rFonts w:ascii="標楷體" w:eastAsia="標楷體" w:hAnsi="標楷體" w:hint="eastAsia"/>
              </w:rPr>
              <w:t>補充說明事項由三層決行。</w:t>
            </w:r>
          </w:p>
        </w:tc>
      </w:tr>
      <w:tr w:rsidR="005E2C24" w:rsidRPr="00B52D08" w14:paraId="26C0BED5" w14:textId="77777777" w:rsidTr="002144D0">
        <w:trPr>
          <w:trHeight w:val="719"/>
        </w:trPr>
        <w:tc>
          <w:tcPr>
            <w:tcW w:w="708" w:type="dxa"/>
            <w:tcBorders>
              <w:top w:val="nil"/>
              <w:left w:val="double" w:sz="4" w:space="0" w:color="auto"/>
              <w:bottom w:val="nil"/>
              <w:right w:val="single" w:sz="4" w:space="0" w:color="auto"/>
            </w:tcBorders>
            <w:vAlign w:val="center"/>
          </w:tcPr>
          <w:p w14:paraId="55E9C440"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041AA1A5" w14:textId="77777777" w:rsidR="005E2C24" w:rsidRPr="005053B5" w:rsidRDefault="003D3E7A" w:rsidP="003D3E7A">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九</w:t>
            </w:r>
            <w:r>
              <w:rPr>
                <w:rFonts w:ascii="標楷體" w:eastAsia="標楷體" w:hAnsi="標楷體" w:hint="eastAsia"/>
              </w:rPr>
              <w:t>）</w:t>
            </w:r>
            <w:r w:rsidR="005E2C24" w:rsidRPr="005053B5">
              <w:rPr>
                <w:rFonts w:ascii="標楷體" w:eastAsia="標楷體" w:hAnsi="標楷體" w:hint="eastAsia"/>
              </w:rPr>
              <w:t>興辦事業計畫涉關其他法規核准案件之轉送</w:t>
            </w:r>
          </w:p>
        </w:tc>
        <w:tc>
          <w:tcPr>
            <w:tcW w:w="879" w:type="dxa"/>
            <w:tcBorders>
              <w:top w:val="single" w:sz="4" w:space="0" w:color="auto"/>
              <w:left w:val="single" w:sz="4" w:space="0" w:color="auto"/>
              <w:bottom w:val="single" w:sz="4" w:space="0" w:color="auto"/>
              <w:right w:val="single" w:sz="4" w:space="0" w:color="auto"/>
            </w:tcBorders>
            <w:vAlign w:val="center"/>
          </w:tcPr>
          <w:p w14:paraId="0CB7FAFB"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09241FF7" w14:textId="77777777" w:rsidR="005E2C24" w:rsidRPr="005053B5" w:rsidRDefault="005E2C24"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49EB03B9"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57FAA480"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4585A99A" w14:textId="77777777" w:rsidR="005E2C24" w:rsidRPr="005053B5" w:rsidRDefault="005E2C24"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33C85063" w14:textId="77777777" w:rsidR="005E2C24" w:rsidRPr="005053B5" w:rsidRDefault="005E2C24" w:rsidP="005E2C24">
            <w:pPr>
              <w:snapToGrid w:val="0"/>
              <w:jc w:val="both"/>
              <w:rPr>
                <w:rFonts w:ascii="標楷體" w:eastAsia="標楷體" w:hAnsi="標楷體"/>
                <w:spacing w:val="-16"/>
              </w:rPr>
            </w:pPr>
            <w:r w:rsidRPr="005053B5">
              <w:rPr>
                <w:rFonts w:ascii="標楷體" w:eastAsia="標楷體" w:hAnsi="標楷體" w:hint="eastAsia"/>
              </w:rPr>
              <w:t>如水土保持計畫、環境影響說明、出流管制計畫等案件。</w:t>
            </w:r>
          </w:p>
        </w:tc>
      </w:tr>
      <w:tr w:rsidR="005E2C24" w:rsidRPr="00B52D08" w14:paraId="304EEA15" w14:textId="77777777" w:rsidTr="002144D0">
        <w:trPr>
          <w:trHeight w:val="719"/>
        </w:trPr>
        <w:tc>
          <w:tcPr>
            <w:tcW w:w="708" w:type="dxa"/>
            <w:tcBorders>
              <w:top w:val="nil"/>
              <w:left w:val="double" w:sz="4" w:space="0" w:color="auto"/>
              <w:bottom w:val="nil"/>
              <w:right w:val="single" w:sz="4" w:space="0" w:color="auto"/>
            </w:tcBorders>
            <w:vAlign w:val="center"/>
          </w:tcPr>
          <w:p w14:paraId="4B65B530"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17E4DB0A" w14:textId="77777777" w:rsidR="005E2C24" w:rsidRPr="005053B5" w:rsidRDefault="003D3E7A" w:rsidP="003D3E7A">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十</w:t>
            </w:r>
            <w:r>
              <w:rPr>
                <w:rFonts w:ascii="標楷體" w:eastAsia="標楷體" w:hAnsi="標楷體" w:hint="eastAsia"/>
              </w:rPr>
              <w:t>）</w:t>
            </w:r>
            <w:r w:rsidR="005E2C24" w:rsidRPr="005053B5">
              <w:rPr>
                <w:rFonts w:ascii="標楷體" w:eastAsia="標楷體" w:hAnsi="標楷體" w:hint="eastAsia"/>
              </w:rPr>
              <w:t>觀光遊樂業興建前或興建中轉讓之核准</w:t>
            </w:r>
          </w:p>
        </w:tc>
        <w:tc>
          <w:tcPr>
            <w:tcW w:w="879" w:type="dxa"/>
            <w:tcBorders>
              <w:top w:val="single" w:sz="4" w:space="0" w:color="auto"/>
              <w:left w:val="single" w:sz="4" w:space="0" w:color="auto"/>
              <w:bottom w:val="single" w:sz="4" w:space="0" w:color="auto"/>
              <w:right w:val="single" w:sz="4" w:space="0" w:color="auto"/>
            </w:tcBorders>
            <w:vAlign w:val="center"/>
          </w:tcPr>
          <w:p w14:paraId="41B3D7FD"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2B71D815"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497B68EE"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1E75615B"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1824B34F"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52FF899B" w14:textId="77777777" w:rsidR="005E2C24" w:rsidRPr="005053B5" w:rsidRDefault="005E2C24" w:rsidP="005E2C24">
            <w:pPr>
              <w:snapToGrid w:val="0"/>
              <w:jc w:val="both"/>
              <w:rPr>
                <w:rFonts w:ascii="標楷體" w:eastAsia="標楷體" w:hAnsi="標楷體"/>
                <w:spacing w:val="-16"/>
              </w:rPr>
            </w:pPr>
          </w:p>
        </w:tc>
      </w:tr>
      <w:tr w:rsidR="005E2C24" w:rsidRPr="00B52D08" w14:paraId="64B96FAC" w14:textId="77777777" w:rsidTr="002144D0">
        <w:trPr>
          <w:trHeight w:val="719"/>
        </w:trPr>
        <w:tc>
          <w:tcPr>
            <w:tcW w:w="708" w:type="dxa"/>
            <w:tcBorders>
              <w:top w:val="nil"/>
              <w:left w:val="double" w:sz="4" w:space="0" w:color="auto"/>
              <w:bottom w:val="nil"/>
              <w:right w:val="single" w:sz="4" w:space="0" w:color="auto"/>
            </w:tcBorders>
            <w:vAlign w:val="center"/>
          </w:tcPr>
          <w:p w14:paraId="5E76FB3F"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15919501" w14:textId="77777777" w:rsidR="005E2C24" w:rsidRPr="005053B5" w:rsidRDefault="005E2C24" w:rsidP="006A08BB">
            <w:pPr>
              <w:snapToGrid w:val="0"/>
              <w:ind w:left="480" w:hangingChars="200" w:hanging="480"/>
              <w:jc w:val="both"/>
              <w:rPr>
                <w:rFonts w:ascii="標楷體" w:eastAsia="標楷體" w:hAnsi="標楷體"/>
                <w:spacing w:val="-16"/>
              </w:rPr>
            </w:pPr>
            <w:r w:rsidRPr="005053B5">
              <w:rPr>
                <w:rFonts w:ascii="標楷體" w:eastAsia="標楷體" w:hAnsi="標楷體" w:hint="eastAsia"/>
              </w:rPr>
              <w:t>五、</w:t>
            </w:r>
            <w:r w:rsidRPr="005053B5">
              <w:rPr>
                <w:rFonts w:ascii="標楷體" w:eastAsia="標楷體" w:hAnsi="標楷體" w:hint="eastAsia"/>
              </w:rPr>
              <w:tab/>
              <w:t>觀光遊樂業重大投資案件之執照與專用標識業務</w:t>
            </w:r>
          </w:p>
        </w:tc>
        <w:tc>
          <w:tcPr>
            <w:tcW w:w="879" w:type="dxa"/>
            <w:tcBorders>
              <w:top w:val="single" w:sz="4" w:space="0" w:color="auto"/>
              <w:left w:val="single" w:sz="4" w:space="0" w:color="auto"/>
              <w:bottom w:val="single" w:sz="4" w:space="0" w:color="auto"/>
              <w:right w:val="single" w:sz="4" w:space="0" w:color="auto"/>
            </w:tcBorders>
            <w:vAlign w:val="center"/>
          </w:tcPr>
          <w:p w14:paraId="0D0DF72C" w14:textId="77777777" w:rsidR="005E2C24" w:rsidRPr="005053B5" w:rsidRDefault="005E2C24"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6BD0021D" w14:textId="77777777" w:rsidR="005E2C24" w:rsidRPr="005053B5" w:rsidRDefault="005E2C24"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25EDF60B"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3504BFDD"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12416026" w14:textId="77777777" w:rsidR="005E2C24" w:rsidRPr="005053B5" w:rsidRDefault="005E2C24"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tcPr>
          <w:p w14:paraId="711243A1" w14:textId="77777777" w:rsidR="005E2C24" w:rsidRPr="005053B5" w:rsidRDefault="005E2C24" w:rsidP="005E2C24">
            <w:pPr>
              <w:snapToGrid w:val="0"/>
              <w:jc w:val="both"/>
              <w:rPr>
                <w:rFonts w:ascii="標楷體" w:eastAsia="標楷體" w:hAnsi="標楷體"/>
                <w:spacing w:val="-16"/>
              </w:rPr>
            </w:pPr>
          </w:p>
        </w:tc>
      </w:tr>
      <w:tr w:rsidR="005E2C24" w:rsidRPr="00B52D08" w14:paraId="513E471A" w14:textId="77777777" w:rsidTr="002144D0">
        <w:trPr>
          <w:trHeight w:val="719"/>
        </w:trPr>
        <w:tc>
          <w:tcPr>
            <w:tcW w:w="708" w:type="dxa"/>
            <w:tcBorders>
              <w:top w:val="nil"/>
              <w:left w:val="double" w:sz="4" w:space="0" w:color="auto"/>
              <w:bottom w:val="nil"/>
              <w:right w:val="single" w:sz="4" w:space="0" w:color="auto"/>
            </w:tcBorders>
            <w:vAlign w:val="center"/>
          </w:tcPr>
          <w:p w14:paraId="38FE00D0"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0371F18D" w14:textId="77777777" w:rsidR="005E2C24" w:rsidRPr="005053B5" w:rsidRDefault="003D3E7A" w:rsidP="003D3E7A">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一</w:t>
            </w:r>
            <w:r>
              <w:rPr>
                <w:rFonts w:ascii="標楷體" w:eastAsia="標楷體" w:hAnsi="標楷體" w:hint="eastAsia"/>
              </w:rPr>
              <w:t>）</w:t>
            </w:r>
            <w:r w:rsidR="005E2C24" w:rsidRPr="005053B5">
              <w:rPr>
                <w:rFonts w:ascii="標楷體" w:eastAsia="標楷體" w:hAnsi="標楷體" w:hint="eastAsia"/>
              </w:rPr>
              <w:t>執照與專用標識之核發</w:t>
            </w:r>
          </w:p>
        </w:tc>
        <w:tc>
          <w:tcPr>
            <w:tcW w:w="879" w:type="dxa"/>
            <w:tcBorders>
              <w:top w:val="single" w:sz="4" w:space="0" w:color="auto"/>
              <w:left w:val="single" w:sz="4" w:space="0" w:color="auto"/>
              <w:bottom w:val="single" w:sz="4" w:space="0" w:color="auto"/>
              <w:right w:val="single" w:sz="4" w:space="0" w:color="auto"/>
            </w:tcBorders>
            <w:vAlign w:val="center"/>
          </w:tcPr>
          <w:p w14:paraId="454C545C"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1C4D38B9"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5985C8E1"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7C783800"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2B095728"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20615673" w14:textId="77777777" w:rsidR="005E2C24" w:rsidRPr="005053B5" w:rsidRDefault="005E2C24" w:rsidP="005E2C24">
            <w:pPr>
              <w:snapToGrid w:val="0"/>
              <w:jc w:val="both"/>
              <w:rPr>
                <w:rFonts w:ascii="標楷體" w:eastAsia="標楷體" w:hAnsi="標楷體"/>
                <w:spacing w:val="-16"/>
              </w:rPr>
            </w:pPr>
          </w:p>
        </w:tc>
      </w:tr>
      <w:tr w:rsidR="005E2C24" w:rsidRPr="00B52D08" w14:paraId="731A956E" w14:textId="77777777" w:rsidTr="002144D0">
        <w:trPr>
          <w:trHeight w:val="719"/>
        </w:trPr>
        <w:tc>
          <w:tcPr>
            <w:tcW w:w="708" w:type="dxa"/>
            <w:tcBorders>
              <w:top w:val="nil"/>
              <w:left w:val="double" w:sz="4" w:space="0" w:color="auto"/>
              <w:bottom w:val="nil"/>
              <w:right w:val="single" w:sz="4" w:space="0" w:color="auto"/>
            </w:tcBorders>
            <w:vAlign w:val="center"/>
          </w:tcPr>
          <w:p w14:paraId="5D3A9BAB"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2C72C630" w14:textId="77777777" w:rsidR="005E2C24" w:rsidRPr="005053B5" w:rsidRDefault="003D3E7A" w:rsidP="004D4BCB">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二</w:t>
            </w:r>
            <w:r>
              <w:rPr>
                <w:rFonts w:ascii="標楷體" w:eastAsia="標楷體" w:hAnsi="標楷體" w:hint="eastAsia"/>
              </w:rPr>
              <w:t>）</w:t>
            </w:r>
            <w:r w:rsidR="005E2C24" w:rsidRPr="005053B5">
              <w:rPr>
                <w:rFonts w:ascii="標楷體" w:eastAsia="標楷體" w:hAnsi="標楷體" w:hint="eastAsia"/>
              </w:rPr>
              <w:t>執照與專用標識之變更換發</w:t>
            </w:r>
          </w:p>
        </w:tc>
        <w:tc>
          <w:tcPr>
            <w:tcW w:w="879" w:type="dxa"/>
            <w:tcBorders>
              <w:top w:val="single" w:sz="4" w:space="0" w:color="auto"/>
              <w:left w:val="single" w:sz="4" w:space="0" w:color="auto"/>
              <w:bottom w:val="single" w:sz="4" w:space="0" w:color="auto"/>
              <w:right w:val="single" w:sz="4" w:space="0" w:color="auto"/>
            </w:tcBorders>
            <w:vAlign w:val="center"/>
          </w:tcPr>
          <w:p w14:paraId="4A29FBD3"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47AEA611"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1225C0E8"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4D6638E1"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65A0FD35" w14:textId="77777777" w:rsidR="005E2C24" w:rsidRPr="005053B5" w:rsidRDefault="005E2C24"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6C1EC28D" w14:textId="77777777" w:rsidR="005E2C24" w:rsidRPr="005053B5" w:rsidRDefault="005E2C24" w:rsidP="005E2C24">
            <w:pPr>
              <w:snapToGrid w:val="0"/>
              <w:jc w:val="both"/>
              <w:rPr>
                <w:rFonts w:ascii="標楷體" w:eastAsia="標楷體" w:hAnsi="標楷體"/>
                <w:spacing w:val="-16"/>
              </w:rPr>
            </w:pPr>
          </w:p>
        </w:tc>
      </w:tr>
      <w:tr w:rsidR="005E2C24" w:rsidRPr="00B52D08" w14:paraId="78FDFAC4" w14:textId="77777777" w:rsidTr="002144D0">
        <w:trPr>
          <w:trHeight w:val="719"/>
        </w:trPr>
        <w:tc>
          <w:tcPr>
            <w:tcW w:w="708" w:type="dxa"/>
            <w:tcBorders>
              <w:top w:val="nil"/>
              <w:left w:val="double" w:sz="4" w:space="0" w:color="auto"/>
              <w:bottom w:val="nil"/>
              <w:right w:val="single" w:sz="4" w:space="0" w:color="auto"/>
            </w:tcBorders>
            <w:vAlign w:val="center"/>
          </w:tcPr>
          <w:p w14:paraId="5DE380B0"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7BCCD725" w14:textId="77777777" w:rsidR="005E2C24" w:rsidRPr="005053B5" w:rsidRDefault="003D3E7A" w:rsidP="003D3E7A">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三</w:t>
            </w:r>
            <w:r>
              <w:rPr>
                <w:rFonts w:ascii="標楷體" w:eastAsia="標楷體" w:hAnsi="標楷體" w:hint="eastAsia"/>
              </w:rPr>
              <w:t>）</w:t>
            </w:r>
            <w:r w:rsidR="005E2C24" w:rsidRPr="005053B5">
              <w:rPr>
                <w:rFonts w:ascii="標楷體" w:eastAsia="標楷體" w:hAnsi="標楷體" w:hint="eastAsia"/>
              </w:rPr>
              <w:t>執照與專用標識之廢止及註銷</w:t>
            </w:r>
          </w:p>
        </w:tc>
        <w:tc>
          <w:tcPr>
            <w:tcW w:w="879" w:type="dxa"/>
            <w:tcBorders>
              <w:top w:val="single" w:sz="4" w:space="0" w:color="auto"/>
              <w:left w:val="single" w:sz="4" w:space="0" w:color="auto"/>
              <w:bottom w:val="single" w:sz="4" w:space="0" w:color="auto"/>
              <w:right w:val="single" w:sz="4" w:space="0" w:color="auto"/>
            </w:tcBorders>
            <w:vAlign w:val="center"/>
          </w:tcPr>
          <w:p w14:paraId="7C66A644"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09057A6A"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3235E3CA"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58708776"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700993DA"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3A7A182B" w14:textId="77777777" w:rsidR="005E2C24" w:rsidRPr="005053B5" w:rsidRDefault="005E2C24" w:rsidP="005E2C24">
            <w:pPr>
              <w:snapToGrid w:val="0"/>
              <w:jc w:val="both"/>
              <w:rPr>
                <w:rFonts w:ascii="標楷體" w:eastAsia="標楷體" w:hAnsi="標楷體"/>
                <w:spacing w:val="-16"/>
              </w:rPr>
            </w:pPr>
          </w:p>
        </w:tc>
      </w:tr>
      <w:tr w:rsidR="005E2C24" w:rsidRPr="00B52D08" w14:paraId="5D9611C0" w14:textId="77777777" w:rsidTr="00657FD3">
        <w:trPr>
          <w:trHeight w:val="719"/>
        </w:trPr>
        <w:tc>
          <w:tcPr>
            <w:tcW w:w="708" w:type="dxa"/>
            <w:tcBorders>
              <w:top w:val="nil"/>
              <w:left w:val="double" w:sz="4" w:space="0" w:color="auto"/>
              <w:bottom w:val="nil"/>
              <w:right w:val="single" w:sz="4" w:space="0" w:color="auto"/>
            </w:tcBorders>
            <w:vAlign w:val="center"/>
          </w:tcPr>
          <w:p w14:paraId="428A268A"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48F5675B" w14:textId="77777777" w:rsidR="005E2C24" w:rsidRPr="005053B5" w:rsidRDefault="005E2C24" w:rsidP="006A08BB">
            <w:pPr>
              <w:snapToGrid w:val="0"/>
              <w:ind w:left="480" w:hangingChars="200" w:hanging="480"/>
              <w:jc w:val="both"/>
              <w:rPr>
                <w:rFonts w:ascii="標楷體" w:eastAsia="標楷體" w:hAnsi="標楷體"/>
                <w:spacing w:val="-16"/>
              </w:rPr>
            </w:pPr>
            <w:r w:rsidRPr="005053B5">
              <w:rPr>
                <w:rFonts w:ascii="標楷體" w:eastAsia="標楷體" w:hAnsi="標楷體" w:hint="eastAsia"/>
              </w:rPr>
              <w:t>六、觀光遊樂業經營管理</w:t>
            </w:r>
          </w:p>
        </w:tc>
        <w:tc>
          <w:tcPr>
            <w:tcW w:w="879" w:type="dxa"/>
            <w:tcBorders>
              <w:top w:val="single" w:sz="4" w:space="0" w:color="auto"/>
              <w:left w:val="single" w:sz="4" w:space="0" w:color="auto"/>
              <w:bottom w:val="single" w:sz="4" w:space="0" w:color="auto"/>
              <w:right w:val="single" w:sz="4" w:space="0" w:color="auto"/>
            </w:tcBorders>
            <w:vAlign w:val="center"/>
          </w:tcPr>
          <w:p w14:paraId="098AE521" w14:textId="77777777" w:rsidR="005E2C24" w:rsidRPr="005053B5" w:rsidRDefault="005E2C24"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3084D903" w14:textId="77777777" w:rsidR="005E2C24" w:rsidRPr="005053B5" w:rsidRDefault="005E2C24"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73862081"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7B99DB96"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588A0AE4" w14:textId="77777777" w:rsidR="005E2C24" w:rsidRPr="005053B5" w:rsidRDefault="005E2C24"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42D0C157" w14:textId="77777777" w:rsidR="005E2C24" w:rsidRPr="005053B5" w:rsidRDefault="005E2C24" w:rsidP="005E2C24">
            <w:pPr>
              <w:snapToGrid w:val="0"/>
              <w:jc w:val="both"/>
              <w:rPr>
                <w:rFonts w:ascii="標楷體" w:eastAsia="標楷體" w:hAnsi="標楷體"/>
                <w:spacing w:val="-16"/>
              </w:rPr>
            </w:pPr>
          </w:p>
        </w:tc>
      </w:tr>
      <w:tr w:rsidR="005E2C24" w:rsidRPr="00B52D08" w14:paraId="085BBE2A" w14:textId="77777777" w:rsidTr="00657FD3">
        <w:trPr>
          <w:trHeight w:val="719"/>
        </w:trPr>
        <w:tc>
          <w:tcPr>
            <w:tcW w:w="708" w:type="dxa"/>
            <w:tcBorders>
              <w:top w:val="nil"/>
              <w:left w:val="double" w:sz="4" w:space="0" w:color="auto"/>
              <w:bottom w:val="single" w:sz="4" w:space="0" w:color="auto"/>
              <w:right w:val="single" w:sz="4" w:space="0" w:color="auto"/>
            </w:tcBorders>
            <w:vAlign w:val="center"/>
          </w:tcPr>
          <w:p w14:paraId="6133E936"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1F869D21" w14:textId="77777777" w:rsidR="005E2C24" w:rsidRPr="005053B5" w:rsidRDefault="004D4BCB" w:rsidP="004D4BCB">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一</w:t>
            </w:r>
            <w:r>
              <w:rPr>
                <w:rFonts w:ascii="標楷體" w:eastAsia="標楷體" w:hAnsi="標楷體" w:hint="eastAsia"/>
              </w:rPr>
              <w:t>）</w:t>
            </w:r>
            <w:r w:rsidR="005E2C24" w:rsidRPr="005053B5">
              <w:rPr>
                <w:rFonts w:ascii="標楷體" w:eastAsia="標楷體" w:hAnsi="標楷體" w:hint="eastAsia"/>
              </w:rPr>
              <w:t>觀光遊樂業暫停營業、復業及營業前檢查</w:t>
            </w:r>
          </w:p>
        </w:tc>
        <w:tc>
          <w:tcPr>
            <w:tcW w:w="879" w:type="dxa"/>
            <w:tcBorders>
              <w:top w:val="single" w:sz="4" w:space="0" w:color="auto"/>
              <w:left w:val="single" w:sz="4" w:space="0" w:color="auto"/>
              <w:bottom w:val="single" w:sz="4" w:space="0" w:color="auto"/>
              <w:right w:val="single" w:sz="4" w:space="0" w:color="auto"/>
            </w:tcBorders>
            <w:vAlign w:val="center"/>
          </w:tcPr>
          <w:p w14:paraId="0A46ACAB"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545AE001"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3D5075EF"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52C9170F"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07866DFF" w14:textId="77777777" w:rsidR="005E2C24" w:rsidRPr="005053B5" w:rsidRDefault="005E2C24"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4B36976B" w14:textId="77777777" w:rsidR="005E2C24" w:rsidRPr="005053B5" w:rsidRDefault="005E2C24" w:rsidP="005E2C24">
            <w:pPr>
              <w:snapToGrid w:val="0"/>
              <w:jc w:val="both"/>
              <w:rPr>
                <w:rFonts w:ascii="標楷體" w:eastAsia="標楷體" w:hAnsi="標楷體"/>
                <w:spacing w:val="-16"/>
              </w:rPr>
            </w:pPr>
          </w:p>
        </w:tc>
      </w:tr>
      <w:tr w:rsidR="005E2C24" w:rsidRPr="00B52D08" w14:paraId="0806DCE7" w14:textId="77777777" w:rsidTr="00657FD3">
        <w:trPr>
          <w:trHeight w:val="719"/>
        </w:trPr>
        <w:tc>
          <w:tcPr>
            <w:tcW w:w="708" w:type="dxa"/>
            <w:tcBorders>
              <w:top w:val="single" w:sz="4" w:space="0" w:color="auto"/>
              <w:left w:val="double" w:sz="4" w:space="0" w:color="auto"/>
              <w:bottom w:val="nil"/>
              <w:right w:val="single" w:sz="4" w:space="0" w:color="auto"/>
            </w:tcBorders>
            <w:vAlign w:val="center"/>
          </w:tcPr>
          <w:p w14:paraId="429B0003" w14:textId="77777777" w:rsidR="005E2C24" w:rsidRPr="005053B5" w:rsidRDefault="00657FD3" w:rsidP="005E2C24">
            <w:pPr>
              <w:snapToGrid w:val="0"/>
              <w:jc w:val="center"/>
              <w:rPr>
                <w:rFonts w:ascii="標楷體" w:eastAsia="標楷體" w:hAnsi="標楷體"/>
                <w:spacing w:val="-16"/>
              </w:rPr>
            </w:pPr>
            <w:r w:rsidRPr="005053B5">
              <w:rPr>
                <w:rFonts w:ascii="標楷體" w:eastAsia="標楷體" w:hAnsi="標楷體" w:hint="eastAsia"/>
              </w:rPr>
              <w:lastRenderedPageBreak/>
              <w:t>觀光遊樂業科</w:t>
            </w:r>
          </w:p>
        </w:tc>
        <w:tc>
          <w:tcPr>
            <w:tcW w:w="2694" w:type="dxa"/>
            <w:tcBorders>
              <w:top w:val="single" w:sz="4" w:space="0" w:color="auto"/>
              <w:left w:val="single" w:sz="4" w:space="0" w:color="auto"/>
              <w:bottom w:val="single" w:sz="4" w:space="0" w:color="auto"/>
              <w:right w:val="single" w:sz="4" w:space="0" w:color="auto"/>
            </w:tcBorders>
            <w:vAlign w:val="center"/>
          </w:tcPr>
          <w:p w14:paraId="4F5C5A1E" w14:textId="77777777" w:rsidR="005E2C24" w:rsidRPr="005053B5" w:rsidRDefault="004D4BCB" w:rsidP="004D4BCB">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二</w:t>
            </w:r>
            <w:r>
              <w:rPr>
                <w:rFonts w:ascii="標楷體" w:eastAsia="標楷體" w:hAnsi="標楷體" w:hint="eastAsia"/>
              </w:rPr>
              <w:t>）</w:t>
            </w:r>
            <w:r w:rsidR="005E2C24" w:rsidRPr="005053B5">
              <w:rPr>
                <w:rFonts w:ascii="標楷體" w:eastAsia="標楷體" w:hAnsi="標楷體" w:hint="eastAsia"/>
              </w:rPr>
              <w:t>觀光遊樂業之觀光遊樂設施出租、轉讓事項</w:t>
            </w:r>
          </w:p>
        </w:tc>
        <w:tc>
          <w:tcPr>
            <w:tcW w:w="879" w:type="dxa"/>
            <w:tcBorders>
              <w:top w:val="single" w:sz="4" w:space="0" w:color="auto"/>
              <w:left w:val="single" w:sz="4" w:space="0" w:color="auto"/>
              <w:bottom w:val="single" w:sz="4" w:space="0" w:color="auto"/>
              <w:right w:val="single" w:sz="4" w:space="0" w:color="auto"/>
            </w:tcBorders>
            <w:vAlign w:val="center"/>
          </w:tcPr>
          <w:p w14:paraId="24FA0160"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26137680"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53B5CFEF"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00F6EFF3"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1C5FF4E0" w14:textId="77777777" w:rsidR="005E2C24" w:rsidRPr="005053B5" w:rsidRDefault="005E2C24"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284206AD" w14:textId="77777777" w:rsidR="005E2C24" w:rsidRPr="005053B5" w:rsidRDefault="005E2C24" w:rsidP="005E2C24">
            <w:pPr>
              <w:snapToGrid w:val="0"/>
              <w:jc w:val="both"/>
              <w:rPr>
                <w:rFonts w:ascii="標楷體" w:eastAsia="標楷體" w:hAnsi="標楷體"/>
                <w:spacing w:val="-16"/>
              </w:rPr>
            </w:pPr>
          </w:p>
        </w:tc>
      </w:tr>
      <w:tr w:rsidR="005E2C24" w:rsidRPr="00B52D08" w14:paraId="49AAFC63" w14:textId="77777777" w:rsidTr="00657FD3">
        <w:trPr>
          <w:trHeight w:val="719"/>
        </w:trPr>
        <w:tc>
          <w:tcPr>
            <w:tcW w:w="708" w:type="dxa"/>
            <w:tcBorders>
              <w:top w:val="nil"/>
              <w:left w:val="double" w:sz="4" w:space="0" w:color="auto"/>
              <w:bottom w:val="nil"/>
              <w:right w:val="single" w:sz="4" w:space="0" w:color="auto"/>
            </w:tcBorders>
            <w:vAlign w:val="center"/>
          </w:tcPr>
          <w:p w14:paraId="0A552EAD"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00EC46C8" w14:textId="77777777" w:rsidR="005E2C24" w:rsidRPr="005053B5" w:rsidRDefault="004D4BCB" w:rsidP="004D4BCB">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三</w:t>
            </w:r>
            <w:r>
              <w:rPr>
                <w:rFonts w:ascii="標楷體" w:eastAsia="標楷體" w:hAnsi="標楷體" w:hint="eastAsia"/>
              </w:rPr>
              <w:t>）</w:t>
            </w:r>
            <w:r w:rsidR="005E2C24" w:rsidRPr="005053B5">
              <w:rPr>
                <w:rFonts w:ascii="標楷體" w:eastAsia="標楷體" w:hAnsi="標楷體" w:hint="eastAsia"/>
              </w:rPr>
              <w:t>觀光遊樂業消費糾紛協調處理</w:t>
            </w:r>
          </w:p>
        </w:tc>
        <w:tc>
          <w:tcPr>
            <w:tcW w:w="879" w:type="dxa"/>
            <w:tcBorders>
              <w:top w:val="single" w:sz="4" w:space="0" w:color="auto"/>
              <w:left w:val="single" w:sz="4" w:space="0" w:color="auto"/>
              <w:bottom w:val="single" w:sz="4" w:space="0" w:color="auto"/>
              <w:right w:val="single" w:sz="4" w:space="0" w:color="auto"/>
            </w:tcBorders>
            <w:vAlign w:val="center"/>
          </w:tcPr>
          <w:p w14:paraId="03640AAA"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2FF9C6BB" w14:textId="77777777" w:rsidR="005E2C24" w:rsidRPr="005053B5" w:rsidRDefault="005E2C24"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1C49CCA6"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563CAA89"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70672661" w14:textId="77777777" w:rsidR="005E2C24" w:rsidRPr="005053B5" w:rsidRDefault="005E2C24"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4038448F" w14:textId="77777777" w:rsidR="005E2C24" w:rsidRPr="005053B5" w:rsidRDefault="005E2C24" w:rsidP="005E2C24">
            <w:pPr>
              <w:snapToGrid w:val="0"/>
              <w:jc w:val="both"/>
              <w:rPr>
                <w:rFonts w:ascii="標楷體" w:eastAsia="標楷體" w:hAnsi="標楷體"/>
                <w:spacing w:val="-16"/>
              </w:rPr>
            </w:pPr>
          </w:p>
        </w:tc>
      </w:tr>
      <w:tr w:rsidR="005E2C24" w:rsidRPr="00B52D08" w14:paraId="74C8717A" w14:textId="77777777" w:rsidTr="00F51C2B">
        <w:trPr>
          <w:trHeight w:val="719"/>
        </w:trPr>
        <w:tc>
          <w:tcPr>
            <w:tcW w:w="708" w:type="dxa"/>
            <w:tcBorders>
              <w:top w:val="nil"/>
              <w:left w:val="double" w:sz="4" w:space="0" w:color="auto"/>
              <w:bottom w:val="nil"/>
              <w:right w:val="single" w:sz="4" w:space="0" w:color="auto"/>
            </w:tcBorders>
            <w:vAlign w:val="center"/>
          </w:tcPr>
          <w:p w14:paraId="3FA14505"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28E1AF9A" w14:textId="77777777" w:rsidR="005E2C24" w:rsidRPr="005053B5" w:rsidRDefault="004D4BCB" w:rsidP="004D4BCB">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四</w:t>
            </w:r>
            <w:r>
              <w:rPr>
                <w:rFonts w:ascii="標楷體" w:eastAsia="標楷體" w:hAnsi="標楷體" w:hint="eastAsia"/>
              </w:rPr>
              <w:t>）</w:t>
            </w:r>
            <w:r w:rsidR="005E2C24" w:rsidRPr="005053B5">
              <w:rPr>
                <w:rFonts w:ascii="標楷體" w:eastAsia="標楷體" w:hAnsi="標楷體" w:hint="eastAsia"/>
              </w:rPr>
              <w:t>觀光遊樂業遊客人次、營運收入、進用員工數等統計事項</w:t>
            </w:r>
          </w:p>
        </w:tc>
        <w:tc>
          <w:tcPr>
            <w:tcW w:w="879" w:type="dxa"/>
            <w:tcBorders>
              <w:top w:val="single" w:sz="4" w:space="0" w:color="auto"/>
              <w:left w:val="single" w:sz="4" w:space="0" w:color="auto"/>
              <w:bottom w:val="single" w:sz="4" w:space="0" w:color="auto"/>
              <w:right w:val="single" w:sz="4" w:space="0" w:color="auto"/>
            </w:tcBorders>
            <w:vAlign w:val="center"/>
          </w:tcPr>
          <w:p w14:paraId="751A782A"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1380DF91"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520D7E57"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6AB4A014" w14:textId="77777777" w:rsidR="005E2C24" w:rsidRPr="005053B5" w:rsidRDefault="005E2C24" w:rsidP="00653D4A">
            <w:pPr>
              <w:snapToGrid w:val="0"/>
              <w:jc w:val="distribute"/>
              <w:rPr>
                <w:rFonts w:ascii="標楷體" w:eastAsia="標楷體" w:hAnsi="標楷體"/>
              </w:rPr>
            </w:pPr>
            <w:r w:rsidRPr="005053B5">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2E6DFC41"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4C730D0C" w14:textId="77777777" w:rsidR="005E2C24" w:rsidRPr="005053B5" w:rsidRDefault="005E2C24" w:rsidP="005E2C24">
            <w:pPr>
              <w:snapToGrid w:val="0"/>
              <w:jc w:val="both"/>
              <w:rPr>
                <w:rFonts w:ascii="標楷體" w:eastAsia="標楷體" w:hAnsi="標楷體"/>
                <w:spacing w:val="-16"/>
              </w:rPr>
            </w:pPr>
            <w:r w:rsidRPr="005053B5">
              <w:rPr>
                <w:rFonts w:ascii="標楷體" w:eastAsia="標楷體" w:hAnsi="標楷體" w:hint="eastAsia"/>
              </w:rPr>
              <w:t>資料蒐集由二層決行。</w:t>
            </w:r>
          </w:p>
        </w:tc>
      </w:tr>
      <w:tr w:rsidR="005E2C24" w:rsidRPr="00B52D08" w14:paraId="488A566D" w14:textId="77777777" w:rsidTr="00F51C2B">
        <w:trPr>
          <w:trHeight w:val="719"/>
        </w:trPr>
        <w:tc>
          <w:tcPr>
            <w:tcW w:w="708" w:type="dxa"/>
            <w:tcBorders>
              <w:top w:val="nil"/>
              <w:left w:val="double" w:sz="4" w:space="0" w:color="auto"/>
              <w:bottom w:val="nil"/>
              <w:right w:val="single" w:sz="4" w:space="0" w:color="auto"/>
            </w:tcBorders>
            <w:vAlign w:val="center"/>
          </w:tcPr>
          <w:p w14:paraId="48B659A5"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1699E064" w14:textId="77777777" w:rsidR="005E2C24" w:rsidRPr="005053B5" w:rsidRDefault="004D4BCB" w:rsidP="004D4BCB">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五</w:t>
            </w:r>
            <w:r>
              <w:rPr>
                <w:rFonts w:ascii="標楷體" w:eastAsia="標楷體" w:hAnsi="標楷體" w:hint="eastAsia"/>
              </w:rPr>
              <w:t>）</w:t>
            </w:r>
            <w:r w:rsidR="005E2C24" w:rsidRPr="005053B5">
              <w:rPr>
                <w:rFonts w:ascii="標楷體" w:eastAsia="標楷體" w:hAnsi="標楷體" w:hint="eastAsia"/>
              </w:rPr>
              <w:t>地方主管機關備查經營管理並副知本署事項</w:t>
            </w:r>
          </w:p>
        </w:tc>
        <w:tc>
          <w:tcPr>
            <w:tcW w:w="879" w:type="dxa"/>
            <w:tcBorders>
              <w:top w:val="single" w:sz="4" w:space="0" w:color="auto"/>
              <w:left w:val="single" w:sz="4" w:space="0" w:color="auto"/>
              <w:bottom w:val="single" w:sz="4" w:space="0" w:color="auto"/>
              <w:right w:val="single" w:sz="4" w:space="0" w:color="auto"/>
            </w:tcBorders>
            <w:vAlign w:val="center"/>
          </w:tcPr>
          <w:p w14:paraId="284220D0"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0BF1A628" w14:textId="77777777" w:rsidR="005E2C24" w:rsidRPr="005053B5" w:rsidRDefault="005E2C24"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507FF0CC"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574598A7"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23FE10A4" w14:textId="77777777" w:rsidR="005E2C24" w:rsidRPr="005053B5" w:rsidRDefault="005E2C24"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64D1327A" w14:textId="77777777" w:rsidR="005E2C24" w:rsidRPr="005053B5" w:rsidRDefault="005E2C24" w:rsidP="005E2C24">
            <w:pPr>
              <w:snapToGrid w:val="0"/>
              <w:jc w:val="both"/>
              <w:rPr>
                <w:rFonts w:ascii="標楷體" w:eastAsia="標楷體" w:hAnsi="標楷體"/>
                <w:spacing w:val="-16"/>
              </w:rPr>
            </w:pPr>
          </w:p>
        </w:tc>
      </w:tr>
      <w:tr w:rsidR="005E2C24" w:rsidRPr="00B52D08" w14:paraId="66771A56" w14:textId="77777777" w:rsidTr="00F51C2B">
        <w:trPr>
          <w:trHeight w:val="719"/>
        </w:trPr>
        <w:tc>
          <w:tcPr>
            <w:tcW w:w="708" w:type="dxa"/>
            <w:tcBorders>
              <w:top w:val="nil"/>
              <w:left w:val="double" w:sz="4" w:space="0" w:color="auto"/>
              <w:bottom w:val="nil"/>
              <w:right w:val="single" w:sz="4" w:space="0" w:color="auto"/>
            </w:tcBorders>
            <w:vAlign w:val="center"/>
          </w:tcPr>
          <w:p w14:paraId="7E2260D8"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07EA4917" w14:textId="77777777" w:rsidR="005E2C24" w:rsidRPr="005053B5" w:rsidRDefault="005E2C24" w:rsidP="006A08BB">
            <w:pPr>
              <w:snapToGrid w:val="0"/>
              <w:ind w:left="480" w:hangingChars="200" w:hanging="480"/>
              <w:jc w:val="both"/>
              <w:rPr>
                <w:rFonts w:ascii="標楷體" w:eastAsia="標楷體" w:hAnsi="標楷體"/>
                <w:spacing w:val="-16"/>
              </w:rPr>
            </w:pPr>
            <w:r w:rsidRPr="005053B5">
              <w:rPr>
                <w:rFonts w:ascii="標楷體" w:eastAsia="標楷體" w:hAnsi="標楷體" w:hint="eastAsia"/>
              </w:rPr>
              <w:t>七、觀光遊樂業檢查及年度督導考核競賽</w:t>
            </w:r>
          </w:p>
        </w:tc>
        <w:tc>
          <w:tcPr>
            <w:tcW w:w="879" w:type="dxa"/>
            <w:tcBorders>
              <w:top w:val="single" w:sz="4" w:space="0" w:color="auto"/>
              <w:left w:val="single" w:sz="4" w:space="0" w:color="auto"/>
              <w:bottom w:val="single" w:sz="4" w:space="0" w:color="auto"/>
              <w:right w:val="single" w:sz="4" w:space="0" w:color="auto"/>
            </w:tcBorders>
            <w:vAlign w:val="center"/>
          </w:tcPr>
          <w:p w14:paraId="4202AC54" w14:textId="77777777" w:rsidR="005E2C24" w:rsidRPr="005053B5" w:rsidRDefault="005E2C24"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7B99FC76" w14:textId="77777777" w:rsidR="005E2C24" w:rsidRPr="005053B5" w:rsidRDefault="005E2C24"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5D7734ED"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41363DE4"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58F12CD7" w14:textId="77777777" w:rsidR="005E2C24" w:rsidRPr="005053B5" w:rsidRDefault="005E2C24"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tcPr>
          <w:p w14:paraId="37522C37" w14:textId="77777777" w:rsidR="005E2C24" w:rsidRPr="005053B5" w:rsidRDefault="005E2C24" w:rsidP="005E2C24">
            <w:pPr>
              <w:snapToGrid w:val="0"/>
              <w:jc w:val="both"/>
              <w:rPr>
                <w:rFonts w:ascii="標楷體" w:eastAsia="標楷體" w:hAnsi="標楷體"/>
                <w:spacing w:val="-16"/>
              </w:rPr>
            </w:pPr>
          </w:p>
        </w:tc>
      </w:tr>
      <w:tr w:rsidR="005E2C24" w:rsidRPr="00B52D08" w14:paraId="65E26BDA" w14:textId="77777777" w:rsidTr="002144D0">
        <w:trPr>
          <w:trHeight w:val="719"/>
        </w:trPr>
        <w:tc>
          <w:tcPr>
            <w:tcW w:w="708" w:type="dxa"/>
            <w:tcBorders>
              <w:top w:val="nil"/>
              <w:left w:val="double" w:sz="4" w:space="0" w:color="auto"/>
              <w:bottom w:val="nil"/>
              <w:right w:val="single" w:sz="4" w:space="0" w:color="auto"/>
            </w:tcBorders>
            <w:vAlign w:val="center"/>
          </w:tcPr>
          <w:p w14:paraId="023A45B7"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1091233F" w14:textId="77777777" w:rsidR="005E2C24" w:rsidRPr="005053B5" w:rsidRDefault="004D4BCB" w:rsidP="004D4BCB">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一</w:t>
            </w:r>
            <w:r>
              <w:rPr>
                <w:rFonts w:ascii="標楷體" w:eastAsia="標楷體" w:hAnsi="標楷體" w:hint="eastAsia"/>
              </w:rPr>
              <w:t>）</w:t>
            </w:r>
            <w:r w:rsidR="005E2C24" w:rsidRPr="005053B5">
              <w:rPr>
                <w:rFonts w:ascii="標楷體" w:eastAsia="標楷體" w:hAnsi="標楷體" w:hint="eastAsia"/>
              </w:rPr>
              <w:t>不定期檢查紀錄核發</w:t>
            </w:r>
          </w:p>
        </w:tc>
        <w:tc>
          <w:tcPr>
            <w:tcW w:w="879" w:type="dxa"/>
            <w:tcBorders>
              <w:top w:val="single" w:sz="4" w:space="0" w:color="auto"/>
              <w:left w:val="single" w:sz="4" w:space="0" w:color="auto"/>
              <w:bottom w:val="single" w:sz="4" w:space="0" w:color="auto"/>
              <w:right w:val="single" w:sz="4" w:space="0" w:color="auto"/>
            </w:tcBorders>
            <w:vAlign w:val="center"/>
          </w:tcPr>
          <w:p w14:paraId="2B01F059"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046E4341"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1516BB94"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2426E1A0"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02AA8E32" w14:textId="77777777" w:rsidR="005E2C24" w:rsidRPr="005053B5" w:rsidRDefault="005E2C24"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641DCA2F" w14:textId="77777777" w:rsidR="005E2C24" w:rsidRPr="005053B5" w:rsidRDefault="005E2C24" w:rsidP="005E2C24">
            <w:pPr>
              <w:snapToGrid w:val="0"/>
              <w:jc w:val="both"/>
              <w:rPr>
                <w:rFonts w:ascii="標楷體" w:eastAsia="標楷體" w:hAnsi="標楷體"/>
                <w:spacing w:val="-16"/>
              </w:rPr>
            </w:pPr>
          </w:p>
        </w:tc>
      </w:tr>
      <w:tr w:rsidR="005E2C24" w:rsidRPr="00B52D08" w14:paraId="62F43F3E" w14:textId="77777777" w:rsidTr="002144D0">
        <w:trPr>
          <w:trHeight w:val="719"/>
        </w:trPr>
        <w:tc>
          <w:tcPr>
            <w:tcW w:w="708" w:type="dxa"/>
            <w:tcBorders>
              <w:top w:val="nil"/>
              <w:left w:val="double" w:sz="4" w:space="0" w:color="auto"/>
              <w:bottom w:val="nil"/>
              <w:right w:val="single" w:sz="4" w:space="0" w:color="auto"/>
            </w:tcBorders>
            <w:vAlign w:val="center"/>
          </w:tcPr>
          <w:p w14:paraId="3A5087ED"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3E7B60FF" w14:textId="77777777" w:rsidR="005E2C24" w:rsidRPr="005053B5" w:rsidRDefault="004D4BCB" w:rsidP="004D4BCB">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二</w:t>
            </w:r>
            <w:r>
              <w:rPr>
                <w:rFonts w:ascii="標楷體" w:eastAsia="標楷體" w:hAnsi="標楷體" w:hint="eastAsia"/>
              </w:rPr>
              <w:t>）</w:t>
            </w:r>
            <w:r w:rsidR="005E2C24" w:rsidRPr="005053B5">
              <w:rPr>
                <w:rFonts w:ascii="標楷體" w:eastAsia="標楷體" w:hAnsi="標楷體" w:hint="eastAsia"/>
              </w:rPr>
              <w:t>地方主管機關定期檢查結果備查</w:t>
            </w:r>
          </w:p>
        </w:tc>
        <w:tc>
          <w:tcPr>
            <w:tcW w:w="879" w:type="dxa"/>
            <w:tcBorders>
              <w:top w:val="single" w:sz="4" w:space="0" w:color="auto"/>
              <w:left w:val="single" w:sz="4" w:space="0" w:color="auto"/>
              <w:bottom w:val="single" w:sz="4" w:space="0" w:color="auto"/>
              <w:right w:val="single" w:sz="4" w:space="0" w:color="auto"/>
            </w:tcBorders>
            <w:vAlign w:val="center"/>
          </w:tcPr>
          <w:p w14:paraId="1E44DE92"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531B48E6" w14:textId="77777777" w:rsidR="005E2C24" w:rsidRPr="005053B5" w:rsidRDefault="005E2C24"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58C892CB"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21B45D86"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1F74A71D" w14:textId="77777777" w:rsidR="005E2C24" w:rsidRPr="005053B5" w:rsidRDefault="005E2C24"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593BB74F" w14:textId="77777777" w:rsidR="005E2C24" w:rsidRPr="005053B5" w:rsidRDefault="005E2C24" w:rsidP="005E2C24">
            <w:pPr>
              <w:snapToGrid w:val="0"/>
              <w:jc w:val="both"/>
              <w:rPr>
                <w:rFonts w:ascii="標楷體" w:eastAsia="標楷體" w:hAnsi="標楷體"/>
                <w:spacing w:val="-16"/>
              </w:rPr>
            </w:pPr>
          </w:p>
        </w:tc>
      </w:tr>
      <w:tr w:rsidR="005E2C24" w:rsidRPr="00B52D08" w14:paraId="106E9818" w14:textId="77777777" w:rsidTr="002144D0">
        <w:trPr>
          <w:trHeight w:val="719"/>
        </w:trPr>
        <w:tc>
          <w:tcPr>
            <w:tcW w:w="708" w:type="dxa"/>
            <w:tcBorders>
              <w:top w:val="nil"/>
              <w:left w:val="double" w:sz="4" w:space="0" w:color="auto"/>
              <w:bottom w:val="nil"/>
              <w:right w:val="single" w:sz="4" w:space="0" w:color="auto"/>
            </w:tcBorders>
            <w:vAlign w:val="center"/>
          </w:tcPr>
          <w:p w14:paraId="4F2B1CCB"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43FC6778" w14:textId="77777777" w:rsidR="005E2C24" w:rsidRPr="005053B5" w:rsidRDefault="004D4BCB" w:rsidP="004D4BCB">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三</w:t>
            </w:r>
            <w:r>
              <w:rPr>
                <w:rFonts w:ascii="標楷體" w:eastAsia="標楷體" w:hAnsi="標楷體" w:hint="eastAsia"/>
              </w:rPr>
              <w:t>）</w:t>
            </w:r>
            <w:r w:rsidR="005E2C24" w:rsidRPr="005053B5">
              <w:rPr>
                <w:rFonts w:ascii="標楷體" w:eastAsia="標楷體" w:hAnsi="標楷體" w:hint="eastAsia"/>
              </w:rPr>
              <w:t>地方主管機關救難演習督導紀錄備查</w:t>
            </w:r>
          </w:p>
        </w:tc>
        <w:tc>
          <w:tcPr>
            <w:tcW w:w="879" w:type="dxa"/>
            <w:tcBorders>
              <w:top w:val="single" w:sz="4" w:space="0" w:color="auto"/>
              <w:left w:val="single" w:sz="4" w:space="0" w:color="auto"/>
              <w:bottom w:val="single" w:sz="4" w:space="0" w:color="auto"/>
              <w:right w:val="single" w:sz="4" w:space="0" w:color="auto"/>
            </w:tcBorders>
            <w:vAlign w:val="center"/>
          </w:tcPr>
          <w:p w14:paraId="451A4A9F"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1CADA269" w14:textId="77777777" w:rsidR="005E2C24" w:rsidRPr="005053B5" w:rsidRDefault="005E2C24"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4C3C5828"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420ED158"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4D81FC80" w14:textId="77777777" w:rsidR="005E2C24" w:rsidRPr="005053B5" w:rsidRDefault="005E2C24"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0EC0AB0C" w14:textId="77777777" w:rsidR="005E2C24" w:rsidRPr="005053B5" w:rsidRDefault="005E2C24" w:rsidP="005E2C24">
            <w:pPr>
              <w:snapToGrid w:val="0"/>
              <w:jc w:val="both"/>
              <w:rPr>
                <w:rFonts w:ascii="標楷體" w:eastAsia="標楷體" w:hAnsi="標楷體"/>
                <w:spacing w:val="-16"/>
              </w:rPr>
            </w:pPr>
          </w:p>
        </w:tc>
      </w:tr>
      <w:tr w:rsidR="005E2C24" w:rsidRPr="00B52D08" w14:paraId="5BF4B068" w14:textId="77777777" w:rsidTr="002144D0">
        <w:trPr>
          <w:trHeight w:val="719"/>
        </w:trPr>
        <w:tc>
          <w:tcPr>
            <w:tcW w:w="708" w:type="dxa"/>
            <w:tcBorders>
              <w:top w:val="nil"/>
              <w:left w:val="double" w:sz="4" w:space="0" w:color="auto"/>
              <w:bottom w:val="nil"/>
              <w:right w:val="single" w:sz="4" w:space="0" w:color="auto"/>
            </w:tcBorders>
            <w:vAlign w:val="center"/>
          </w:tcPr>
          <w:p w14:paraId="7DCD950D"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52DC06BD" w14:textId="77777777" w:rsidR="005E2C24" w:rsidRPr="005053B5" w:rsidRDefault="004D4BCB" w:rsidP="004D4BCB">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四</w:t>
            </w:r>
            <w:r>
              <w:rPr>
                <w:rFonts w:ascii="標楷體" w:eastAsia="標楷體" w:hAnsi="標楷體" w:hint="eastAsia"/>
              </w:rPr>
              <w:t>）</w:t>
            </w:r>
            <w:r w:rsidR="005E2C24" w:rsidRPr="005053B5">
              <w:rPr>
                <w:rFonts w:ascii="標楷體" w:eastAsia="標楷體" w:hAnsi="標楷體" w:hint="eastAsia"/>
              </w:rPr>
              <w:t>督導考核競賽考核小組籌組</w:t>
            </w:r>
          </w:p>
        </w:tc>
        <w:tc>
          <w:tcPr>
            <w:tcW w:w="879" w:type="dxa"/>
            <w:tcBorders>
              <w:top w:val="single" w:sz="4" w:space="0" w:color="auto"/>
              <w:left w:val="single" w:sz="4" w:space="0" w:color="auto"/>
              <w:bottom w:val="single" w:sz="4" w:space="0" w:color="auto"/>
              <w:right w:val="single" w:sz="4" w:space="0" w:color="auto"/>
            </w:tcBorders>
            <w:vAlign w:val="center"/>
          </w:tcPr>
          <w:p w14:paraId="5DFB539B"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0DC33E13"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16310D70"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72DD2D71"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2A254B40"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73C4B22F" w14:textId="77777777" w:rsidR="005E2C24" w:rsidRPr="005053B5" w:rsidRDefault="005E2C24" w:rsidP="005E2C24">
            <w:pPr>
              <w:snapToGrid w:val="0"/>
              <w:jc w:val="both"/>
              <w:rPr>
                <w:rFonts w:ascii="標楷體" w:eastAsia="標楷體" w:hAnsi="標楷體"/>
                <w:spacing w:val="-16"/>
              </w:rPr>
            </w:pPr>
          </w:p>
        </w:tc>
      </w:tr>
      <w:tr w:rsidR="005E2C24" w:rsidRPr="00B52D08" w14:paraId="07C1313F" w14:textId="77777777" w:rsidTr="002144D0">
        <w:trPr>
          <w:trHeight w:val="719"/>
        </w:trPr>
        <w:tc>
          <w:tcPr>
            <w:tcW w:w="708" w:type="dxa"/>
            <w:tcBorders>
              <w:top w:val="nil"/>
              <w:left w:val="double" w:sz="4" w:space="0" w:color="auto"/>
              <w:bottom w:val="nil"/>
              <w:right w:val="single" w:sz="4" w:space="0" w:color="auto"/>
            </w:tcBorders>
            <w:vAlign w:val="center"/>
          </w:tcPr>
          <w:p w14:paraId="55205F05"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55EA2978" w14:textId="77777777" w:rsidR="005E2C24" w:rsidRPr="005053B5" w:rsidRDefault="004D4BCB" w:rsidP="004D4BCB">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五</w:t>
            </w:r>
            <w:r>
              <w:rPr>
                <w:rFonts w:ascii="標楷體" w:eastAsia="標楷體" w:hAnsi="標楷體" w:hint="eastAsia"/>
              </w:rPr>
              <w:t>）</w:t>
            </w:r>
            <w:r w:rsidR="005E2C24" w:rsidRPr="005053B5">
              <w:rPr>
                <w:rFonts w:ascii="標楷體" w:eastAsia="標楷體" w:hAnsi="標楷體" w:hint="eastAsia"/>
              </w:rPr>
              <w:t>督導考核競賽行前會議</w:t>
            </w:r>
          </w:p>
        </w:tc>
        <w:tc>
          <w:tcPr>
            <w:tcW w:w="879" w:type="dxa"/>
            <w:tcBorders>
              <w:top w:val="single" w:sz="4" w:space="0" w:color="auto"/>
              <w:left w:val="single" w:sz="4" w:space="0" w:color="auto"/>
              <w:bottom w:val="single" w:sz="4" w:space="0" w:color="auto"/>
              <w:right w:val="single" w:sz="4" w:space="0" w:color="auto"/>
            </w:tcBorders>
            <w:vAlign w:val="center"/>
          </w:tcPr>
          <w:p w14:paraId="1345B497"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742DD015"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1C949D8F"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0C6D2808"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52A56D68" w14:textId="77777777" w:rsidR="005E2C24" w:rsidRPr="005053B5" w:rsidRDefault="005E2C24"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2F6318F5" w14:textId="77777777" w:rsidR="005E2C24" w:rsidRPr="005053B5" w:rsidRDefault="005E2C24" w:rsidP="005E2C24">
            <w:pPr>
              <w:snapToGrid w:val="0"/>
              <w:jc w:val="both"/>
              <w:rPr>
                <w:rFonts w:ascii="標楷體" w:eastAsia="標楷體" w:hAnsi="標楷體"/>
                <w:spacing w:val="-16"/>
              </w:rPr>
            </w:pPr>
            <w:r w:rsidRPr="005053B5">
              <w:rPr>
                <w:rFonts w:ascii="標楷體" w:eastAsia="標楷體" w:hAnsi="標楷體" w:hint="eastAsia"/>
              </w:rPr>
              <w:t>如年度考核項目、競賽行程表、受考單位簡報格式及應注意事項等。</w:t>
            </w:r>
          </w:p>
        </w:tc>
      </w:tr>
      <w:tr w:rsidR="005E2C24" w:rsidRPr="00B52D08" w14:paraId="3EFE8F0A" w14:textId="77777777" w:rsidTr="002144D0">
        <w:trPr>
          <w:trHeight w:val="719"/>
        </w:trPr>
        <w:tc>
          <w:tcPr>
            <w:tcW w:w="708" w:type="dxa"/>
            <w:tcBorders>
              <w:top w:val="nil"/>
              <w:left w:val="double" w:sz="4" w:space="0" w:color="auto"/>
              <w:bottom w:val="nil"/>
              <w:right w:val="single" w:sz="4" w:space="0" w:color="auto"/>
            </w:tcBorders>
            <w:vAlign w:val="center"/>
          </w:tcPr>
          <w:p w14:paraId="198AE0E2"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7FE1EAE8" w14:textId="77777777" w:rsidR="005E2C24" w:rsidRPr="005053B5" w:rsidRDefault="004D4BCB" w:rsidP="004D4BCB">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六</w:t>
            </w:r>
            <w:r>
              <w:rPr>
                <w:rFonts w:ascii="標楷體" w:eastAsia="標楷體" w:hAnsi="標楷體" w:hint="eastAsia"/>
              </w:rPr>
              <w:t>）</w:t>
            </w:r>
            <w:r w:rsidR="005E2C24" w:rsidRPr="005053B5">
              <w:rPr>
                <w:rFonts w:ascii="標楷體" w:eastAsia="標楷體" w:hAnsi="標楷體" w:hint="eastAsia"/>
              </w:rPr>
              <w:t>督導考核競賽受考單位文件初審</w:t>
            </w:r>
          </w:p>
        </w:tc>
        <w:tc>
          <w:tcPr>
            <w:tcW w:w="879" w:type="dxa"/>
            <w:tcBorders>
              <w:top w:val="single" w:sz="4" w:space="0" w:color="auto"/>
              <w:left w:val="single" w:sz="4" w:space="0" w:color="auto"/>
              <w:bottom w:val="single" w:sz="4" w:space="0" w:color="auto"/>
              <w:right w:val="single" w:sz="4" w:space="0" w:color="auto"/>
            </w:tcBorders>
            <w:vAlign w:val="center"/>
          </w:tcPr>
          <w:p w14:paraId="18FDB7F3"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5886ADE2" w14:textId="77777777" w:rsidR="005E2C24" w:rsidRPr="005053B5" w:rsidRDefault="005E2C24"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41C99151"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6CD89E93"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4D48588D" w14:textId="77777777" w:rsidR="005E2C24" w:rsidRPr="005053B5" w:rsidRDefault="005E2C24"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6B79E978" w14:textId="77777777" w:rsidR="005E2C24" w:rsidRPr="005053B5" w:rsidRDefault="005E2C24" w:rsidP="005E2C24">
            <w:pPr>
              <w:snapToGrid w:val="0"/>
              <w:jc w:val="both"/>
              <w:rPr>
                <w:rFonts w:ascii="標楷體" w:eastAsia="標楷體" w:hAnsi="標楷體"/>
                <w:spacing w:val="-16"/>
              </w:rPr>
            </w:pPr>
          </w:p>
        </w:tc>
      </w:tr>
      <w:tr w:rsidR="005E2C24" w:rsidRPr="00B52D08" w14:paraId="0BF05715" w14:textId="77777777" w:rsidTr="002144D0">
        <w:trPr>
          <w:trHeight w:val="719"/>
        </w:trPr>
        <w:tc>
          <w:tcPr>
            <w:tcW w:w="708" w:type="dxa"/>
            <w:tcBorders>
              <w:top w:val="nil"/>
              <w:left w:val="double" w:sz="4" w:space="0" w:color="auto"/>
              <w:bottom w:val="nil"/>
              <w:right w:val="single" w:sz="4" w:space="0" w:color="auto"/>
            </w:tcBorders>
            <w:vAlign w:val="center"/>
          </w:tcPr>
          <w:p w14:paraId="46C24295"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258120B4" w14:textId="77777777" w:rsidR="005E2C24" w:rsidRPr="005053B5" w:rsidRDefault="004D4BCB" w:rsidP="004D4BCB">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七</w:t>
            </w:r>
            <w:r>
              <w:rPr>
                <w:rFonts w:ascii="標楷體" w:eastAsia="標楷體" w:hAnsi="標楷體" w:hint="eastAsia"/>
              </w:rPr>
              <w:t>）</w:t>
            </w:r>
            <w:r w:rsidR="005E2C24" w:rsidRPr="005053B5">
              <w:rPr>
                <w:rFonts w:ascii="標楷體" w:eastAsia="標楷體" w:hAnsi="標楷體" w:hint="eastAsia"/>
              </w:rPr>
              <w:t>督導考核競賽之綜合意見</w:t>
            </w:r>
          </w:p>
        </w:tc>
        <w:tc>
          <w:tcPr>
            <w:tcW w:w="879" w:type="dxa"/>
            <w:tcBorders>
              <w:top w:val="single" w:sz="4" w:space="0" w:color="auto"/>
              <w:left w:val="single" w:sz="4" w:space="0" w:color="auto"/>
              <w:bottom w:val="single" w:sz="4" w:space="0" w:color="auto"/>
              <w:right w:val="single" w:sz="4" w:space="0" w:color="auto"/>
            </w:tcBorders>
            <w:vAlign w:val="center"/>
          </w:tcPr>
          <w:p w14:paraId="65D0534F"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0418E734"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4A6A5FC6"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DE91D5F"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2318BBAD" w14:textId="77777777" w:rsidR="005E2C24" w:rsidRPr="005053B5" w:rsidRDefault="005E2C24"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06E4A090" w14:textId="77777777" w:rsidR="005E2C24" w:rsidRPr="005053B5" w:rsidRDefault="005E2C24" w:rsidP="005E2C24">
            <w:pPr>
              <w:snapToGrid w:val="0"/>
              <w:jc w:val="both"/>
              <w:rPr>
                <w:rFonts w:ascii="標楷體" w:eastAsia="標楷體" w:hAnsi="標楷體"/>
                <w:spacing w:val="-16"/>
              </w:rPr>
            </w:pPr>
          </w:p>
        </w:tc>
      </w:tr>
      <w:tr w:rsidR="005E2C24" w:rsidRPr="00B52D08" w14:paraId="4AD7D44B" w14:textId="77777777" w:rsidTr="002144D0">
        <w:trPr>
          <w:trHeight w:val="719"/>
        </w:trPr>
        <w:tc>
          <w:tcPr>
            <w:tcW w:w="708" w:type="dxa"/>
            <w:tcBorders>
              <w:top w:val="nil"/>
              <w:left w:val="double" w:sz="4" w:space="0" w:color="auto"/>
              <w:bottom w:val="nil"/>
              <w:right w:val="single" w:sz="4" w:space="0" w:color="auto"/>
            </w:tcBorders>
            <w:vAlign w:val="center"/>
          </w:tcPr>
          <w:p w14:paraId="1E497EE6"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0495EEDD" w14:textId="77777777" w:rsidR="005E2C24" w:rsidRPr="005053B5" w:rsidRDefault="004D4BCB" w:rsidP="004D4BCB">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八</w:t>
            </w:r>
            <w:r>
              <w:rPr>
                <w:rFonts w:ascii="標楷體" w:eastAsia="標楷體" w:hAnsi="標楷體" w:hint="eastAsia"/>
              </w:rPr>
              <w:t>）</w:t>
            </w:r>
            <w:r w:rsidR="005E2C24" w:rsidRPr="005053B5">
              <w:rPr>
                <w:rFonts w:ascii="標楷體" w:eastAsia="標楷體" w:hAnsi="標楷體" w:hint="eastAsia"/>
              </w:rPr>
              <w:t>督導考核競賽評等結果</w:t>
            </w:r>
          </w:p>
        </w:tc>
        <w:tc>
          <w:tcPr>
            <w:tcW w:w="879" w:type="dxa"/>
            <w:tcBorders>
              <w:top w:val="single" w:sz="4" w:space="0" w:color="auto"/>
              <w:left w:val="single" w:sz="4" w:space="0" w:color="auto"/>
              <w:bottom w:val="single" w:sz="4" w:space="0" w:color="auto"/>
              <w:right w:val="single" w:sz="4" w:space="0" w:color="auto"/>
            </w:tcBorders>
            <w:vAlign w:val="center"/>
          </w:tcPr>
          <w:p w14:paraId="06F93555"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217FB554"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3B5C1AE0"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577FE887"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108651F"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1A1C4D8D" w14:textId="77777777" w:rsidR="005E2C24" w:rsidRPr="005053B5" w:rsidRDefault="005E2C24" w:rsidP="005E2C24">
            <w:pPr>
              <w:snapToGrid w:val="0"/>
              <w:jc w:val="both"/>
              <w:rPr>
                <w:rFonts w:ascii="標楷體" w:eastAsia="標楷體" w:hAnsi="標楷體"/>
                <w:spacing w:val="-16"/>
              </w:rPr>
            </w:pPr>
          </w:p>
        </w:tc>
      </w:tr>
      <w:tr w:rsidR="005E2C24" w:rsidRPr="00B52D08" w14:paraId="2DC02E49" w14:textId="77777777" w:rsidTr="00BC2108">
        <w:trPr>
          <w:trHeight w:val="719"/>
        </w:trPr>
        <w:tc>
          <w:tcPr>
            <w:tcW w:w="708" w:type="dxa"/>
            <w:tcBorders>
              <w:top w:val="nil"/>
              <w:left w:val="double" w:sz="4" w:space="0" w:color="auto"/>
              <w:bottom w:val="nil"/>
              <w:right w:val="single" w:sz="4" w:space="0" w:color="auto"/>
            </w:tcBorders>
            <w:vAlign w:val="center"/>
          </w:tcPr>
          <w:p w14:paraId="54F81251"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4BE39BCB" w14:textId="77777777" w:rsidR="005E2C24" w:rsidRPr="005053B5" w:rsidRDefault="005E2C24" w:rsidP="006A08BB">
            <w:pPr>
              <w:snapToGrid w:val="0"/>
              <w:ind w:left="480" w:hangingChars="200" w:hanging="480"/>
              <w:jc w:val="both"/>
              <w:rPr>
                <w:rFonts w:ascii="標楷體" w:eastAsia="標楷體" w:hAnsi="標楷體"/>
                <w:spacing w:val="-16"/>
              </w:rPr>
            </w:pPr>
            <w:r w:rsidRPr="005053B5">
              <w:rPr>
                <w:rFonts w:ascii="標楷體" w:eastAsia="標楷體" w:hAnsi="標楷體" w:hint="eastAsia"/>
              </w:rPr>
              <w:t>八、</w:t>
            </w:r>
            <w:r w:rsidRPr="005053B5">
              <w:rPr>
                <w:rFonts w:ascii="標楷體" w:eastAsia="標楷體" w:hAnsi="標楷體" w:hint="eastAsia"/>
              </w:rPr>
              <w:tab/>
              <w:t>觀光遊樂業品質提升獎助</w:t>
            </w:r>
          </w:p>
        </w:tc>
        <w:tc>
          <w:tcPr>
            <w:tcW w:w="879" w:type="dxa"/>
            <w:tcBorders>
              <w:top w:val="single" w:sz="4" w:space="0" w:color="auto"/>
              <w:left w:val="single" w:sz="4" w:space="0" w:color="auto"/>
              <w:bottom w:val="single" w:sz="4" w:space="0" w:color="auto"/>
              <w:right w:val="single" w:sz="4" w:space="0" w:color="auto"/>
            </w:tcBorders>
            <w:vAlign w:val="center"/>
          </w:tcPr>
          <w:p w14:paraId="75DCA9F0" w14:textId="77777777" w:rsidR="005E2C24" w:rsidRPr="005053B5" w:rsidRDefault="005E2C24"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2D704B4F" w14:textId="77777777" w:rsidR="005E2C24" w:rsidRPr="005053B5" w:rsidRDefault="005E2C24"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4805D790"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232B7C31"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56482536" w14:textId="77777777" w:rsidR="005E2C24" w:rsidRPr="005053B5" w:rsidRDefault="005E2C24"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28C87869" w14:textId="77777777" w:rsidR="005E2C24" w:rsidRPr="005053B5" w:rsidRDefault="005E2C24" w:rsidP="005E2C24">
            <w:pPr>
              <w:snapToGrid w:val="0"/>
              <w:jc w:val="both"/>
              <w:rPr>
                <w:rFonts w:ascii="標楷體" w:eastAsia="標楷體" w:hAnsi="標楷體"/>
                <w:spacing w:val="-16"/>
              </w:rPr>
            </w:pPr>
          </w:p>
        </w:tc>
      </w:tr>
      <w:tr w:rsidR="005E2C24" w:rsidRPr="00B52D08" w14:paraId="42859AB3" w14:textId="77777777" w:rsidTr="00BC2108">
        <w:trPr>
          <w:trHeight w:val="719"/>
        </w:trPr>
        <w:tc>
          <w:tcPr>
            <w:tcW w:w="708" w:type="dxa"/>
            <w:tcBorders>
              <w:top w:val="nil"/>
              <w:left w:val="double" w:sz="4" w:space="0" w:color="auto"/>
              <w:bottom w:val="single" w:sz="4" w:space="0" w:color="auto"/>
              <w:right w:val="single" w:sz="4" w:space="0" w:color="auto"/>
            </w:tcBorders>
            <w:vAlign w:val="center"/>
          </w:tcPr>
          <w:p w14:paraId="40BC6DB4"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17C95B4C" w14:textId="77777777" w:rsidR="005E2C24" w:rsidRPr="005053B5" w:rsidRDefault="00EF32A2" w:rsidP="00EF32A2">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一</w:t>
            </w:r>
            <w:r>
              <w:rPr>
                <w:rFonts w:ascii="標楷體" w:eastAsia="標楷體" w:hAnsi="標楷體" w:hint="eastAsia"/>
              </w:rPr>
              <w:t>）</w:t>
            </w:r>
            <w:r w:rsidR="005E2C24" w:rsidRPr="005053B5">
              <w:rPr>
                <w:rFonts w:ascii="標楷體" w:eastAsia="標楷體" w:hAnsi="標楷體" w:hint="eastAsia"/>
              </w:rPr>
              <w:t>獎助計畫注意事項擬訂</w:t>
            </w:r>
          </w:p>
        </w:tc>
        <w:tc>
          <w:tcPr>
            <w:tcW w:w="879" w:type="dxa"/>
            <w:tcBorders>
              <w:top w:val="single" w:sz="4" w:space="0" w:color="auto"/>
              <w:left w:val="single" w:sz="4" w:space="0" w:color="auto"/>
              <w:bottom w:val="single" w:sz="4" w:space="0" w:color="auto"/>
              <w:right w:val="single" w:sz="4" w:space="0" w:color="auto"/>
            </w:tcBorders>
            <w:vAlign w:val="center"/>
          </w:tcPr>
          <w:p w14:paraId="22C04256"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44BD9AE9"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38ECA2EE"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69334678"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6F236AC4" w14:textId="77777777" w:rsidR="005E2C24" w:rsidRPr="005053B5" w:rsidRDefault="005E2C24"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3CC3E71A" w14:textId="77777777" w:rsidR="005E2C24" w:rsidRPr="005053B5" w:rsidRDefault="005E2C24" w:rsidP="005E2C24">
            <w:pPr>
              <w:snapToGrid w:val="0"/>
              <w:jc w:val="both"/>
              <w:rPr>
                <w:rFonts w:ascii="標楷體" w:eastAsia="標楷體" w:hAnsi="標楷體"/>
                <w:spacing w:val="-16"/>
              </w:rPr>
            </w:pPr>
            <w:r w:rsidRPr="005053B5">
              <w:rPr>
                <w:rFonts w:ascii="標楷體" w:eastAsia="標楷體" w:hAnsi="標楷體" w:hint="eastAsia"/>
              </w:rPr>
              <w:t>如補助計畫項目、補助額度上限、提送期限等。</w:t>
            </w:r>
          </w:p>
        </w:tc>
      </w:tr>
      <w:tr w:rsidR="005E2C24" w:rsidRPr="00B52D08" w14:paraId="2CCAAF70" w14:textId="77777777" w:rsidTr="00BC2108">
        <w:trPr>
          <w:trHeight w:val="719"/>
        </w:trPr>
        <w:tc>
          <w:tcPr>
            <w:tcW w:w="708" w:type="dxa"/>
            <w:tcBorders>
              <w:top w:val="single" w:sz="4" w:space="0" w:color="auto"/>
              <w:left w:val="double" w:sz="4" w:space="0" w:color="auto"/>
              <w:bottom w:val="nil"/>
              <w:right w:val="single" w:sz="4" w:space="0" w:color="auto"/>
            </w:tcBorders>
            <w:vAlign w:val="center"/>
          </w:tcPr>
          <w:p w14:paraId="1A8C9F18" w14:textId="77777777" w:rsidR="005E2C24" w:rsidRPr="005053B5" w:rsidRDefault="00F51C2B" w:rsidP="005E2C24">
            <w:pPr>
              <w:snapToGrid w:val="0"/>
              <w:jc w:val="center"/>
              <w:rPr>
                <w:rFonts w:ascii="標楷體" w:eastAsia="標楷體" w:hAnsi="標楷體"/>
                <w:spacing w:val="-16"/>
              </w:rPr>
            </w:pPr>
            <w:r w:rsidRPr="005053B5">
              <w:rPr>
                <w:rFonts w:ascii="標楷體" w:eastAsia="標楷體" w:hAnsi="標楷體" w:hint="eastAsia"/>
              </w:rPr>
              <w:lastRenderedPageBreak/>
              <w:t>觀光遊樂業科</w:t>
            </w:r>
          </w:p>
        </w:tc>
        <w:tc>
          <w:tcPr>
            <w:tcW w:w="2694" w:type="dxa"/>
            <w:tcBorders>
              <w:top w:val="single" w:sz="4" w:space="0" w:color="auto"/>
              <w:left w:val="single" w:sz="4" w:space="0" w:color="auto"/>
              <w:bottom w:val="single" w:sz="4" w:space="0" w:color="auto"/>
              <w:right w:val="single" w:sz="4" w:space="0" w:color="auto"/>
            </w:tcBorders>
            <w:vAlign w:val="center"/>
          </w:tcPr>
          <w:p w14:paraId="1FC01BEF" w14:textId="77777777" w:rsidR="005E2C24" w:rsidRPr="005053B5" w:rsidRDefault="00EF32A2" w:rsidP="00EF32A2">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二</w:t>
            </w:r>
            <w:r>
              <w:rPr>
                <w:rFonts w:ascii="標楷體" w:eastAsia="標楷體" w:hAnsi="標楷體" w:hint="eastAsia"/>
              </w:rPr>
              <w:t>）</w:t>
            </w:r>
            <w:r w:rsidR="005E2C24" w:rsidRPr="005053B5">
              <w:rPr>
                <w:rFonts w:ascii="標楷體" w:eastAsia="標楷體" w:hAnsi="標楷體" w:hint="eastAsia"/>
              </w:rPr>
              <w:t>審查小組籌組</w:t>
            </w:r>
          </w:p>
        </w:tc>
        <w:tc>
          <w:tcPr>
            <w:tcW w:w="879" w:type="dxa"/>
            <w:tcBorders>
              <w:top w:val="single" w:sz="4" w:space="0" w:color="auto"/>
              <w:left w:val="single" w:sz="4" w:space="0" w:color="auto"/>
              <w:bottom w:val="single" w:sz="4" w:space="0" w:color="auto"/>
              <w:right w:val="single" w:sz="4" w:space="0" w:color="auto"/>
            </w:tcBorders>
            <w:vAlign w:val="center"/>
          </w:tcPr>
          <w:p w14:paraId="27FC6CDA"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19E8B68C"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0FAFDA0D"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84CD93F"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7372C63"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4AAEBE63" w14:textId="77777777" w:rsidR="005E2C24" w:rsidRPr="005053B5" w:rsidRDefault="005E2C24" w:rsidP="005E2C24">
            <w:pPr>
              <w:snapToGrid w:val="0"/>
              <w:jc w:val="both"/>
              <w:rPr>
                <w:rFonts w:ascii="標楷體" w:eastAsia="標楷體" w:hAnsi="標楷體"/>
                <w:spacing w:val="-16"/>
              </w:rPr>
            </w:pPr>
          </w:p>
        </w:tc>
      </w:tr>
      <w:tr w:rsidR="005E2C24" w:rsidRPr="00B52D08" w14:paraId="19FE4489" w14:textId="77777777" w:rsidTr="002144D0">
        <w:trPr>
          <w:trHeight w:val="719"/>
        </w:trPr>
        <w:tc>
          <w:tcPr>
            <w:tcW w:w="708" w:type="dxa"/>
            <w:tcBorders>
              <w:top w:val="nil"/>
              <w:left w:val="double" w:sz="4" w:space="0" w:color="auto"/>
              <w:bottom w:val="nil"/>
              <w:right w:val="single" w:sz="4" w:space="0" w:color="auto"/>
            </w:tcBorders>
            <w:vAlign w:val="center"/>
          </w:tcPr>
          <w:p w14:paraId="76B91C7F"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368738E9" w14:textId="77777777" w:rsidR="005E2C24" w:rsidRPr="005053B5" w:rsidRDefault="00EF32A2" w:rsidP="00EF32A2">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三</w:t>
            </w:r>
            <w:r>
              <w:rPr>
                <w:rFonts w:ascii="標楷體" w:eastAsia="標楷體" w:hAnsi="標楷體" w:hint="eastAsia"/>
              </w:rPr>
              <w:t>）</w:t>
            </w:r>
            <w:r w:rsidR="005E2C24" w:rsidRPr="005053B5">
              <w:rPr>
                <w:rFonts w:ascii="標楷體" w:eastAsia="標楷體" w:hAnsi="標楷體" w:hint="eastAsia"/>
              </w:rPr>
              <w:t>獎助計畫書初審</w:t>
            </w:r>
          </w:p>
        </w:tc>
        <w:tc>
          <w:tcPr>
            <w:tcW w:w="879" w:type="dxa"/>
            <w:tcBorders>
              <w:top w:val="single" w:sz="4" w:space="0" w:color="auto"/>
              <w:left w:val="single" w:sz="4" w:space="0" w:color="auto"/>
              <w:bottom w:val="single" w:sz="4" w:space="0" w:color="auto"/>
              <w:right w:val="single" w:sz="4" w:space="0" w:color="auto"/>
            </w:tcBorders>
            <w:vAlign w:val="center"/>
          </w:tcPr>
          <w:p w14:paraId="7C9F1763"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7E511B82"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089955D2"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7D7E1C0C"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6A06F27E" w14:textId="77777777" w:rsidR="005E2C24" w:rsidRPr="005053B5" w:rsidRDefault="005E2C24"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2791A89D" w14:textId="77777777" w:rsidR="005E2C24" w:rsidRPr="005053B5" w:rsidRDefault="005E2C24" w:rsidP="005E2C24">
            <w:pPr>
              <w:snapToGrid w:val="0"/>
              <w:jc w:val="both"/>
              <w:rPr>
                <w:rFonts w:ascii="標楷體" w:eastAsia="標楷體" w:hAnsi="標楷體"/>
                <w:spacing w:val="-16"/>
              </w:rPr>
            </w:pPr>
            <w:r w:rsidRPr="005053B5">
              <w:rPr>
                <w:rFonts w:ascii="標楷體" w:eastAsia="標楷體" w:hAnsi="標楷體" w:hint="eastAsia"/>
              </w:rPr>
              <w:t>補正事項由三層決行。</w:t>
            </w:r>
          </w:p>
        </w:tc>
      </w:tr>
      <w:tr w:rsidR="005E2C24" w:rsidRPr="00B52D08" w14:paraId="07D2277B" w14:textId="77777777" w:rsidTr="002144D0">
        <w:trPr>
          <w:trHeight w:val="719"/>
        </w:trPr>
        <w:tc>
          <w:tcPr>
            <w:tcW w:w="708" w:type="dxa"/>
            <w:tcBorders>
              <w:top w:val="nil"/>
              <w:left w:val="double" w:sz="4" w:space="0" w:color="auto"/>
              <w:bottom w:val="nil"/>
              <w:right w:val="single" w:sz="4" w:space="0" w:color="auto"/>
            </w:tcBorders>
            <w:vAlign w:val="center"/>
          </w:tcPr>
          <w:p w14:paraId="4A9809C5"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45BBA7C7" w14:textId="77777777" w:rsidR="005E2C24" w:rsidRPr="005053B5" w:rsidRDefault="00EF32A2" w:rsidP="00EF32A2">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四</w:t>
            </w:r>
            <w:r>
              <w:rPr>
                <w:rFonts w:ascii="標楷體" w:eastAsia="標楷體" w:hAnsi="標楷體" w:hint="eastAsia"/>
              </w:rPr>
              <w:t>）</w:t>
            </w:r>
            <w:r w:rsidR="005E2C24" w:rsidRPr="005053B5">
              <w:rPr>
                <w:rFonts w:ascii="標楷體" w:eastAsia="標楷體" w:hAnsi="標楷體" w:hint="eastAsia"/>
              </w:rPr>
              <w:t>審查小組審查結果</w:t>
            </w:r>
          </w:p>
        </w:tc>
        <w:tc>
          <w:tcPr>
            <w:tcW w:w="879" w:type="dxa"/>
            <w:tcBorders>
              <w:top w:val="single" w:sz="4" w:space="0" w:color="auto"/>
              <w:left w:val="single" w:sz="4" w:space="0" w:color="auto"/>
              <w:bottom w:val="single" w:sz="4" w:space="0" w:color="auto"/>
              <w:right w:val="single" w:sz="4" w:space="0" w:color="auto"/>
            </w:tcBorders>
            <w:vAlign w:val="center"/>
          </w:tcPr>
          <w:p w14:paraId="4B2055A2"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3282079C"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416ACAC2"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38F13B36"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19794C14"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5D685D5A" w14:textId="77777777" w:rsidR="005E2C24" w:rsidRPr="005053B5" w:rsidRDefault="005E2C24" w:rsidP="005E2C24">
            <w:pPr>
              <w:snapToGrid w:val="0"/>
              <w:jc w:val="both"/>
              <w:rPr>
                <w:rFonts w:ascii="標楷體" w:eastAsia="標楷體" w:hAnsi="標楷體"/>
                <w:spacing w:val="-16"/>
              </w:rPr>
            </w:pPr>
          </w:p>
        </w:tc>
      </w:tr>
      <w:tr w:rsidR="005E2C24" w:rsidRPr="00B52D08" w14:paraId="35841A26" w14:textId="77777777" w:rsidTr="00F51C2B">
        <w:trPr>
          <w:trHeight w:val="719"/>
        </w:trPr>
        <w:tc>
          <w:tcPr>
            <w:tcW w:w="708" w:type="dxa"/>
            <w:tcBorders>
              <w:top w:val="nil"/>
              <w:left w:val="double" w:sz="4" w:space="0" w:color="auto"/>
              <w:bottom w:val="nil"/>
              <w:right w:val="single" w:sz="4" w:space="0" w:color="auto"/>
            </w:tcBorders>
            <w:vAlign w:val="center"/>
          </w:tcPr>
          <w:p w14:paraId="24414EBC"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78764CD9" w14:textId="77777777" w:rsidR="005E2C24" w:rsidRPr="005053B5" w:rsidRDefault="00EF32A2" w:rsidP="00EF32A2">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五</w:t>
            </w:r>
            <w:r>
              <w:rPr>
                <w:rFonts w:ascii="標楷體" w:eastAsia="標楷體" w:hAnsi="標楷體" w:hint="eastAsia"/>
              </w:rPr>
              <w:t>）</w:t>
            </w:r>
            <w:r w:rsidR="005E2C24" w:rsidRPr="005053B5">
              <w:rPr>
                <w:rFonts w:ascii="標楷體" w:eastAsia="標楷體" w:hAnsi="標楷體" w:hint="eastAsia"/>
              </w:rPr>
              <w:t>依審查結論函復獎助結果</w:t>
            </w:r>
          </w:p>
        </w:tc>
        <w:tc>
          <w:tcPr>
            <w:tcW w:w="879" w:type="dxa"/>
            <w:tcBorders>
              <w:top w:val="single" w:sz="4" w:space="0" w:color="auto"/>
              <w:left w:val="single" w:sz="4" w:space="0" w:color="auto"/>
              <w:bottom w:val="single" w:sz="4" w:space="0" w:color="auto"/>
              <w:right w:val="single" w:sz="4" w:space="0" w:color="auto"/>
            </w:tcBorders>
            <w:vAlign w:val="center"/>
          </w:tcPr>
          <w:p w14:paraId="6D6F16C4"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59C959CF"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1C8736BD"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0A4BB0A7"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14C4AECB" w14:textId="77777777" w:rsidR="005E2C24" w:rsidRPr="005053B5" w:rsidRDefault="005E2C24"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58725718" w14:textId="77777777" w:rsidR="005E2C24" w:rsidRPr="005053B5" w:rsidRDefault="005E2C24" w:rsidP="005E2C24">
            <w:pPr>
              <w:snapToGrid w:val="0"/>
              <w:jc w:val="both"/>
              <w:rPr>
                <w:rFonts w:ascii="標楷體" w:eastAsia="標楷體" w:hAnsi="標楷體"/>
                <w:spacing w:val="-16"/>
              </w:rPr>
            </w:pPr>
          </w:p>
        </w:tc>
      </w:tr>
      <w:tr w:rsidR="005E2C24" w:rsidRPr="00B52D08" w14:paraId="45925535" w14:textId="77777777" w:rsidTr="00F51C2B">
        <w:trPr>
          <w:trHeight w:val="719"/>
        </w:trPr>
        <w:tc>
          <w:tcPr>
            <w:tcW w:w="708" w:type="dxa"/>
            <w:tcBorders>
              <w:top w:val="nil"/>
              <w:left w:val="double" w:sz="4" w:space="0" w:color="auto"/>
              <w:bottom w:val="nil"/>
              <w:right w:val="single" w:sz="4" w:space="0" w:color="auto"/>
            </w:tcBorders>
            <w:vAlign w:val="center"/>
          </w:tcPr>
          <w:p w14:paraId="27EBE2E5"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1F6C42C9" w14:textId="77777777" w:rsidR="005E2C24" w:rsidRPr="005053B5" w:rsidRDefault="005E2C24" w:rsidP="006A08BB">
            <w:pPr>
              <w:snapToGrid w:val="0"/>
              <w:ind w:left="480" w:hangingChars="200" w:hanging="480"/>
              <w:jc w:val="both"/>
              <w:rPr>
                <w:rFonts w:ascii="標楷體" w:eastAsia="標楷體" w:hAnsi="標楷體"/>
                <w:spacing w:val="-16"/>
              </w:rPr>
            </w:pPr>
            <w:r w:rsidRPr="005053B5">
              <w:rPr>
                <w:rFonts w:ascii="標楷體" w:eastAsia="標楷體" w:hAnsi="標楷體" w:hint="eastAsia"/>
              </w:rPr>
              <w:t>九、觀光遊樂業重大投資案件推動輔導及從業人員管理</w:t>
            </w:r>
          </w:p>
        </w:tc>
        <w:tc>
          <w:tcPr>
            <w:tcW w:w="879" w:type="dxa"/>
            <w:tcBorders>
              <w:top w:val="single" w:sz="4" w:space="0" w:color="auto"/>
              <w:left w:val="single" w:sz="4" w:space="0" w:color="auto"/>
              <w:bottom w:val="single" w:sz="4" w:space="0" w:color="auto"/>
              <w:right w:val="single" w:sz="4" w:space="0" w:color="auto"/>
            </w:tcBorders>
            <w:vAlign w:val="center"/>
          </w:tcPr>
          <w:p w14:paraId="174AD976" w14:textId="77777777" w:rsidR="005E2C24" w:rsidRPr="005053B5" w:rsidRDefault="005E2C24"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2D853F70" w14:textId="77777777" w:rsidR="005E2C24" w:rsidRPr="005053B5" w:rsidRDefault="005E2C24"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6BDF6EAC"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75A5A528"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6EBDE64A" w14:textId="77777777" w:rsidR="005E2C24" w:rsidRPr="005053B5" w:rsidRDefault="005E2C24"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0638A158" w14:textId="77777777" w:rsidR="005E2C24" w:rsidRPr="005053B5" w:rsidRDefault="005E2C24" w:rsidP="005E2C24">
            <w:pPr>
              <w:snapToGrid w:val="0"/>
              <w:jc w:val="both"/>
              <w:rPr>
                <w:rFonts w:ascii="標楷體" w:eastAsia="標楷體" w:hAnsi="標楷體"/>
                <w:spacing w:val="-16"/>
              </w:rPr>
            </w:pPr>
          </w:p>
        </w:tc>
      </w:tr>
      <w:tr w:rsidR="005E2C24" w:rsidRPr="00B52D08" w14:paraId="70182465" w14:textId="77777777" w:rsidTr="00F51C2B">
        <w:trPr>
          <w:trHeight w:val="719"/>
        </w:trPr>
        <w:tc>
          <w:tcPr>
            <w:tcW w:w="708" w:type="dxa"/>
            <w:tcBorders>
              <w:top w:val="nil"/>
              <w:left w:val="double" w:sz="4" w:space="0" w:color="auto"/>
              <w:bottom w:val="nil"/>
              <w:right w:val="single" w:sz="4" w:space="0" w:color="auto"/>
            </w:tcBorders>
            <w:vAlign w:val="center"/>
          </w:tcPr>
          <w:p w14:paraId="19DB9A7D"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18C264C9" w14:textId="77777777" w:rsidR="005E2C24" w:rsidRPr="005053B5" w:rsidRDefault="00EF32A2" w:rsidP="00EF32A2">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一</w:t>
            </w:r>
            <w:r>
              <w:rPr>
                <w:rFonts w:ascii="標楷體" w:eastAsia="標楷體" w:hAnsi="標楷體" w:hint="eastAsia"/>
              </w:rPr>
              <w:t>）</w:t>
            </w:r>
            <w:r w:rsidR="005E2C24" w:rsidRPr="005053B5">
              <w:rPr>
                <w:rFonts w:ascii="標楷體" w:eastAsia="標楷體" w:hAnsi="標楷體" w:hint="eastAsia"/>
              </w:rPr>
              <w:t>申請適用發展觀光條例之獎勵、融資、稅賦減免事項</w:t>
            </w:r>
          </w:p>
        </w:tc>
        <w:tc>
          <w:tcPr>
            <w:tcW w:w="879" w:type="dxa"/>
            <w:tcBorders>
              <w:top w:val="single" w:sz="4" w:space="0" w:color="auto"/>
              <w:left w:val="single" w:sz="4" w:space="0" w:color="auto"/>
              <w:bottom w:val="single" w:sz="4" w:space="0" w:color="auto"/>
              <w:right w:val="single" w:sz="4" w:space="0" w:color="auto"/>
            </w:tcBorders>
            <w:vAlign w:val="center"/>
          </w:tcPr>
          <w:p w14:paraId="74A12F69"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66A4B86B"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5843C2A7"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3A8F5C15"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28CC5C2F" w14:textId="77777777" w:rsidR="005E2C24" w:rsidRPr="005053B5" w:rsidRDefault="00C447A0" w:rsidP="00653D4A">
            <w:pPr>
              <w:jc w:val="distribute"/>
              <w:rPr>
                <w:rFonts w:ascii="標楷體" w:eastAsia="標楷體" w:hAnsi="標楷體"/>
              </w:rPr>
            </w:pPr>
            <w:r>
              <w:rPr>
                <w:rFonts w:ascii="標楷體" w:eastAsia="標楷體" w:hAnsi="標楷體" w:hint="eastAsia"/>
              </w:rPr>
              <w:t>核定或</w:t>
            </w:r>
            <w:r w:rsidR="00F62CCA" w:rsidRPr="00D208BD">
              <w:rPr>
                <w:rFonts w:ascii="標楷體" w:eastAsia="標楷體" w:hAnsi="標楷體" w:hint="eastAsia"/>
              </w:rPr>
              <w:t>核轉</w:t>
            </w:r>
          </w:p>
        </w:tc>
        <w:tc>
          <w:tcPr>
            <w:tcW w:w="2551" w:type="dxa"/>
            <w:tcBorders>
              <w:top w:val="single" w:sz="4" w:space="0" w:color="auto"/>
              <w:left w:val="single" w:sz="4" w:space="0" w:color="auto"/>
              <w:bottom w:val="single" w:sz="4" w:space="0" w:color="auto"/>
              <w:right w:val="double" w:sz="4" w:space="0" w:color="auto"/>
            </w:tcBorders>
            <w:vAlign w:val="center"/>
          </w:tcPr>
          <w:p w14:paraId="42F946A6" w14:textId="77777777" w:rsidR="005E2C24" w:rsidRPr="005053B5" w:rsidRDefault="00C447A0" w:rsidP="005E2C24">
            <w:pPr>
              <w:snapToGrid w:val="0"/>
              <w:jc w:val="both"/>
              <w:rPr>
                <w:rFonts w:ascii="標楷體" w:eastAsia="標楷體" w:hAnsi="標楷體"/>
                <w:spacing w:val="-16"/>
              </w:rPr>
            </w:pPr>
            <w:r w:rsidRPr="00C447A0">
              <w:rPr>
                <w:rFonts w:ascii="標楷體" w:eastAsia="標楷體" w:hAnsi="標楷體" w:hint="eastAsia"/>
                <w:spacing w:val="-16"/>
              </w:rPr>
              <w:t>一般性及例行性案件，交通部授權本署代判部稿；重要性案件授權本署代辦部稿。</w:t>
            </w:r>
          </w:p>
        </w:tc>
      </w:tr>
      <w:tr w:rsidR="005E2C24" w:rsidRPr="00B52D08" w14:paraId="416F60DD" w14:textId="77777777" w:rsidTr="002144D0">
        <w:trPr>
          <w:trHeight w:val="719"/>
        </w:trPr>
        <w:tc>
          <w:tcPr>
            <w:tcW w:w="708" w:type="dxa"/>
            <w:tcBorders>
              <w:top w:val="nil"/>
              <w:left w:val="double" w:sz="4" w:space="0" w:color="auto"/>
              <w:bottom w:val="nil"/>
              <w:right w:val="single" w:sz="4" w:space="0" w:color="auto"/>
            </w:tcBorders>
            <w:vAlign w:val="center"/>
          </w:tcPr>
          <w:p w14:paraId="69392B94"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5149B464" w14:textId="77777777" w:rsidR="005E2C24" w:rsidRPr="005053B5" w:rsidRDefault="00EF32A2" w:rsidP="00EF32A2">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二</w:t>
            </w:r>
            <w:r>
              <w:rPr>
                <w:rFonts w:ascii="標楷體" w:eastAsia="標楷體" w:hAnsi="標楷體" w:hint="eastAsia"/>
              </w:rPr>
              <w:t>）</w:t>
            </w:r>
            <w:r w:rsidR="005E2C24" w:rsidRPr="005053B5">
              <w:rPr>
                <w:rFonts w:ascii="標楷體" w:eastAsia="標楷體" w:hAnsi="標楷體" w:hint="eastAsia"/>
              </w:rPr>
              <w:t>申請適用促參事項</w:t>
            </w:r>
          </w:p>
        </w:tc>
        <w:tc>
          <w:tcPr>
            <w:tcW w:w="879" w:type="dxa"/>
            <w:tcBorders>
              <w:top w:val="single" w:sz="4" w:space="0" w:color="auto"/>
              <w:left w:val="single" w:sz="4" w:space="0" w:color="auto"/>
              <w:bottom w:val="single" w:sz="4" w:space="0" w:color="auto"/>
              <w:right w:val="single" w:sz="4" w:space="0" w:color="auto"/>
            </w:tcBorders>
            <w:vAlign w:val="center"/>
          </w:tcPr>
          <w:p w14:paraId="139A4230"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1FE9E775"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B6139EF"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0BF87C24"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56BF1D5C"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核定</w:t>
            </w:r>
            <w:r w:rsidR="0090757F">
              <w:rPr>
                <w:rFonts w:ascii="標楷體" w:eastAsia="標楷體" w:hAnsi="標楷體" w:hint="eastAsia"/>
              </w:rPr>
              <w:t>或核轉</w:t>
            </w:r>
          </w:p>
        </w:tc>
        <w:tc>
          <w:tcPr>
            <w:tcW w:w="2551" w:type="dxa"/>
            <w:tcBorders>
              <w:top w:val="single" w:sz="4" w:space="0" w:color="auto"/>
              <w:left w:val="single" w:sz="4" w:space="0" w:color="auto"/>
              <w:bottom w:val="single" w:sz="4" w:space="0" w:color="auto"/>
              <w:right w:val="double" w:sz="4" w:space="0" w:color="auto"/>
            </w:tcBorders>
            <w:vAlign w:val="center"/>
          </w:tcPr>
          <w:p w14:paraId="7CD639AB" w14:textId="77777777" w:rsidR="005E2C24" w:rsidRPr="005053B5" w:rsidRDefault="0090757F" w:rsidP="005E2C24">
            <w:pPr>
              <w:snapToGrid w:val="0"/>
              <w:jc w:val="both"/>
              <w:rPr>
                <w:rFonts w:ascii="標楷體" w:eastAsia="標楷體" w:hAnsi="標楷體"/>
                <w:spacing w:val="-16"/>
              </w:rPr>
            </w:pPr>
            <w:r w:rsidRPr="0090757F">
              <w:rPr>
                <w:rFonts w:ascii="標楷體" w:eastAsia="標楷體" w:hAnsi="標楷體" w:hint="eastAsia"/>
                <w:spacing w:val="-16"/>
              </w:rPr>
              <w:t>促進民間參與觀光建設案件之審核，交通部授權本署代判部稿；民間參與投資興建營運觀光遊憩重大設施案授權本署代辦部稿。</w:t>
            </w:r>
          </w:p>
        </w:tc>
      </w:tr>
      <w:tr w:rsidR="005E2C24" w:rsidRPr="00B52D08" w14:paraId="0DD77D6C" w14:textId="77777777" w:rsidTr="002144D0">
        <w:trPr>
          <w:trHeight w:val="719"/>
        </w:trPr>
        <w:tc>
          <w:tcPr>
            <w:tcW w:w="708" w:type="dxa"/>
            <w:tcBorders>
              <w:top w:val="nil"/>
              <w:left w:val="double" w:sz="4" w:space="0" w:color="auto"/>
              <w:bottom w:val="nil"/>
              <w:right w:val="single" w:sz="4" w:space="0" w:color="auto"/>
            </w:tcBorders>
            <w:vAlign w:val="center"/>
          </w:tcPr>
          <w:p w14:paraId="68E3CEFB"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06886514" w14:textId="77777777" w:rsidR="005E2C24" w:rsidRPr="005053B5" w:rsidRDefault="00EF32A2" w:rsidP="00EF32A2">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三</w:t>
            </w:r>
            <w:r>
              <w:rPr>
                <w:rFonts w:ascii="標楷體" w:eastAsia="標楷體" w:hAnsi="標楷體" w:hint="eastAsia"/>
              </w:rPr>
              <w:t>）</w:t>
            </w:r>
            <w:r w:rsidR="005E2C24" w:rsidRPr="005053B5">
              <w:rPr>
                <w:rFonts w:ascii="標楷體" w:eastAsia="標楷體" w:hAnsi="標楷體" w:hint="eastAsia"/>
              </w:rPr>
              <w:t>從業人員專業訓練計畫擬訂</w:t>
            </w:r>
          </w:p>
        </w:tc>
        <w:tc>
          <w:tcPr>
            <w:tcW w:w="879" w:type="dxa"/>
            <w:tcBorders>
              <w:top w:val="single" w:sz="4" w:space="0" w:color="auto"/>
              <w:left w:val="single" w:sz="4" w:space="0" w:color="auto"/>
              <w:bottom w:val="single" w:sz="4" w:space="0" w:color="auto"/>
              <w:right w:val="single" w:sz="4" w:space="0" w:color="auto"/>
            </w:tcBorders>
            <w:vAlign w:val="center"/>
          </w:tcPr>
          <w:p w14:paraId="399A6757"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737B3B7C"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59A5FDCE"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5006A81E"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2A6C7066"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1D20C94E" w14:textId="77777777" w:rsidR="005E2C24" w:rsidRPr="005053B5" w:rsidRDefault="005E2C24" w:rsidP="005E2C24">
            <w:pPr>
              <w:snapToGrid w:val="0"/>
              <w:jc w:val="both"/>
              <w:rPr>
                <w:rFonts w:ascii="標楷體" w:eastAsia="標楷體" w:hAnsi="標楷體"/>
                <w:spacing w:val="-16"/>
              </w:rPr>
            </w:pPr>
            <w:r w:rsidRPr="005053B5">
              <w:rPr>
                <w:rFonts w:ascii="標楷體" w:eastAsia="標楷體" w:hAnsi="標楷體" w:hint="eastAsia"/>
              </w:rPr>
              <w:t>補正事項由二層決行。</w:t>
            </w:r>
          </w:p>
        </w:tc>
      </w:tr>
      <w:tr w:rsidR="005E2C24" w:rsidRPr="00B52D08" w14:paraId="10FAEBE3" w14:textId="77777777" w:rsidTr="002144D0">
        <w:trPr>
          <w:trHeight w:val="719"/>
        </w:trPr>
        <w:tc>
          <w:tcPr>
            <w:tcW w:w="708" w:type="dxa"/>
            <w:tcBorders>
              <w:top w:val="nil"/>
              <w:left w:val="double" w:sz="4" w:space="0" w:color="auto"/>
              <w:bottom w:val="nil"/>
              <w:right w:val="single" w:sz="4" w:space="0" w:color="auto"/>
            </w:tcBorders>
            <w:vAlign w:val="center"/>
          </w:tcPr>
          <w:p w14:paraId="1EF341AC"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752B281E" w14:textId="77777777" w:rsidR="005E2C24" w:rsidRPr="005053B5" w:rsidRDefault="00EF32A2" w:rsidP="00EF32A2">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四</w:t>
            </w:r>
            <w:r>
              <w:rPr>
                <w:rFonts w:ascii="標楷體" w:eastAsia="標楷體" w:hAnsi="標楷體" w:hint="eastAsia"/>
              </w:rPr>
              <w:t>）</w:t>
            </w:r>
            <w:r w:rsidR="005E2C24" w:rsidRPr="005053B5">
              <w:rPr>
                <w:rFonts w:ascii="標楷體" w:eastAsia="標楷體" w:hAnsi="標楷體" w:hint="eastAsia"/>
              </w:rPr>
              <w:t>從業人員專業訓練結業證書核發</w:t>
            </w:r>
          </w:p>
        </w:tc>
        <w:tc>
          <w:tcPr>
            <w:tcW w:w="879" w:type="dxa"/>
            <w:tcBorders>
              <w:top w:val="single" w:sz="4" w:space="0" w:color="auto"/>
              <w:left w:val="single" w:sz="4" w:space="0" w:color="auto"/>
              <w:bottom w:val="single" w:sz="4" w:space="0" w:color="auto"/>
              <w:right w:val="single" w:sz="4" w:space="0" w:color="auto"/>
            </w:tcBorders>
            <w:vAlign w:val="center"/>
          </w:tcPr>
          <w:p w14:paraId="13AEEF6D"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3923EB0F"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31FD7CB6"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64A618EC"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53170886" w14:textId="77777777" w:rsidR="005E2C24" w:rsidRPr="005053B5" w:rsidRDefault="005E2C24"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35AEE102" w14:textId="77777777" w:rsidR="005E2C24" w:rsidRPr="005053B5" w:rsidRDefault="005E2C24" w:rsidP="005E2C24">
            <w:pPr>
              <w:snapToGrid w:val="0"/>
              <w:jc w:val="both"/>
              <w:rPr>
                <w:rFonts w:ascii="標楷體" w:eastAsia="標楷體" w:hAnsi="標楷體"/>
                <w:spacing w:val="-16"/>
              </w:rPr>
            </w:pPr>
          </w:p>
        </w:tc>
      </w:tr>
      <w:tr w:rsidR="005E2C24" w:rsidRPr="00B52D08" w14:paraId="4647E1FC" w14:textId="77777777" w:rsidTr="00EB1C5B">
        <w:trPr>
          <w:trHeight w:val="719"/>
        </w:trPr>
        <w:tc>
          <w:tcPr>
            <w:tcW w:w="708" w:type="dxa"/>
            <w:tcBorders>
              <w:top w:val="nil"/>
              <w:left w:val="double" w:sz="4" w:space="0" w:color="auto"/>
              <w:bottom w:val="single" w:sz="12" w:space="0" w:color="auto"/>
              <w:right w:val="single" w:sz="4" w:space="0" w:color="auto"/>
            </w:tcBorders>
            <w:vAlign w:val="center"/>
          </w:tcPr>
          <w:p w14:paraId="053814FF"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12" w:space="0" w:color="auto"/>
              <w:right w:val="single" w:sz="4" w:space="0" w:color="auto"/>
            </w:tcBorders>
            <w:vAlign w:val="center"/>
          </w:tcPr>
          <w:p w14:paraId="538A3096" w14:textId="77777777" w:rsidR="005E2C24" w:rsidRPr="005053B5" w:rsidRDefault="00EF32A2" w:rsidP="00EF32A2">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五</w:t>
            </w:r>
            <w:r>
              <w:rPr>
                <w:rFonts w:ascii="標楷體" w:eastAsia="標楷體" w:hAnsi="標楷體" w:hint="eastAsia"/>
              </w:rPr>
              <w:t>）</w:t>
            </w:r>
            <w:r w:rsidR="005E2C24" w:rsidRPr="005053B5">
              <w:rPr>
                <w:rFonts w:ascii="標楷體" w:eastAsia="標楷體" w:hAnsi="標楷體" w:hint="eastAsia"/>
              </w:rPr>
              <w:t>從業人員獎勵表揚</w:t>
            </w:r>
          </w:p>
        </w:tc>
        <w:tc>
          <w:tcPr>
            <w:tcW w:w="879" w:type="dxa"/>
            <w:tcBorders>
              <w:top w:val="single" w:sz="4" w:space="0" w:color="auto"/>
              <w:left w:val="single" w:sz="4" w:space="0" w:color="auto"/>
              <w:bottom w:val="single" w:sz="12" w:space="0" w:color="auto"/>
              <w:right w:val="single" w:sz="4" w:space="0" w:color="auto"/>
            </w:tcBorders>
            <w:vAlign w:val="center"/>
          </w:tcPr>
          <w:p w14:paraId="7776BBF0"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12" w:space="0" w:color="auto"/>
              <w:right w:val="single" w:sz="4" w:space="0" w:color="auto"/>
            </w:tcBorders>
            <w:vAlign w:val="center"/>
          </w:tcPr>
          <w:p w14:paraId="2114D10A"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審核</w:t>
            </w:r>
          </w:p>
        </w:tc>
        <w:tc>
          <w:tcPr>
            <w:tcW w:w="879" w:type="dxa"/>
            <w:tcBorders>
              <w:top w:val="single" w:sz="4" w:space="0" w:color="auto"/>
              <w:left w:val="single" w:sz="4" w:space="0" w:color="auto"/>
              <w:bottom w:val="single" w:sz="12" w:space="0" w:color="auto"/>
              <w:right w:val="single" w:sz="4" w:space="0" w:color="auto"/>
            </w:tcBorders>
            <w:vAlign w:val="center"/>
          </w:tcPr>
          <w:p w14:paraId="36A42102"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12" w:space="0" w:color="auto"/>
              <w:right w:val="single" w:sz="4" w:space="0" w:color="auto"/>
            </w:tcBorders>
            <w:vAlign w:val="center"/>
          </w:tcPr>
          <w:p w14:paraId="5193224B"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12" w:space="0" w:color="auto"/>
              <w:right w:val="single" w:sz="4" w:space="0" w:color="auto"/>
            </w:tcBorders>
            <w:vAlign w:val="center"/>
          </w:tcPr>
          <w:p w14:paraId="1497658D"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核定</w:t>
            </w:r>
          </w:p>
        </w:tc>
        <w:tc>
          <w:tcPr>
            <w:tcW w:w="2551" w:type="dxa"/>
            <w:tcBorders>
              <w:top w:val="single" w:sz="4" w:space="0" w:color="auto"/>
              <w:left w:val="single" w:sz="4" w:space="0" w:color="auto"/>
              <w:bottom w:val="single" w:sz="12" w:space="0" w:color="auto"/>
              <w:right w:val="double" w:sz="4" w:space="0" w:color="auto"/>
            </w:tcBorders>
            <w:vAlign w:val="center"/>
          </w:tcPr>
          <w:p w14:paraId="0F1F7E95" w14:textId="77777777" w:rsidR="005E2C24" w:rsidRPr="005053B5" w:rsidRDefault="005E2C24" w:rsidP="005E2C24">
            <w:pPr>
              <w:snapToGrid w:val="0"/>
              <w:jc w:val="both"/>
              <w:rPr>
                <w:rFonts w:ascii="標楷體" w:eastAsia="標楷體" w:hAnsi="標楷體"/>
                <w:spacing w:val="-16"/>
              </w:rPr>
            </w:pPr>
          </w:p>
        </w:tc>
      </w:tr>
      <w:tr w:rsidR="005E2C24" w:rsidRPr="00B52D08" w14:paraId="4E5262D1" w14:textId="77777777" w:rsidTr="00EB1C5B">
        <w:trPr>
          <w:trHeight w:val="719"/>
        </w:trPr>
        <w:tc>
          <w:tcPr>
            <w:tcW w:w="708" w:type="dxa"/>
            <w:tcBorders>
              <w:top w:val="single" w:sz="12" w:space="0" w:color="auto"/>
              <w:left w:val="double" w:sz="4" w:space="0" w:color="auto"/>
              <w:bottom w:val="nil"/>
              <w:right w:val="single" w:sz="4" w:space="0" w:color="auto"/>
            </w:tcBorders>
            <w:vAlign w:val="center"/>
          </w:tcPr>
          <w:p w14:paraId="4EB561CE" w14:textId="77777777" w:rsidR="005E2C24" w:rsidRPr="005053B5" w:rsidRDefault="00310277" w:rsidP="00310277">
            <w:pPr>
              <w:jc w:val="center"/>
              <w:rPr>
                <w:rFonts w:ascii="標楷體" w:eastAsia="標楷體" w:hAnsi="標楷體"/>
              </w:rPr>
            </w:pPr>
            <w:r w:rsidRPr="005053B5">
              <w:rPr>
                <w:rFonts w:ascii="標楷體" w:eastAsia="標楷體" w:hAnsi="標楷體" w:hint="eastAsia"/>
              </w:rPr>
              <w:t>活動輔導科</w:t>
            </w:r>
          </w:p>
        </w:tc>
        <w:tc>
          <w:tcPr>
            <w:tcW w:w="2694" w:type="dxa"/>
            <w:tcBorders>
              <w:top w:val="single" w:sz="12" w:space="0" w:color="auto"/>
              <w:left w:val="single" w:sz="4" w:space="0" w:color="auto"/>
              <w:bottom w:val="single" w:sz="4" w:space="0" w:color="auto"/>
              <w:right w:val="single" w:sz="4" w:space="0" w:color="auto"/>
            </w:tcBorders>
            <w:vAlign w:val="center"/>
          </w:tcPr>
          <w:p w14:paraId="1F75ECD6" w14:textId="77777777" w:rsidR="005E2C24" w:rsidRPr="005053B5" w:rsidRDefault="005E2C24" w:rsidP="006A08BB">
            <w:pPr>
              <w:snapToGrid w:val="0"/>
              <w:ind w:left="480" w:hangingChars="200" w:hanging="480"/>
              <w:jc w:val="both"/>
              <w:rPr>
                <w:rFonts w:ascii="標楷體" w:eastAsia="標楷體" w:hAnsi="標楷體"/>
                <w:spacing w:val="-16"/>
              </w:rPr>
            </w:pPr>
            <w:r w:rsidRPr="005053B5">
              <w:rPr>
                <w:rFonts w:ascii="標楷體" w:eastAsia="標楷體" w:hAnsi="標楷體" w:hint="eastAsia"/>
              </w:rPr>
              <w:t>一、</w:t>
            </w:r>
            <w:r w:rsidRPr="005053B5">
              <w:rPr>
                <w:rFonts w:ascii="標楷體" w:eastAsia="標楷體" w:hAnsi="標楷體" w:hint="eastAsia"/>
              </w:rPr>
              <w:tab/>
              <w:t>大型觀光活動及民俗節慶市場趨勢之研究與相關產業效益評估</w:t>
            </w:r>
          </w:p>
        </w:tc>
        <w:tc>
          <w:tcPr>
            <w:tcW w:w="879" w:type="dxa"/>
            <w:tcBorders>
              <w:top w:val="single" w:sz="12" w:space="0" w:color="auto"/>
              <w:left w:val="single" w:sz="4" w:space="0" w:color="auto"/>
              <w:bottom w:val="single" w:sz="4" w:space="0" w:color="auto"/>
              <w:right w:val="single" w:sz="4" w:space="0" w:color="auto"/>
            </w:tcBorders>
            <w:vAlign w:val="center"/>
          </w:tcPr>
          <w:p w14:paraId="0A0B8EC9"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12" w:space="0" w:color="auto"/>
              <w:left w:val="single" w:sz="4" w:space="0" w:color="auto"/>
              <w:bottom w:val="single" w:sz="4" w:space="0" w:color="auto"/>
              <w:right w:val="single" w:sz="4" w:space="0" w:color="auto"/>
            </w:tcBorders>
            <w:vAlign w:val="center"/>
          </w:tcPr>
          <w:p w14:paraId="78715B9B"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審核或核定</w:t>
            </w:r>
          </w:p>
        </w:tc>
        <w:tc>
          <w:tcPr>
            <w:tcW w:w="879" w:type="dxa"/>
            <w:tcBorders>
              <w:top w:val="single" w:sz="12" w:space="0" w:color="auto"/>
              <w:left w:val="single" w:sz="4" w:space="0" w:color="auto"/>
              <w:bottom w:val="single" w:sz="4" w:space="0" w:color="auto"/>
              <w:right w:val="single" w:sz="4" w:space="0" w:color="auto"/>
            </w:tcBorders>
            <w:vAlign w:val="center"/>
          </w:tcPr>
          <w:p w14:paraId="2FD4380E"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審核或核定</w:t>
            </w:r>
          </w:p>
        </w:tc>
        <w:tc>
          <w:tcPr>
            <w:tcW w:w="879" w:type="dxa"/>
            <w:tcBorders>
              <w:top w:val="single" w:sz="12" w:space="0" w:color="auto"/>
              <w:left w:val="single" w:sz="4" w:space="0" w:color="auto"/>
              <w:bottom w:val="single" w:sz="4" w:space="0" w:color="auto"/>
              <w:right w:val="single" w:sz="4" w:space="0" w:color="auto"/>
            </w:tcBorders>
            <w:vAlign w:val="center"/>
          </w:tcPr>
          <w:p w14:paraId="7B77368B"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審核或核定</w:t>
            </w:r>
          </w:p>
        </w:tc>
        <w:tc>
          <w:tcPr>
            <w:tcW w:w="879" w:type="dxa"/>
            <w:tcBorders>
              <w:top w:val="single" w:sz="12" w:space="0" w:color="auto"/>
              <w:left w:val="single" w:sz="4" w:space="0" w:color="auto"/>
              <w:bottom w:val="single" w:sz="4" w:space="0" w:color="auto"/>
              <w:right w:val="single" w:sz="4" w:space="0" w:color="auto"/>
            </w:tcBorders>
            <w:vAlign w:val="center"/>
          </w:tcPr>
          <w:p w14:paraId="27745AF3"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核定</w:t>
            </w:r>
          </w:p>
        </w:tc>
        <w:tc>
          <w:tcPr>
            <w:tcW w:w="2551" w:type="dxa"/>
            <w:tcBorders>
              <w:top w:val="single" w:sz="12" w:space="0" w:color="auto"/>
              <w:left w:val="single" w:sz="4" w:space="0" w:color="auto"/>
              <w:bottom w:val="single" w:sz="4" w:space="0" w:color="auto"/>
              <w:right w:val="double" w:sz="4" w:space="0" w:color="auto"/>
            </w:tcBorders>
            <w:vAlign w:val="center"/>
          </w:tcPr>
          <w:p w14:paraId="35D1D7D9" w14:textId="77777777" w:rsidR="005E2C24" w:rsidRPr="005053B5" w:rsidRDefault="005E2C24" w:rsidP="00E97649">
            <w:pPr>
              <w:numPr>
                <w:ilvl w:val="0"/>
                <w:numId w:val="9"/>
              </w:numPr>
              <w:ind w:left="0" w:hanging="254"/>
              <w:jc w:val="both"/>
              <w:rPr>
                <w:rFonts w:ascii="標楷體" w:eastAsia="標楷體" w:hAnsi="標楷體"/>
                <w:spacing w:val="-16"/>
              </w:rPr>
            </w:pPr>
            <w:r w:rsidRPr="005053B5">
              <w:rPr>
                <w:rFonts w:ascii="標楷體" w:eastAsia="標楷體" w:hAnsi="標楷體" w:hint="eastAsia"/>
              </w:rPr>
              <w:t>資料蒐集得由二層決行。參考文件未涉政策建議由主任秘書決行。</w:t>
            </w:r>
          </w:p>
        </w:tc>
      </w:tr>
      <w:tr w:rsidR="005E2C24" w:rsidRPr="00B52D08" w14:paraId="3B8D8391" w14:textId="77777777" w:rsidTr="002144D0">
        <w:trPr>
          <w:trHeight w:val="719"/>
        </w:trPr>
        <w:tc>
          <w:tcPr>
            <w:tcW w:w="708" w:type="dxa"/>
            <w:tcBorders>
              <w:top w:val="nil"/>
              <w:left w:val="double" w:sz="4" w:space="0" w:color="auto"/>
              <w:bottom w:val="nil"/>
              <w:right w:val="single" w:sz="4" w:space="0" w:color="auto"/>
            </w:tcBorders>
            <w:vAlign w:val="center"/>
          </w:tcPr>
          <w:p w14:paraId="49A5D49A"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79D9E844" w14:textId="77777777" w:rsidR="005E2C24" w:rsidRPr="005053B5" w:rsidRDefault="005E2C24" w:rsidP="006A08BB">
            <w:pPr>
              <w:snapToGrid w:val="0"/>
              <w:ind w:left="480" w:hangingChars="200" w:hanging="480"/>
              <w:jc w:val="both"/>
              <w:rPr>
                <w:rFonts w:ascii="標楷體" w:eastAsia="標楷體" w:hAnsi="標楷體"/>
                <w:spacing w:val="-16"/>
              </w:rPr>
            </w:pPr>
            <w:r w:rsidRPr="005053B5">
              <w:rPr>
                <w:rFonts w:ascii="標楷體" w:eastAsia="標楷體" w:hAnsi="標楷體" w:hint="eastAsia"/>
              </w:rPr>
              <w:t>二、大型觀光活動與民俗節慶整合規劃、推動及協調</w:t>
            </w:r>
          </w:p>
        </w:tc>
        <w:tc>
          <w:tcPr>
            <w:tcW w:w="879" w:type="dxa"/>
            <w:tcBorders>
              <w:top w:val="single" w:sz="4" w:space="0" w:color="auto"/>
              <w:left w:val="single" w:sz="4" w:space="0" w:color="auto"/>
              <w:bottom w:val="single" w:sz="4" w:space="0" w:color="auto"/>
              <w:right w:val="single" w:sz="4" w:space="0" w:color="auto"/>
            </w:tcBorders>
            <w:vAlign w:val="center"/>
          </w:tcPr>
          <w:p w14:paraId="37B06E1E" w14:textId="77777777" w:rsidR="005E2C24" w:rsidRPr="005053B5" w:rsidRDefault="005E2C24"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067D40A8" w14:textId="77777777" w:rsidR="005E2C24" w:rsidRPr="005053B5" w:rsidRDefault="005E2C24"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0E2612A6"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65A624D2"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31DF872C" w14:textId="77777777" w:rsidR="005E2C24" w:rsidRPr="005053B5" w:rsidRDefault="005E2C24"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675178A0" w14:textId="77777777" w:rsidR="005E2C24" w:rsidRPr="005053B5" w:rsidRDefault="005E2C24" w:rsidP="005E2C24">
            <w:pPr>
              <w:snapToGrid w:val="0"/>
              <w:jc w:val="both"/>
              <w:rPr>
                <w:rFonts w:ascii="標楷體" w:eastAsia="標楷體" w:hAnsi="標楷體"/>
                <w:spacing w:val="-16"/>
              </w:rPr>
            </w:pPr>
          </w:p>
        </w:tc>
      </w:tr>
      <w:tr w:rsidR="005E2C24" w:rsidRPr="00B52D08" w14:paraId="78E49E3C" w14:textId="77777777" w:rsidTr="00BC2108">
        <w:trPr>
          <w:trHeight w:val="719"/>
        </w:trPr>
        <w:tc>
          <w:tcPr>
            <w:tcW w:w="708" w:type="dxa"/>
            <w:tcBorders>
              <w:top w:val="nil"/>
              <w:left w:val="double" w:sz="4" w:space="0" w:color="auto"/>
              <w:bottom w:val="nil"/>
              <w:right w:val="single" w:sz="4" w:space="0" w:color="auto"/>
            </w:tcBorders>
            <w:vAlign w:val="center"/>
          </w:tcPr>
          <w:p w14:paraId="3EFD2BAA"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1180F85F" w14:textId="77777777" w:rsidR="005E2C24" w:rsidRPr="005053B5" w:rsidRDefault="00EF32A2" w:rsidP="00EF32A2">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一</w:t>
            </w:r>
            <w:r>
              <w:rPr>
                <w:rFonts w:ascii="標楷體" w:eastAsia="標楷體" w:hAnsi="標楷體" w:hint="eastAsia"/>
              </w:rPr>
              <w:t>）</w:t>
            </w:r>
            <w:r w:rsidR="005E2C24" w:rsidRPr="005053B5">
              <w:rPr>
                <w:rFonts w:ascii="標楷體" w:eastAsia="標楷體" w:hAnsi="標楷體" w:hint="eastAsia"/>
              </w:rPr>
              <w:t>台灣燈會主辦縣市評選及核定</w:t>
            </w:r>
          </w:p>
        </w:tc>
        <w:tc>
          <w:tcPr>
            <w:tcW w:w="879" w:type="dxa"/>
            <w:tcBorders>
              <w:top w:val="single" w:sz="4" w:space="0" w:color="auto"/>
              <w:left w:val="single" w:sz="4" w:space="0" w:color="auto"/>
              <w:bottom w:val="single" w:sz="4" w:space="0" w:color="auto"/>
              <w:right w:val="single" w:sz="4" w:space="0" w:color="auto"/>
            </w:tcBorders>
            <w:vAlign w:val="center"/>
          </w:tcPr>
          <w:p w14:paraId="1BC4FF4C"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6F82D595"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0948A035"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4236B419"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47A7E851"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0F883EF9" w14:textId="77777777" w:rsidR="005E2C24" w:rsidRPr="005053B5" w:rsidRDefault="005E2C24" w:rsidP="005E2C24">
            <w:pPr>
              <w:snapToGrid w:val="0"/>
              <w:jc w:val="both"/>
              <w:rPr>
                <w:rFonts w:ascii="標楷體" w:eastAsia="標楷體" w:hAnsi="標楷體"/>
                <w:spacing w:val="-16"/>
              </w:rPr>
            </w:pPr>
          </w:p>
        </w:tc>
      </w:tr>
      <w:tr w:rsidR="005E2C24" w:rsidRPr="00B52D08" w14:paraId="3AF2784A" w14:textId="77777777" w:rsidTr="00BC2108">
        <w:trPr>
          <w:trHeight w:val="719"/>
        </w:trPr>
        <w:tc>
          <w:tcPr>
            <w:tcW w:w="708" w:type="dxa"/>
            <w:tcBorders>
              <w:top w:val="nil"/>
              <w:left w:val="double" w:sz="4" w:space="0" w:color="auto"/>
              <w:bottom w:val="single" w:sz="4" w:space="0" w:color="auto"/>
              <w:right w:val="single" w:sz="4" w:space="0" w:color="auto"/>
            </w:tcBorders>
            <w:vAlign w:val="center"/>
          </w:tcPr>
          <w:p w14:paraId="75976472"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4BF564F8" w14:textId="77777777" w:rsidR="005E2C24" w:rsidRPr="005053B5" w:rsidRDefault="00EF32A2" w:rsidP="00EF32A2">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二</w:t>
            </w:r>
            <w:r>
              <w:rPr>
                <w:rFonts w:ascii="標楷體" w:eastAsia="標楷體" w:hAnsi="標楷體" w:hint="eastAsia"/>
              </w:rPr>
              <w:t>）</w:t>
            </w:r>
            <w:r w:rsidR="005E2C24" w:rsidRPr="005053B5">
              <w:rPr>
                <w:rFonts w:ascii="標楷體" w:eastAsia="標楷體" w:hAnsi="標楷體" w:hint="eastAsia"/>
              </w:rPr>
              <w:t>台灣燈會指導委員之遴聘</w:t>
            </w:r>
          </w:p>
        </w:tc>
        <w:tc>
          <w:tcPr>
            <w:tcW w:w="879" w:type="dxa"/>
            <w:tcBorders>
              <w:top w:val="single" w:sz="4" w:space="0" w:color="auto"/>
              <w:left w:val="single" w:sz="4" w:space="0" w:color="auto"/>
              <w:bottom w:val="single" w:sz="4" w:space="0" w:color="auto"/>
              <w:right w:val="single" w:sz="4" w:space="0" w:color="auto"/>
            </w:tcBorders>
            <w:vAlign w:val="center"/>
          </w:tcPr>
          <w:p w14:paraId="202F6C2A"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56555A94"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2380B902"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1C464204"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4E5F6772"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3D107201" w14:textId="77777777" w:rsidR="005E2C24" w:rsidRPr="005053B5" w:rsidRDefault="005E2C24" w:rsidP="005E2C24">
            <w:pPr>
              <w:snapToGrid w:val="0"/>
              <w:jc w:val="both"/>
              <w:rPr>
                <w:rFonts w:ascii="標楷體" w:eastAsia="標楷體" w:hAnsi="標楷體"/>
                <w:spacing w:val="-16"/>
              </w:rPr>
            </w:pPr>
          </w:p>
        </w:tc>
      </w:tr>
      <w:tr w:rsidR="005E2C24" w:rsidRPr="00B52D08" w14:paraId="58D375B9" w14:textId="77777777" w:rsidTr="00BC2108">
        <w:trPr>
          <w:trHeight w:val="719"/>
        </w:trPr>
        <w:tc>
          <w:tcPr>
            <w:tcW w:w="708" w:type="dxa"/>
            <w:tcBorders>
              <w:top w:val="single" w:sz="4" w:space="0" w:color="auto"/>
              <w:left w:val="double" w:sz="4" w:space="0" w:color="auto"/>
              <w:bottom w:val="nil"/>
              <w:right w:val="single" w:sz="4" w:space="0" w:color="auto"/>
            </w:tcBorders>
            <w:vAlign w:val="center"/>
          </w:tcPr>
          <w:p w14:paraId="02FD8641" w14:textId="77777777" w:rsidR="005E2C24" w:rsidRPr="005053B5" w:rsidRDefault="00BC2108" w:rsidP="005E2C24">
            <w:pPr>
              <w:snapToGrid w:val="0"/>
              <w:jc w:val="center"/>
              <w:rPr>
                <w:rFonts w:ascii="標楷體" w:eastAsia="標楷體" w:hAnsi="標楷體"/>
                <w:spacing w:val="-16"/>
              </w:rPr>
            </w:pPr>
            <w:r w:rsidRPr="005053B5">
              <w:rPr>
                <w:rFonts w:ascii="標楷體" w:eastAsia="標楷體" w:hAnsi="標楷體" w:hint="eastAsia"/>
              </w:rPr>
              <w:lastRenderedPageBreak/>
              <w:t>活動輔導科</w:t>
            </w:r>
          </w:p>
        </w:tc>
        <w:tc>
          <w:tcPr>
            <w:tcW w:w="2694" w:type="dxa"/>
            <w:tcBorders>
              <w:top w:val="single" w:sz="4" w:space="0" w:color="auto"/>
              <w:left w:val="single" w:sz="4" w:space="0" w:color="auto"/>
              <w:bottom w:val="single" w:sz="4" w:space="0" w:color="auto"/>
              <w:right w:val="single" w:sz="4" w:space="0" w:color="auto"/>
            </w:tcBorders>
            <w:vAlign w:val="center"/>
          </w:tcPr>
          <w:p w14:paraId="53141725" w14:textId="77777777" w:rsidR="005E2C24" w:rsidRPr="005053B5" w:rsidRDefault="00EF32A2" w:rsidP="00EF32A2">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三</w:t>
            </w:r>
            <w:r>
              <w:rPr>
                <w:rFonts w:ascii="標楷體" w:eastAsia="標楷體" w:hAnsi="標楷體" w:hint="eastAsia"/>
              </w:rPr>
              <w:t>）</w:t>
            </w:r>
            <w:r w:rsidR="005E2C24" w:rsidRPr="005053B5">
              <w:rPr>
                <w:rFonts w:ascii="標楷體" w:eastAsia="標楷體" w:hAnsi="標楷體" w:hint="eastAsia"/>
              </w:rPr>
              <w:t>台灣燈會展場策展規劃及籌備事項之協調</w:t>
            </w:r>
          </w:p>
        </w:tc>
        <w:tc>
          <w:tcPr>
            <w:tcW w:w="879" w:type="dxa"/>
            <w:tcBorders>
              <w:top w:val="single" w:sz="4" w:space="0" w:color="auto"/>
              <w:left w:val="single" w:sz="4" w:space="0" w:color="auto"/>
              <w:bottom w:val="single" w:sz="4" w:space="0" w:color="auto"/>
              <w:right w:val="single" w:sz="4" w:space="0" w:color="auto"/>
            </w:tcBorders>
            <w:vAlign w:val="center"/>
          </w:tcPr>
          <w:p w14:paraId="44C8D4BD"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67962F86" w14:textId="77777777" w:rsidR="005E2C24" w:rsidRPr="005053B5" w:rsidRDefault="005E2C24"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07AA11DB"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227BC0CC"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00A01B78" w14:textId="77777777" w:rsidR="005E2C24" w:rsidRPr="005053B5" w:rsidRDefault="005E2C24"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194A7767" w14:textId="77777777" w:rsidR="005E2C24" w:rsidRPr="005053B5" w:rsidRDefault="005E2C24" w:rsidP="005E2C24">
            <w:pPr>
              <w:snapToGrid w:val="0"/>
              <w:jc w:val="both"/>
              <w:rPr>
                <w:rFonts w:ascii="標楷體" w:eastAsia="標楷體" w:hAnsi="標楷體"/>
                <w:spacing w:val="-16"/>
              </w:rPr>
            </w:pPr>
          </w:p>
        </w:tc>
      </w:tr>
      <w:tr w:rsidR="005E2C24" w:rsidRPr="00B52D08" w14:paraId="1C6AEBF6" w14:textId="77777777" w:rsidTr="002144D0">
        <w:trPr>
          <w:trHeight w:val="719"/>
        </w:trPr>
        <w:tc>
          <w:tcPr>
            <w:tcW w:w="708" w:type="dxa"/>
            <w:tcBorders>
              <w:top w:val="nil"/>
              <w:left w:val="double" w:sz="4" w:space="0" w:color="auto"/>
              <w:bottom w:val="nil"/>
              <w:right w:val="single" w:sz="4" w:space="0" w:color="auto"/>
            </w:tcBorders>
            <w:vAlign w:val="center"/>
          </w:tcPr>
          <w:p w14:paraId="43580E3D"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24271C05" w14:textId="77777777" w:rsidR="005E2C24" w:rsidRPr="005053B5" w:rsidRDefault="00EF32A2" w:rsidP="00EF32A2">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四</w:t>
            </w:r>
            <w:r>
              <w:rPr>
                <w:rFonts w:ascii="標楷體" w:eastAsia="標楷體" w:hAnsi="標楷體" w:hint="eastAsia"/>
              </w:rPr>
              <w:t>）</w:t>
            </w:r>
            <w:r w:rsidR="005E2C24" w:rsidRPr="005053B5">
              <w:rPr>
                <w:rFonts w:ascii="標楷體" w:eastAsia="標楷體" w:hAnsi="標楷體" w:hint="eastAsia"/>
              </w:rPr>
              <w:t>台灣燈會展場策展規劃及籌備事項之擬定及企劃</w:t>
            </w:r>
          </w:p>
        </w:tc>
        <w:tc>
          <w:tcPr>
            <w:tcW w:w="879" w:type="dxa"/>
            <w:tcBorders>
              <w:top w:val="single" w:sz="4" w:space="0" w:color="auto"/>
              <w:left w:val="single" w:sz="4" w:space="0" w:color="auto"/>
              <w:bottom w:val="single" w:sz="4" w:space="0" w:color="auto"/>
              <w:right w:val="single" w:sz="4" w:space="0" w:color="auto"/>
            </w:tcBorders>
            <w:vAlign w:val="center"/>
          </w:tcPr>
          <w:p w14:paraId="0B6AA7D6"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15B5832D"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6F76254B"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2281A72F"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62F77024" w14:textId="77777777" w:rsidR="005E2C24" w:rsidRPr="005053B5" w:rsidRDefault="005E2C24"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49960C83" w14:textId="77777777" w:rsidR="005E2C24" w:rsidRPr="005053B5" w:rsidRDefault="005E2C24" w:rsidP="005E2C24">
            <w:pPr>
              <w:snapToGrid w:val="0"/>
              <w:jc w:val="both"/>
              <w:rPr>
                <w:rFonts w:ascii="標楷體" w:eastAsia="標楷體" w:hAnsi="標楷體"/>
                <w:spacing w:val="-16"/>
              </w:rPr>
            </w:pPr>
          </w:p>
        </w:tc>
      </w:tr>
      <w:tr w:rsidR="005E2C24" w:rsidRPr="00B52D08" w14:paraId="30C37F3A" w14:textId="77777777" w:rsidTr="002144D0">
        <w:trPr>
          <w:trHeight w:val="719"/>
        </w:trPr>
        <w:tc>
          <w:tcPr>
            <w:tcW w:w="708" w:type="dxa"/>
            <w:tcBorders>
              <w:top w:val="nil"/>
              <w:left w:val="double" w:sz="4" w:space="0" w:color="auto"/>
              <w:bottom w:val="nil"/>
              <w:right w:val="single" w:sz="4" w:space="0" w:color="auto"/>
            </w:tcBorders>
            <w:vAlign w:val="center"/>
          </w:tcPr>
          <w:p w14:paraId="4CEB0532"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6F333E48" w14:textId="77777777" w:rsidR="005E2C24" w:rsidRPr="005053B5" w:rsidRDefault="00EF32A2" w:rsidP="00EF32A2">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五</w:t>
            </w:r>
            <w:r>
              <w:rPr>
                <w:rFonts w:ascii="標楷體" w:eastAsia="標楷體" w:hAnsi="標楷體" w:hint="eastAsia"/>
              </w:rPr>
              <w:t>）</w:t>
            </w:r>
            <w:r w:rsidR="005E2C24" w:rsidRPr="005053B5">
              <w:rPr>
                <w:rFonts w:ascii="標楷體" w:eastAsia="標楷體" w:hAnsi="標楷體" w:hint="eastAsia"/>
              </w:rPr>
              <w:t>台灣燈會展場策展規劃及籌備事項之核定</w:t>
            </w:r>
          </w:p>
        </w:tc>
        <w:tc>
          <w:tcPr>
            <w:tcW w:w="879" w:type="dxa"/>
            <w:tcBorders>
              <w:top w:val="single" w:sz="4" w:space="0" w:color="auto"/>
              <w:left w:val="single" w:sz="4" w:space="0" w:color="auto"/>
              <w:bottom w:val="single" w:sz="4" w:space="0" w:color="auto"/>
              <w:right w:val="single" w:sz="4" w:space="0" w:color="auto"/>
            </w:tcBorders>
            <w:vAlign w:val="center"/>
          </w:tcPr>
          <w:p w14:paraId="1BE9384F"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5D21F4C1"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7AB789F2"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E33F016"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598E80D7"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4AF193E4" w14:textId="77777777" w:rsidR="005E2C24" w:rsidRPr="005053B5" w:rsidRDefault="005E2C24" w:rsidP="005E2C24">
            <w:pPr>
              <w:snapToGrid w:val="0"/>
              <w:jc w:val="both"/>
              <w:rPr>
                <w:rFonts w:ascii="標楷體" w:eastAsia="標楷體" w:hAnsi="標楷體"/>
                <w:spacing w:val="-16"/>
              </w:rPr>
            </w:pPr>
          </w:p>
        </w:tc>
      </w:tr>
      <w:tr w:rsidR="005E2C24" w:rsidRPr="00B52D08" w14:paraId="3ED49434" w14:textId="77777777" w:rsidTr="00F51C2B">
        <w:trPr>
          <w:trHeight w:val="719"/>
        </w:trPr>
        <w:tc>
          <w:tcPr>
            <w:tcW w:w="708" w:type="dxa"/>
            <w:tcBorders>
              <w:top w:val="nil"/>
              <w:left w:val="double" w:sz="4" w:space="0" w:color="auto"/>
              <w:bottom w:val="nil"/>
              <w:right w:val="single" w:sz="4" w:space="0" w:color="auto"/>
            </w:tcBorders>
            <w:vAlign w:val="center"/>
          </w:tcPr>
          <w:p w14:paraId="56F48F0A"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7F204A98" w14:textId="77777777" w:rsidR="005E2C24" w:rsidRPr="005053B5" w:rsidRDefault="00EF32A2" w:rsidP="00EF32A2">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六</w:t>
            </w:r>
            <w:r>
              <w:rPr>
                <w:rFonts w:ascii="標楷體" w:eastAsia="標楷體" w:hAnsi="標楷體" w:hint="eastAsia"/>
              </w:rPr>
              <w:t>）</w:t>
            </w:r>
            <w:r w:rsidR="005E2C24" w:rsidRPr="005053B5">
              <w:rPr>
                <w:rFonts w:ascii="標楷體" w:eastAsia="標楷體" w:hAnsi="標楷體" w:hint="eastAsia"/>
              </w:rPr>
              <w:t>台灣燈會展場策展規劃及籌備事項之執行</w:t>
            </w:r>
          </w:p>
        </w:tc>
        <w:tc>
          <w:tcPr>
            <w:tcW w:w="879" w:type="dxa"/>
            <w:tcBorders>
              <w:top w:val="single" w:sz="4" w:space="0" w:color="auto"/>
              <w:left w:val="single" w:sz="4" w:space="0" w:color="auto"/>
              <w:bottom w:val="single" w:sz="4" w:space="0" w:color="auto"/>
              <w:right w:val="single" w:sz="4" w:space="0" w:color="auto"/>
            </w:tcBorders>
            <w:vAlign w:val="center"/>
          </w:tcPr>
          <w:p w14:paraId="14DAB2DD"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250C95B0"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6ED74CC3"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54A8CE26"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6AF964A3" w14:textId="77777777" w:rsidR="005E2C24" w:rsidRPr="005053B5" w:rsidRDefault="005E2C24"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7C96C370" w14:textId="77777777" w:rsidR="005E2C24" w:rsidRPr="005053B5" w:rsidRDefault="005E2C24" w:rsidP="005E2C24">
            <w:pPr>
              <w:snapToGrid w:val="0"/>
              <w:jc w:val="both"/>
              <w:rPr>
                <w:rFonts w:ascii="標楷體" w:eastAsia="標楷體" w:hAnsi="標楷體"/>
                <w:spacing w:val="-16"/>
              </w:rPr>
            </w:pPr>
          </w:p>
        </w:tc>
      </w:tr>
      <w:tr w:rsidR="005E2C24" w:rsidRPr="00B52D08" w14:paraId="5D4192F2" w14:textId="77777777" w:rsidTr="00F51C2B">
        <w:trPr>
          <w:trHeight w:val="719"/>
        </w:trPr>
        <w:tc>
          <w:tcPr>
            <w:tcW w:w="708" w:type="dxa"/>
            <w:tcBorders>
              <w:top w:val="nil"/>
              <w:left w:val="double" w:sz="4" w:space="0" w:color="auto"/>
              <w:bottom w:val="nil"/>
              <w:right w:val="single" w:sz="4" w:space="0" w:color="auto"/>
            </w:tcBorders>
            <w:vAlign w:val="center"/>
          </w:tcPr>
          <w:p w14:paraId="7C4653BF"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3107C3D1" w14:textId="77777777" w:rsidR="005E2C24" w:rsidRPr="005053B5" w:rsidRDefault="00EF32A2" w:rsidP="00EF32A2">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七</w:t>
            </w:r>
            <w:r>
              <w:rPr>
                <w:rFonts w:ascii="標楷體" w:eastAsia="標楷體" w:hAnsi="標楷體" w:hint="eastAsia"/>
              </w:rPr>
              <w:t>）</w:t>
            </w:r>
            <w:r w:rsidR="005E2C24" w:rsidRPr="005053B5">
              <w:rPr>
                <w:rFonts w:ascii="標楷體" w:eastAsia="標楷體" w:hAnsi="標楷體" w:hint="eastAsia"/>
              </w:rPr>
              <w:t>與台灣燈會主辦縣市執行事項之協調</w:t>
            </w:r>
          </w:p>
        </w:tc>
        <w:tc>
          <w:tcPr>
            <w:tcW w:w="879" w:type="dxa"/>
            <w:tcBorders>
              <w:top w:val="single" w:sz="4" w:space="0" w:color="auto"/>
              <w:left w:val="single" w:sz="4" w:space="0" w:color="auto"/>
              <w:bottom w:val="single" w:sz="4" w:space="0" w:color="auto"/>
              <w:right w:val="single" w:sz="4" w:space="0" w:color="auto"/>
            </w:tcBorders>
            <w:vAlign w:val="center"/>
          </w:tcPr>
          <w:p w14:paraId="11F00577"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400E6638" w14:textId="77777777" w:rsidR="005E2C24" w:rsidRPr="005053B5" w:rsidRDefault="005E2C24"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037450D5"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204DB0BB"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5F81B5FF" w14:textId="77777777" w:rsidR="005E2C24" w:rsidRPr="005053B5" w:rsidRDefault="005E2C24"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0E2FDD18" w14:textId="77777777" w:rsidR="005E2C24" w:rsidRPr="005053B5" w:rsidRDefault="005E2C24" w:rsidP="005E2C24">
            <w:pPr>
              <w:snapToGrid w:val="0"/>
              <w:jc w:val="both"/>
              <w:rPr>
                <w:rFonts w:ascii="標楷體" w:eastAsia="標楷體" w:hAnsi="標楷體"/>
                <w:spacing w:val="-16"/>
              </w:rPr>
            </w:pPr>
          </w:p>
        </w:tc>
      </w:tr>
      <w:tr w:rsidR="005E2C24" w:rsidRPr="00B52D08" w14:paraId="52E73197" w14:textId="77777777" w:rsidTr="00F51C2B">
        <w:trPr>
          <w:trHeight w:val="719"/>
        </w:trPr>
        <w:tc>
          <w:tcPr>
            <w:tcW w:w="708" w:type="dxa"/>
            <w:tcBorders>
              <w:top w:val="nil"/>
              <w:left w:val="double" w:sz="4" w:space="0" w:color="auto"/>
              <w:bottom w:val="nil"/>
              <w:right w:val="single" w:sz="4" w:space="0" w:color="auto"/>
            </w:tcBorders>
            <w:vAlign w:val="center"/>
          </w:tcPr>
          <w:p w14:paraId="37AF34B7"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57863269" w14:textId="77777777" w:rsidR="005E2C24" w:rsidRPr="005053B5" w:rsidRDefault="00EF32A2" w:rsidP="00EF32A2">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八</w:t>
            </w:r>
            <w:r>
              <w:rPr>
                <w:rFonts w:ascii="標楷體" w:eastAsia="標楷體" w:hAnsi="標楷體" w:hint="eastAsia"/>
              </w:rPr>
              <w:t>）</w:t>
            </w:r>
            <w:r w:rsidR="005E2C24" w:rsidRPr="005053B5">
              <w:rPr>
                <w:rFonts w:ascii="標楷體" w:eastAsia="標楷體" w:hAnsi="標楷體" w:hint="eastAsia"/>
              </w:rPr>
              <w:t>台灣燈會主辦縣市籌備會議之派員</w:t>
            </w:r>
          </w:p>
        </w:tc>
        <w:tc>
          <w:tcPr>
            <w:tcW w:w="879" w:type="dxa"/>
            <w:tcBorders>
              <w:top w:val="single" w:sz="4" w:space="0" w:color="auto"/>
              <w:left w:val="single" w:sz="4" w:space="0" w:color="auto"/>
              <w:bottom w:val="single" w:sz="4" w:space="0" w:color="auto"/>
              <w:right w:val="single" w:sz="4" w:space="0" w:color="auto"/>
            </w:tcBorders>
            <w:vAlign w:val="center"/>
          </w:tcPr>
          <w:p w14:paraId="5248CF7E"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4E4CFD73"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7AA3F519"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7EFEB57E"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0C8594E5" w14:textId="77777777" w:rsidR="005E2C24" w:rsidRPr="005053B5" w:rsidRDefault="005E2C24"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7BADBAE1" w14:textId="77777777" w:rsidR="005E2C24" w:rsidRPr="005053B5" w:rsidRDefault="005E2C24" w:rsidP="005E2C24">
            <w:pPr>
              <w:snapToGrid w:val="0"/>
              <w:jc w:val="both"/>
              <w:rPr>
                <w:rFonts w:ascii="標楷體" w:eastAsia="標楷體" w:hAnsi="標楷體"/>
                <w:spacing w:val="-16"/>
              </w:rPr>
            </w:pPr>
          </w:p>
        </w:tc>
      </w:tr>
      <w:tr w:rsidR="005E2C24" w:rsidRPr="00B52D08" w14:paraId="72C19C4F" w14:textId="77777777" w:rsidTr="002144D0">
        <w:trPr>
          <w:trHeight w:val="719"/>
        </w:trPr>
        <w:tc>
          <w:tcPr>
            <w:tcW w:w="708" w:type="dxa"/>
            <w:tcBorders>
              <w:top w:val="nil"/>
              <w:left w:val="double" w:sz="4" w:space="0" w:color="auto"/>
              <w:bottom w:val="nil"/>
              <w:right w:val="single" w:sz="4" w:space="0" w:color="auto"/>
            </w:tcBorders>
            <w:vAlign w:val="center"/>
          </w:tcPr>
          <w:p w14:paraId="0A663E68"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0F74D960" w14:textId="77777777" w:rsidR="005E2C24" w:rsidRPr="005053B5" w:rsidRDefault="00EF32A2" w:rsidP="00EF32A2">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九</w:t>
            </w:r>
            <w:r>
              <w:rPr>
                <w:rFonts w:ascii="標楷體" w:eastAsia="標楷體" w:hAnsi="標楷體" w:hint="eastAsia"/>
              </w:rPr>
              <w:t>）</w:t>
            </w:r>
            <w:r w:rsidR="005E2C24" w:rsidRPr="005053B5">
              <w:rPr>
                <w:rFonts w:ascii="標楷體" w:eastAsia="標楷體" w:hAnsi="標楷體" w:hint="eastAsia"/>
              </w:rPr>
              <w:t>台灣燈會主辦縣市各分工小組協調會議之派員</w:t>
            </w:r>
          </w:p>
        </w:tc>
        <w:tc>
          <w:tcPr>
            <w:tcW w:w="879" w:type="dxa"/>
            <w:tcBorders>
              <w:top w:val="single" w:sz="4" w:space="0" w:color="auto"/>
              <w:left w:val="single" w:sz="4" w:space="0" w:color="auto"/>
              <w:bottom w:val="single" w:sz="4" w:space="0" w:color="auto"/>
              <w:right w:val="single" w:sz="4" w:space="0" w:color="auto"/>
            </w:tcBorders>
            <w:vAlign w:val="center"/>
          </w:tcPr>
          <w:p w14:paraId="10C3F731"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48EED8EF"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0E052344"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7626A464"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437D957A" w14:textId="77777777" w:rsidR="005E2C24" w:rsidRPr="005053B5" w:rsidRDefault="005E2C24"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43DC3A9E" w14:textId="77777777" w:rsidR="005E2C24" w:rsidRPr="005053B5" w:rsidRDefault="005E2C24" w:rsidP="005E2C24">
            <w:pPr>
              <w:snapToGrid w:val="0"/>
              <w:jc w:val="both"/>
              <w:rPr>
                <w:rFonts w:ascii="標楷體" w:eastAsia="標楷體" w:hAnsi="標楷體"/>
                <w:spacing w:val="-16"/>
              </w:rPr>
            </w:pPr>
          </w:p>
        </w:tc>
      </w:tr>
      <w:tr w:rsidR="005E2C24" w:rsidRPr="00B52D08" w14:paraId="4B44CBE0" w14:textId="77777777" w:rsidTr="002144D0">
        <w:trPr>
          <w:trHeight w:val="719"/>
        </w:trPr>
        <w:tc>
          <w:tcPr>
            <w:tcW w:w="708" w:type="dxa"/>
            <w:tcBorders>
              <w:top w:val="nil"/>
              <w:left w:val="double" w:sz="4" w:space="0" w:color="auto"/>
              <w:bottom w:val="nil"/>
              <w:right w:val="single" w:sz="4" w:space="0" w:color="auto"/>
            </w:tcBorders>
            <w:vAlign w:val="center"/>
          </w:tcPr>
          <w:p w14:paraId="08966589"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0CC1DC5D" w14:textId="4E6F0946" w:rsidR="005E2C24" w:rsidRPr="005053B5" w:rsidRDefault="00EF32A2" w:rsidP="00EF32A2">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十</w:t>
            </w:r>
            <w:r>
              <w:rPr>
                <w:rFonts w:ascii="標楷體" w:eastAsia="標楷體" w:hAnsi="標楷體" w:hint="eastAsia"/>
              </w:rPr>
              <w:t>）</w:t>
            </w:r>
            <w:r w:rsidR="005E2C24" w:rsidRPr="005053B5">
              <w:rPr>
                <w:rFonts w:ascii="標楷體" w:eastAsia="標楷體" w:hAnsi="標楷體" w:hint="eastAsia"/>
              </w:rPr>
              <w:t>台灣仲夏節推動事項之協調</w:t>
            </w:r>
          </w:p>
        </w:tc>
        <w:tc>
          <w:tcPr>
            <w:tcW w:w="879" w:type="dxa"/>
            <w:tcBorders>
              <w:top w:val="single" w:sz="4" w:space="0" w:color="auto"/>
              <w:left w:val="single" w:sz="4" w:space="0" w:color="auto"/>
              <w:bottom w:val="single" w:sz="4" w:space="0" w:color="auto"/>
              <w:right w:val="single" w:sz="4" w:space="0" w:color="auto"/>
            </w:tcBorders>
            <w:vAlign w:val="center"/>
          </w:tcPr>
          <w:p w14:paraId="042F99FB"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3132DC85" w14:textId="77777777" w:rsidR="005E2C24" w:rsidRPr="005053B5" w:rsidRDefault="005E2C24"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0742A5D9"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22E12CE8"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3384872A" w14:textId="77777777" w:rsidR="005E2C24" w:rsidRPr="005053B5" w:rsidRDefault="005E2C24"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7E4229A6" w14:textId="64D69A10" w:rsidR="005E2C24" w:rsidRPr="00F878A6" w:rsidRDefault="005E2C24" w:rsidP="005E2C24">
            <w:pPr>
              <w:snapToGrid w:val="0"/>
              <w:jc w:val="both"/>
              <w:rPr>
                <w:rFonts w:ascii="標楷體" w:eastAsia="標楷體" w:hAnsi="標楷體"/>
                <w:spacing w:val="-16"/>
                <w:u w:val="single"/>
              </w:rPr>
            </w:pPr>
          </w:p>
        </w:tc>
      </w:tr>
      <w:tr w:rsidR="005E2C24" w:rsidRPr="00B52D08" w14:paraId="308D07D0" w14:textId="77777777" w:rsidTr="002144D0">
        <w:trPr>
          <w:trHeight w:val="719"/>
        </w:trPr>
        <w:tc>
          <w:tcPr>
            <w:tcW w:w="708" w:type="dxa"/>
            <w:tcBorders>
              <w:top w:val="nil"/>
              <w:left w:val="double" w:sz="4" w:space="0" w:color="auto"/>
              <w:bottom w:val="nil"/>
              <w:right w:val="single" w:sz="4" w:space="0" w:color="auto"/>
            </w:tcBorders>
            <w:vAlign w:val="center"/>
          </w:tcPr>
          <w:p w14:paraId="294E32E8"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3803C2A7" w14:textId="14C3A08B" w:rsidR="005E2C24" w:rsidRPr="005053B5" w:rsidRDefault="00EF32A2" w:rsidP="00EF32A2">
            <w:pPr>
              <w:snapToGrid w:val="0"/>
              <w:ind w:left="960" w:hangingChars="400" w:hanging="96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十一</w:t>
            </w:r>
            <w:r>
              <w:rPr>
                <w:rFonts w:ascii="標楷體" w:eastAsia="標楷體" w:hAnsi="標楷體" w:hint="eastAsia"/>
              </w:rPr>
              <w:t>）</w:t>
            </w:r>
            <w:r w:rsidR="005E2C24" w:rsidRPr="005053B5">
              <w:rPr>
                <w:rFonts w:ascii="標楷體" w:eastAsia="標楷體" w:hAnsi="標楷體" w:hint="eastAsia"/>
              </w:rPr>
              <w:t>台灣仲夏節推動事項之擬定及企劃</w:t>
            </w:r>
          </w:p>
        </w:tc>
        <w:tc>
          <w:tcPr>
            <w:tcW w:w="879" w:type="dxa"/>
            <w:tcBorders>
              <w:top w:val="single" w:sz="4" w:space="0" w:color="auto"/>
              <w:left w:val="single" w:sz="4" w:space="0" w:color="auto"/>
              <w:bottom w:val="single" w:sz="4" w:space="0" w:color="auto"/>
              <w:right w:val="single" w:sz="4" w:space="0" w:color="auto"/>
            </w:tcBorders>
            <w:vAlign w:val="center"/>
          </w:tcPr>
          <w:p w14:paraId="034F4861"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13985E33"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57627D68"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7871D612"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422E61D5" w14:textId="77777777" w:rsidR="005E2C24" w:rsidRPr="005053B5" w:rsidRDefault="005E2C24"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086BF46F" w14:textId="17E1328E" w:rsidR="005E2C24" w:rsidRPr="005053B5" w:rsidRDefault="005E2C24" w:rsidP="005E2C24">
            <w:pPr>
              <w:snapToGrid w:val="0"/>
              <w:jc w:val="both"/>
              <w:rPr>
                <w:rFonts w:ascii="標楷體" w:eastAsia="標楷體" w:hAnsi="標楷體"/>
                <w:spacing w:val="-16"/>
              </w:rPr>
            </w:pPr>
          </w:p>
        </w:tc>
      </w:tr>
      <w:tr w:rsidR="005E2C24" w:rsidRPr="00B52D08" w14:paraId="4BC9A595" w14:textId="77777777" w:rsidTr="002144D0">
        <w:trPr>
          <w:trHeight w:val="719"/>
        </w:trPr>
        <w:tc>
          <w:tcPr>
            <w:tcW w:w="708" w:type="dxa"/>
            <w:tcBorders>
              <w:top w:val="nil"/>
              <w:left w:val="double" w:sz="4" w:space="0" w:color="auto"/>
              <w:bottom w:val="nil"/>
              <w:right w:val="single" w:sz="4" w:space="0" w:color="auto"/>
            </w:tcBorders>
            <w:vAlign w:val="center"/>
          </w:tcPr>
          <w:p w14:paraId="2D7186F6"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77536162" w14:textId="2FF2AD5E" w:rsidR="005E2C24" w:rsidRPr="005053B5" w:rsidRDefault="00EF32A2" w:rsidP="00EF32A2">
            <w:pPr>
              <w:snapToGrid w:val="0"/>
              <w:ind w:left="960" w:hangingChars="400" w:hanging="96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十二</w:t>
            </w:r>
            <w:r>
              <w:rPr>
                <w:rFonts w:ascii="標楷體" w:eastAsia="標楷體" w:hAnsi="標楷體" w:hint="eastAsia"/>
              </w:rPr>
              <w:t>）</w:t>
            </w:r>
            <w:r w:rsidR="005E2C24" w:rsidRPr="005053B5">
              <w:rPr>
                <w:rFonts w:ascii="標楷體" w:eastAsia="標楷體" w:hAnsi="標楷體" w:hint="eastAsia"/>
              </w:rPr>
              <w:t>台灣仲夏節推動事項之核定</w:t>
            </w:r>
          </w:p>
        </w:tc>
        <w:tc>
          <w:tcPr>
            <w:tcW w:w="879" w:type="dxa"/>
            <w:tcBorders>
              <w:top w:val="single" w:sz="4" w:space="0" w:color="auto"/>
              <w:left w:val="single" w:sz="4" w:space="0" w:color="auto"/>
              <w:bottom w:val="single" w:sz="4" w:space="0" w:color="auto"/>
              <w:right w:val="single" w:sz="4" w:space="0" w:color="auto"/>
            </w:tcBorders>
            <w:vAlign w:val="center"/>
          </w:tcPr>
          <w:p w14:paraId="54CBDA85"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2B8B0C24"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105D832B"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E7DC409"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9D68F0B"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673A89E9" w14:textId="355D23CA" w:rsidR="005E2C24" w:rsidRPr="005053B5" w:rsidRDefault="005E2C24" w:rsidP="005E2C24">
            <w:pPr>
              <w:snapToGrid w:val="0"/>
              <w:jc w:val="both"/>
              <w:rPr>
                <w:rFonts w:ascii="標楷體" w:eastAsia="標楷體" w:hAnsi="標楷體"/>
                <w:spacing w:val="-16"/>
              </w:rPr>
            </w:pPr>
          </w:p>
        </w:tc>
      </w:tr>
      <w:tr w:rsidR="005E2C24" w:rsidRPr="00B52D08" w14:paraId="01749C81" w14:textId="77777777" w:rsidTr="002144D0">
        <w:trPr>
          <w:trHeight w:val="719"/>
        </w:trPr>
        <w:tc>
          <w:tcPr>
            <w:tcW w:w="708" w:type="dxa"/>
            <w:tcBorders>
              <w:top w:val="nil"/>
              <w:left w:val="double" w:sz="4" w:space="0" w:color="auto"/>
              <w:bottom w:val="nil"/>
              <w:right w:val="single" w:sz="4" w:space="0" w:color="auto"/>
            </w:tcBorders>
            <w:vAlign w:val="center"/>
          </w:tcPr>
          <w:p w14:paraId="11E21B3A"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2A3B283C" w14:textId="0BF1C3D2" w:rsidR="005E2C24" w:rsidRPr="005053B5" w:rsidRDefault="00EF32A2" w:rsidP="00EF32A2">
            <w:pPr>
              <w:snapToGrid w:val="0"/>
              <w:ind w:left="960" w:hangingChars="400" w:hanging="96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十三</w:t>
            </w:r>
            <w:r>
              <w:rPr>
                <w:rFonts w:ascii="標楷體" w:eastAsia="標楷體" w:hAnsi="標楷體" w:hint="eastAsia"/>
              </w:rPr>
              <w:t>）</w:t>
            </w:r>
            <w:r w:rsidR="005E2C24" w:rsidRPr="005053B5">
              <w:rPr>
                <w:rFonts w:ascii="標楷體" w:eastAsia="標楷體" w:hAnsi="標楷體" w:hint="eastAsia"/>
              </w:rPr>
              <w:t>台灣仲夏節推動事項之執行</w:t>
            </w:r>
          </w:p>
        </w:tc>
        <w:tc>
          <w:tcPr>
            <w:tcW w:w="879" w:type="dxa"/>
            <w:tcBorders>
              <w:top w:val="single" w:sz="4" w:space="0" w:color="auto"/>
              <w:left w:val="single" w:sz="4" w:space="0" w:color="auto"/>
              <w:bottom w:val="single" w:sz="4" w:space="0" w:color="auto"/>
              <w:right w:val="single" w:sz="4" w:space="0" w:color="auto"/>
            </w:tcBorders>
            <w:vAlign w:val="center"/>
          </w:tcPr>
          <w:p w14:paraId="3A83470F"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5949EC4E"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03FB4EB9"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5B07AF46"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50DC06BE" w14:textId="77777777" w:rsidR="005E2C24" w:rsidRPr="005053B5" w:rsidRDefault="005E2C24"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23FB7999" w14:textId="5132CAAF" w:rsidR="005E2C24" w:rsidRPr="005053B5" w:rsidRDefault="005E2C24" w:rsidP="005E2C24">
            <w:pPr>
              <w:snapToGrid w:val="0"/>
              <w:jc w:val="both"/>
              <w:rPr>
                <w:rFonts w:ascii="標楷體" w:eastAsia="標楷體" w:hAnsi="標楷體"/>
                <w:spacing w:val="-16"/>
              </w:rPr>
            </w:pPr>
          </w:p>
        </w:tc>
      </w:tr>
      <w:tr w:rsidR="005E2C24" w:rsidRPr="00B52D08" w14:paraId="03708AD5" w14:textId="77777777" w:rsidTr="00BC2108">
        <w:trPr>
          <w:trHeight w:val="719"/>
        </w:trPr>
        <w:tc>
          <w:tcPr>
            <w:tcW w:w="708" w:type="dxa"/>
            <w:tcBorders>
              <w:top w:val="nil"/>
              <w:left w:val="double" w:sz="4" w:space="0" w:color="auto"/>
              <w:bottom w:val="nil"/>
              <w:right w:val="single" w:sz="4" w:space="0" w:color="auto"/>
            </w:tcBorders>
            <w:vAlign w:val="center"/>
          </w:tcPr>
          <w:p w14:paraId="71A4C3FF"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59000440" w14:textId="54F20C81" w:rsidR="005E2C24" w:rsidRPr="005053B5" w:rsidRDefault="00EF32A2" w:rsidP="00EF32A2">
            <w:pPr>
              <w:snapToGrid w:val="0"/>
              <w:ind w:left="960" w:hangingChars="400" w:hanging="96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十四</w:t>
            </w:r>
            <w:r>
              <w:rPr>
                <w:rFonts w:ascii="標楷體" w:eastAsia="標楷體" w:hAnsi="標楷體" w:hint="eastAsia"/>
              </w:rPr>
              <w:t>）</w:t>
            </w:r>
            <w:r w:rsidR="005E2C24" w:rsidRPr="005053B5">
              <w:rPr>
                <w:rFonts w:ascii="標楷體" w:eastAsia="標楷體" w:hAnsi="標楷體" w:hint="eastAsia"/>
              </w:rPr>
              <w:t>台灣燈會及台灣仲夏節推動成果之檢討</w:t>
            </w:r>
          </w:p>
        </w:tc>
        <w:tc>
          <w:tcPr>
            <w:tcW w:w="879" w:type="dxa"/>
            <w:tcBorders>
              <w:top w:val="single" w:sz="4" w:space="0" w:color="auto"/>
              <w:left w:val="single" w:sz="4" w:space="0" w:color="auto"/>
              <w:bottom w:val="single" w:sz="4" w:space="0" w:color="auto"/>
              <w:right w:val="single" w:sz="4" w:space="0" w:color="auto"/>
            </w:tcBorders>
            <w:vAlign w:val="center"/>
          </w:tcPr>
          <w:p w14:paraId="70AFDEF1"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2608BFA2"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38AC7BE6"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4C19FC6C"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1BF59B38"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385080F8" w14:textId="24966E4C" w:rsidR="005E2C24" w:rsidRPr="005053B5" w:rsidRDefault="005E2C24" w:rsidP="005E2C24">
            <w:pPr>
              <w:snapToGrid w:val="0"/>
              <w:jc w:val="both"/>
              <w:rPr>
                <w:rFonts w:ascii="標楷體" w:eastAsia="標楷體" w:hAnsi="標楷體"/>
                <w:spacing w:val="-16"/>
              </w:rPr>
            </w:pPr>
          </w:p>
        </w:tc>
      </w:tr>
      <w:tr w:rsidR="005E2C24" w:rsidRPr="00B52D08" w14:paraId="6CD44BAF" w14:textId="77777777" w:rsidTr="00BC2108">
        <w:trPr>
          <w:trHeight w:val="719"/>
        </w:trPr>
        <w:tc>
          <w:tcPr>
            <w:tcW w:w="708" w:type="dxa"/>
            <w:tcBorders>
              <w:top w:val="nil"/>
              <w:left w:val="double" w:sz="4" w:space="0" w:color="auto"/>
              <w:bottom w:val="single" w:sz="4" w:space="0" w:color="auto"/>
              <w:right w:val="single" w:sz="4" w:space="0" w:color="auto"/>
            </w:tcBorders>
            <w:vAlign w:val="center"/>
          </w:tcPr>
          <w:p w14:paraId="0F8AAD9A"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5632A477" w14:textId="77777777" w:rsidR="005E2C24" w:rsidRPr="005053B5" w:rsidRDefault="005E2C24" w:rsidP="006A08BB">
            <w:pPr>
              <w:snapToGrid w:val="0"/>
              <w:ind w:left="480" w:hangingChars="200" w:hanging="480"/>
              <w:jc w:val="both"/>
              <w:rPr>
                <w:rFonts w:ascii="標楷體" w:eastAsia="標楷體" w:hAnsi="標楷體"/>
                <w:spacing w:val="-16"/>
              </w:rPr>
            </w:pPr>
            <w:r w:rsidRPr="005053B5">
              <w:rPr>
                <w:rFonts w:ascii="標楷體" w:eastAsia="標楷體" w:hAnsi="標楷體" w:hint="eastAsia"/>
              </w:rPr>
              <w:t>三、地方政府及民間團體辦理觀光活動事項、民俗節慶及品質提升計畫之輔導、獎助及查核</w:t>
            </w:r>
          </w:p>
        </w:tc>
        <w:tc>
          <w:tcPr>
            <w:tcW w:w="879" w:type="dxa"/>
            <w:tcBorders>
              <w:top w:val="single" w:sz="4" w:space="0" w:color="auto"/>
              <w:left w:val="single" w:sz="4" w:space="0" w:color="auto"/>
              <w:bottom w:val="single" w:sz="4" w:space="0" w:color="auto"/>
              <w:right w:val="single" w:sz="4" w:space="0" w:color="auto"/>
            </w:tcBorders>
            <w:vAlign w:val="center"/>
          </w:tcPr>
          <w:p w14:paraId="6FDC59EC" w14:textId="77777777" w:rsidR="005E2C24" w:rsidRPr="005053B5" w:rsidRDefault="005E2C24"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737293C4" w14:textId="77777777" w:rsidR="005E2C24" w:rsidRPr="005053B5" w:rsidRDefault="005E2C24"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0D9BA8BD"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27A508BE"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014D2FB4" w14:textId="77777777" w:rsidR="005E2C24" w:rsidRPr="005053B5" w:rsidRDefault="005E2C24"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092BB53B" w14:textId="77777777" w:rsidR="005E2C24" w:rsidRPr="007F6AAA" w:rsidRDefault="000D48D9" w:rsidP="005E2C24">
            <w:pPr>
              <w:snapToGrid w:val="0"/>
              <w:jc w:val="both"/>
              <w:rPr>
                <w:rFonts w:ascii="標楷體" w:eastAsia="標楷體" w:hAnsi="標楷體"/>
                <w:spacing w:val="-16"/>
              </w:rPr>
            </w:pPr>
            <w:r w:rsidRPr="007F6AAA">
              <w:rPr>
                <w:rFonts w:ascii="標楷體" w:eastAsia="標楷體" w:hAnsi="標楷體" w:hint="eastAsia"/>
                <w:spacing w:val="-16"/>
              </w:rPr>
              <w:t>依共同作業事項六辦理。</w:t>
            </w:r>
          </w:p>
        </w:tc>
      </w:tr>
      <w:tr w:rsidR="005E2C24" w:rsidRPr="00B52D08" w14:paraId="69B9CBA9" w14:textId="77777777" w:rsidTr="00BC2108">
        <w:trPr>
          <w:trHeight w:val="719"/>
        </w:trPr>
        <w:tc>
          <w:tcPr>
            <w:tcW w:w="708" w:type="dxa"/>
            <w:tcBorders>
              <w:top w:val="single" w:sz="4" w:space="0" w:color="auto"/>
              <w:left w:val="double" w:sz="4" w:space="0" w:color="auto"/>
              <w:bottom w:val="nil"/>
              <w:right w:val="single" w:sz="4" w:space="0" w:color="auto"/>
            </w:tcBorders>
            <w:vAlign w:val="center"/>
          </w:tcPr>
          <w:p w14:paraId="27686735" w14:textId="77777777" w:rsidR="005E2C24" w:rsidRPr="005053B5" w:rsidRDefault="00BC2108" w:rsidP="005E2C24">
            <w:pPr>
              <w:snapToGrid w:val="0"/>
              <w:jc w:val="center"/>
              <w:rPr>
                <w:rFonts w:ascii="標楷體" w:eastAsia="標楷體" w:hAnsi="標楷體"/>
                <w:spacing w:val="-16"/>
              </w:rPr>
            </w:pPr>
            <w:r w:rsidRPr="005053B5">
              <w:rPr>
                <w:rFonts w:ascii="標楷體" w:eastAsia="標楷體" w:hAnsi="標楷體" w:hint="eastAsia"/>
              </w:rPr>
              <w:lastRenderedPageBreak/>
              <w:t>活動輔導科</w:t>
            </w:r>
          </w:p>
        </w:tc>
        <w:tc>
          <w:tcPr>
            <w:tcW w:w="2694" w:type="dxa"/>
            <w:tcBorders>
              <w:top w:val="single" w:sz="4" w:space="0" w:color="auto"/>
              <w:left w:val="single" w:sz="4" w:space="0" w:color="auto"/>
              <w:bottom w:val="single" w:sz="4" w:space="0" w:color="auto"/>
              <w:right w:val="single" w:sz="4" w:space="0" w:color="auto"/>
            </w:tcBorders>
            <w:vAlign w:val="center"/>
          </w:tcPr>
          <w:p w14:paraId="6B4C2A67" w14:textId="77777777" w:rsidR="005E2C24" w:rsidRPr="005053B5" w:rsidRDefault="005E2C24" w:rsidP="006A08BB">
            <w:pPr>
              <w:snapToGrid w:val="0"/>
              <w:ind w:left="480" w:hangingChars="200" w:hanging="480"/>
              <w:jc w:val="both"/>
              <w:rPr>
                <w:rFonts w:ascii="標楷體" w:eastAsia="標楷體" w:hAnsi="標楷體"/>
                <w:spacing w:val="-16"/>
              </w:rPr>
            </w:pPr>
            <w:r w:rsidRPr="005053B5">
              <w:rPr>
                <w:rFonts w:ascii="標楷體" w:eastAsia="標楷體" w:hAnsi="標楷體" w:hint="eastAsia"/>
              </w:rPr>
              <w:t>四、本署所屬國家風景區管理處活動品質提升計畫之輔導、協助及查核</w:t>
            </w:r>
          </w:p>
        </w:tc>
        <w:tc>
          <w:tcPr>
            <w:tcW w:w="879" w:type="dxa"/>
            <w:tcBorders>
              <w:top w:val="single" w:sz="4" w:space="0" w:color="auto"/>
              <w:left w:val="single" w:sz="4" w:space="0" w:color="auto"/>
              <w:bottom w:val="single" w:sz="4" w:space="0" w:color="auto"/>
              <w:right w:val="single" w:sz="4" w:space="0" w:color="auto"/>
            </w:tcBorders>
            <w:vAlign w:val="center"/>
          </w:tcPr>
          <w:p w14:paraId="64039C90" w14:textId="77777777" w:rsidR="005E2C24" w:rsidRPr="005053B5" w:rsidRDefault="005E2C24"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799A36EC" w14:textId="77777777" w:rsidR="005E2C24" w:rsidRPr="005053B5" w:rsidRDefault="005E2C24"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2C39EA2E"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44D9B6A9"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6F4143F7" w14:textId="77777777" w:rsidR="005E2C24" w:rsidRPr="005053B5" w:rsidRDefault="005E2C24"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35D93B04" w14:textId="77777777" w:rsidR="005E2C24" w:rsidRPr="005053B5" w:rsidRDefault="005E2C24" w:rsidP="005E2C24">
            <w:pPr>
              <w:snapToGrid w:val="0"/>
              <w:jc w:val="both"/>
              <w:rPr>
                <w:rFonts w:ascii="標楷體" w:eastAsia="標楷體" w:hAnsi="標楷體"/>
                <w:spacing w:val="-16"/>
              </w:rPr>
            </w:pPr>
          </w:p>
        </w:tc>
      </w:tr>
      <w:tr w:rsidR="005E2C24" w:rsidRPr="00B52D08" w14:paraId="036C23CD" w14:textId="77777777" w:rsidTr="002144D0">
        <w:trPr>
          <w:trHeight w:val="719"/>
        </w:trPr>
        <w:tc>
          <w:tcPr>
            <w:tcW w:w="708" w:type="dxa"/>
            <w:tcBorders>
              <w:top w:val="nil"/>
              <w:left w:val="double" w:sz="4" w:space="0" w:color="auto"/>
              <w:bottom w:val="nil"/>
              <w:right w:val="single" w:sz="4" w:space="0" w:color="auto"/>
            </w:tcBorders>
            <w:vAlign w:val="center"/>
          </w:tcPr>
          <w:p w14:paraId="17C70FFA"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4ABCADC8" w14:textId="77777777" w:rsidR="005E2C24" w:rsidRPr="005053B5" w:rsidRDefault="00EF32A2" w:rsidP="00EF32A2">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一</w:t>
            </w:r>
            <w:r>
              <w:rPr>
                <w:rFonts w:ascii="標楷體" w:eastAsia="標楷體" w:hAnsi="標楷體" w:hint="eastAsia"/>
              </w:rPr>
              <w:t>）</w:t>
            </w:r>
            <w:r w:rsidR="005E2C24" w:rsidRPr="005053B5">
              <w:rPr>
                <w:rFonts w:ascii="標楷體" w:eastAsia="標楷體" w:hAnsi="標楷體" w:hint="eastAsia"/>
              </w:rPr>
              <w:t>活動品質提升計畫之受理</w:t>
            </w:r>
          </w:p>
        </w:tc>
        <w:tc>
          <w:tcPr>
            <w:tcW w:w="879" w:type="dxa"/>
            <w:tcBorders>
              <w:top w:val="single" w:sz="4" w:space="0" w:color="auto"/>
              <w:left w:val="single" w:sz="4" w:space="0" w:color="auto"/>
              <w:bottom w:val="single" w:sz="4" w:space="0" w:color="auto"/>
              <w:right w:val="single" w:sz="4" w:space="0" w:color="auto"/>
            </w:tcBorders>
            <w:vAlign w:val="center"/>
          </w:tcPr>
          <w:p w14:paraId="4363A1D4"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6044297D"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31F89AB2"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295362ED"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7F06E3C7" w14:textId="77777777" w:rsidR="005E2C24" w:rsidRPr="005053B5" w:rsidRDefault="005E2C24"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465D46A6" w14:textId="77777777" w:rsidR="005E2C24" w:rsidRPr="005053B5" w:rsidRDefault="005E2C24" w:rsidP="005E2C24">
            <w:pPr>
              <w:snapToGrid w:val="0"/>
              <w:jc w:val="both"/>
              <w:rPr>
                <w:rFonts w:ascii="標楷體" w:eastAsia="標楷體" w:hAnsi="標楷體"/>
                <w:spacing w:val="-16"/>
              </w:rPr>
            </w:pPr>
          </w:p>
        </w:tc>
      </w:tr>
      <w:tr w:rsidR="005E2C24" w:rsidRPr="00B52D08" w14:paraId="0E3BBAD2" w14:textId="77777777" w:rsidTr="002144D0">
        <w:trPr>
          <w:trHeight w:val="719"/>
        </w:trPr>
        <w:tc>
          <w:tcPr>
            <w:tcW w:w="708" w:type="dxa"/>
            <w:tcBorders>
              <w:top w:val="nil"/>
              <w:left w:val="double" w:sz="4" w:space="0" w:color="auto"/>
              <w:bottom w:val="nil"/>
              <w:right w:val="single" w:sz="4" w:space="0" w:color="auto"/>
            </w:tcBorders>
            <w:vAlign w:val="center"/>
          </w:tcPr>
          <w:p w14:paraId="66A62C9D"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100A6545" w14:textId="77777777" w:rsidR="005E2C24" w:rsidRPr="005053B5" w:rsidRDefault="00EF32A2" w:rsidP="00EF32A2">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二</w:t>
            </w:r>
            <w:r>
              <w:rPr>
                <w:rFonts w:ascii="標楷體" w:eastAsia="標楷體" w:hAnsi="標楷體" w:hint="eastAsia"/>
              </w:rPr>
              <w:t>）</w:t>
            </w:r>
            <w:r w:rsidR="005E2C24" w:rsidRPr="005053B5">
              <w:rPr>
                <w:rFonts w:ascii="標楷體" w:eastAsia="標楷體" w:hAnsi="標楷體" w:hint="eastAsia"/>
              </w:rPr>
              <w:t>活動品質提升計畫之協調</w:t>
            </w:r>
          </w:p>
        </w:tc>
        <w:tc>
          <w:tcPr>
            <w:tcW w:w="879" w:type="dxa"/>
            <w:tcBorders>
              <w:top w:val="single" w:sz="4" w:space="0" w:color="auto"/>
              <w:left w:val="single" w:sz="4" w:space="0" w:color="auto"/>
              <w:bottom w:val="single" w:sz="4" w:space="0" w:color="auto"/>
              <w:right w:val="single" w:sz="4" w:space="0" w:color="auto"/>
            </w:tcBorders>
            <w:vAlign w:val="center"/>
          </w:tcPr>
          <w:p w14:paraId="79DBC08F"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7E772C80" w14:textId="77777777" w:rsidR="005E2C24" w:rsidRPr="005053B5" w:rsidRDefault="005E2C24"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3CF322C3"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56895AD8"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6E6EFFA9" w14:textId="77777777" w:rsidR="005E2C24" w:rsidRPr="005053B5" w:rsidRDefault="005E2C24"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3352E584" w14:textId="77777777" w:rsidR="005E2C24" w:rsidRPr="005053B5" w:rsidRDefault="005E2C24" w:rsidP="005E2C24">
            <w:pPr>
              <w:snapToGrid w:val="0"/>
              <w:jc w:val="both"/>
              <w:rPr>
                <w:rFonts w:ascii="標楷體" w:eastAsia="標楷體" w:hAnsi="標楷體"/>
                <w:spacing w:val="-16"/>
              </w:rPr>
            </w:pPr>
          </w:p>
        </w:tc>
      </w:tr>
      <w:tr w:rsidR="005E2C24" w:rsidRPr="00B52D08" w14:paraId="34570909" w14:textId="77777777" w:rsidTr="002144D0">
        <w:trPr>
          <w:trHeight w:val="719"/>
        </w:trPr>
        <w:tc>
          <w:tcPr>
            <w:tcW w:w="708" w:type="dxa"/>
            <w:tcBorders>
              <w:top w:val="nil"/>
              <w:left w:val="double" w:sz="4" w:space="0" w:color="auto"/>
              <w:bottom w:val="nil"/>
              <w:right w:val="single" w:sz="4" w:space="0" w:color="auto"/>
            </w:tcBorders>
            <w:vAlign w:val="center"/>
          </w:tcPr>
          <w:p w14:paraId="247AB0CE"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11DD9040" w14:textId="77777777" w:rsidR="005E2C24" w:rsidRPr="005053B5" w:rsidRDefault="00EF32A2" w:rsidP="00EF32A2">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三</w:t>
            </w:r>
            <w:r>
              <w:rPr>
                <w:rFonts w:ascii="標楷體" w:eastAsia="標楷體" w:hAnsi="標楷體" w:hint="eastAsia"/>
              </w:rPr>
              <w:t>）</w:t>
            </w:r>
            <w:r w:rsidR="005E2C24" w:rsidRPr="005053B5">
              <w:rPr>
                <w:rFonts w:ascii="標楷體" w:eastAsia="標楷體" w:hAnsi="標楷體" w:hint="eastAsia"/>
              </w:rPr>
              <w:t>活動品質提升計畫之審查</w:t>
            </w:r>
          </w:p>
        </w:tc>
        <w:tc>
          <w:tcPr>
            <w:tcW w:w="879" w:type="dxa"/>
            <w:tcBorders>
              <w:top w:val="single" w:sz="4" w:space="0" w:color="auto"/>
              <w:left w:val="single" w:sz="4" w:space="0" w:color="auto"/>
              <w:bottom w:val="single" w:sz="4" w:space="0" w:color="auto"/>
              <w:right w:val="single" w:sz="4" w:space="0" w:color="auto"/>
            </w:tcBorders>
            <w:vAlign w:val="center"/>
          </w:tcPr>
          <w:p w14:paraId="7BF3B0AD"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4ECDDD59"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4AB18CF4"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18793C84"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7E135F8D" w14:textId="77777777" w:rsidR="005E2C24" w:rsidRPr="005053B5" w:rsidRDefault="005E2C24"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4845AEFD" w14:textId="77777777" w:rsidR="005E2C24" w:rsidRPr="005053B5" w:rsidRDefault="005E2C24" w:rsidP="005E2C24">
            <w:pPr>
              <w:snapToGrid w:val="0"/>
              <w:jc w:val="both"/>
              <w:rPr>
                <w:rFonts w:ascii="標楷體" w:eastAsia="標楷體" w:hAnsi="標楷體"/>
                <w:spacing w:val="-16"/>
              </w:rPr>
            </w:pPr>
          </w:p>
        </w:tc>
      </w:tr>
      <w:tr w:rsidR="005E2C24" w:rsidRPr="00B52D08" w14:paraId="3F47387C" w14:textId="77777777" w:rsidTr="00F51C2B">
        <w:trPr>
          <w:trHeight w:val="719"/>
        </w:trPr>
        <w:tc>
          <w:tcPr>
            <w:tcW w:w="708" w:type="dxa"/>
            <w:tcBorders>
              <w:top w:val="nil"/>
              <w:left w:val="double" w:sz="4" w:space="0" w:color="auto"/>
              <w:bottom w:val="nil"/>
              <w:right w:val="single" w:sz="4" w:space="0" w:color="auto"/>
            </w:tcBorders>
            <w:vAlign w:val="center"/>
          </w:tcPr>
          <w:p w14:paraId="0A02720B"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1ADDC652" w14:textId="77777777" w:rsidR="005E2C24" w:rsidRPr="005053B5" w:rsidRDefault="00EF32A2" w:rsidP="00EF32A2">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四</w:t>
            </w:r>
            <w:r>
              <w:rPr>
                <w:rFonts w:ascii="標楷體" w:eastAsia="標楷體" w:hAnsi="標楷體" w:hint="eastAsia"/>
              </w:rPr>
              <w:t>）</w:t>
            </w:r>
            <w:r w:rsidR="005E2C24" w:rsidRPr="005053B5">
              <w:rPr>
                <w:rFonts w:ascii="標楷體" w:eastAsia="標楷體" w:hAnsi="標楷體" w:hint="eastAsia"/>
              </w:rPr>
              <w:t>活動品質提升計畫之核定</w:t>
            </w:r>
          </w:p>
        </w:tc>
        <w:tc>
          <w:tcPr>
            <w:tcW w:w="879" w:type="dxa"/>
            <w:tcBorders>
              <w:top w:val="single" w:sz="4" w:space="0" w:color="auto"/>
              <w:left w:val="single" w:sz="4" w:space="0" w:color="auto"/>
              <w:bottom w:val="single" w:sz="4" w:space="0" w:color="auto"/>
              <w:right w:val="single" w:sz="4" w:space="0" w:color="auto"/>
            </w:tcBorders>
            <w:vAlign w:val="center"/>
          </w:tcPr>
          <w:p w14:paraId="490E05B7"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39FE13B9"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3477CAB"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48868B81"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CA2B677"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393EF4EF" w14:textId="77777777" w:rsidR="005E2C24" w:rsidRPr="005053B5" w:rsidRDefault="005E2C24" w:rsidP="005E2C24">
            <w:pPr>
              <w:snapToGrid w:val="0"/>
              <w:jc w:val="both"/>
              <w:rPr>
                <w:rFonts w:ascii="標楷體" w:eastAsia="標楷體" w:hAnsi="標楷體"/>
                <w:spacing w:val="-16"/>
              </w:rPr>
            </w:pPr>
          </w:p>
        </w:tc>
      </w:tr>
      <w:tr w:rsidR="005E2C24" w:rsidRPr="00B52D08" w14:paraId="2F4E40F7" w14:textId="77777777" w:rsidTr="00F51C2B">
        <w:trPr>
          <w:trHeight w:val="719"/>
        </w:trPr>
        <w:tc>
          <w:tcPr>
            <w:tcW w:w="708" w:type="dxa"/>
            <w:tcBorders>
              <w:top w:val="nil"/>
              <w:left w:val="double" w:sz="4" w:space="0" w:color="auto"/>
              <w:bottom w:val="nil"/>
              <w:right w:val="single" w:sz="4" w:space="0" w:color="auto"/>
            </w:tcBorders>
            <w:vAlign w:val="center"/>
          </w:tcPr>
          <w:p w14:paraId="2A4EC7B6"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2B5062B7" w14:textId="77777777" w:rsidR="005E2C24" w:rsidRPr="005053B5" w:rsidRDefault="00EF32A2" w:rsidP="00EF32A2">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五</w:t>
            </w:r>
            <w:r>
              <w:rPr>
                <w:rFonts w:ascii="標楷體" w:eastAsia="標楷體" w:hAnsi="標楷體" w:hint="eastAsia"/>
              </w:rPr>
              <w:t>）</w:t>
            </w:r>
            <w:r w:rsidR="005E2C24" w:rsidRPr="005053B5">
              <w:rPr>
                <w:rFonts w:ascii="標楷體" w:eastAsia="標楷體" w:hAnsi="標楷體" w:hint="eastAsia"/>
              </w:rPr>
              <w:t>函發協助經費核定函</w:t>
            </w:r>
          </w:p>
        </w:tc>
        <w:tc>
          <w:tcPr>
            <w:tcW w:w="879" w:type="dxa"/>
            <w:tcBorders>
              <w:top w:val="single" w:sz="4" w:space="0" w:color="auto"/>
              <w:left w:val="single" w:sz="4" w:space="0" w:color="auto"/>
              <w:bottom w:val="single" w:sz="4" w:space="0" w:color="auto"/>
              <w:right w:val="single" w:sz="4" w:space="0" w:color="auto"/>
            </w:tcBorders>
            <w:vAlign w:val="center"/>
          </w:tcPr>
          <w:p w14:paraId="45E7D8E7"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6A78E843"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3B734415"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5007A921"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50F0261D" w14:textId="77777777" w:rsidR="005E2C24" w:rsidRPr="005053B5" w:rsidRDefault="005E2C24"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27F2F92F" w14:textId="77777777" w:rsidR="005E2C24" w:rsidRPr="005053B5" w:rsidRDefault="005E2C24" w:rsidP="005E2C24">
            <w:pPr>
              <w:snapToGrid w:val="0"/>
              <w:jc w:val="both"/>
              <w:rPr>
                <w:rFonts w:ascii="標楷體" w:eastAsia="標楷體" w:hAnsi="標楷體"/>
                <w:spacing w:val="-16"/>
              </w:rPr>
            </w:pPr>
          </w:p>
        </w:tc>
      </w:tr>
      <w:tr w:rsidR="005E2C24" w:rsidRPr="00B52D08" w14:paraId="0E6831A0" w14:textId="77777777" w:rsidTr="00F51C2B">
        <w:trPr>
          <w:trHeight w:val="719"/>
        </w:trPr>
        <w:tc>
          <w:tcPr>
            <w:tcW w:w="708" w:type="dxa"/>
            <w:tcBorders>
              <w:top w:val="nil"/>
              <w:left w:val="double" w:sz="4" w:space="0" w:color="auto"/>
              <w:bottom w:val="nil"/>
              <w:right w:val="single" w:sz="4" w:space="0" w:color="auto"/>
            </w:tcBorders>
            <w:vAlign w:val="center"/>
          </w:tcPr>
          <w:p w14:paraId="681F02BE"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08B92A03" w14:textId="77777777" w:rsidR="005E2C24" w:rsidRPr="005053B5" w:rsidRDefault="00EF32A2" w:rsidP="00EF32A2">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六</w:t>
            </w:r>
            <w:r>
              <w:rPr>
                <w:rFonts w:ascii="標楷體" w:eastAsia="標楷體" w:hAnsi="標楷體" w:hint="eastAsia"/>
              </w:rPr>
              <w:t>）</w:t>
            </w:r>
            <w:r w:rsidR="005E2C24" w:rsidRPr="005053B5">
              <w:rPr>
                <w:rFonts w:ascii="標楷體" w:eastAsia="標楷體" w:hAnsi="標楷體" w:hint="eastAsia"/>
              </w:rPr>
              <w:t>辦理活動品質提升計畫之查核</w:t>
            </w:r>
          </w:p>
        </w:tc>
        <w:tc>
          <w:tcPr>
            <w:tcW w:w="879" w:type="dxa"/>
            <w:tcBorders>
              <w:top w:val="single" w:sz="4" w:space="0" w:color="auto"/>
              <w:left w:val="single" w:sz="4" w:space="0" w:color="auto"/>
              <w:bottom w:val="single" w:sz="4" w:space="0" w:color="auto"/>
              <w:right w:val="single" w:sz="4" w:space="0" w:color="auto"/>
            </w:tcBorders>
            <w:vAlign w:val="center"/>
          </w:tcPr>
          <w:p w14:paraId="428D79A6"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4880B6DC"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0CF402CC"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081BFCAB"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34B8D435" w14:textId="77777777" w:rsidR="005E2C24" w:rsidRPr="005053B5" w:rsidRDefault="005E2C24"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31B1D5EA" w14:textId="77777777" w:rsidR="005E2C24" w:rsidRPr="005053B5" w:rsidRDefault="005E2C24" w:rsidP="005E2C24">
            <w:pPr>
              <w:snapToGrid w:val="0"/>
              <w:jc w:val="both"/>
              <w:rPr>
                <w:rFonts w:ascii="標楷體" w:eastAsia="標楷體" w:hAnsi="標楷體"/>
                <w:spacing w:val="-16"/>
              </w:rPr>
            </w:pPr>
          </w:p>
        </w:tc>
      </w:tr>
      <w:tr w:rsidR="005E2C24" w:rsidRPr="00B52D08" w14:paraId="01EC1122" w14:textId="77777777" w:rsidTr="002144D0">
        <w:trPr>
          <w:trHeight w:val="719"/>
        </w:trPr>
        <w:tc>
          <w:tcPr>
            <w:tcW w:w="708" w:type="dxa"/>
            <w:tcBorders>
              <w:top w:val="nil"/>
              <w:left w:val="double" w:sz="4" w:space="0" w:color="auto"/>
              <w:bottom w:val="nil"/>
              <w:right w:val="single" w:sz="4" w:space="0" w:color="auto"/>
            </w:tcBorders>
            <w:vAlign w:val="center"/>
          </w:tcPr>
          <w:p w14:paraId="4E4482C4"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35598986" w14:textId="77777777" w:rsidR="005E2C24" w:rsidRPr="005053B5" w:rsidRDefault="005E2C24" w:rsidP="006A08BB">
            <w:pPr>
              <w:snapToGrid w:val="0"/>
              <w:ind w:left="480" w:hangingChars="200" w:hanging="480"/>
              <w:jc w:val="both"/>
              <w:rPr>
                <w:rFonts w:ascii="標楷體" w:eastAsia="標楷體" w:hAnsi="標楷體"/>
                <w:spacing w:val="-16"/>
              </w:rPr>
            </w:pPr>
            <w:r w:rsidRPr="005053B5">
              <w:rPr>
                <w:rFonts w:ascii="標楷體" w:eastAsia="標楷體" w:hAnsi="標楷體" w:hint="eastAsia"/>
              </w:rPr>
              <w:t>五、離島建設基金觀光活動計畫、地方創生觀光活動計畫之輔導及補助</w:t>
            </w:r>
          </w:p>
        </w:tc>
        <w:tc>
          <w:tcPr>
            <w:tcW w:w="879" w:type="dxa"/>
            <w:tcBorders>
              <w:top w:val="single" w:sz="4" w:space="0" w:color="auto"/>
              <w:left w:val="single" w:sz="4" w:space="0" w:color="auto"/>
              <w:bottom w:val="single" w:sz="4" w:space="0" w:color="auto"/>
              <w:right w:val="single" w:sz="4" w:space="0" w:color="auto"/>
            </w:tcBorders>
            <w:vAlign w:val="center"/>
          </w:tcPr>
          <w:p w14:paraId="46FD97DF" w14:textId="77777777" w:rsidR="005E2C24" w:rsidRPr="005053B5" w:rsidRDefault="005E2C24"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09B816B7" w14:textId="77777777" w:rsidR="005E2C24" w:rsidRPr="005053B5" w:rsidRDefault="005E2C24"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764C0FA4"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5F010A60"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45F7F232" w14:textId="77777777" w:rsidR="005E2C24" w:rsidRPr="005053B5" w:rsidRDefault="005E2C24"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54134287" w14:textId="77777777" w:rsidR="005E2C24" w:rsidRPr="005053B5" w:rsidRDefault="005E2C24" w:rsidP="005E2C24">
            <w:pPr>
              <w:snapToGrid w:val="0"/>
              <w:jc w:val="both"/>
              <w:rPr>
                <w:rFonts w:ascii="標楷體" w:eastAsia="標楷體" w:hAnsi="標楷體"/>
                <w:spacing w:val="-16"/>
              </w:rPr>
            </w:pPr>
          </w:p>
        </w:tc>
      </w:tr>
      <w:tr w:rsidR="005E2C24" w:rsidRPr="00B52D08" w14:paraId="375E7EE9" w14:textId="77777777" w:rsidTr="002144D0">
        <w:trPr>
          <w:trHeight w:val="719"/>
        </w:trPr>
        <w:tc>
          <w:tcPr>
            <w:tcW w:w="708" w:type="dxa"/>
            <w:tcBorders>
              <w:top w:val="nil"/>
              <w:left w:val="double" w:sz="4" w:space="0" w:color="auto"/>
              <w:bottom w:val="nil"/>
              <w:right w:val="single" w:sz="4" w:space="0" w:color="auto"/>
            </w:tcBorders>
            <w:vAlign w:val="center"/>
          </w:tcPr>
          <w:p w14:paraId="585A01E4"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10077F0B" w14:textId="77777777" w:rsidR="005E2C24" w:rsidRPr="005053B5" w:rsidRDefault="00EF32A2" w:rsidP="00EF32A2">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一</w:t>
            </w:r>
            <w:r>
              <w:rPr>
                <w:rFonts w:ascii="標楷體" w:eastAsia="標楷體" w:hAnsi="標楷體" w:hint="eastAsia"/>
              </w:rPr>
              <w:t>）</w:t>
            </w:r>
            <w:r w:rsidR="005E2C24" w:rsidRPr="005053B5">
              <w:rPr>
                <w:rFonts w:ascii="標楷體" w:eastAsia="標楷體" w:hAnsi="標楷體" w:hint="eastAsia"/>
              </w:rPr>
              <w:t>協助國家發展委員會辦理離島建設基金計畫、地方創生計畫之審查</w:t>
            </w:r>
            <w:r w:rsidR="0090757F" w:rsidRPr="0090757F">
              <w:rPr>
                <w:rFonts w:ascii="標楷體" w:eastAsia="標楷體" w:hAnsi="標楷體" w:hint="eastAsia"/>
              </w:rPr>
              <w:t>及核定</w:t>
            </w:r>
          </w:p>
        </w:tc>
        <w:tc>
          <w:tcPr>
            <w:tcW w:w="879" w:type="dxa"/>
            <w:tcBorders>
              <w:top w:val="single" w:sz="4" w:space="0" w:color="auto"/>
              <w:left w:val="single" w:sz="4" w:space="0" w:color="auto"/>
              <w:bottom w:val="single" w:sz="4" w:space="0" w:color="auto"/>
              <w:right w:val="single" w:sz="4" w:space="0" w:color="auto"/>
            </w:tcBorders>
            <w:vAlign w:val="center"/>
          </w:tcPr>
          <w:p w14:paraId="0AA1931B"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73951892"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39DC87DC" w14:textId="77777777" w:rsidR="005E2C24" w:rsidRPr="0090757F" w:rsidRDefault="0090757F" w:rsidP="00653D4A">
            <w:pPr>
              <w:jc w:val="distribute"/>
              <w:rPr>
                <w:rFonts w:ascii="標楷體" w:eastAsia="標楷體" w:hAnsi="標楷體"/>
              </w:rPr>
            </w:pPr>
            <w:r w:rsidRPr="0090757F">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5C54CF46" w14:textId="77777777" w:rsidR="005E2C24" w:rsidRPr="0090757F" w:rsidRDefault="0090757F" w:rsidP="00653D4A">
            <w:pPr>
              <w:jc w:val="distribute"/>
              <w:rPr>
                <w:rFonts w:ascii="標楷體" w:eastAsia="標楷體" w:hAnsi="標楷體"/>
              </w:rPr>
            </w:pPr>
            <w:r w:rsidRPr="0090757F">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3CA08DCA" w14:textId="77777777" w:rsidR="005E2C24" w:rsidRPr="0090757F" w:rsidRDefault="0090757F" w:rsidP="00653D4A">
            <w:pPr>
              <w:jc w:val="distribute"/>
              <w:rPr>
                <w:rFonts w:ascii="標楷體" w:eastAsia="標楷體" w:hAnsi="標楷體"/>
              </w:rPr>
            </w:pPr>
            <w:r w:rsidRPr="0090757F">
              <w:rPr>
                <w:rFonts w:ascii="標楷體" w:eastAsia="標楷體" w:hAnsi="標楷體" w:hint="eastAsia"/>
              </w:rPr>
              <w:t>核定或核轉</w:t>
            </w:r>
          </w:p>
        </w:tc>
        <w:tc>
          <w:tcPr>
            <w:tcW w:w="2551" w:type="dxa"/>
            <w:tcBorders>
              <w:top w:val="single" w:sz="4" w:space="0" w:color="auto"/>
              <w:left w:val="single" w:sz="4" w:space="0" w:color="auto"/>
              <w:bottom w:val="single" w:sz="4" w:space="0" w:color="auto"/>
              <w:right w:val="double" w:sz="4" w:space="0" w:color="auto"/>
            </w:tcBorders>
            <w:vAlign w:val="center"/>
          </w:tcPr>
          <w:p w14:paraId="766C64A8" w14:textId="77777777" w:rsidR="005E2C24" w:rsidRPr="005053B5" w:rsidRDefault="0090757F" w:rsidP="005E2C24">
            <w:pPr>
              <w:snapToGrid w:val="0"/>
              <w:jc w:val="both"/>
              <w:rPr>
                <w:rFonts w:ascii="標楷體" w:eastAsia="標楷體" w:hAnsi="標楷體"/>
                <w:spacing w:val="-16"/>
              </w:rPr>
            </w:pPr>
            <w:r w:rsidRPr="0090757F">
              <w:rPr>
                <w:rFonts w:ascii="標楷體" w:eastAsia="標楷體" w:hAnsi="標楷體" w:hint="eastAsia"/>
                <w:spacing w:val="-16"/>
              </w:rPr>
              <w:t>一般性及例行性案件：授權代判部稿；重要性案件：授權代辦部稿。</w:t>
            </w:r>
          </w:p>
        </w:tc>
      </w:tr>
      <w:tr w:rsidR="005E2C24" w:rsidRPr="00B52D08" w14:paraId="56419C70" w14:textId="77777777" w:rsidTr="002144D0">
        <w:trPr>
          <w:trHeight w:val="719"/>
        </w:trPr>
        <w:tc>
          <w:tcPr>
            <w:tcW w:w="708" w:type="dxa"/>
            <w:tcBorders>
              <w:top w:val="nil"/>
              <w:left w:val="double" w:sz="4" w:space="0" w:color="auto"/>
              <w:bottom w:val="nil"/>
              <w:right w:val="single" w:sz="4" w:space="0" w:color="auto"/>
            </w:tcBorders>
            <w:vAlign w:val="center"/>
          </w:tcPr>
          <w:p w14:paraId="3F37907A"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51AE7E5F" w14:textId="77777777" w:rsidR="005E2C24" w:rsidRPr="005053B5" w:rsidRDefault="00EF32A2" w:rsidP="00EF32A2">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二</w:t>
            </w:r>
            <w:r>
              <w:rPr>
                <w:rFonts w:ascii="標楷體" w:eastAsia="標楷體" w:hAnsi="標楷體" w:hint="eastAsia"/>
              </w:rPr>
              <w:t>）</w:t>
            </w:r>
            <w:r w:rsidR="005E2C24" w:rsidRPr="005053B5">
              <w:rPr>
                <w:rFonts w:ascii="標楷體" w:eastAsia="標楷體" w:hAnsi="標楷體" w:hint="eastAsia"/>
              </w:rPr>
              <w:t>離島建設基金計畫、地方創生計畫之協調</w:t>
            </w:r>
          </w:p>
        </w:tc>
        <w:tc>
          <w:tcPr>
            <w:tcW w:w="879" w:type="dxa"/>
            <w:tcBorders>
              <w:top w:val="single" w:sz="4" w:space="0" w:color="auto"/>
              <w:left w:val="single" w:sz="4" w:space="0" w:color="auto"/>
              <w:bottom w:val="single" w:sz="4" w:space="0" w:color="auto"/>
              <w:right w:val="single" w:sz="4" w:space="0" w:color="auto"/>
            </w:tcBorders>
            <w:vAlign w:val="center"/>
          </w:tcPr>
          <w:p w14:paraId="2E32EB7D"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7280E03E"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55278F73"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69B72264"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31AF3A95" w14:textId="77777777" w:rsidR="005E2C24" w:rsidRPr="005053B5" w:rsidRDefault="005E2C24"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2A674151" w14:textId="77777777" w:rsidR="005E2C24" w:rsidRPr="005053B5" w:rsidRDefault="005E2C24" w:rsidP="005E2C24">
            <w:pPr>
              <w:snapToGrid w:val="0"/>
              <w:jc w:val="both"/>
              <w:rPr>
                <w:rFonts w:ascii="標楷體" w:eastAsia="標楷體" w:hAnsi="標楷體"/>
                <w:spacing w:val="-16"/>
              </w:rPr>
            </w:pPr>
          </w:p>
        </w:tc>
      </w:tr>
      <w:tr w:rsidR="005E2C24" w:rsidRPr="00B52D08" w14:paraId="4ADD81DE" w14:textId="77777777" w:rsidTr="002144D0">
        <w:trPr>
          <w:trHeight w:val="719"/>
        </w:trPr>
        <w:tc>
          <w:tcPr>
            <w:tcW w:w="708" w:type="dxa"/>
            <w:tcBorders>
              <w:top w:val="nil"/>
              <w:left w:val="double" w:sz="4" w:space="0" w:color="auto"/>
              <w:bottom w:val="nil"/>
              <w:right w:val="single" w:sz="4" w:space="0" w:color="auto"/>
            </w:tcBorders>
            <w:vAlign w:val="center"/>
          </w:tcPr>
          <w:p w14:paraId="2E1B50A0"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68F0DF17" w14:textId="77777777" w:rsidR="005E2C24" w:rsidRPr="005053B5" w:rsidRDefault="005E2C24" w:rsidP="006A08BB">
            <w:pPr>
              <w:snapToGrid w:val="0"/>
              <w:ind w:left="480" w:hangingChars="200" w:hanging="480"/>
              <w:jc w:val="both"/>
              <w:rPr>
                <w:rFonts w:ascii="標楷體" w:eastAsia="標楷體" w:hAnsi="標楷體"/>
                <w:spacing w:val="-16"/>
              </w:rPr>
            </w:pPr>
            <w:r w:rsidRPr="005053B5">
              <w:rPr>
                <w:rFonts w:ascii="標楷體" w:eastAsia="標楷體" w:hAnsi="標楷體" w:hint="eastAsia"/>
              </w:rPr>
              <w:t>六、臺灣觀光雙年曆活動查核計畫之擬定及執行</w:t>
            </w:r>
          </w:p>
        </w:tc>
        <w:tc>
          <w:tcPr>
            <w:tcW w:w="879" w:type="dxa"/>
            <w:tcBorders>
              <w:top w:val="single" w:sz="4" w:space="0" w:color="auto"/>
              <w:left w:val="single" w:sz="4" w:space="0" w:color="auto"/>
              <w:bottom w:val="single" w:sz="4" w:space="0" w:color="auto"/>
              <w:right w:val="single" w:sz="4" w:space="0" w:color="auto"/>
            </w:tcBorders>
            <w:vAlign w:val="center"/>
          </w:tcPr>
          <w:p w14:paraId="7BAB74CE" w14:textId="77777777" w:rsidR="005E2C24" w:rsidRPr="005053B5" w:rsidRDefault="005E2C24"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7BAD01E9" w14:textId="77777777" w:rsidR="005E2C24" w:rsidRPr="005053B5" w:rsidRDefault="005E2C24"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372F4A3F"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2C401D71"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32B647A0" w14:textId="77777777" w:rsidR="005E2C24" w:rsidRPr="005053B5" w:rsidRDefault="005E2C24"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15E69B38" w14:textId="77777777" w:rsidR="005E2C24" w:rsidRPr="005053B5" w:rsidRDefault="005E2C24" w:rsidP="005E2C24">
            <w:pPr>
              <w:snapToGrid w:val="0"/>
              <w:jc w:val="both"/>
              <w:rPr>
                <w:rFonts w:ascii="標楷體" w:eastAsia="標楷體" w:hAnsi="標楷體"/>
                <w:spacing w:val="-16"/>
              </w:rPr>
            </w:pPr>
          </w:p>
        </w:tc>
      </w:tr>
      <w:tr w:rsidR="005E2C24" w:rsidRPr="00B52D08" w14:paraId="0143BF17" w14:textId="77777777" w:rsidTr="002144D0">
        <w:trPr>
          <w:trHeight w:val="719"/>
        </w:trPr>
        <w:tc>
          <w:tcPr>
            <w:tcW w:w="708" w:type="dxa"/>
            <w:tcBorders>
              <w:top w:val="nil"/>
              <w:left w:val="double" w:sz="4" w:space="0" w:color="auto"/>
              <w:bottom w:val="nil"/>
              <w:right w:val="single" w:sz="4" w:space="0" w:color="auto"/>
            </w:tcBorders>
            <w:vAlign w:val="center"/>
          </w:tcPr>
          <w:p w14:paraId="2ECC0947"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648CA449" w14:textId="77777777" w:rsidR="005E2C24" w:rsidRPr="005053B5" w:rsidRDefault="00EF32A2" w:rsidP="00EF32A2">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一</w:t>
            </w:r>
            <w:r>
              <w:rPr>
                <w:rFonts w:ascii="標楷體" w:eastAsia="標楷體" w:hAnsi="標楷體" w:hint="eastAsia"/>
              </w:rPr>
              <w:t>）</w:t>
            </w:r>
            <w:r w:rsidR="005E2C24" w:rsidRPr="005053B5">
              <w:rPr>
                <w:rFonts w:ascii="標楷體" w:eastAsia="標楷體" w:hAnsi="標楷體" w:hint="eastAsia"/>
              </w:rPr>
              <w:t>查核作業之擬定</w:t>
            </w:r>
          </w:p>
        </w:tc>
        <w:tc>
          <w:tcPr>
            <w:tcW w:w="879" w:type="dxa"/>
            <w:tcBorders>
              <w:top w:val="single" w:sz="4" w:space="0" w:color="auto"/>
              <w:left w:val="single" w:sz="4" w:space="0" w:color="auto"/>
              <w:bottom w:val="single" w:sz="4" w:space="0" w:color="auto"/>
              <w:right w:val="single" w:sz="4" w:space="0" w:color="auto"/>
            </w:tcBorders>
            <w:vAlign w:val="center"/>
          </w:tcPr>
          <w:p w14:paraId="028766E8"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1F83725A" w14:textId="77777777" w:rsidR="005E2C24" w:rsidRPr="005053B5" w:rsidRDefault="005E2C24"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10C6B6A6"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3259C184"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3861BC2C" w14:textId="77777777" w:rsidR="005E2C24" w:rsidRPr="005053B5" w:rsidRDefault="005E2C24"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187CA7F2" w14:textId="77777777" w:rsidR="005E2C24" w:rsidRPr="005053B5" w:rsidRDefault="005E2C24" w:rsidP="005E2C24">
            <w:pPr>
              <w:snapToGrid w:val="0"/>
              <w:jc w:val="both"/>
              <w:rPr>
                <w:rFonts w:ascii="標楷體" w:eastAsia="標楷體" w:hAnsi="標楷體"/>
                <w:spacing w:val="-16"/>
              </w:rPr>
            </w:pPr>
          </w:p>
        </w:tc>
      </w:tr>
      <w:tr w:rsidR="005E2C24" w:rsidRPr="00B52D08" w14:paraId="14D742C0" w14:textId="77777777" w:rsidTr="00BC2108">
        <w:trPr>
          <w:trHeight w:val="719"/>
        </w:trPr>
        <w:tc>
          <w:tcPr>
            <w:tcW w:w="708" w:type="dxa"/>
            <w:tcBorders>
              <w:top w:val="nil"/>
              <w:left w:val="double" w:sz="4" w:space="0" w:color="auto"/>
              <w:bottom w:val="nil"/>
              <w:right w:val="single" w:sz="4" w:space="0" w:color="auto"/>
            </w:tcBorders>
            <w:vAlign w:val="center"/>
          </w:tcPr>
          <w:p w14:paraId="1F069678"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5AC74D83" w14:textId="77777777" w:rsidR="005E2C24" w:rsidRPr="005053B5" w:rsidRDefault="00EF32A2" w:rsidP="00EF32A2">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二</w:t>
            </w:r>
            <w:r>
              <w:rPr>
                <w:rFonts w:ascii="標楷體" w:eastAsia="標楷體" w:hAnsi="標楷體" w:hint="eastAsia"/>
              </w:rPr>
              <w:t>）</w:t>
            </w:r>
            <w:r w:rsidR="005E2C24" w:rsidRPr="005053B5">
              <w:rPr>
                <w:rFonts w:ascii="標楷體" w:eastAsia="標楷體" w:hAnsi="標楷體" w:hint="eastAsia"/>
              </w:rPr>
              <w:t>查核作業之審查及協調</w:t>
            </w:r>
          </w:p>
        </w:tc>
        <w:tc>
          <w:tcPr>
            <w:tcW w:w="879" w:type="dxa"/>
            <w:tcBorders>
              <w:top w:val="single" w:sz="4" w:space="0" w:color="auto"/>
              <w:left w:val="single" w:sz="4" w:space="0" w:color="auto"/>
              <w:bottom w:val="single" w:sz="4" w:space="0" w:color="auto"/>
              <w:right w:val="single" w:sz="4" w:space="0" w:color="auto"/>
            </w:tcBorders>
            <w:vAlign w:val="center"/>
          </w:tcPr>
          <w:p w14:paraId="2AF590B7"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29BD90DA"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686AC2E6"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62C3EB3D"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11245C67" w14:textId="77777777" w:rsidR="005E2C24" w:rsidRPr="005053B5" w:rsidRDefault="005E2C24"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3AF99BB5" w14:textId="77777777" w:rsidR="005E2C24" w:rsidRPr="005053B5" w:rsidRDefault="005E2C24" w:rsidP="005E2C24">
            <w:pPr>
              <w:snapToGrid w:val="0"/>
              <w:jc w:val="both"/>
              <w:rPr>
                <w:rFonts w:ascii="標楷體" w:eastAsia="標楷體" w:hAnsi="標楷體"/>
                <w:spacing w:val="-16"/>
              </w:rPr>
            </w:pPr>
          </w:p>
        </w:tc>
      </w:tr>
      <w:tr w:rsidR="005E2C24" w:rsidRPr="00B52D08" w14:paraId="29EC798E" w14:textId="77777777" w:rsidTr="00BC2108">
        <w:trPr>
          <w:trHeight w:val="719"/>
        </w:trPr>
        <w:tc>
          <w:tcPr>
            <w:tcW w:w="708" w:type="dxa"/>
            <w:tcBorders>
              <w:top w:val="nil"/>
              <w:left w:val="double" w:sz="4" w:space="0" w:color="auto"/>
              <w:bottom w:val="single" w:sz="4" w:space="0" w:color="auto"/>
              <w:right w:val="single" w:sz="4" w:space="0" w:color="auto"/>
            </w:tcBorders>
            <w:vAlign w:val="center"/>
          </w:tcPr>
          <w:p w14:paraId="21288AFB"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2B6880BF" w14:textId="77777777" w:rsidR="005E2C24" w:rsidRPr="005053B5" w:rsidRDefault="00EF32A2" w:rsidP="00EF32A2">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三</w:t>
            </w:r>
            <w:r>
              <w:rPr>
                <w:rFonts w:ascii="標楷體" w:eastAsia="標楷體" w:hAnsi="標楷體" w:hint="eastAsia"/>
              </w:rPr>
              <w:t>）</w:t>
            </w:r>
            <w:r w:rsidR="005E2C24" w:rsidRPr="005053B5">
              <w:rPr>
                <w:rFonts w:ascii="標楷體" w:eastAsia="標楷體" w:hAnsi="標楷體" w:hint="eastAsia"/>
              </w:rPr>
              <w:t>查核作業之核定</w:t>
            </w:r>
          </w:p>
        </w:tc>
        <w:tc>
          <w:tcPr>
            <w:tcW w:w="879" w:type="dxa"/>
            <w:tcBorders>
              <w:top w:val="single" w:sz="4" w:space="0" w:color="auto"/>
              <w:left w:val="single" w:sz="4" w:space="0" w:color="auto"/>
              <w:bottom w:val="single" w:sz="4" w:space="0" w:color="auto"/>
              <w:right w:val="single" w:sz="4" w:space="0" w:color="auto"/>
            </w:tcBorders>
            <w:vAlign w:val="center"/>
          </w:tcPr>
          <w:p w14:paraId="631FF6C0"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5C4A1C02"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22216706"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767A130A"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443959DF"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6739A7EF" w14:textId="77777777" w:rsidR="005E2C24" w:rsidRPr="005053B5" w:rsidRDefault="005E2C24" w:rsidP="005E2C24">
            <w:pPr>
              <w:snapToGrid w:val="0"/>
              <w:jc w:val="both"/>
              <w:rPr>
                <w:rFonts w:ascii="標楷體" w:eastAsia="標楷體" w:hAnsi="標楷體"/>
                <w:spacing w:val="-16"/>
              </w:rPr>
            </w:pPr>
          </w:p>
        </w:tc>
      </w:tr>
      <w:tr w:rsidR="005E2C24" w:rsidRPr="00B52D08" w14:paraId="5972B067" w14:textId="77777777" w:rsidTr="00BC2108">
        <w:trPr>
          <w:trHeight w:val="719"/>
        </w:trPr>
        <w:tc>
          <w:tcPr>
            <w:tcW w:w="708" w:type="dxa"/>
            <w:tcBorders>
              <w:top w:val="single" w:sz="4" w:space="0" w:color="auto"/>
              <w:left w:val="double" w:sz="4" w:space="0" w:color="auto"/>
              <w:bottom w:val="nil"/>
              <w:right w:val="single" w:sz="4" w:space="0" w:color="auto"/>
            </w:tcBorders>
            <w:vAlign w:val="center"/>
          </w:tcPr>
          <w:p w14:paraId="70000E7B" w14:textId="77777777" w:rsidR="005E2C24" w:rsidRPr="005053B5" w:rsidRDefault="00BC2108" w:rsidP="005E2C24">
            <w:pPr>
              <w:snapToGrid w:val="0"/>
              <w:jc w:val="center"/>
              <w:rPr>
                <w:rFonts w:ascii="標楷體" w:eastAsia="標楷體" w:hAnsi="標楷體"/>
                <w:spacing w:val="-16"/>
              </w:rPr>
            </w:pPr>
            <w:r w:rsidRPr="005053B5">
              <w:rPr>
                <w:rFonts w:ascii="標楷體" w:eastAsia="標楷體" w:hAnsi="標楷體" w:hint="eastAsia"/>
              </w:rPr>
              <w:lastRenderedPageBreak/>
              <w:t>活動輔導科</w:t>
            </w:r>
          </w:p>
        </w:tc>
        <w:tc>
          <w:tcPr>
            <w:tcW w:w="2694" w:type="dxa"/>
            <w:tcBorders>
              <w:top w:val="single" w:sz="4" w:space="0" w:color="auto"/>
              <w:left w:val="single" w:sz="4" w:space="0" w:color="auto"/>
              <w:bottom w:val="single" w:sz="4" w:space="0" w:color="auto"/>
              <w:right w:val="single" w:sz="4" w:space="0" w:color="auto"/>
            </w:tcBorders>
            <w:vAlign w:val="center"/>
          </w:tcPr>
          <w:p w14:paraId="4D3872FA" w14:textId="77777777" w:rsidR="005E2C24" w:rsidRPr="005053B5" w:rsidRDefault="00EF32A2" w:rsidP="00EF32A2">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四</w:t>
            </w:r>
            <w:r>
              <w:rPr>
                <w:rFonts w:ascii="標楷體" w:eastAsia="標楷體" w:hAnsi="標楷體" w:hint="eastAsia"/>
              </w:rPr>
              <w:t>）</w:t>
            </w:r>
            <w:r w:rsidR="005E2C24" w:rsidRPr="005053B5">
              <w:rPr>
                <w:rFonts w:ascii="標楷體" w:eastAsia="標楷體" w:hAnsi="標楷體" w:hint="eastAsia"/>
              </w:rPr>
              <w:t>活動資料之提供</w:t>
            </w:r>
          </w:p>
        </w:tc>
        <w:tc>
          <w:tcPr>
            <w:tcW w:w="879" w:type="dxa"/>
            <w:tcBorders>
              <w:top w:val="single" w:sz="4" w:space="0" w:color="auto"/>
              <w:left w:val="single" w:sz="4" w:space="0" w:color="auto"/>
              <w:bottom w:val="single" w:sz="4" w:space="0" w:color="auto"/>
              <w:right w:val="single" w:sz="4" w:space="0" w:color="auto"/>
            </w:tcBorders>
            <w:vAlign w:val="center"/>
          </w:tcPr>
          <w:p w14:paraId="099FC90D"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51F09E3C" w14:textId="77777777" w:rsidR="005E2C24" w:rsidRPr="005053B5" w:rsidRDefault="005E2C24"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16F34B93"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0EA70FD6"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3A173885" w14:textId="77777777" w:rsidR="005E2C24" w:rsidRPr="005053B5" w:rsidRDefault="005E2C24"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27E00D80" w14:textId="77777777" w:rsidR="005E2C24" w:rsidRPr="005053B5" w:rsidRDefault="005E2C24" w:rsidP="005E2C24">
            <w:pPr>
              <w:snapToGrid w:val="0"/>
              <w:jc w:val="both"/>
              <w:rPr>
                <w:rFonts w:ascii="標楷體" w:eastAsia="標楷體" w:hAnsi="標楷體"/>
                <w:spacing w:val="-16"/>
              </w:rPr>
            </w:pPr>
          </w:p>
        </w:tc>
      </w:tr>
      <w:tr w:rsidR="005E2C24" w:rsidRPr="00B52D08" w14:paraId="04E4E0CB" w14:textId="77777777" w:rsidTr="002144D0">
        <w:trPr>
          <w:trHeight w:val="719"/>
        </w:trPr>
        <w:tc>
          <w:tcPr>
            <w:tcW w:w="708" w:type="dxa"/>
            <w:tcBorders>
              <w:top w:val="nil"/>
              <w:left w:val="double" w:sz="4" w:space="0" w:color="auto"/>
              <w:bottom w:val="nil"/>
              <w:right w:val="single" w:sz="4" w:space="0" w:color="auto"/>
            </w:tcBorders>
            <w:vAlign w:val="center"/>
          </w:tcPr>
          <w:p w14:paraId="1FE65582"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626B19E4" w14:textId="77777777" w:rsidR="005E2C24" w:rsidRPr="005053B5" w:rsidRDefault="00EF32A2" w:rsidP="00EF32A2">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五</w:t>
            </w:r>
            <w:r>
              <w:rPr>
                <w:rFonts w:ascii="標楷體" w:eastAsia="標楷體" w:hAnsi="標楷體" w:hint="eastAsia"/>
              </w:rPr>
              <w:t>）</w:t>
            </w:r>
            <w:r w:rsidR="005E2C24" w:rsidRPr="005053B5">
              <w:rPr>
                <w:rFonts w:ascii="標楷體" w:eastAsia="標楷體" w:hAnsi="標楷體" w:hint="eastAsia"/>
              </w:rPr>
              <w:t>活動查核紀錄之核定</w:t>
            </w:r>
          </w:p>
        </w:tc>
        <w:tc>
          <w:tcPr>
            <w:tcW w:w="879" w:type="dxa"/>
            <w:tcBorders>
              <w:top w:val="single" w:sz="4" w:space="0" w:color="auto"/>
              <w:left w:val="single" w:sz="4" w:space="0" w:color="auto"/>
              <w:bottom w:val="single" w:sz="4" w:space="0" w:color="auto"/>
              <w:right w:val="single" w:sz="4" w:space="0" w:color="auto"/>
            </w:tcBorders>
            <w:vAlign w:val="center"/>
          </w:tcPr>
          <w:p w14:paraId="41CD2C79"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77300654"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086FC5B2"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42FFF6D6"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70AD39EB" w14:textId="77777777" w:rsidR="005E2C24" w:rsidRPr="005053B5" w:rsidRDefault="005E2C24"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4093E5D5" w14:textId="77777777" w:rsidR="005E2C24" w:rsidRPr="005053B5" w:rsidRDefault="005E2C24" w:rsidP="005E2C24">
            <w:pPr>
              <w:snapToGrid w:val="0"/>
              <w:jc w:val="both"/>
              <w:rPr>
                <w:rFonts w:ascii="標楷體" w:eastAsia="標楷體" w:hAnsi="標楷體"/>
                <w:spacing w:val="-16"/>
              </w:rPr>
            </w:pPr>
          </w:p>
        </w:tc>
      </w:tr>
      <w:tr w:rsidR="005E2C24" w:rsidRPr="00B52D08" w14:paraId="2AF55E0E" w14:textId="77777777" w:rsidTr="002144D0">
        <w:trPr>
          <w:trHeight w:val="719"/>
        </w:trPr>
        <w:tc>
          <w:tcPr>
            <w:tcW w:w="708" w:type="dxa"/>
            <w:tcBorders>
              <w:top w:val="nil"/>
              <w:left w:val="double" w:sz="4" w:space="0" w:color="auto"/>
              <w:bottom w:val="nil"/>
              <w:right w:val="single" w:sz="4" w:space="0" w:color="auto"/>
            </w:tcBorders>
            <w:vAlign w:val="center"/>
          </w:tcPr>
          <w:p w14:paraId="5B907900"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507EEA1D" w14:textId="77777777" w:rsidR="005E2C24" w:rsidRPr="005053B5" w:rsidRDefault="00EF32A2" w:rsidP="00EF32A2">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六</w:t>
            </w:r>
            <w:r>
              <w:rPr>
                <w:rFonts w:ascii="標楷體" w:eastAsia="標楷體" w:hAnsi="標楷體" w:hint="eastAsia"/>
              </w:rPr>
              <w:t>）</w:t>
            </w:r>
            <w:r w:rsidR="005E2C24" w:rsidRPr="005053B5">
              <w:rPr>
                <w:rFonts w:ascii="標楷體" w:eastAsia="標楷體" w:hAnsi="標楷體" w:hint="eastAsia"/>
              </w:rPr>
              <w:t>活動查核紀錄副知本署</w:t>
            </w:r>
          </w:p>
        </w:tc>
        <w:tc>
          <w:tcPr>
            <w:tcW w:w="879" w:type="dxa"/>
            <w:tcBorders>
              <w:top w:val="single" w:sz="4" w:space="0" w:color="auto"/>
              <w:left w:val="single" w:sz="4" w:space="0" w:color="auto"/>
              <w:bottom w:val="single" w:sz="4" w:space="0" w:color="auto"/>
              <w:right w:val="single" w:sz="4" w:space="0" w:color="auto"/>
            </w:tcBorders>
            <w:vAlign w:val="center"/>
          </w:tcPr>
          <w:p w14:paraId="2FE830B4"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79A13EE1" w14:textId="77777777" w:rsidR="005E2C24" w:rsidRPr="005053B5" w:rsidRDefault="005E2C24"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39F6479B"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3825E78A"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213077FF" w14:textId="77777777" w:rsidR="005E2C24" w:rsidRPr="005053B5" w:rsidRDefault="005E2C24"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5B782376" w14:textId="77777777" w:rsidR="005E2C24" w:rsidRPr="005053B5" w:rsidRDefault="005E2C24" w:rsidP="005E2C24">
            <w:pPr>
              <w:snapToGrid w:val="0"/>
              <w:jc w:val="both"/>
              <w:rPr>
                <w:rFonts w:ascii="標楷體" w:eastAsia="標楷體" w:hAnsi="標楷體"/>
                <w:spacing w:val="-16"/>
              </w:rPr>
            </w:pPr>
          </w:p>
        </w:tc>
      </w:tr>
      <w:tr w:rsidR="005E2C24" w:rsidRPr="00B52D08" w14:paraId="51F36498" w14:textId="77777777" w:rsidTr="002144D0">
        <w:trPr>
          <w:trHeight w:val="719"/>
        </w:trPr>
        <w:tc>
          <w:tcPr>
            <w:tcW w:w="708" w:type="dxa"/>
            <w:tcBorders>
              <w:top w:val="nil"/>
              <w:left w:val="double" w:sz="4" w:space="0" w:color="auto"/>
              <w:bottom w:val="nil"/>
              <w:right w:val="single" w:sz="4" w:space="0" w:color="auto"/>
            </w:tcBorders>
            <w:vAlign w:val="center"/>
          </w:tcPr>
          <w:p w14:paraId="2226000D"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26DCB8B5" w14:textId="77777777" w:rsidR="005E2C24" w:rsidRPr="005053B5" w:rsidRDefault="005E2C24" w:rsidP="006A08BB">
            <w:pPr>
              <w:snapToGrid w:val="0"/>
              <w:ind w:left="480" w:hangingChars="200" w:hanging="480"/>
              <w:jc w:val="both"/>
              <w:rPr>
                <w:rFonts w:ascii="標楷體" w:eastAsia="標楷體" w:hAnsi="標楷體"/>
                <w:spacing w:val="-16"/>
              </w:rPr>
            </w:pPr>
            <w:r w:rsidRPr="005053B5">
              <w:rPr>
                <w:rFonts w:ascii="標楷體" w:eastAsia="標楷體" w:hAnsi="標楷體" w:hint="eastAsia"/>
              </w:rPr>
              <w:t>七、有關觀光活動之協調及資料提供</w:t>
            </w:r>
          </w:p>
        </w:tc>
        <w:tc>
          <w:tcPr>
            <w:tcW w:w="879" w:type="dxa"/>
            <w:tcBorders>
              <w:top w:val="single" w:sz="4" w:space="0" w:color="auto"/>
              <w:left w:val="single" w:sz="4" w:space="0" w:color="auto"/>
              <w:bottom w:val="single" w:sz="4" w:space="0" w:color="auto"/>
              <w:right w:val="single" w:sz="4" w:space="0" w:color="auto"/>
            </w:tcBorders>
            <w:vAlign w:val="center"/>
          </w:tcPr>
          <w:p w14:paraId="7CA6C441" w14:textId="77777777" w:rsidR="005E2C24" w:rsidRPr="005053B5" w:rsidRDefault="005E2C24"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24C3DCEA" w14:textId="77777777" w:rsidR="005E2C24" w:rsidRPr="005053B5" w:rsidRDefault="005E2C24"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08FEB4AF"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2E664F7A"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2603D41D" w14:textId="77777777" w:rsidR="005E2C24" w:rsidRPr="005053B5" w:rsidRDefault="005E2C24"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7BED1960" w14:textId="77777777" w:rsidR="005E2C24" w:rsidRPr="005053B5" w:rsidRDefault="005E2C24" w:rsidP="005E2C24">
            <w:pPr>
              <w:snapToGrid w:val="0"/>
              <w:jc w:val="both"/>
              <w:rPr>
                <w:rFonts w:ascii="標楷體" w:eastAsia="標楷體" w:hAnsi="標楷體"/>
                <w:spacing w:val="-16"/>
              </w:rPr>
            </w:pPr>
          </w:p>
        </w:tc>
      </w:tr>
      <w:tr w:rsidR="005E2C24" w:rsidRPr="00B52D08" w14:paraId="5F6CCD0F" w14:textId="77777777" w:rsidTr="002144D0">
        <w:trPr>
          <w:trHeight w:val="719"/>
        </w:trPr>
        <w:tc>
          <w:tcPr>
            <w:tcW w:w="708" w:type="dxa"/>
            <w:tcBorders>
              <w:top w:val="nil"/>
              <w:left w:val="double" w:sz="4" w:space="0" w:color="auto"/>
              <w:bottom w:val="nil"/>
              <w:right w:val="single" w:sz="4" w:space="0" w:color="auto"/>
            </w:tcBorders>
            <w:vAlign w:val="center"/>
          </w:tcPr>
          <w:p w14:paraId="01670AA4"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690FECDF" w14:textId="77777777" w:rsidR="005E2C24" w:rsidRPr="005053B5" w:rsidRDefault="00EF32A2" w:rsidP="00EF32A2">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一</w:t>
            </w:r>
            <w:r>
              <w:rPr>
                <w:rFonts w:ascii="標楷體" w:eastAsia="標楷體" w:hAnsi="標楷體" w:hint="eastAsia"/>
              </w:rPr>
              <w:t>）</w:t>
            </w:r>
            <w:r w:rsidR="005E2C24" w:rsidRPr="005053B5">
              <w:rPr>
                <w:rFonts w:ascii="標楷體" w:eastAsia="標楷體" w:hAnsi="標楷體" w:hint="eastAsia"/>
              </w:rPr>
              <w:t>立法院召開觀光活動協調會議</w:t>
            </w:r>
          </w:p>
        </w:tc>
        <w:tc>
          <w:tcPr>
            <w:tcW w:w="879" w:type="dxa"/>
            <w:tcBorders>
              <w:top w:val="single" w:sz="4" w:space="0" w:color="auto"/>
              <w:left w:val="single" w:sz="4" w:space="0" w:color="auto"/>
              <w:bottom w:val="single" w:sz="4" w:space="0" w:color="auto"/>
              <w:right w:val="single" w:sz="4" w:space="0" w:color="auto"/>
            </w:tcBorders>
            <w:vAlign w:val="center"/>
          </w:tcPr>
          <w:p w14:paraId="22FF292A"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31DB02C1"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3A057F6E"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7FF66637"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2ABC4238"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13452A19" w14:textId="77777777" w:rsidR="005E2C24" w:rsidRPr="005053B5" w:rsidRDefault="005E2C24" w:rsidP="005E2C24">
            <w:pPr>
              <w:snapToGrid w:val="0"/>
              <w:jc w:val="both"/>
              <w:rPr>
                <w:rFonts w:ascii="標楷體" w:eastAsia="標楷體" w:hAnsi="標楷體"/>
                <w:spacing w:val="-16"/>
              </w:rPr>
            </w:pPr>
          </w:p>
        </w:tc>
      </w:tr>
      <w:tr w:rsidR="005E2C24" w:rsidRPr="00B52D08" w14:paraId="26DAE62A" w14:textId="77777777" w:rsidTr="00F51C2B">
        <w:trPr>
          <w:trHeight w:val="719"/>
        </w:trPr>
        <w:tc>
          <w:tcPr>
            <w:tcW w:w="708" w:type="dxa"/>
            <w:tcBorders>
              <w:top w:val="nil"/>
              <w:left w:val="double" w:sz="4" w:space="0" w:color="auto"/>
              <w:bottom w:val="nil"/>
              <w:right w:val="single" w:sz="4" w:space="0" w:color="auto"/>
            </w:tcBorders>
            <w:vAlign w:val="center"/>
          </w:tcPr>
          <w:p w14:paraId="6C039954"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611E2665" w14:textId="77777777" w:rsidR="005E2C24" w:rsidRPr="005053B5" w:rsidRDefault="00EF32A2" w:rsidP="00EF32A2">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二</w:t>
            </w:r>
            <w:r>
              <w:rPr>
                <w:rFonts w:ascii="標楷體" w:eastAsia="標楷體" w:hAnsi="標楷體" w:hint="eastAsia"/>
              </w:rPr>
              <w:t>）</w:t>
            </w:r>
            <w:r w:rsidR="005E2C24" w:rsidRPr="005053B5">
              <w:rPr>
                <w:rFonts w:ascii="標楷體" w:eastAsia="標楷體" w:hAnsi="標楷體" w:hint="eastAsia"/>
              </w:rPr>
              <w:t>立法委員問政所需索閱活動資料</w:t>
            </w:r>
          </w:p>
        </w:tc>
        <w:tc>
          <w:tcPr>
            <w:tcW w:w="879" w:type="dxa"/>
            <w:tcBorders>
              <w:top w:val="single" w:sz="4" w:space="0" w:color="auto"/>
              <w:left w:val="single" w:sz="4" w:space="0" w:color="auto"/>
              <w:bottom w:val="single" w:sz="4" w:space="0" w:color="auto"/>
              <w:right w:val="single" w:sz="4" w:space="0" w:color="auto"/>
            </w:tcBorders>
            <w:vAlign w:val="center"/>
          </w:tcPr>
          <w:p w14:paraId="5CB3ECB2"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7D8C5A1A"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0C6997CD"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49F14CCB"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491BDFDD" w14:textId="77777777" w:rsidR="005E2C24" w:rsidRPr="005053B5" w:rsidRDefault="005E2C24"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4D67EC23" w14:textId="77777777" w:rsidR="005E2C24" w:rsidRPr="005053B5" w:rsidRDefault="005E2C24" w:rsidP="005E2C24">
            <w:pPr>
              <w:snapToGrid w:val="0"/>
              <w:jc w:val="both"/>
              <w:rPr>
                <w:rFonts w:ascii="標楷體" w:eastAsia="標楷體" w:hAnsi="標楷體"/>
                <w:spacing w:val="-16"/>
              </w:rPr>
            </w:pPr>
          </w:p>
        </w:tc>
      </w:tr>
      <w:tr w:rsidR="005E2C24" w:rsidRPr="00B52D08" w14:paraId="79923C01" w14:textId="77777777" w:rsidTr="00F51C2B">
        <w:trPr>
          <w:trHeight w:val="719"/>
        </w:trPr>
        <w:tc>
          <w:tcPr>
            <w:tcW w:w="708" w:type="dxa"/>
            <w:tcBorders>
              <w:top w:val="nil"/>
              <w:left w:val="double" w:sz="4" w:space="0" w:color="auto"/>
              <w:bottom w:val="nil"/>
              <w:right w:val="single" w:sz="4" w:space="0" w:color="auto"/>
            </w:tcBorders>
            <w:vAlign w:val="center"/>
          </w:tcPr>
          <w:p w14:paraId="36BC9EDE"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7D277AAB" w14:textId="77777777" w:rsidR="005E2C24" w:rsidRPr="005053B5" w:rsidRDefault="00EF32A2" w:rsidP="00EF32A2">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三</w:t>
            </w:r>
            <w:r>
              <w:rPr>
                <w:rFonts w:ascii="標楷體" w:eastAsia="標楷體" w:hAnsi="標楷體" w:hint="eastAsia"/>
              </w:rPr>
              <w:t>）</w:t>
            </w:r>
            <w:r w:rsidR="005E2C24" w:rsidRPr="005053B5">
              <w:rPr>
                <w:rFonts w:ascii="標楷體" w:eastAsia="標楷體" w:hAnsi="標楷體" w:hint="eastAsia"/>
              </w:rPr>
              <w:t>辦理觀光活動資訊彙提</w:t>
            </w:r>
          </w:p>
        </w:tc>
        <w:tc>
          <w:tcPr>
            <w:tcW w:w="879" w:type="dxa"/>
            <w:tcBorders>
              <w:top w:val="single" w:sz="4" w:space="0" w:color="auto"/>
              <w:left w:val="single" w:sz="4" w:space="0" w:color="auto"/>
              <w:bottom w:val="single" w:sz="4" w:space="0" w:color="auto"/>
              <w:right w:val="single" w:sz="4" w:space="0" w:color="auto"/>
            </w:tcBorders>
            <w:vAlign w:val="center"/>
          </w:tcPr>
          <w:p w14:paraId="6E99F205"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22E6AC6B"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06714F6E"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4400D82C"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6F71E613" w14:textId="77777777" w:rsidR="005E2C24" w:rsidRPr="005053B5" w:rsidRDefault="005E2C24"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7F945BC9" w14:textId="77777777" w:rsidR="005E2C24" w:rsidRPr="005053B5" w:rsidRDefault="005E2C24" w:rsidP="005E2C24">
            <w:pPr>
              <w:snapToGrid w:val="0"/>
              <w:jc w:val="both"/>
              <w:rPr>
                <w:rFonts w:ascii="標楷體" w:eastAsia="標楷體" w:hAnsi="標楷體"/>
                <w:spacing w:val="-16"/>
              </w:rPr>
            </w:pPr>
          </w:p>
        </w:tc>
      </w:tr>
      <w:tr w:rsidR="005E2C24" w:rsidRPr="00B52D08" w14:paraId="5FE1B798" w14:textId="77777777" w:rsidTr="00EB1C5B">
        <w:trPr>
          <w:trHeight w:val="719"/>
        </w:trPr>
        <w:tc>
          <w:tcPr>
            <w:tcW w:w="708" w:type="dxa"/>
            <w:tcBorders>
              <w:top w:val="nil"/>
              <w:left w:val="double" w:sz="4" w:space="0" w:color="auto"/>
              <w:bottom w:val="single" w:sz="12" w:space="0" w:color="auto"/>
              <w:right w:val="single" w:sz="4" w:space="0" w:color="auto"/>
            </w:tcBorders>
            <w:vAlign w:val="center"/>
          </w:tcPr>
          <w:p w14:paraId="7A14FAA8"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12" w:space="0" w:color="auto"/>
              <w:right w:val="single" w:sz="4" w:space="0" w:color="auto"/>
            </w:tcBorders>
            <w:vAlign w:val="center"/>
          </w:tcPr>
          <w:p w14:paraId="11E0E875" w14:textId="77777777" w:rsidR="005E2C24" w:rsidRPr="005053B5" w:rsidRDefault="005E2C24" w:rsidP="006A08BB">
            <w:pPr>
              <w:snapToGrid w:val="0"/>
              <w:ind w:left="480" w:hangingChars="200" w:hanging="480"/>
              <w:jc w:val="both"/>
              <w:rPr>
                <w:rFonts w:ascii="標楷體" w:eastAsia="標楷體" w:hAnsi="標楷體"/>
                <w:spacing w:val="-16"/>
              </w:rPr>
            </w:pPr>
            <w:r w:rsidRPr="005053B5">
              <w:rPr>
                <w:rFonts w:ascii="標楷體" w:eastAsia="標楷體" w:hAnsi="標楷體" w:hint="eastAsia"/>
              </w:rPr>
              <w:t>八、協助其他機關辦理觀光活動推廣事項</w:t>
            </w:r>
          </w:p>
        </w:tc>
        <w:tc>
          <w:tcPr>
            <w:tcW w:w="879" w:type="dxa"/>
            <w:tcBorders>
              <w:top w:val="single" w:sz="4" w:space="0" w:color="auto"/>
              <w:left w:val="single" w:sz="4" w:space="0" w:color="auto"/>
              <w:bottom w:val="single" w:sz="12" w:space="0" w:color="auto"/>
              <w:right w:val="single" w:sz="4" w:space="0" w:color="auto"/>
            </w:tcBorders>
            <w:vAlign w:val="center"/>
          </w:tcPr>
          <w:p w14:paraId="7C4299DB"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12" w:space="0" w:color="auto"/>
              <w:right w:val="single" w:sz="4" w:space="0" w:color="auto"/>
            </w:tcBorders>
            <w:vAlign w:val="center"/>
          </w:tcPr>
          <w:p w14:paraId="22156018"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審核</w:t>
            </w:r>
          </w:p>
        </w:tc>
        <w:tc>
          <w:tcPr>
            <w:tcW w:w="879" w:type="dxa"/>
            <w:tcBorders>
              <w:top w:val="single" w:sz="4" w:space="0" w:color="auto"/>
              <w:left w:val="single" w:sz="4" w:space="0" w:color="auto"/>
              <w:bottom w:val="single" w:sz="12" w:space="0" w:color="auto"/>
              <w:right w:val="single" w:sz="4" w:space="0" w:color="auto"/>
            </w:tcBorders>
            <w:vAlign w:val="center"/>
          </w:tcPr>
          <w:p w14:paraId="2914442C"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核定</w:t>
            </w:r>
          </w:p>
        </w:tc>
        <w:tc>
          <w:tcPr>
            <w:tcW w:w="879" w:type="dxa"/>
            <w:tcBorders>
              <w:top w:val="single" w:sz="4" w:space="0" w:color="auto"/>
              <w:left w:val="single" w:sz="4" w:space="0" w:color="auto"/>
              <w:bottom w:val="single" w:sz="12" w:space="0" w:color="auto"/>
              <w:right w:val="single" w:sz="4" w:space="0" w:color="auto"/>
            </w:tcBorders>
            <w:vAlign w:val="center"/>
          </w:tcPr>
          <w:p w14:paraId="09882275"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12" w:space="0" w:color="auto"/>
              <w:right w:val="single" w:sz="4" w:space="0" w:color="auto"/>
            </w:tcBorders>
            <w:vAlign w:val="center"/>
          </w:tcPr>
          <w:p w14:paraId="469E8725" w14:textId="77777777" w:rsidR="005E2C24" w:rsidRPr="005053B5" w:rsidRDefault="005E2C24" w:rsidP="00653D4A">
            <w:pPr>
              <w:jc w:val="distribute"/>
              <w:rPr>
                <w:rFonts w:ascii="標楷體" w:eastAsia="標楷體" w:hAnsi="標楷體"/>
              </w:rPr>
            </w:pPr>
          </w:p>
        </w:tc>
        <w:tc>
          <w:tcPr>
            <w:tcW w:w="2551" w:type="dxa"/>
            <w:tcBorders>
              <w:top w:val="single" w:sz="4" w:space="0" w:color="auto"/>
              <w:left w:val="single" w:sz="4" w:space="0" w:color="auto"/>
              <w:bottom w:val="single" w:sz="12" w:space="0" w:color="auto"/>
              <w:right w:val="double" w:sz="4" w:space="0" w:color="auto"/>
            </w:tcBorders>
            <w:vAlign w:val="center"/>
          </w:tcPr>
          <w:p w14:paraId="4AB36976" w14:textId="77777777" w:rsidR="005E2C24" w:rsidRPr="005053B5" w:rsidRDefault="005E2C24" w:rsidP="005E2C24">
            <w:pPr>
              <w:snapToGrid w:val="0"/>
              <w:jc w:val="both"/>
              <w:rPr>
                <w:rFonts w:ascii="標楷體" w:eastAsia="標楷體" w:hAnsi="標楷體"/>
                <w:spacing w:val="-16"/>
              </w:rPr>
            </w:pPr>
          </w:p>
        </w:tc>
      </w:tr>
      <w:tr w:rsidR="005E2C24" w:rsidRPr="00B52D08" w14:paraId="0264CCF8" w14:textId="77777777" w:rsidTr="00EB1C5B">
        <w:trPr>
          <w:trHeight w:val="719"/>
        </w:trPr>
        <w:tc>
          <w:tcPr>
            <w:tcW w:w="708" w:type="dxa"/>
            <w:tcBorders>
              <w:top w:val="single" w:sz="12" w:space="0" w:color="auto"/>
              <w:left w:val="double" w:sz="4" w:space="0" w:color="auto"/>
              <w:bottom w:val="nil"/>
              <w:right w:val="single" w:sz="4" w:space="0" w:color="auto"/>
            </w:tcBorders>
            <w:vAlign w:val="center"/>
          </w:tcPr>
          <w:p w14:paraId="714D395A" w14:textId="77777777" w:rsidR="005E2C24" w:rsidRPr="005053B5" w:rsidRDefault="00310277" w:rsidP="00310277">
            <w:pPr>
              <w:jc w:val="center"/>
              <w:rPr>
                <w:rFonts w:ascii="標楷體" w:eastAsia="標楷體" w:hAnsi="標楷體"/>
              </w:rPr>
            </w:pPr>
            <w:r w:rsidRPr="005053B5">
              <w:rPr>
                <w:rFonts w:ascii="標楷體" w:eastAsia="標楷體" w:hAnsi="標楷體" w:hint="eastAsia"/>
              </w:rPr>
              <w:t>旅運服務科</w:t>
            </w:r>
          </w:p>
        </w:tc>
        <w:tc>
          <w:tcPr>
            <w:tcW w:w="2694" w:type="dxa"/>
            <w:tcBorders>
              <w:top w:val="single" w:sz="12" w:space="0" w:color="auto"/>
              <w:left w:val="single" w:sz="4" w:space="0" w:color="auto"/>
              <w:bottom w:val="single" w:sz="4" w:space="0" w:color="auto"/>
              <w:right w:val="single" w:sz="4" w:space="0" w:color="auto"/>
            </w:tcBorders>
            <w:vAlign w:val="center"/>
          </w:tcPr>
          <w:p w14:paraId="3A9E2A8E" w14:textId="77777777" w:rsidR="005E2C24" w:rsidRPr="005053B5" w:rsidRDefault="005E2C24" w:rsidP="006A08BB">
            <w:pPr>
              <w:snapToGrid w:val="0"/>
              <w:ind w:left="480" w:hangingChars="200" w:hanging="480"/>
              <w:jc w:val="both"/>
              <w:rPr>
                <w:rFonts w:ascii="標楷體" w:eastAsia="標楷體" w:hAnsi="標楷體"/>
                <w:spacing w:val="-16"/>
              </w:rPr>
            </w:pPr>
            <w:r w:rsidRPr="005053B5">
              <w:rPr>
                <w:rFonts w:eastAsia="標楷體" w:hint="eastAsia"/>
                <w:kern w:val="0"/>
              </w:rPr>
              <w:t>一、重要觀光景點公路交通接駁服務政策之研究、規劃、推動及協調</w:t>
            </w:r>
          </w:p>
        </w:tc>
        <w:tc>
          <w:tcPr>
            <w:tcW w:w="879" w:type="dxa"/>
            <w:tcBorders>
              <w:top w:val="single" w:sz="12" w:space="0" w:color="auto"/>
              <w:left w:val="single" w:sz="4" w:space="0" w:color="auto"/>
              <w:bottom w:val="single" w:sz="4" w:space="0" w:color="auto"/>
              <w:right w:val="single" w:sz="4" w:space="0" w:color="auto"/>
            </w:tcBorders>
            <w:vAlign w:val="center"/>
          </w:tcPr>
          <w:p w14:paraId="60D362F9" w14:textId="77777777" w:rsidR="005E2C24" w:rsidRPr="005053B5" w:rsidRDefault="005E2C24" w:rsidP="00653D4A">
            <w:pPr>
              <w:snapToGrid w:val="0"/>
              <w:jc w:val="distribute"/>
              <w:rPr>
                <w:rFonts w:ascii="標楷體" w:eastAsia="標楷體" w:hAnsi="標楷體"/>
                <w:spacing w:val="-16"/>
              </w:rPr>
            </w:pPr>
          </w:p>
        </w:tc>
        <w:tc>
          <w:tcPr>
            <w:tcW w:w="879" w:type="dxa"/>
            <w:tcBorders>
              <w:top w:val="single" w:sz="12" w:space="0" w:color="auto"/>
              <w:left w:val="single" w:sz="4" w:space="0" w:color="auto"/>
              <w:bottom w:val="single" w:sz="4" w:space="0" w:color="auto"/>
              <w:right w:val="single" w:sz="4" w:space="0" w:color="auto"/>
            </w:tcBorders>
            <w:vAlign w:val="center"/>
          </w:tcPr>
          <w:p w14:paraId="2888DF0C" w14:textId="77777777" w:rsidR="005E2C24" w:rsidRPr="005053B5" w:rsidRDefault="005E2C24" w:rsidP="00653D4A">
            <w:pPr>
              <w:snapToGrid w:val="0"/>
              <w:jc w:val="distribute"/>
              <w:rPr>
                <w:rFonts w:ascii="標楷體" w:eastAsia="標楷體" w:hAnsi="標楷體"/>
                <w:spacing w:val="-16"/>
              </w:rPr>
            </w:pPr>
          </w:p>
        </w:tc>
        <w:tc>
          <w:tcPr>
            <w:tcW w:w="879" w:type="dxa"/>
            <w:tcBorders>
              <w:top w:val="single" w:sz="12" w:space="0" w:color="auto"/>
              <w:left w:val="single" w:sz="4" w:space="0" w:color="auto"/>
              <w:bottom w:val="single" w:sz="4" w:space="0" w:color="auto"/>
              <w:right w:val="single" w:sz="4" w:space="0" w:color="auto"/>
            </w:tcBorders>
            <w:vAlign w:val="center"/>
          </w:tcPr>
          <w:p w14:paraId="25E19B1D" w14:textId="77777777" w:rsidR="005E2C24" w:rsidRPr="005053B5" w:rsidRDefault="005E2C24" w:rsidP="00653D4A">
            <w:pPr>
              <w:jc w:val="distribute"/>
              <w:rPr>
                <w:rFonts w:ascii="標楷體" w:eastAsia="標楷體" w:hAnsi="標楷體"/>
              </w:rPr>
            </w:pPr>
          </w:p>
        </w:tc>
        <w:tc>
          <w:tcPr>
            <w:tcW w:w="879" w:type="dxa"/>
            <w:tcBorders>
              <w:top w:val="single" w:sz="12" w:space="0" w:color="auto"/>
              <w:left w:val="single" w:sz="4" w:space="0" w:color="auto"/>
              <w:bottom w:val="single" w:sz="4" w:space="0" w:color="auto"/>
              <w:right w:val="single" w:sz="4" w:space="0" w:color="auto"/>
            </w:tcBorders>
            <w:vAlign w:val="center"/>
          </w:tcPr>
          <w:p w14:paraId="5B087383" w14:textId="77777777" w:rsidR="005E2C24" w:rsidRPr="005053B5" w:rsidRDefault="005E2C24" w:rsidP="00653D4A">
            <w:pPr>
              <w:jc w:val="distribute"/>
              <w:rPr>
                <w:rFonts w:ascii="標楷體" w:eastAsia="標楷體" w:hAnsi="標楷體"/>
              </w:rPr>
            </w:pPr>
          </w:p>
        </w:tc>
        <w:tc>
          <w:tcPr>
            <w:tcW w:w="879" w:type="dxa"/>
            <w:tcBorders>
              <w:top w:val="single" w:sz="12" w:space="0" w:color="auto"/>
              <w:left w:val="single" w:sz="4" w:space="0" w:color="auto"/>
              <w:bottom w:val="single" w:sz="4" w:space="0" w:color="auto"/>
              <w:right w:val="single" w:sz="4" w:space="0" w:color="auto"/>
            </w:tcBorders>
            <w:vAlign w:val="center"/>
          </w:tcPr>
          <w:p w14:paraId="6E444978" w14:textId="77777777" w:rsidR="005E2C24" w:rsidRPr="005053B5" w:rsidRDefault="005E2C24" w:rsidP="00653D4A">
            <w:pPr>
              <w:jc w:val="distribute"/>
              <w:rPr>
                <w:rFonts w:ascii="標楷體" w:eastAsia="標楷體" w:hAnsi="標楷體"/>
              </w:rPr>
            </w:pPr>
          </w:p>
        </w:tc>
        <w:tc>
          <w:tcPr>
            <w:tcW w:w="2551" w:type="dxa"/>
            <w:tcBorders>
              <w:top w:val="single" w:sz="12" w:space="0" w:color="auto"/>
              <w:left w:val="single" w:sz="4" w:space="0" w:color="auto"/>
              <w:bottom w:val="single" w:sz="4" w:space="0" w:color="auto"/>
              <w:right w:val="double" w:sz="4" w:space="0" w:color="auto"/>
            </w:tcBorders>
            <w:vAlign w:val="center"/>
          </w:tcPr>
          <w:p w14:paraId="4CC37B7A" w14:textId="77777777" w:rsidR="005E2C24" w:rsidRPr="005053B5" w:rsidRDefault="005E2C24" w:rsidP="005E2C24">
            <w:pPr>
              <w:snapToGrid w:val="0"/>
              <w:jc w:val="both"/>
              <w:rPr>
                <w:rFonts w:ascii="標楷體" w:eastAsia="標楷體" w:hAnsi="標楷體"/>
                <w:spacing w:val="-16"/>
              </w:rPr>
            </w:pPr>
          </w:p>
        </w:tc>
      </w:tr>
      <w:tr w:rsidR="005E2C24" w:rsidRPr="00B52D08" w14:paraId="7A6FE6B3" w14:textId="77777777" w:rsidTr="002144D0">
        <w:trPr>
          <w:trHeight w:val="719"/>
        </w:trPr>
        <w:tc>
          <w:tcPr>
            <w:tcW w:w="708" w:type="dxa"/>
            <w:tcBorders>
              <w:top w:val="nil"/>
              <w:left w:val="double" w:sz="4" w:space="0" w:color="auto"/>
              <w:bottom w:val="nil"/>
              <w:right w:val="single" w:sz="4" w:space="0" w:color="auto"/>
            </w:tcBorders>
            <w:vAlign w:val="center"/>
          </w:tcPr>
          <w:p w14:paraId="7017EACE"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6097E130" w14:textId="77777777" w:rsidR="005E2C24" w:rsidRPr="005053B5" w:rsidRDefault="00EF32A2" w:rsidP="00EF32A2">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一</w:t>
            </w:r>
            <w:r>
              <w:rPr>
                <w:rFonts w:ascii="標楷體" w:eastAsia="標楷體" w:hAnsi="標楷體" w:hint="eastAsia"/>
              </w:rPr>
              <w:t>）</w:t>
            </w:r>
            <w:r w:rsidR="005E2C24" w:rsidRPr="005053B5">
              <w:rPr>
                <w:rFonts w:eastAsia="標楷體" w:hint="eastAsia"/>
                <w:kern w:val="0"/>
              </w:rPr>
              <w:t>政策研究、規劃</w:t>
            </w:r>
          </w:p>
        </w:tc>
        <w:tc>
          <w:tcPr>
            <w:tcW w:w="879" w:type="dxa"/>
            <w:tcBorders>
              <w:top w:val="single" w:sz="4" w:space="0" w:color="auto"/>
              <w:left w:val="single" w:sz="4" w:space="0" w:color="auto"/>
              <w:bottom w:val="single" w:sz="4" w:space="0" w:color="auto"/>
              <w:right w:val="single" w:sz="4" w:space="0" w:color="auto"/>
            </w:tcBorders>
            <w:vAlign w:val="center"/>
          </w:tcPr>
          <w:p w14:paraId="3DA6E50D"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46ADEBCE"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193C0DA3"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2FE3EADA"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55B56F5B"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2C7DDECF" w14:textId="77777777" w:rsidR="00D70658" w:rsidRDefault="005E2C24" w:rsidP="00E97649">
            <w:pPr>
              <w:numPr>
                <w:ilvl w:val="0"/>
                <w:numId w:val="10"/>
              </w:numPr>
              <w:ind w:left="240" w:hangingChars="100" w:hanging="240"/>
              <w:jc w:val="both"/>
              <w:rPr>
                <w:rFonts w:ascii="標楷體" w:eastAsia="標楷體" w:hAnsi="標楷體"/>
              </w:rPr>
            </w:pPr>
            <w:r w:rsidRPr="005053B5">
              <w:rPr>
                <w:rFonts w:ascii="標楷體" w:eastAsia="標楷體" w:hAnsi="標楷體" w:hint="eastAsia"/>
              </w:rPr>
              <w:t>資料蒐集由二層決行。</w:t>
            </w:r>
          </w:p>
          <w:p w14:paraId="73D9827D" w14:textId="77777777" w:rsidR="005E2C24" w:rsidRPr="00D70658" w:rsidRDefault="005E2C24" w:rsidP="00E97649">
            <w:pPr>
              <w:numPr>
                <w:ilvl w:val="0"/>
                <w:numId w:val="10"/>
              </w:numPr>
              <w:ind w:left="240" w:hangingChars="100" w:hanging="240"/>
              <w:jc w:val="both"/>
              <w:rPr>
                <w:rFonts w:ascii="標楷體" w:eastAsia="標楷體" w:hAnsi="標楷體"/>
              </w:rPr>
            </w:pPr>
            <w:r w:rsidRPr="00D70658">
              <w:rPr>
                <w:rFonts w:ascii="標楷體" w:eastAsia="標楷體" w:hAnsi="標楷體" w:hint="eastAsia"/>
              </w:rPr>
              <w:t>未涉政策建議者由主秘決行。</w:t>
            </w:r>
          </w:p>
        </w:tc>
      </w:tr>
      <w:tr w:rsidR="005E2C24" w:rsidRPr="00B52D08" w14:paraId="1AF20C06" w14:textId="77777777" w:rsidTr="002144D0">
        <w:trPr>
          <w:trHeight w:val="719"/>
        </w:trPr>
        <w:tc>
          <w:tcPr>
            <w:tcW w:w="708" w:type="dxa"/>
            <w:tcBorders>
              <w:top w:val="nil"/>
              <w:left w:val="double" w:sz="4" w:space="0" w:color="auto"/>
              <w:bottom w:val="nil"/>
              <w:right w:val="single" w:sz="4" w:space="0" w:color="auto"/>
            </w:tcBorders>
            <w:vAlign w:val="center"/>
          </w:tcPr>
          <w:p w14:paraId="31F25372"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3877FDFA" w14:textId="77777777" w:rsidR="005E2C24" w:rsidRPr="005053B5" w:rsidRDefault="00EF32A2" w:rsidP="00EF32A2">
            <w:pPr>
              <w:snapToGrid w:val="0"/>
              <w:ind w:left="720" w:hangingChars="300" w:hanging="720"/>
              <w:jc w:val="both"/>
              <w:rPr>
                <w:rFonts w:ascii="標楷體" w:eastAsia="標楷體" w:hAnsi="標楷體"/>
              </w:rPr>
            </w:pPr>
            <w:r>
              <w:rPr>
                <w:rFonts w:ascii="標楷體" w:eastAsia="標楷體" w:hAnsi="標楷體" w:hint="eastAsia"/>
              </w:rPr>
              <w:t>（</w:t>
            </w:r>
            <w:r w:rsidR="005E2C24" w:rsidRPr="005053B5">
              <w:rPr>
                <w:rFonts w:ascii="標楷體" w:eastAsia="標楷體" w:hAnsi="標楷體" w:hint="eastAsia"/>
              </w:rPr>
              <w:t>二</w:t>
            </w:r>
            <w:r>
              <w:rPr>
                <w:rFonts w:ascii="標楷體" w:eastAsia="標楷體" w:hAnsi="標楷體" w:hint="eastAsia"/>
              </w:rPr>
              <w:t>）</w:t>
            </w:r>
            <w:r w:rsidR="005E2C24" w:rsidRPr="005053B5">
              <w:rPr>
                <w:rFonts w:eastAsia="標楷體" w:hint="eastAsia"/>
                <w:kern w:val="0"/>
              </w:rPr>
              <w:t>政策推動、協調</w:t>
            </w:r>
          </w:p>
        </w:tc>
        <w:tc>
          <w:tcPr>
            <w:tcW w:w="879" w:type="dxa"/>
            <w:tcBorders>
              <w:top w:val="single" w:sz="4" w:space="0" w:color="auto"/>
              <w:left w:val="single" w:sz="4" w:space="0" w:color="auto"/>
              <w:bottom w:val="single" w:sz="4" w:space="0" w:color="auto"/>
              <w:right w:val="single" w:sz="4" w:space="0" w:color="auto"/>
            </w:tcBorders>
            <w:vAlign w:val="center"/>
          </w:tcPr>
          <w:p w14:paraId="6E57372F"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22ECFE56"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78E5F13F"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2864ED15"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42E80762" w14:textId="77777777" w:rsidR="005E2C24" w:rsidRPr="005053B5" w:rsidRDefault="005E2C24"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5A7022C0" w14:textId="77777777" w:rsidR="005E2C24" w:rsidRPr="005053B5" w:rsidRDefault="005E2C24" w:rsidP="005E2C24">
            <w:pPr>
              <w:snapToGrid w:val="0"/>
              <w:jc w:val="both"/>
              <w:rPr>
                <w:rFonts w:ascii="標楷體" w:eastAsia="標楷體" w:hAnsi="標楷體"/>
                <w:spacing w:val="-16"/>
              </w:rPr>
            </w:pPr>
          </w:p>
        </w:tc>
      </w:tr>
      <w:tr w:rsidR="005E2C24" w:rsidRPr="00B52D08" w14:paraId="1AA8E0DD" w14:textId="77777777" w:rsidTr="002144D0">
        <w:trPr>
          <w:trHeight w:val="719"/>
        </w:trPr>
        <w:tc>
          <w:tcPr>
            <w:tcW w:w="708" w:type="dxa"/>
            <w:tcBorders>
              <w:top w:val="nil"/>
              <w:left w:val="double" w:sz="4" w:space="0" w:color="auto"/>
              <w:bottom w:val="nil"/>
              <w:right w:val="single" w:sz="4" w:space="0" w:color="auto"/>
            </w:tcBorders>
            <w:vAlign w:val="center"/>
          </w:tcPr>
          <w:p w14:paraId="52C407B6"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4568C089" w14:textId="77777777" w:rsidR="005E2C24" w:rsidRPr="005053B5" w:rsidRDefault="005E2C24" w:rsidP="006A08BB">
            <w:pPr>
              <w:snapToGrid w:val="0"/>
              <w:ind w:left="480" w:hangingChars="200" w:hanging="480"/>
              <w:jc w:val="both"/>
              <w:rPr>
                <w:rFonts w:ascii="標楷體" w:eastAsia="標楷體" w:hAnsi="標楷體"/>
                <w:spacing w:val="-16"/>
              </w:rPr>
            </w:pPr>
            <w:r w:rsidRPr="005053B5">
              <w:rPr>
                <w:rFonts w:ascii="標楷體" w:eastAsia="標楷體" w:hAnsi="標楷體" w:hint="eastAsia"/>
              </w:rPr>
              <w:t>二、「台灣好行」</w:t>
            </w:r>
            <w:r w:rsidRPr="005053B5">
              <w:rPr>
                <w:rFonts w:eastAsia="標楷體" w:hint="eastAsia"/>
                <w:kern w:val="0"/>
              </w:rPr>
              <w:t>景點公車接駁服務之規劃、推動、獎助、宣傳、輔導、查核及營運調查統計分析</w:t>
            </w:r>
          </w:p>
        </w:tc>
        <w:tc>
          <w:tcPr>
            <w:tcW w:w="879" w:type="dxa"/>
            <w:tcBorders>
              <w:top w:val="single" w:sz="4" w:space="0" w:color="auto"/>
              <w:left w:val="single" w:sz="4" w:space="0" w:color="auto"/>
              <w:bottom w:val="single" w:sz="4" w:space="0" w:color="auto"/>
              <w:right w:val="single" w:sz="4" w:space="0" w:color="auto"/>
            </w:tcBorders>
            <w:vAlign w:val="center"/>
          </w:tcPr>
          <w:p w14:paraId="5EAF256E" w14:textId="77777777" w:rsidR="005E2C24" w:rsidRPr="005053B5" w:rsidRDefault="005E2C24"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003BC8C1" w14:textId="77777777" w:rsidR="005E2C24" w:rsidRPr="005053B5" w:rsidRDefault="005E2C24"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109134C9"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2DA2BDFE"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575F793E" w14:textId="77777777" w:rsidR="005E2C24" w:rsidRPr="005053B5" w:rsidRDefault="005E2C24"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04BB25E1" w14:textId="77777777" w:rsidR="005E2C24" w:rsidRPr="005053B5" w:rsidRDefault="005E2C24" w:rsidP="005E2C24">
            <w:pPr>
              <w:snapToGrid w:val="0"/>
              <w:jc w:val="both"/>
              <w:rPr>
                <w:rFonts w:ascii="標楷體" w:eastAsia="標楷體" w:hAnsi="標楷體"/>
                <w:spacing w:val="-16"/>
              </w:rPr>
            </w:pPr>
          </w:p>
        </w:tc>
      </w:tr>
      <w:tr w:rsidR="005E2C24" w:rsidRPr="00B52D08" w14:paraId="032B0903" w14:textId="77777777" w:rsidTr="005327DE">
        <w:trPr>
          <w:trHeight w:val="719"/>
        </w:trPr>
        <w:tc>
          <w:tcPr>
            <w:tcW w:w="708" w:type="dxa"/>
            <w:tcBorders>
              <w:top w:val="nil"/>
              <w:left w:val="double" w:sz="4" w:space="0" w:color="auto"/>
              <w:bottom w:val="nil"/>
              <w:right w:val="single" w:sz="4" w:space="0" w:color="auto"/>
            </w:tcBorders>
            <w:vAlign w:val="center"/>
          </w:tcPr>
          <w:p w14:paraId="5BC733A2"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0414B448" w14:textId="77777777" w:rsidR="005E2C24" w:rsidRPr="005053B5" w:rsidRDefault="00EF32A2" w:rsidP="00EF32A2">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一</w:t>
            </w:r>
            <w:r>
              <w:rPr>
                <w:rFonts w:ascii="標楷體" w:eastAsia="標楷體" w:hAnsi="標楷體" w:hint="eastAsia"/>
              </w:rPr>
              <w:t>）</w:t>
            </w:r>
            <w:r w:rsidR="005E2C24" w:rsidRPr="005053B5">
              <w:rPr>
                <w:rFonts w:eastAsia="標楷體" w:hint="eastAsia"/>
                <w:kern w:val="0"/>
              </w:rPr>
              <w:t>法規擬定及修正</w:t>
            </w:r>
          </w:p>
        </w:tc>
        <w:tc>
          <w:tcPr>
            <w:tcW w:w="879" w:type="dxa"/>
            <w:tcBorders>
              <w:top w:val="single" w:sz="4" w:space="0" w:color="auto"/>
              <w:left w:val="single" w:sz="4" w:space="0" w:color="auto"/>
              <w:bottom w:val="single" w:sz="4" w:space="0" w:color="auto"/>
              <w:right w:val="single" w:sz="4" w:space="0" w:color="auto"/>
            </w:tcBorders>
            <w:vAlign w:val="center"/>
          </w:tcPr>
          <w:p w14:paraId="2954ED3F"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3A1E617B"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3A8E6C1F"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04D6C332"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3E0B1827"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4AAA527B" w14:textId="77777777" w:rsidR="005E2C24" w:rsidRPr="005053B5" w:rsidRDefault="00A51376" w:rsidP="005E2C24">
            <w:pPr>
              <w:snapToGrid w:val="0"/>
              <w:jc w:val="both"/>
              <w:rPr>
                <w:rFonts w:ascii="標楷體" w:eastAsia="標楷體" w:hAnsi="標楷體"/>
                <w:spacing w:val="-16"/>
              </w:rPr>
            </w:pPr>
            <w:r w:rsidRPr="00A51376">
              <w:rPr>
                <w:rFonts w:ascii="標楷體" w:eastAsia="標楷體" w:hAnsi="標楷體" w:hint="eastAsia"/>
                <w:spacing w:val="-16"/>
              </w:rPr>
              <w:t>交通部授權代判部稿。</w:t>
            </w:r>
            <w:r w:rsidR="00EE2457" w:rsidRPr="007F6AAA">
              <w:rPr>
                <w:rFonts w:ascii="標楷體" w:eastAsia="標楷體" w:hAnsi="標楷體" w:hint="eastAsia"/>
              </w:rPr>
              <w:t>獎補（捐）助作業規範以陳部簽報部核定。</w:t>
            </w:r>
          </w:p>
        </w:tc>
      </w:tr>
      <w:tr w:rsidR="005E2C24" w:rsidRPr="00B52D08" w14:paraId="2F2C9051" w14:textId="77777777" w:rsidTr="005327DE">
        <w:trPr>
          <w:trHeight w:val="719"/>
        </w:trPr>
        <w:tc>
          <w:tcPr>
            <w:tcW w:w="708" w:type="dxa"/>
            <w:tcBorders>
              <w:top w:val="nil"/>
              <w:left w:val="double" w:sz="4" w:space="0" w:color="auto"/>
              <w:bottom w:val="single" w:sz="4" w:space="0" w:color="auto"/>
              <w:right w:val="single" w:sz="4" w:space="0" w:color="auto"/>
            </w:tcBorders>
            <w:vAlign w:val="center"/>
          </w:tcPr>
          <w:p w14:paraId="250560C7"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5A5E7DF9" w14:textId="77777777" w:rsidR="005E2C24" w:rsidRPr="005053B5" w:rsidRDefault="00EF32A2" w:rsidP="00EF32A2">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二</w:t>
            </w:r>
            <w:r>
              <w:rPr>
                <w:rFonts w:ascii="標楷體" w:eastAsia="標楷體" w:hAnsi="標楷體" w:hint="eastAsia"/>
              </w:rPr>
              <w:t>）</w:t>
            </w:r>
            <w:r w:rsidR="005E2C24" w:rsidRPr="005053B5">
              <w:rPr>
                <w:rFonts w:eastAsia="標楷體" w:hint="eastAsia"/>
                <w:kern w:val="0"/>
              </w:rPr>
              <w:t>申請計畫、政策擬定</w:t>
            </w:r>
          </w:p>
        </w:tc>
        <w:tc>
          <w:tcPr>
            <w:tcW w:w="879" w:type="dxa"/>
            <w:tcBorders>
              <w:top w:val="single" w:sz="4" w:space="0" w:color="auto"/>
              <w:left w:val="single" w:sz="4" w:space="0" w:color="auto"/>
              <w:bottom w:val="single" w:sz="4" w:space="0" w:color="auto"/>
              <w:right w:val="single" w:sz="4" w:space="0" w:color="auto"/>
            </w:tcBorders>
            <w:vAlign w:val="center"/>
          </w:tcPr>
          <w:p w14:paraId="76139577"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6859F887"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5EA04E73"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46EE71D6" w14:textId="77777777" w:rsidR="005E2C24" w:rsidRPr="005053B5" w:rsidRDefault="005E2C24" w:rsidP="00653D4A">
            <w:pPr>
              <w:snapToGrid w:val="0"/>
              <w:jc w:val="distribute"/>
              <w:rPr>
                <w:rFonts w:ascii="標楷體" w:eastAsia="標楷體" w:hAnsi="標楷體"/>
              </w:rPr>
            </w:pPr>
            <w:r w:rsidRPr="005053B5">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4491F356"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2E3106DB" w14:textId="77777777" w:rsidR="00B35EE2" w:rsidRDefault="005E2C24" w:rsidP="00E97649">
            <w:pPr>
              <w:numPr>
                <w:ilvl w:val="0"/>
                <w:numId w:val="6"/>
              </w:numPr>
              <w:ind w:left="240" w:hangingChars="100" w:hanging="240"/>
              <w:jc w:val="both"/>
              <w:rPr>
                <w:rFonts w:ascii="標楷體" w:eastAsia="標楷體" w:hAnsi="標楷體"/>
              </w:rPr>
            </w:pPr>
            <w:r w:rsidRPr="005053B5">
              <w:rPr>
                <w:rFonts w:ascii="標楷體" w:eastAsia="標楷體" w:hAnsi="標楷體" w:hint="eastAsia"/>
              </w:rPr>
              <w:t>資料蒐集由二層決行。</w:t>
            </w:r>
          </w:p>
          <w:p w14:paraId="29E0C684" w14:textId="77777777" w:rsidR="005E2C24" w:rsidRPr="00B35EE2" w:rsidRDefault="005E2C24" w:rsidP="00E97649">
            <w:pPr>
              <w:numPr>
                <w:ilvl w:val="0"/>
                <w:numId w:val="6"/>
              </w:numPr>
              <w:ind w:left="240" w:hangingChars="100" w:hanging="240"/>
              <w:jc w:val="both"/>
              <w:rPr>
                <w:rFonts w:ascii="標楷體" w:eastAsia="標楷體" w:hAnsi="標楷體"/>
              </w:rPr>
            </w:pPr>
            <w:r w:rsidRPr="00B35EE2">
              <w:rPr>
                <w:rFonts w:ascii="標楷體" w:eastAsia="標楷體" w:hAnsi="標楷體" w:hint="eastAsia"/>
              </w:rPr>
              <w:lastRenderedPageBreak/>
              <w:t>未涉政策建議者由主秘決行。</w:t>
            </w:r>
          </w:p>
        </w:tc>
      </w:tr>
      <w:tr w:rsidR="005E2C24" w:rsidRPr="00B52D08" w14:paraId="603CAA46" w14:textId="77777777" w:rsidTr="005327DE">
        <w:trPr>
          <w:trHeight w:val="719"/>
        </w:trPr>
        <w:tc>
          <w:tcPr>
            <w:tcW w:w="708" w:type="dxa"/>
            <w:tcBorders>
              <w:top w:val="single" w:sz="4" w:space="0" w:color="auto"/>
              <w:left w:val="double" w:sz="4" w:space="0" w:color="auto"/>
              <w:bottom w:val="nil"/>
              <w:right w:val="single" w:sz="4" w:space="0" w:color="auto"/>
            </w:tcBorders>
            <w:vAlign w:val="center"/>
          </w:tcPr>
          <w:p w14:paraId="5BA94F83" w14:textId="77777777" w:rsidR="005E2C24" w:rsidRPr="005053B5" w:rsidRDefault="00BC2108" w:rsidP="005E2C24">
            <w:pPr>
              <w:snapToGrid w:val="0"/>
              <w:jc w:val="center"/>
              <w:rPr>
                <w:rFonts w:ascii="標楷體" w:eastAsia="標楷體" w:hAnsi="標楷體"/>
                <w:spacing w:val="-16"/>
              </w:rPr>
            </w:pPr>
            <w:r w:rsidRPr="005053B5">
              <w:rPr>
                <w:rFonts w:ascii="標楷體" w:eastAsia="標楷體" w:hAnsi="標楷體" w:hint="eastAsia"/>
              </w:rPr>
              <w:lastRenderedPageBreak/>
              <w:t>旅運服務科</w:t>
            </w:r>
          </w:p>
        </w:tc>
        <w:tc>
          <w:tcPr>
            <w:tcW w:w="2694" w:type="dxa"/>
            <w:tcBorders>
              <w:top w:val="single" w:sz="4" w:space="0" w:color="auto"/>
              <w:left w:val="single" w:sz="4" w:space="0" w:color="auto"/>
              <w:bottom w:val="single" w:sz="4" w:space="0" w:color="auto"/>
              <w:right w:val="single" w:sz="4" w:space="0" w:color="auto"/>
            </w:tcBorders>
            <w:vAlign w:val="center"/>
          </w:tcPr>
          <w:p w14:paraId="095C3780" w14:textId="77777777" w:rsidR="005E2C24" w:rsidRPr="005053B5" w:rsidRDefault="00EF32A2" w:rsidP="00EF32A2">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三</w:t>
            </w:r>
            <w:r>
              <w:rPr>
                <w:rFonts w:ascii="標楷體" w:eastAsia="標楷體" w:hAnsi="標楷體" w:hint="eastAsia"/>
              </w:rPr>
              <w:t>）</w:t>
            </w:r>
            <w:r w:rsidR="005E2C24" w:rsidRPr="005053B5">
              <w:rPr>
                <w:rFonts w:ascii="標楷體" w:eastAsia="標楷體" w:hAnsi="標楷體" w:hint="eastAsia"/>
              </w:rPr>
              <w:t>推動單位申請補助計畫之受理</w:t>
            </w:r>
          </w:p>
        </w:tc>
        <w:tc>
          <w:tcPr>
            <w:tcW w:w="879" w:type="dxa"/>
            <w:tcBorders>
              <w:top w:val="single" w:sz="4" w:space="0" w:color="auto"/>
              <w:left w:val="single" w:sz="4" w:space="0" w:color="auto"/>
              <w:bottom w:val="single" w:sz="4" w:space="0" w:color="auto"/>
              <w:right w:val="single" w:sz="4" w:space="0" w:color="auto"/>
            </w:tcBorders>
            <w:vAlign w:val="center"/>
          </w:tcPr>
          <w:p w14:paraId="31C9D3FC"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26D64403"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04FBFC4A"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520A4426"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6EE55884" w14:textId="77777777" w:rsidR="005E2C24" w:rsidRPr="005053B5" w:rsidRDefault="005E2C24"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6F81C3AD" w14:textId="77777777" w:rsidR="005E2C24" w:rsidRPr="005053B5" w:rsidRDefault="005E2C24" w:rsidP="005E2C24">
            <w:pPr>
              <w:snapToGrid w:val="0"/>
              <w:jc w:val="both"/>
              <w:rPr>
                <w:rFonts w:ascii="標楷體" w:eastAsia="標楷體" w:hAnsi="標楷體"/>
                <w:spacing w:val="-16"/>
              </w:rPr>
            </w:pPr>
          </w:p>
        </w:tc>
      </w:tr>
      <w:tr w:rsidR="005E2C24" w:rsidRPr="00B52D08" w14:paraId="3952544A" w14:textId="77777777" w:rsidTr="00BC2108">
        <w:trPr>
          <w:trHeight w:val="768"/>
        </w:trPr>
        <w:tc>
          <w:tcPr>
            <w:tcW w:w="708" w:type="dxa"/>
            <w:tcBorders>
              <w:top w:val="nil"/>
              <w:left w:val="double" w:sz="4" w:space="0" w:color="auto"/>
              <w:bottom w:val="nil"/>
              <w:right w:val="single" w:sz="4" w:space="0" w:color="auto"/>
            </w:tcBorders>
            <w:vAlign w:val="center"/>
          </w:tcPr>
          <w:p w14:paraId="125D24F6"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1A5FA991" w14:textId="77777777" w:rsidR="005E2C24" w:rsidRPr="005053B5" w:rsidRDefault="00EF32A2" w:rsidP="00EF32A2">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四</w:t>
            </w:r>
            <w:r>
              <w:rPr>
                <w:rFonts w:ascii="標楷體" w:eastAsia="標楷體" w:hAnsi="標楷體" w:hint="eastAsia"/>
              </w:rPr>
              <w:t>）</w:t>
            </w:r>
            <w:r w:rsidR="005E2C24" w:rsidRPr="005053B5">
              <w:rPr>
                <w:rFonts w:ascii="標楷體" w:eastAsia="標楷體" w:hAnsi="標楷體" w:hint="eastAsia"/>
              </w:rPr>
              <w:t>推動單位申請補助計畫之審查</w:t>
            </w:r>
          </w:p>
        </w:tc>
        <w:tc>
          <w:tcPr>
            <w:tcW w:w="879" w:type="dxa"/>
            <w:tcBorders>
              <w:top w:val="single" w:sz="4" w:space="0" w:color="auto"/>
              <w:left w:val="single" w:sz="4" w:space="0" w:color="auto"/>
              <w:bottom w:val="single" w:sz="4" w:space="0" w:color="auto"/>
              <w:right w:val="single" w:sz="4" w:space="0" w:color="auto"/>
            </w:tcBorders>
            <w:vAlign w:val="center"/>
          </w:tcPr>
          <w:p w14:paraId="62F8DBFE"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001C8195"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60A3F097"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0C51CB4B"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38F0B677"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0594D23E" w14:textId="77777777" w:rsidR="005E2C24" w:rsidRPr="005053B5" w:rsidRDefault="005E2C24" w:rsidP="005E2C24">
            <w:pPr>
              <w:snapToGrid w:val="0"/>
              <w:jc w:val="both"/>
              <w:rPr>
                <w:rFonts w:ascii="標楷體" w:eastAsia="標楷體" w:hAnsi="標楷體"/>
                <w:spacing w:val="-16"/>
              </w:rPr>
            </w:pPr>
            <w:r w:rsidRPr="005053B5">
              <w:rPr>
                <w:rFonts w:ascii="標楷體" w:eastAsia="標楷體" w:hAnsi="標楷體" w:hint="eastAsia"/>
                <w:lang w:eastAsia="zh-HK"/>
              </w:rPr>
              <w:t>補正事項由二層決行，相關會議派員由副署長決行。</w:t>
            </w:r>
          </w:p>
        </w:tc>
      </w:tr>
      <w:tr w:rsidR="005E2C24" w:rsidRPr="00B52D08" w14:paraId="16DA7AA5" w14:textId="77777777" w:rsidTr="002144D0">
        <w:trPr>
          <w:trHeight w:val="719"/>
        </w:trPr>
        <w:tc>
          <w:tcPr>
            <w:tcW w:w="708" w:type="dxa"/>
            <w:tcBorders>
              <w:top w:val="nil"/>
              <w:left w:val="double" w:sz="4" w:space="0" w:color="auto"/>
              <w:bottom w:val="nil"/>
              <w:right w:val="single" w:sz="4" w:space="0" w:color="auto"/>
            </w:tcBorders>
            <w:vAlign w:val="center"/>
          </w:tcPr>
          <w:p w14:paraId="26786477"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73B2EAF1" w14:textId="77777777" w:rsidR="005E2C24" w:rsidRPr="005053B5" w:rsidRDefault="00457B60" w:rsidP="008314B2">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五</w:t>
            </w:r>
            <w:r>
              <w:rPr>
                <w:rFonts w:ascii="標楷體" w:eastAsia="標楷體" w:hAnsi="標楷體" w:hint="eastAsia"/>
              </w:rPr>
              <w:t>）</w:t>
            </w:r>
            <w:r w:rsidR="005E2C24" w:rsidRPr="005053B5">
              <w:rPr>
                <w:rFonts w:ascii="標楷體" w:eastAsia="標楷體" w:hAnsi="標楷體" w:hint="eastAsia"/>
              </w:rPr>
              <w:t>補助計畫審查結果之核定</w:t>
            </w:r>
          </w:p>
        </w:tc>
        <w:tc>
          <w:tcPr>
            <w:tcW w:w="879" w:type="dxa"/>
            <w:tcBorders>
              <w:top w:val="single" w:sz="4" w:space="0" w:color="auto"/>
              <w:left w:val="single" w:sz="4" w:space="0" w:color="auto"/>
              <w:bottom w:val="single" w:sz="4" w:space="0" w:color="auto"/>
              <w:right w:val="single" w:sz="4" w:space="0" w:color="auto"/>
            </w:tcBorders>
            <w:vAlign w:val="center"/>
          </w:tcPr>
          <w:p w14:paraId="31EC04DB"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46830F37"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2CEB79AA"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0A72993"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07F2DCCC"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0B0D4346" w14:textId="77777777" w:rsidR="005E2C24" w:rsidRPr="005053B5" w:rsidRDefault="005E2C24" w:rsidP="005E2C24">
            <w:pPr>
              <w:snapToGrid w:val="0"/>
              <w:jc w:val="both"/>
              <w:rPr>
                <w:rFonts w:ascii="標楷體" w:eastAsia="標楷體" w:hAnsi="標楷體"/>
                <w:spacing w:val="-16"/>
              </w:rPr>
            </w:pPr>
          </w:p>
        </w:tc>
      </w:tr>
      <w:tr w:rsidR="005E2C24" w:rsidRPr="00B52D08" w14:paraId="398410CF" w14:textId="77777777" w:rsidTr="002144D0">
        <w:trPr>
          <w:trHeight w:val="719"/>
        </w:trPr>
        <w:tc>
          <w:tcPr>
            <w:tcW w:w="708" w:type="dxa"/>
            <w:tcBorders>
              <w:top w:val="nil"/>
              <w:left w:val="double" w:sz="4" w:space="0" w:color="auto"/>
              <w:bottom w:val="nil"/>
              <w:right w:val="single" w:sz="4" w:space="0" w:color="auto"/>
            </w:tcBorders>
            <w:vAlign w:val="center"/>
          </w:tcPr>
          <w:p w14:paraId="569FD7D8"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4D285362" w14:textId="77777777" w:rsidR="005E2C24" w:rsidRPr="005053B5" w:rsidRDefault="00457B60" w:rsidP="008314B2">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六</w:t>
            </w:r>
            <w:r>
              <w:rPr>
                <w:rFonts w:ascii="標楷體" w:eastAsia="標楷體" w:hAnsi="標楷體" w:hint="eastAsia"/>
              </w:rPr>
              <w:t>）</w:t>
            </w:r>
            <w:r w:rsidR="005E2C24" w:rsidRPr="005053B5">
              <w:rPr>
                <w:rFonts w:ascii="標楷體" w:eastAsia="標楷體" w:hAnsi="標楷體" w:hint="eastAsia"/>
              </w:rPr>
              <w:t>審查結果之函復</w:t>
            </w:r>
          </w:p>
        </w:tc>
        <w:tc>
          <w:tcPr>
            <w:tcW w:w="879" w:type="dxa"/>
            <w:tcBorders>
              <w:top w:val="single" w:sz="4" w:space="0" w:color="auto"/>
              <w:left w:val="single" w:sz="4" w:space="0" w:color="auto"/>
              <w:bottom w:val="single" w:sz="4" w:space="0" w:color="auto"/>
              <w:right w:val="single" w:sz="4" w:space="0" w:color="auto"/>
            </w:tcBorders>
            <w:vAlign w:val="center"/>
          </w:tcPr>
          <w:p w14:paraId="1F13AF3E"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5136B2CB"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3A75E459"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57C5F290"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5FF75C0C" w14:textId="77777777" w:rsidR="005E2C24" w:rsidRPr="005053B5" w:rsidRDefault="005E2C24"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2F931B1E" w14:textId="77777777" w:rsidR="005E2C24" w:rsidRPr="005053B5" w:rsidRDefault="005E2C24" w:rsidP="005E2C24">
            <w:pPr>
              <w:snapToGrid w:val="0"/>
              <w:jc w:val="both"/>
              <w:rPr>
                <w:rFonts w:ascii="標楷體" w:eastAsia="標楷體" w:hAnsi="標楷體"/>
                <w:spacing w:val="-16"/>
              </w:rPr>
            </w:pPr>
          </w:p>
        </w:tc>
      </w:tr>
      <w:tr w:rsidR="005E2C24" w:rsidRPr="00B52D08" w14:paraId="76628A7B" w14:textId="77777777" w:rsidTr="00F51C2B">
        <w:trPr>
          <w:trHeight w:val="719"/>
        </w:trPr>
        <w:tc>
          <w:tcPr>
            <w:tcW w:w="708" w:type="dxa"/>
            <w:tcBorders>
              <w:top w:val="nil"/>
              <w:left w:val="double" w:sz="4" w:space="0" w:color="auto"/>
              <w:bottom w:val="nil"/>
              <w:right w:val="single" w:sz="4" w:space="0" w:color="auto"/>
            </w:tcBorders>
            <w:vAlign w:val="center"/>
          </w:tcPr>
          <w:p w14:paraId="1A85B6E9"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16C6B6BA" w14:textId="77777777" w:rsidR="005E2C24" w:rsidRPr="005053B5" w:rsidRDefault="00457B60" w:rsidP="008314B2">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七</w:t>
            </w:r>
            <w:r>
              <w:rPr>
                <w:rFonts w:ascii="標楷體" w:eastAsia="標楷體" w:hAnsi="標楷體" w:hint="eastAsia"/>
              </w:rPr>
              <w:t>）</w:t>
            </w:r>
            <w:r w:rsidR="005E2C24" w:rsidRPr="005053B5">
              <w:rPr>
                <w:rFonts w:ascii="標楷體" w:eastAsia="標楷體" w:hAnsi="標楷體" w:hint="eastAsia"/>
              </w:rPr>
              <w:t>計畫變更</w:t>
            </w:r>
          </w:p>
        </w:tc>
        <w:tc>
          <w:tcPr>
            <w:tcW w:w="879" w:type="dxa"/>
            <w:tcBorders>
              <w:top w:val="single" w:sz="4" w:space="0" w:color="auto"/>
              <w:left w:val="single" w:sz="4" w:space="0" w:color="auto"/>
              <w:bottom w:val="single" w:sz="4" w:space="0" w:color="auto"/>
              <w:right w:val="single" w:sz="4" w:space="0" w:color="auto"/>
            </w:tcBorders>
            <w:vAlign w:val="center"/>
          </w:tcPr>
          <w:p w14:paraId="605CCC3E"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63145C16"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1F1D919C"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4C67CA70"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44CE1071"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30598C27" w14:textId="05C44166" w:rsidR="005E2C24" w:rsidRPr="005053B5" w:rsidRDefault="005E2C24" w:rsidP="005E2C24">
            <w:pPr>
              <w:snapToGrid w:val="0"/>
              <w:jc w:val="both"/>
              <w:rPr>
                <w:rFonts w:ascii="標楷體" w:eastAsia="標楷體" w:hAnsi="標楷體"/>
                <w:spacing w:val="-16"/>
              </w:rPr>
            </w:pPr>
            <w:r w:rsidRPr="005053B5">
              <w:rPr>
                <w:rFonts w:ascii="標楷體" w:eastAsia="標楷體" w:hAnsi="標楷體" w:hint="eastAsia"/>
              </w:rPr>
              <w:t>不涉及營運模式</w:t>
            </w:r>
            <w:r w:rsidR="006C62A5">
              <w:rPr>
                <w:rFonts w:ascii="標楷體" w:eastAsia="標楷體" w:hAnsi="標楷體" w:hint="eastAsia"/>
              </w:rPr>
              <w:t>（</w:t>
            </w:r>
            <w:r w:rsidRPr="005053B5">
              <w:rPr>
                <w:rFonts w:ascii="標楷體" w:eastAsia="標楷體" w:hAnsi="標楷體" w:hint="eastAsia"/>
              </w:rPr>
              <w:t>路線、班次、時刻表等</w:t>
            </w:r>
            <w:r w:rsidR="006C62A5">
              <w:rPr>
                <w:rFonts w:ascii="標楷體" w:eastAsia="標楷體" w:hAnsi="標楷體" w:hint="eastAsia"/>
              </w:rPr>
              <w:t>）</w:t>
            </w:r>
            <w:r w:rsidRPr="005053B5">
              <w:rPr>
                <w:rFonts w:ascii="標楷體" w:eastAsia="標楷體" w:hAnsi="標楷體" w:hint="eastAsia"/>
              </w:rPr>
              <w:t>變更或補助額度增加者由二層決行。</w:t>
            </w:r>
          </w:p>
        </w:tc>
      </w:tr>
      <w:tr w:rsidR="005E2C24" w:rsidRPr="00B52D08" w14:paraId="43D9FE3B" w14:textId="77777777" w:rsidTr="00F51C2B">
        <w:trPr>
          <w:trHeight w:val="719"/>
        </w:trPr>
        <w:tc>
          <w:tcPr>
            <w:tcW w:w="708" w:type="dxa"/>
            <w:tcBorders>
              <w:top w:val="nil"/>
              <w:left w:val="double" w:sz="4" w:space="0" w:color="auto"/>
              <w:bottom w:val="nil"/>
              <w:right w:val="single" w:sz="4" w:space="0" w:color="auto"/>
            </w:tcBorders>
            <w:vAlign w:val="center"/>
          </w:tcPr>
          <w:p w14:paraId="3D679A7A"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4A9E15A8" w14:textId="77777777" w:rsidR="005E2C24" w:rsidRPr="005053B5" w:rsidRDefault="00457B60" w:rsidP="008314B2">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八</w:t>
            </w:r>
            <w:r w:rsidR="008314B2">
              <w:rPr>
                <w:rFonts w:ascii="標楷體" w:eastAsia="標楷體" w:hAnsi="標楷體" w:hint="eastAsia"/>
              </w:rPr>
              <w:t>）</w:t>
            </w:r>
            <w:r w:rsidR="005E2C24" w:rsidRPr="005053B5">
              <w:rPr>
                <w:rFonts w:ascii="標楷體" w:eastAsia="標楷體" w:hAnsi="標楷體" w:hint="eastAsia"/>
              </w:rPr>
              <w:t>各路線調整及路權取得協調</w:t>
            </w:r>
          </w:p>
        </w:tc>
        <w:tc>
          <w:tcPr>
            <w:tcW w:w="879" w:type="dxa"/>
            <w:tcBorders>
              <w:top w:val="single" w:sz="4" w:space="0" w:color="auto"/>
              <w:left w:val="single" w:sz="4" w:space="0" w:color="auto"/>
              <w:bottom w:val="single" w:sz="4" w:space="0" w:color="auto"/>
              <w:right w:val="single" w:sz="4" w:space="0" w:color="auto"/>
            </w:tcBorders>
            <w:vAlign w:val="center"/>
          </w:tcPr>
          <w:p w14:paraId="2DB1B7FB" w14:textId="77777777" w:rsidR="005E2C24" w:rsidRPr="005053B5" w:rsidRDefault="005E2C24" w:rsidP="00653D4A">
            <w:pPr>
              <w:jc w:val="distribute"/>
              <w:rPr>
                <w:rFonts w:ascii="標楷體" w:eastAsia="標楷體" w:hAnsi="標楷體"/>
                <w:spacing w:val="-16"/>
              </w:rPr>
            </w:pPr>
            <w:r w:rsidRPr="005053B5">
              <w:rPr>
                <w:rFonts w:ascii="標楷體" w:eastAsia="標楷體" w:hAnsi="標楷體" w:hint="eastAsia"/>
              </w:rPr>
              <w:t>擬辦或核定</w:t>
            </w:r>
          </w:p>
        </w:tc>
        <w:tc>
          <w:tcPr>
            <w:tcW w:w="879" w:type="dxa"/>
            <w:tcBorders>
              <w:top w:val="single" w:sz="4" w:space="0" w:color="auto"/>
              <w:left w:val="single" w:sz="4" w:space="0" w:color="auto"/>
              <w:bottom w:val="single" w:sz="4" w:space="0" w:color="auto"/>
              <w:right w:val="single" w:sz="4" w:space="0" w:color="auto"/>
            </w:tcBorders>
            <w:vAlign w:val="center"/>
          </w:tcPr>
          <w:p w14:paraId="15EBEBE2"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16C4EC76"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1BB0168E"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4D5DF517" w14:textId="77777777" w:rsidR="005E2C24" w:rsidRPr="005053B5" w:rsidRDefault="005E2C24"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28905357" w14:textId="0817ED71" w:rsidR="005E2C24" w:rsidRPr="005053B5" w:rsidRDefault="005E2C24" w:rsidP="005E2C24">
            <w:pPr>
              <w:snapToGrid w:val="0"/>
              <w:jc w:val="both"/>
              <w:rPr>
                <w:rFonts w:ascii="標楷體" w:eastAsia="標楷體" w:hAnsi="標楷體"/>
                <w:spacing w:val="-16"/>
              </w:rPr>
            </w:pPr>
            <w:r w:rsidRPr="005053B5">
              <w:rPr>
                <w:rFonts w:ascii="標楷體" w:eastAsia="標楷體" w:hAnsi="標楷體" w:hint="eastAsia"/>
              </w:rPr>
              <w:t>例行性業務</w:t>
            </w:r>
            <w:r w:rsidR="006C62A5">
              <w:rPr>
                <w:rFonts w:ascii="標楷體" w:eastAsia="標楷體" w:hAnsi="標楷體" w:hint="eastAsia"/>
              </w:rPr>
              <w:t>（</w:t>
            </w:r>
            <w:r w:rsidRPr="005053B5">
              <w:rPr>
                <w:rFonts w:ascii="標楷體" w:eastAsia="標楷體" w:hAnsi="標楷體" w:hint="eastAsia"/>
              </w:rPr>
              <w:t>存查及協調事項補正</w:t>
            </w:r>
            <w:r w:rsidR="006C62A5">
              <w:rPr>
                <w:rFonts w:ascii="標楷體" w:eastAsia="標楷體" w:hAnsi="標楷體" w:hint="eastAsia"/>
              </w:rPr>
              <w:t>）</w:t>
            </w:r>
            <w:r w:rsidRPr="005053B5">
              <w:rPr>
                <w:rFonts w:ascii="標楷體" w:eastAsia="標楷體" w:hAnsi="標楷體" w:hint="eastAsia"/>
              </w:rPr>
              <w:t>由三層決行。</w:t>
            </w:r>
          </w:p>
        </w:tc>
      </w:tr>
      <w:tr w:rsidR="005E2C24" w:rsidRPr="00B52D08" w14:paraId="1B3BECDA" w14:textId="77777777" w:rsidTr="00F51C2B">
        <w:trPr>
          <w:trHeight w:val="719"/>
        </w:trPr>
        <w:tc>
          <w:tcPr>
            <w:tcW w:w="708" w:type="dxa"/>
            <w:tcBorders>
              <w:top w:val="nil"/>
              <w:left w:val="double" w:sz="4" w:space="0" w:color="auto"/>
              <w:bottom w:val="nil"/>
              <w:right w:val="single" w:sz="4" w:space="0" w:color="auto"/>
            </w:tcBorders>
            <w:vAlign w:val="center"/>
          </w:tcPr>
          <w:p w14:paraId="1CFAFE2B"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63F57E34" w14:textId="77777777" w:rsidR="005E2C24" w:rsidRPr="005053B5" w:rsidRDefault="008314B2" w:rsidP="008314B2">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九</w:t>
            </w:r>
            <w:r>
              <w:rPr>
                <w:rFonts w:ascii="標楷體" w:eastAsia="標楷體" w:hAnsi="標楷體" w:hint="eastAsia"/>
              </w:rPr>
              <w:t>）</w:t>
            </w:r>
            <w:r w:rsidR="005E2C24" w:rsidRPr="005053B5">
              <w:rPr>
                <w:rFonts w:ascii="標楷體" w:eastAsia="標楷體" w:hAnsi="標楷體" w:hint="eastAsia"/>
              </w:rPr>
              <w:t>品質考核評鑑</w:t>
            </w:r>
            <w:r w:rsidR="005E2C24" w:rsidRPr="005053B5">
              <w:rPr>
                <w:rFonts w:eastAsia="標楷體" w:hint="eastAsia"/>
                <w:kern w:val="0"/>
              </w:rPr>
              <w:t>及</w:t>
            </w:r>
            <w:r w:rsidR="005E2C24" w:rsidRPr="005053B5">
              <w:rPr>
                <w:rFonts w:ascii="標楷體" w:eastAsia="標楷體" w:hAnsi="標楷體" w:hint="eastAsia"/>
              </w:rPr>
              <w:t>成果檢討</w:t>
            </w:r>
          </w:p>
        </w:tc>
        <w:tc>
          <w:tcPr>
            <w:tcW w:w="879" w:type="dxa"/>
            <w:tcBorders>
              <w:top w:val="single" w:sz="4" w:space="0" w:color="auto"/>
              <w:left w:val="single" w:sz="4" w:space="0" w:color="auto"/>
              <w:bottom w:val="single" w:sz="4" w:space="0" w:color="auto"/>
              <w:right w:val="single" w:sz="4" w:space="0" w:color="auto"/>
            </w:tcBorders>
            <w:vAlign w:val="center"/>
          </w:tcPr>
          <w:p w14:paraId="5BF76EC6"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3E61929F"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4042BECB"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5B9E5433"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4111C4A"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7F773512" w14:textId="31E40507" w:rsidR="005E2C24" w:rsidRPr="005053B5" w:rsidRDefault="005E2C24" w:rsidP="005E2C24">
            <w:pPr>
              <w:snapToGrid w:val="0"/>
              <w:jc w:val="both"/>
              <w:rPr>
                <w:rFonts w:ascii="標楷體" w:eastAsia="標楷體" w:hAnsi="標楷體"/>
                <w:spacing w:val="-16"/>
              </w:rPr>
            </w:pPr>
            <w:r w:rsidRPr="005053B5">
              <w:rPr>
                <w:rFonts w:ascii="標楷體" w:eastAsia="標楷體" w:hAnsi="標楷體" w:hint="eastAsia"/>
              </w:rPr>
              <w:t>例行性業務</w:t>
            </w:r>
            <w:r w:rsidR="006C62A5">
              <w:rPr>
                <w:rFonts w:ascii="標楷體" w:eastAsia="標楷體" w:hAnsi="標楷體" w:hint="eastAsia"/>
              </w:rPr>
              <w:t>（</w:t>
            </w:r>
            <w:r w:rsidRPr="005053B5">
              <w:rPr>
                <w:rFonts w:ascii="標楷體" w:eastAsia="標楷體" w:hAnsi="標楷體" w:hint="eastAsia"/>
              </w:rPr>
              <w:t>評鑑模式核定後之執行協調事項</w:t>
            </w:r>
            <w:r w:rsidR="006C62A5">
              <w:rPr>
                <w:rFonts w:ascii="標楷體" w:eastAsia="標楷體" w:hAnsi="標楷體" w:hint="eastAsia"/>
              </w:rPr>
              <w:t>）</w:t>
            </w:r>
            <w:r w:rsidRPr="005053B5">
              <w:rPr>
                <w:rFonts w:ascii="標楷體" w:eastAsia="標楷體" w:hAnsi="標楷體" w:hint="eastAsia"/>
              </w:rPr>
              <w:t>二層決行。</w:t>
            </w:r>
          </w:p>
        </w:tc>
      </w:tr>
      <w:tr w:rsidR="005E2C24" w:rsidRPr="00B52D08" w14:paraId="5E269282" w14:textId="77777777" w:rsidTr="002144D0">
        <w:trPr>
          <w:trHeight w:val="719"/>
        </w:trPr>
        <w:tc>
          <w:tcPr>
            <w:tcW w:w="708" w:type="dxa"/>
            <w:tcBorders>
              <w:top w:val="nil"/>
              <w:left w:val="double" w:sz="4" w:space="0" w:color="auto"/>
              <w:bottom w:val="nil"/>
              <w:right w:val="single" w:sz="4" w:space="0" w:color="auto"/>
            </w:tcBorders>
            <w:vAlign w:val="center"/>
          </w:tcPr>
          <w:p w14:paraId="64FA1DAB"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6A5104FB" w14:textId="77777777" w:rsidR="005E2C24" w:rsidRPr="005053B5" w:rsidRDefault="008314B2" w:rsidP="008314B2">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十</w:t>
            </w:r>
            <w:r>
              <w:rPr>
                <w:rFonts w:ascii="標楷體" w:eastAsia="標楷體" w:hAnsi="標楷體" w:hint="eastAsia"/>
              </w:rPr>
              <w:t>）</w:t>
            </w:r>
            <w:r w:rsidR="005E2C24" w:rsidRPr="005053B5">
              <w:rPr>
                <w:rFonts w:ascii="標楷體" w:eastAsia="標楷體" w:hAnsi="標楷體" w:hint="eastAsia"/>
              </w:rPr>
              <w:t>營運統計及分析</w:t>
            </w:r>
          </w:p>
        </w:tc>
        <w:tc>
          <w:tcPr>
            <w:tcW w:w="879" w:type="dxa"/>
            <w:tcBorders>
              <w:top w:val="single" w:sz="4" w:space="0" w:color="auto"/>
              <w:left w:val="single" w:sz="4" w:space="0" w:color="auto"/>
              <w:bottom w:val="single" w:sz="4" w:space="0" w:color="auto"/>
              <w:right w:val="single" w:sz="4" w:space="0" w:color="auto"/>
            </w:tcBorders>
            <w:vAlign w:val="center"/>
          </w:tcPr>
          <w:p w14:paraId="4139058C"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4396A912" w14:textId="77777777" w:rsidR="005E2C24" w:rsidRPr="005053B5" w:rsidRDefault="005E2C24"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05E0EFE2"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215F6A80"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64856938" w14:textId="77777777" w:rsidR="005E2C24" w:rsidRPr="005053B5" w:rsidRDefault="005E2C24"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6D227670" w14:textId="77777777" w:rsidR="005E2C24" w:rsidRPr="005053B5" w:rsidRDefault="005E2C24" w:rsidP="005E2C24">
            <w:pPr>
              <w:snapToGrid w:val="0"/>
              <w:jc w:val="both"/>
              <w:rPr>
                <w:rFonts w:ascii="標楷體" w:eastAsia="標楷體" w:hAnsi="標楷體"/>
                <w:spacing w:val="-16"/>
              </w:rPr>
            </w:pPr>
          </w:p>
        </w:tc>
      </w:tr>
      <w:tr w:rsidR="005E2C24" w:rsidRPr="00B52D08" w14:paraId="33B4D67E" w14:textId="77777777" w:rsidTr="002144D0">
        <w:trPr>
          <w:trHeight w:val="719"/>
        </w:trPr>
        <w:tc>
          <w:tcPr>
            <w:tcW w:w="708" w:type="dxa"/>
            <w:tcBorders>
              <w:top w:val="nil"/>
              <w:left w:val="double" w:sz="4" w:space="0" w:color="auto"/>
              <w:bottom w:val="nil"/>
              <w:right w:val="single" w:sz="4" w:space="0" w:color="auto"/>
            </w:tcBorders>
            <w:vAlign w:val="center"/>
          </w:tcPr>
          <w:p w14:paraId="08CF6DC1"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18B24781" w14:textId="77777777" w:rsidR="005E2C24" w:rsidRPr="005053B5" w:rsidRDefault="008314B2" w:rsidP="008314B2">
            <w:pPr>
              <w:snapToGrid w:val="0"/>
              <w:ind w:left="960" w:hangingChars="400" w:hanging="96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十一</w:t>
            </w:r>
            <w:r>
              <w:rPr>
                <w:rFonts w:ascii="標楷體" w:eastAsia="標楷體" w:hAnsi="標楷體" w:hint="eastAsia"/>
              </w:rPr>
              <w:t>）</w:t>
            </w:r>
            <w:r w:rsidR="005E2C24" w:rsidRPr="005053B5">
              <w:rPr>
                <w:rFonts w:ascii="標楷體" w:eastAsia="標楷體" w:hAnsi="標楷體" w:hint="eastAsia"/>
              </w:rPr>
              <w:t>營運統計及相關資訊成果彙報</w:t>
            </w:r>
          </w:p>
        </w:tc>
        <w:tc>
          <w:tcPr>
            <w:tcW w:w="879" w:type="dxa"/>
            <w:tcBorders>
              <w:top w:val="single" w:sz="4" w:space="0" w:color="auto"/>
              <w:left w:val="single" w:sz="4" w:space="0" w:color="auto"/>
              <w:bottom w:val="single" w:sz="4" w:space="0" w:color="auto"/>
              <w:right w:val="single" w:sz="4" w:space="0" w:color="auto"/>
            </w:tcBorders>
            <w:vAlign w:val="center"/>
          </w:tcPr>
          <w:p w14:paraId="0A6DD0CC"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31EFC6AD"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56A5A6E6"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2C00AD68"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31093F2E"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4AC99DBA" w14:textId="3C6CCEA3" w:rsidR="005E2C24" w:rsidRPr="005053B5" w:rsidRDefault="005E2C24" w:rsidP="005E2C24">
            <w:pPr>
              <w:snapToGrid w:val="0"/>
              <w:jc w:val="both"/>
              <w:rPr>
                <w:rFonts w:ascii="標楷體" w:eastAsia="標楷體" w:hAnsi="標楷體"/>
                <w:spacing w:val="-16"/>
              </w:rPr>
            </w:pPr>
            <w:r w:rsidRPr="005053B5">
              <w:rPr>
                <w:rFonts w:ascii="標楷體" w:eastAsia="標楷體" w:hAnsi="標楷體" w:hint="eastAsia"/>
              </w:rPr>
              <w:t>一般統計</w:t>
            </w:r>
            <w:r w:rsidR="006C62A5">
              <w:rPr>
                <w:rFonts w:ascii="標楷體" w:eastAsia="標楷體" w:hAnsi="標楷體" w:hint="eastAsia"/>
              </w:rPr>
              <w:t>（</w:t>
            </w:r>
            <w:r w:rsidRPr="005053B5">
              <w:rPr>
                <w:rFonts w:ascii="標楷體" w:eastAsia="標楷體" w:hAnsi="標楷體" w:hint="eastAsia"/>
              </w:rPr>
              <w:t>如官網G</w:t>
            </w:r>
            <w:r w:rsidRPr="005053B5">
              <w:rPr>
                <w:rFonts w:ascii="標楷體" w:eastAsia="標楷體" w:hAnsi="標楷體"/>
              </w:rPr>
              <w:t>A</w:t>
            </w:r>
            <w:r w:rsidRPr="005053B5">
              <w:rPr>
                <w:rFonts w:ascii="標楷體" w:eastAsia="標楷體" w:hAnsi="標楷體" w:hint="eastAsia"/>
              </w:rPr>
              <w:t>分析月報</w:t>
            </w:r>
            <w:r w:rsidR="006C62A5">
              <w:rPr>
                <w:rFonts w:ascii="標楷體" w:eastAsia="標楷體" w:hAnsi="標楷體" w:hint="eastAsia"/>
              </w:rPr>
              <w:t>）</w:t>
            </w:r>
            <w:r w:rsidRPr="005053B5">
              <w:rPr>
                <w:rFonts w:ascii="標楷體" w:eastAsia="標楷體" w:hAnsi="標楷體" w:hint="eastAsia"/>
              </w:rPr>
              <w:t>由二層決行。</w:t>
            </w:r>
          </w:p>
        </w:tc>
      </w:tr>
      <w:tr w:rsidR="005E2C24" w:rsidRPr="00B52D08" w14:paraId="552CA96E" w14:textId="77777777" w:rsidTr="002144D0">
        <w:trPr>
          <w:trHeight w:val="719"/>
        </w:trPr>
        <w:tc>
          <w:tcPr>
            <w:tcW w:w="708" w:type="dxa"/>
            <w:tcBorders>
              <w:top w:val="nil"/>
              <w:left w:val="double" w:sz="4" w:space="0" w:color="auto"/>
              <w:bottom w:val="nil"/>
              <w:right w:val="single" w:sz="4" w:space="0" w:color="auto"/>
            </w:tcBorders>
            <w:vAlign w:val="center"/>
          </w:tcPr>
          <w:p w14:paraId="3B956528"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6D569103" w14:textId="77777777" w:rsidR="005E2C24" w:rsidRPr="005053B5" w:rsidRDefault="005E2C24" w:rsidP="006A08BB">
            <w:pPr>
              <w:snapToGrid w:val="0"/>
              <w:ind w:left="480" w:hangingChars="200" w:hanging="480"/>
              <w:jc w:val="both"/>
              <w:rPr>
                <w:rFonts w:ascii="標楷體" w:eastAsia="標楷體" w:hAnsi="標楷體"/>
                <w:spacing w:val="-16"/>
              </w:rPr>
            </w:pPr>
            <w:r w:rsidRPr="005053B5">
              <w:rPr>
                <w:rFonts w:eastAsia="標楷體" w:hint="eastAsia"/>
                <w:kern w:val="0"/>
              </w:rPr>
              <w:t>三、</w:t>
            </w:r>
            <w:r w:rsidRPr="005053B5">
              <w:rPr>
                <w:rFonts w:ascii="標楷體" w:eastAsia="標楷體" w:hAnsi="標楷體" w:hint="eastAsia"/>
              </w:rPr>
              <w:t>「台灣觀巴」</w:t>
            </w:r>
            <w:r w:rsidRPr="005053B5">
              <w:rPr>
                <w:rFonts w:eastAsia="標楷體" w:hint="eastAsia"/>
                <w:kern w:val="0"/>
              </w:rPr>
              <w:t>套裝旅遊行程之規劃、推動、獎助、宣傳、輔導、查核及營運調查統計分析</w:t>
            </w:r>
          </w:p>
        </w:tc>
        <w:tc>
          <w:tcPr>
            <w:tcW w:w="879" w:type="dxa"/>
            <w:tcBorders>
              <w:top w:val="single" w:sz="4" w:space="0" w:color="auto"/>
              <w:left w:val="single" w:sz="4" w:space="0" w:color="auto"/>
              <w:bottom w:val="single" w:sz="4" w:space="0" w:color="auto"/>
              <w:right w:val="single" w:sz="4" w:space="0" w:color="auto"/>
            </w:tcBorders>
            <w:vAlign w:val="center"/>
          </w:tcPr>
          <w:p w14:paraId="2D0605FE" w14:textId="77777777" w:rsidR="005E2C24" w:rsidRPr="005053B5" w:rsidRDefault="005E2C24"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5B20BC4F" w14:textId="77777777" w:rsidR="005E2C24" w:rsidRPr="005053B5" w:rsidRDefault="005E2C24"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11E51724"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1CB57DE5"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79AB8E68" w14:textId="77777777" w:rsidR="005E2C24" w:rsidRPr="005053B5" w:rsidRDefault="005E2C24"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45833247" w14:textId="77777777" w:rsidR="005E2C24" w:rsidRPr="005053B5" w:rsidRDefault="005E2C24" w:rsidP="005E2C24">
            <w:pPr>
              <w:snapToGrid w:val="0"/>
              <w:jc w:val="both"/>
              <w:rPr>
                <w:rFonts w:ascii="標楷體" w:eastAsia="標楷體" w:hAnsi="標楷體"/>
                <w:spacing w:val="-16"/>
              </w:rPr>
            </w:pPr>
          </w:p>
        </w:tc>
      </w:tr>
      <w:tr w:rsidR="005E2C24" w:rsidRPr="00B52D08" w14:paraId="2B29416E" w14:textId="77777777" w:rsidTr="00F51F13">
        <w:trPr>
          <w:trHeight w:val="719"/>
        </w:trPr>
        <w:tc>
          <w:tcPr>
            <w:tcW w:w="708" w:type="dxa"/>
            <w:tcBorders>
              <w:top w:val="nil"/>
              <w:left w:val="double" w:sz="4" w:space="0" w:color="auto"/>
              <w:bottom w:val="nil"/>
              <w:right w:val="single" w:sz="4" w:space="0" w:color="auto"/>
            </w:tcBorders>
            <w:vAlign w:val="center"/>
          </w:tcPr>
          <w:p w14:paraId="2D6CC06C"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401EB272" w14:textId="77777777" w:rsidR="005E2C24" w:rsidRPr="005053B5" w:rsidRDefault="008314B2" w:rsidP="008314B2">
            <w:pPr>
              <w:snapToGrid w:val="0"/>
              <w:ind w:left="720" w:hangingChars="300" w:hanging="720"/>
              <w:jc w:val="both"/>
              <w:rPr>
                <w:rFonts w:ascii="標楷體" w:eastAsia="標楷體" w:hAnsi="標楷體"/>
              </w:rPr>
            </w:pPr>
            <w:r>
              <w:rPr>
                <w:rFonts w:ascii="標楷體" w:eastAsia="標楷體" w:hAnsi="標楷體" w:hint="eastAsia"/>
              </w:rPr>
              <w:t>（</w:t>
            </w:r>
            <w:r w:rsidR="005E2C24" w:rsidRPr="005053B5">
              <w:rPr>
                <w:rFonts w:ascii="標楷體" w:eastAsia="標楷體" w:hAnsi="標楷體" w:hint="eastAsia"/>
              </w:rPr>
              <w:t>一</w:t>
            </w:r>
            <w:r>
              <w:rPr>
                <w:rFonts w:ascii="標楷體" w:eastAsia="標楷體" w:hAnsi="標楷體" w:hint="eastAsia"/>
              </w:rPr>
              <w:t>）</w:t>
            </w:r>
            <w:r w:rsidR="005E2C24" w:rsidRPr="005053B5">
              <w:rPr>
                <w:rFonts w:ascii="標楷體" w:eastAsia="標楷體" w:hAnsi="標楷體" w:hint="eastAsia"/>
              </w:rPr>
              <w:t>法規擬定及修正</w:t>
            </w:r>
          </w:p>
        </w:tc>
        <w:tc>
          <w:tcPr>
            <w:tcW w:w="879" w:type="dxa"/>
            <w:tcBorders>
              <w:top w:val="single" w:sz="4" w:space="0" w:color="auto"/>
              <w:left w:val="single" w:sz="4" w:space="0" w:color="auto"/>
              <w:bottom w:val="single" w:sz="4" w:space="0" w:color="auto"/>
              <w:right w:val="single" w:sz="4" w:space="0" w:color="auto"/>
            </w:tcBorders>
            <w:vAlign w:val="center"/>
          </w:tcPr>
          <w:p w14:paraId="74B096A1"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358F88D0"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5E8063CF"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7E81EAA4"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59138BBD"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5DE4BCBB" w14:textId="77777777" w:rsidR="005E2C24" w:rsidRPr="005053B5" w:rsidRDefault="00A51376" w:rsidP="005E2C24">
            <w:pPr>
              <w:snapToGrid w:val="0"/>
              <w:jc w:val="both"/>
              <w:rPr>
                <w:rFonts w:ascii="標楷體" w:eastAsia="標楷體" w:hAnsi="標楷體"/>
                <w:spacing w:val="-16"/>
              </w:rPr>
            </w:pPr>
            <w:r w:rsidRPr="00A51376">
              <w:rPr>
                <w:rFonts w:ascii="標楷體" w:eastAsia="標楷體" w:hAnsi="標楷體" w:hint="eastAsia"/>
                <w:spacing w:val="-16"/>
              </w:rPr>
              <w:tab/>
              <w:t>交通部授權代判部稿。</w:t>
            </w:r>
            <w:r w:rsidR="00EE2457" w:rsidRPr="007F6AAA">
              <w:rPr>
                <w:rFonts w:ascii="標楷體" w:eastAsia="標楷體" w:hAnsi="標楷體" w:hint="eastAsia"/>
              </w:rPr>
              <w:t>獎補（捐）助作業規範以陳部簽報部核定。</w:t>
            </w:r>
          </w:p>
        </w:tc>
      </w:tr>
      <w:tr w:rsidR="005E2C24" w:rsidRPr="00B52D08" w14:paraId="6D9AABD3" w14:textId="77777777" w:rsidTr="00F51F13">
        <w:trPr>
          <w:trHeight w:val="719"/>
        </w:trPr>
        <w:tc>
          <w:tcPr>
            <w:tcW w:w="708" w:type="dxa"/>
            <w:tcBorders>
              <w:top w:val="nil"/>
              <w:left w:val="double" w:sz="4" w:space="0" w:color="auto"/>
              <w:bottom w:val="single" w:sz="4" w:space="0" w:color="auto"/>
              <w:right w:val="single" w:sz="4" w:space="0" w:color="auto"/>
            </w:tcBorders>
            <w:vAlign w:val="center"/>
          </w:tcPr>
          <w:p w14:paraId="68BFD739"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22B0A3BD" w14:textId="77777777" w:rsidR="005E2C24" w:rsidRPr="005053B5" w:rsidRDefault="008314B2" w:rsidP="008314B2">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二</w:t>
            </w:r>
            <w:r>
              <w:rPr>
                <w:rFonts w:ascii="標楷體" w:eastAsia="標楷體" w:hAnsi="標楷體" w:hint="eastAsia"/>
              </w:rPr>
              <w:t>）</w:t>
            </w:r>
            <w:r w:rsidR="005E2C24" w:rsidRPr="005053B5">
              <w:rPr>
                <w:rFonts w:eastAsia="標楷體" w:hint="eastAsia"/>
                <w:kern w:val="0"/>
              </w:rPr>
              <w:t>計畫、政策擬定</w:t>
            </w:r>
          </w:p>
        </w:tc>
        <w:tc>
          <w:tcPr>
            <w:tcW w:w="879" w:type="dxa"/>
            <w:tcBorders>
              <w:top w:val="single" w:sz="4" w:space="0" w:color="auto"/>
              <w:left w:val="single" w:sz="4" w:space="0" w:color="auto"/>
              <w:bottom w:val="single" w:sz="4" w:space="0" w:color="auto"/>
              <w:right w:val="single" w:sz="4" w:space="0" w:color="auto"/>
            </w:tcBorders>
            <w:vAlign w:val="center"/>
          </w:tcPr>
          <w:p w14:paraId="6D865110"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54E0D6FC" w14:textId="77777777" w:rsidR="005E2C24" w:rsidRPr="005053B5" w:rsidRDefault="005E2C24" w:rsidP="00653D4A">
            <w:pPr>
              <w:jc w:val="distribute"/>
              <w:rPr>
                <w:rFonts w:ascii="標楷體" w:eastAsia="標楷體" w:hAnsi="標楷體"/>
                <w:spacing w:val="-16"/>
              </w:rPr>
            </w:pPr>
            <w:r w:rsidRPr="005053B5">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50A46B45"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4EB41B38"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6E85156C"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0293C786" w14:textId="77777777" w:rsidR="00F51F13" w:rsidRDefault="005E2C24" w:rsidP="00E97649">
            <w:pPr>
              <w:numPr>
                <w:ilvl w:val="0"/>
                <w:numId w:val="7"/>
              </w:numPr>
              <w:ind w:left="240" w:hangingChars="100" w:hanging="240"/>
              <w:jc w:val="both"/>
              <w:rPr>
                <w:rFonts w:ascii="標楷體" w:eastAsia="標楷體" w:hAnsi="標楷體"/>
              </w:rPr>
            </w:pPr>
            <w:r w:rsidRPr="005053B5">
              <w:rPr>
                <w:rFonts w:ascii="標楷體" w:eastAsia="標楷體" w:hAnsi="標楷體" w:hint="eastAsia"/>
              </w:rPr>
              <w:t>資料蒐集由二層決行。</w:t>
            </w:r>
          </w:p>
          <w:p w14:paraId="7A5A19BF" w14:textId="77777777" w:rsidR="005E2C24" w:rsidRPr="00F51F13" w:rsidRDefault="005E2C24" w:rsidP="00E97649">
            <w:pPr>
              <w:numPr>
                <w:ilvl w:val="0"/>
                <w:numId w:val="7"/>
              </w:numPr>
              <w:ind w:left="240" w:hangingChars="100" w:hanging="240"/>
              <w:jc w:val="both"/>
              <w:rPr>
                <w:rFonts w:ascii="標楷體" w:eastAsia="標楷體" w:hAnsi="標楷體"/>
              </w:rPr>
            </w:pPr>
            <w:r w:rsidRPr="00F51F13">
              <w:rPr>
                <w:rFonts w:ascii="標楷體" w:eastAsia="標楷體" w:hAnsi="標楷體" w:hint="eastAsia"/>
              </w:rPr>
              <w:t>未涉政策建議者由主秘決行。</w:t>
            </w:r>
          </w:p>
        </w:tc>
      </w:tr>
      <w:tr w:rsidR="005E2C24" w:rsidRPr="00B52D08" w14:paraId="7B2C8896" w14:textId="77777777" w:rsidTr="00F51F13">
        <w:trPr>
          <w:trHeight w:val="719"/>
        </w:trPr>
        <w:tc>
          <w:tcPr>
            <w:tcW w:w="708" w:type="dxa"/>
            <w:tcBorders>
              <w:top w:val="single" w:sz="4" w:space="0" w:color="auto"/>
              <w:left w:val="double" w:sz="4" w:space="0" w:color="auto"/>
              <w:bottom w:val="nil"/>
              <w:right w:val="single" w:sz="4" w:space="0" w:color="auto"/>
            </w:tcBorders>
            <w:vAlign w:val="center"/>
          </w:tcPr>
          <w:p w14:paraId="61BE9CBC" w14:textId="77777777" w:rsidR="005E2C24" w:rsidRPr="005053B5" w:rsidRDefault="00657FD3" w:rsidP="005E2C24">
            <w:pPr>
              <w:snapToGrid w:val="0"/>
              <w:jc w:val="center"/>
              <w:rPr>
                <w:rFonts w:ascii="標楷體" w:eastAsia="標楷體" w:hAnsi="標楷體"/>
                <w:spacing w:val="-16"/>
              </w:rPr>
            </w:pPr>
            <w:r w:rsidRPr="005053B5">
              <w:rPr>
                <w:rFonts w:ascii="標楷體" w:eastAsia="標楷體" w:hAnsi="標楷體" w:hint="eastAsia"/>
              </w:rPr>
              <w:lastRenderedPageBreak/>
              <w:t>旅運服務科</w:t>
            </w:r>
          </w:p>
        </w:tc>
        <w:tc>
          <w:tcPr>
            <w:tcW w:w="2694" w:type="dxa"/>
            <w:tcBorders>
              <w:top w:val="single" w:sz="4" w:space="0" w:color="auto"/>
              <w:left w:val="single" w:sz="4" w:space="0" w:color="auto"/>
              <w:bottom w:val="single" w:sz="4" w:space="0" w:color="auto"/>
              <w:right w:val="single" w:sz="4" w:space="0" w:color="auto"/>
            </w:tcBorders>
            <w:vAlign w:val="center"/>
          </w:tcPr>
          <w:p w14:paraId="688FC577" w14:textId="77777777" w:rsidR="005E2C24" w:rsidRPr="005053B5" w:rsidRDefault="008314B2" w:rsidP="008314B2">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三</w:t>
            </w:r>
            <w:r>
              <w:rPr>
                <w:rFonts w:ascii="標楷體" w:eastAsia="標楷體" w:hAnsi="標楷體" w:hint="eastAsia"/>
              </w:rPr>
              <w:t>）</w:t>
            </w:r>
            <w:r w:rsidR="005E2C24" w:rsidRPr="005053B5">
              <w:rPr>
                <w:rFonts w:ascii="標楷體" w:eastAsia="標楷體" w:hAnsi="標楷體" w:hint="eastAsia"/>
              </w:rPr>
              <w:t>旅行業者加入計畫之受理</w:t>
            </w:r>
          </w:p>
        </w:tc>
        <w:tc>
          <w:tcPr>
            <w:tcW w:w="879" w:type="dxa"/>
            <w:tcBorders>
              <w:top w:val="single" w:sz="4" w:space="0" w:color="auto"/>
              <w:left w:val="single" w:sz="4" w:space="0" w:color="auto"/>
              <w:bottom w:val="single" w:sz="4" w:space="0" w:color="auto"/>
              <w:right w:val="single" w:sz="4" w:space="0" w:color="auto"/>
            </w:tcBorders>
            <w:vAlign w:val="center"/>
          </w:tcPr>
          <w:p w14:paraId="6E975905"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3F3EF925"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6DE8E2AB"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1A4CBF59"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0D556B50" w14:textId="77777777" w:rsidR="005E2C24" w:rsidRPr="005053B5" w:rsidRDefault="005E2C24"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21029576" w14:textId="77777777" w:rsidR="005E2C24" w:rsidRPr="005053B5" w:rsidRDefault="005E2C24" w:rsidP="005E2C24">
            <w:pPr>
              <w:snapToGrid w:val="0"/>
              <w:jc w:val="both"/>
              <w:rPr>
                <w:rFonts w:ascii="標楷體" w:eastAsia="標楷體" w:hAnsi="標楷體"/>
                <w:spacing w:val="-16"/>
              </w:rPr>
            </w:pPr>
          </w:p>
        </w:tc>
      </w:tr>
      <w:tr w:rsidR="005E2C24" w:rsidRPr="00B52D08" w14:paraId="48CD6014" w14:textId="77777777" w:rsidTr="00BC2108">
        <w:trPr>
          <w:trHeight w:val="719"/>
        </w:trPr>
        <w:tc>
          <w:tcPr>
            <w:tcW w:w="708" w:type="dxa"/>
            <w:tcBorders>
              <w:top w:val="nil"/>
              <w:left w:val="double" w:sz="4" w:space="0" w:color="auto"/>
              <w:bottom w:val="nil"/>
              <w:right w:val="single" w:sz="4" w:space="0" w:color="auto"/>
            </w:tcBorders>
            <w:vAlign w:val="center"/>
          </w:tcPr>
          <w:p w14:paraId="7680CF96"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46A89950" w14:textId="77777777" w:rsidR="005E2C24" w:rsidRPr="005053B5" w:rsidRDefault="008314B2" w:rsidP="008314B2">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四</w:t>
            </w:r>
            <w:r>
              <w:rPr>
                <w:rFonts w:ascii="標楷體" w:eastAsia="標楷體" w:hAnsi="標楷體" w:hint="eastAsia"/>
              </w:rPr>
              <w:t>）</w:t>
            </w:r>
            <w:r w:rsidR="005E2C24" w:rsidRPr="005053B5">
              <w:rPr>
                <w:rFonts w:ascii="標楷體" w:eastAsia="標楷體" w:hAnsi="標楷體" w:hint="eastAsia"/>
              </w:rPr>
              <w:t>旅行業者加入計畫之審查</w:t>
            </w:r>
          </w:p>
        </w:tc>
        <w:tc>
          <w:tcPr>
            <w:tcW w:w="879" w:type="dxa"/>
            <w:tcBorders>
              <w:top w:val="single" w:sz="4" w:space="0" w:color="auto"/>
              <w:left w:val="single" w:sz="4" w:space="0" w:color="auto"/>
              <w:bottom w:val="single" w:sz="4" w:space="0" w:color="auto"/>
              <w:right w:val="single" w:sz="4" w:space="0" w:color="auto"/>
            </w:tcBorders>
            <w:vAlign w:val="center"/>
          </w:tcPr>
          <w:p w14:paraId="4D0E7A96"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3F81B53E" w14:textId="77777777" w:rsidR="005E2C24" w:rsidRPr="005053B5" w:rsidRDefault="005E2C24" w:rsidP="00653D4A">
            <w:pPr>
              <w:jc w:val="distribute"/>
              <w:rPr>
                <w:rFonts w:ascii="標楷體" w:eastAsia="標楷體" w:hAnsi="標楷體"/>
                <w:spacing w:val="-16"/>
              </w:rPr>
            </w:pPr>
            <w:r w:rsidRPr="005053B5">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6E12E2D0"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59436DA"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02093B9D"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3740B786" w14:textId="77777777" w:rsidR="005E2C24" w:rsidRPr="005053B5" w:rsidRDefault="005E2C24" w:rsidP="005E2C24">
            <w:pPr>
              <w:snapToGrid w:val="0"/>
              <w:jc w:val="both"/>
              <w:rPr>
                <w:rFonts w:ascii="標楷體" w:eastAsia="標楷體" w:hAnsi="標楷體"/>
                <w:spacing w:val="-16"/>
              </w:rPr>
            </w:pPr>
            <w:r w:rsidRPr="005053B5">
              <w:rPr>
                <w:rFonts w:ascii="標楷體" w:eastAsia="標楷體" w:hAnsi="標楷體" w:hint="eastAsia"/>
                <w:lang w:eastAsia="zh-HK"/>
              </w:rPr>
              <w:t>補正事項由二層決行，相關會議派員由副署長決行。</w:t>
            </w:r>
          </w:p>
        </w:tc>
      </w:tr>
      <w:tr w:rsidR="005E2C24" w:rsidRPr="00B52D08" w14:paraId="684E9694" w14:textId="77777777" w:rsidTr="00BC2108">
        <w:trPr>
          <w:trHeight w:val="719"/>
        </w:trPr>
        <w:tc>
          <w:tcPr>
            <w:tcW w:w="708" w:type="dxa"/>
            <w:tcBorders>
              <w:top w:val="nil"/>
              <w:left w:val="double" w:sz="4" w:space="0" w:color="auto"/>
              <w:bottom w:val="nil"/>
              <w:right w:val="single" w:sz="4" w:space="0" w:color="auto"/>
            </w:tcBorders>
            <w:vAlign w:val="center"/>
          </w:tcPr>
          <w:p w14:paraId="09EBCC4A"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3608F160" w14:textId="77777777" w:rsidR="005E2C24" w:rsidRPr="005053B5" w:rsidRDefault="008314B2" w:rsidP="008314B2">
            <w:pPr>
              <w:snapToGrid w:val="0"/>
              <w:ind w:left="720" w:hangingChars="300" w:hanging="720"/>
              <w:jc w:val="both"/>
              <w:rPr>
                <w:rFonts w:ascii="標楷體" w:eastAsia="標楷體" w:hAnsi="標楷體"/>
                <w:spacing w:val="-16"/>
              </w:rPr>
            </w:pPr>
            <w:r>
              <w:rPr>
                <w:rFonts w:eastAsia="標楷體" w:hint="eastAsia"/>
                <w:kern w:val="0"/>
              </w:rPr>
              <w:t>（</w:t>
            </w:r>
            <w:r w:rsidR="005E2C24" w:rsidRPr="005053B5">
              <w:rPr>
                <w:rFonts w:ascii="標楷體" w:eastAsia="標楷體" w:hAnsi="標楷體" w:hint="eastAsia"/>
              </w:rPr>
              <w:t>五</w:t>
            </w:r>
            <w:r>
              <w:rPr>
                <w:rFonts w:ascii="標楷體" w:eastAsia="標楷體" w:hAnsi="標楷體" w:hint="eastAsia"/>
              </w:rPr>
              <w:t>）</w:t>
            </w:r>
            <w:r w:rsidR="005E2C24" w:rsidRPr="005053B5">
              <w:rPr>
                <w:rFonts w:eastAsia="標楷體" w:hint="eastAsia"/>
                <w:kern w:val="0"/>
              </w:rPr>
              <w:t>計畫審查結果之核定</w:t>
            </w:r>
          </w:p>
        </w:tc>
        <w:tc>
          <w:tcPr>
            <w:tcW w:w="879" w:type="dxa"/>
            <w:tcBorders>
              <w:top w:val="single" w:sz="4" w:space="0" w:color="auto"/>
              <w:left w:val="single" w:sz="4" w:space="0" w:color="auto"/>
              <w:bottom w:val="single" w:sz="4" w:space="0" w:color="auto"/>
              <w:right w:val="single" w:sz="4" w:space="0" w:color="auto"/>
            </w:tcBorders>
            <w:vAlign w:val="center"/>
          </w:tcPr>
          <w:p w14:paraId="1020B616"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51F62509"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AF7A934"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3A230F0D"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E053392"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58985DAD" w14:textId="77777777" w:rsidR="005E2C24" w:rsidRPr="005053B5" w:rsidRDefault="005E2C24" w:rsidP="005E2C24">
            <w:pPr>
              <w:snapToGrid w:val="0"/>
              <w:jc w:val="both"/>
              <w:rPr>
                <w:rFonts w:ascii="標楷體" w:eastAsia="標楷體" w:hAnsi="標楷體"/>
                <w:spacing w:val="-16"/>
              </w:rPr>
            </w:pPr>
          </w:p>
        </w:tc>
      </w:tr>
      <w:tr w:rsidR="005E2C24" w:rsidRPr="00B52D08" w14:paraId="64333B53" w14:textId="77777777" w:rsidTr="002144D0">
        <w:trPr>
          <w:trHeight w:val="719"/>
        </w:trPr>
        <w:tc>
          <w:tcPr>
            <w:tcW w:w="708" w:type="dxa"/>
            <w:tcBorders>
              <w:top w:val="nil"/>
              <w:left w:val="double" w:sz="4" w:space="0" w:color="auto"/>
              <w:bottom w:val="nil"/>
              <w:right w:val="single" w:sz="4" w:space="0" w:color="auto"/>
            </w:tcBorders>
            <w:vAlign w:val="center"/>
          </w:tcPr>
          <w:p w14:paraId="29F398B7"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01365C02" w14:textId="77777777" w:rsidR="005E2C24" w:rsidRPr="005053B5" w:rsidRDefault="008314B2" w:rsidP="008314B2">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六</w:t>
            </w:r>
            <w:r>
              <w:rPr>
                <w:rFonts w:ascii="標楷體" w:eastAsia="標楷體" w:hAnsi="標楷體" w:hint="eastAsia"/>
              </w:rPr>
              <w:t>）</w:t>
            </w:r>
            <w:r w:rsidR="005E2C24" w:rsidRPr="005053B5">
              <w:rPr>
                <w:rFonts w:eastAsia="標楷體" w:hint="eastAsia"/>
                <w:kern w:val="0"/>
              </w:rPr>
              <w:t>審查結果之函覆</w:t>
            </w:r>
          </w:p>
        </w:tc>
        <w:tc>
          <w:tcPr>
            <w:tcW w:w="879" w:type="dxa"/>
            <w:tcBorders>
              <w:top w:val="single" w:sz="4" w:space="0" w:color="auto"/>
              <w:left w:val="single" w:sz="4" w:space="0" w:color="auto"/>
              <w:bottom w:val="single" w:sz="4" w:space="0" w:color="auto"/>
              <w:right w:val="single" w:sz="4" w:space="0" w:color="auto"/>
            </w:tcBorders>
            <w:vAlign w:val="center"/>
          </w:tcPr>
          <w:p w14:paraId="1D745CB2"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1414D356"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7DFC51D5"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53DC5ACA"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4793EA19" w14:textId="77777777" w:rsidR="005E2C24" w:rsidRPr="005053B5" w:rsidRDefault="005E2C24"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10889E72" w14:textId="77777777" w:rsidR="005E2C24" w:rsidRPr="005053B5" w:rsidRDefault="005E2C24" w:rsidP="005E2C24">
            <w:pPr>
              <w:snapToGrid w:val="0"/>
              <w:jc w:val="both"/>
              <w:rPr>
                <w:rFonts w:ascii="標楷體" w:eastAsia="標楷體" w:hAnsi="標楷體"/>
                <w:spacing w:val="-16"/>
              </w:rPr>
            </w:pPr>
          </w:p>
        </w:tc>
      </w:tr>
      <w:tr w:rsidR="005E2C24" w:rsidRPr="00B52D08" w14:paraId="76E84DF9" w14:textId="77777777" w:rsidTr="002144D0">
        <w:trPr>
          <w:trHeight w:val="719"/>
        </w:trPr>
        <w:tc>
          <w:tcPr>
            <w:tcW w:w="708" w:type="dxa"/>
            <w:tcBorders>
              <w:top w:val="nil"/>
              <w:left w:val="double" w:sz="4" w:space="0" w:color="auto"/>
              <w:bottom w:val="nil"/>
              <w:right w:val="single" w:sz="4" w:space="0" w:color="auto"/>
            </w:tcBorders>
            <w:vAlign w:val="center"/>
          </w:tcPr>
          <w:p w14:paraId="1C77DD09"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3D675BBD" w14:textId="77777777" w:rsidR="005E2C24" w:rsidRPr="005053B5" w:rsidRDefault="00B45D53" w:rsidP="00B45D53">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七</w:t>
            </w:r>
            <w:r>
              <w:rPr>
                <w:rFonts w:ascii="標楷體" w:eastAsia="標楷體" w:hAnsi="標楷體" w:hint="eastAsia"/>
              </w:rPr>
              <w:t>）</w:t>
            </w:r>
            <w:r w:rsidR="005E2C24" w:rsidRPr="005053B5">
              <w:rPr>
                <w:rFonts w:eastAsia="標楷體" w:hint="eastAsia"/>
                <w:kern w:val="0"/>
              </w:rPr>
              <w:t>計畫變更</w:t>
            </w:r>
          </w:p>
        </w:tc>
        <w:tc>
          <w:tcPr>
            <w:tcW w:w="879" w:type="dxa"/>
            <w:tcBorders>
              <w:top w:val="single" w:sz="4" w:space="0" w:color="auto"/>
              <w:left w:val="single" w:sz="4" w:space="0" w:color="auto"/>
              <w:bottom w:val="single" w:sz="4" w:space="0" w:color="auto"/>
              <w:right w:val="single" w:sz="4" w:space="0" w:color="auto"/>
            </w:tcBorders>
            <w:vAlign w:val="center"/>
          </w:tcPr>
          <w:p w14:paraId="413747B6"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00C6FA19" w14:textId="77777777" w:rsidR="005E2C24" w:rsidRPr="005053B5" w:rsidRDefault="005E2C24" w:rsidP="00653D4A">
            <w:pPr>
              <w:jc w:val="distribute"/>
              <w:rPr>
                <w:rFonts w:ascii="標楷體" w:eastAsia="標楷體" w:hAnsi="標楷體"/>
                <w:spacing w:val="-16"/>
              </w:rPr>
            </w:pPr>
            <w:r w:rsidRPr="005053B5">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6C75308D"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6D47626"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7FC58EF4"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590A3035" w14:textId="77777777" w:rsidR="005E2C24" w:rsidRPr="005053B5" w:rsidRDefault="005E2C24" w:rsidP="005E2C24">
            <w:pPr>
              <w:snapToGrid w:val="0"/>
              <w:jc w:val="both"/>
              <w:rPr>
                <w:rFonts w:ascii="標楷體" w:eastAsia="標楷體" w:hAnsi="標楷體"/>
                <w:spacing w:val="-16"/>
              </w:rPr>
            </w:pPr>
            <w:r w:rsidRPr="005053B5">
              <w:rPr>
                <w:rFonts w:ascii="標楷體" w:eastAsia="標楷體" w:hAnsi="標楷體" w:hint="eastAsia"/>
              </w:rPr>
              <w:t>不涉及營運模式</w:t>
            </w:r>
            <w:r w:rsidR="00B45D53">
              <w:rPr>
                <w:rFonts w:ascii="標楷體" w:eastAsia="標楷體" w:hAnsi="標楷體" w:hint="eastAsia"/>
              </w:rPr>
              <w:t>（</w:t>
            </w:r>
            <w:r w:rsidRPr="005053B5">
              <w:rPr>
                <w:rFonts w:ascii="標楷體" w:eastAsia="標楷體" w:hAnsi="標楷體" w:hint="eastAsia"/>
              </w:rPr>
              <w:t>行程、費用、成行條件等</w:t>
            </w:r>
            <w:r w:rsidR="00B45D53">
              <w:rPr>
                <w:rFonts w:ascii="標楷體" w:eastAsia="標楷體" w:hAnsi="標楷體" w:hint="eastAsia"/>
              </w:rPr>
              <w:t>）</w:t>
            </w:r>
            <w:r w:rsidRPr="005053B5">
              <w:rPr>
                <w:rFonts w:ascii="標楷體" w:eastAsia="標楷體" w:hAnsi="標楷體" w:hint="eastAsia"/>
              </w:rPr>
              <w:t>變更者由二層決行。</w:t>
            </w:r>
          </w:p>
        </w:tc>
      </w:tr>
      <w:tr w:rsidR="005E2C24" w:rsidRPr="00B52D08" w14:paraId="371E280C" w14:textId="77777777" w:rsidTr="002144D0">
        <w:trPr>
          <w:trHeight w:val="719"/>
        </w:trPr>
        <w:tc>
          <w:tcPr>
            <w:tcW w:w="708" w:type="dxa"/>
            <w:tcBorders>
              <w:top w:val="nil"/>
              <w:left w:val="double" w:sz="4" w:space="0" w:color="auto"/>
              <w:bottom w:val="nil"/>
              <w:right w:val="single" w:sz="4" w:space="0" w:color="auto"/>
            </w:tcBorders>
            <w:vAlign w:val="center"/>
          </w:tcPr>
          <w:p w14:paraId="490438CD"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4203E751" w14:textId="77777777" w:rsidR="005E2C24" w:rsidRPr="005053B5" w:rsidRDefault="00B45D53" w:rsidP="00B45D53">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八</w:t>
            </w:r>
            <w:r>
              <w:rPr>
                <w:rFonts w:ascii="標楷體" w:eastAsia="標楷體" w:hAnsi="標楷體" w:hint="eastAsia"/>
              </w:rPr>
              <w:t>）</w:t>
            </w:r>
            <w:r w:rsidR="005E2C24" w:rsidRPr="005053B5">
              <w:rPr>
                <w:rFonts w:ascii="標楷體" w:eastAsia="標楷體" w:hAnsi="標楷體" w:hint="eastAsia"/>
              </w:rPr>
              <w:t>查核考評及檢討</w:t>
            </w:r>
          </w:p>
        </w:tc>
        <w:tc>
          <w:tcPr>
            <w:tcW w:w="879" w:type="dxa"/>
            <w:tcBorders>
              <w:top w:val="single" w:sz="4" w:space="0" w:color="auto"/>
              <w:left w:val="single" w:sz="4" w:space="0" w:color="auto"/>
              <w:bottom w:val="single" w:sz="4" w:space="0" w:color="auto"/>
              <w:right w:val="single" w:sz="4" w:space="0" w:color="auto"/>
            </w:tcBorders>
            <w:vAlign w:val="center"/>
          </w:tcPr>
          <w:p w14:paraId="2ACDD5E9"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35940A10" w14:textId="77777777" w:rsidR="005E2C24" w:rsidRPr="005053B5" w:rsidRDefault="005E2C24" w:rsidP="00653D4A">
            <w:pPr>
              <w:jc w:val="distribute"/>
              <w:rPr>
                <w:rFonts w:ascii="標楷體" w:eastAsia="標楷體" w:hAnsi="標楷體"/>
                <w:spacing w:val="-16"/>
              </w:rPr>
            </w:pPr>
            <w:r w:rsidRPr="005053B5">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0B52C70E"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01AB2341"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1D742CD0"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0CE7E3E3" w14:textId="77777777" w:rsidR="005E2C24" w:rsidRPr="005053B5" w:rsidRDefault="005E2C24" w:rsidP="005E2C24">
            <w:pPr>
              <w:snapToGrid w:val="0"/>
              <w:jc w:val="both"/>
              <w:rPr>
                <w:rFonts w:ascii="標楷體" w:eastAsia="標楷體" w:hAnsi="標楷體"/>
                <w:spacing w:val="-16"/>
              </w:rPr>
            </w:pPr>
            <w:r w:rsidRPr="005053B5">
              <w:rPr>
                <w:rFonts w:ascii="標楷體" w:eastAsia="標楷體" w:hAnsi="標楷體" w:hint="eastAsia"/>
              </w:rPr>
              <w:t>查核考評執行作業由二層決行。</w:t>
            </w:r>
          </w:p>
        </w:tc>
      </w:tr>
      <w:tr w:rsidR="005E2C24" w:rsidRPr="00B52D08" w14:paraId="02D7DC9E" w14:textId="77777777" w:rsidTr="00F51C2B">
        <w:trPr>
          <w:trHeight w:val="719"/>
        </w:trPr>
        <w:tc>
          <w:tcPr>
            <w:tcW w:w="708" w:type="dxa"/>
            <w:tcBorders>
              <w:top w:val="nil"/>
              <w:left w:val="double" w:sz="4" w:space="0" w:color="auto"/>
              <w:bottom w:val="nil"/>
              <w:right w:val="single" w:sz="4" w:space="0" w:color="auto"/>
            </w:tcBorders>
            <w:vAlign w:val="center"/>
          </w:tcPr>
          <w:p w14:paraId="1AF33120"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7EB04727" w14:textId="77777777" w:rsidR="005E2C24" w:rsidRPr="005053B5" w:rsidRDefault="00B45D53" w:rsidP="00B45D53">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九</w:t>
            </w:r>
            <w:r>
              <w:rPr>
                <w:rFonts w:ascii="標楷體" w:eastAsia="標楷體" w:hAnsi="標楷體" w:hint="eastAsia"/>
              </w:rPr>
              <w:t>）</w:t>
            </w:r>
            <w:r w:rsidR="005E2C24" w:rsidRPr="005053B5">
              <w:rPr>
                <w:rFonts w:ascii="標楷體" w:eastAsia="標楷體" w:hAnsi="標楷體" w:hint="eastAsia"/>
              </w:rPr>
              <w:t>路線調整協調</w:t>
            </w:r>
          </w:p>
        </w:tc>
        <w:tc>
          <w:tcPr>
            <w:tcW w:w="879" w:type="dxa"/>
            <w:tcBorders>
              <w:top w:val="single" w:sz="4" w:space="0" w:color="auto"/>
              <w:left w:val="single" w:sz="4" w:space="0" w:color="auto"/>
              <w:bottom w:val="single" w:sz="4" w:space="0" w:color="auto"/>
              <w:right w:val="single" w:sz="4" w:space="0" w:color="auto"/>
            </w:tcBorders>
            <w:vAlign w:val="center"/>
          </w:tcPr>
          <w:p w14:paraId="4BA69BA7" w14:textId="77777777" w:rsidR="005E2C24" w:rsidRPr="005053B5" w:rsidRDefault="005E2C24" w:rsidP="00653D4A">
            <w:pPr>
              <w:jc w:val="distribute"/>
              <w:rPr>
                <w:rFonts w:ascii="標楷體" w:eastAsia="標楷體" w:hAnsi="標楷體"/>
                <w:spacing w:val="-16"/>
              </w:rPr>
            </w:pPr>
            <w:r w:rsidRPr="005053B5">
              <w:rPr>
                <w:rFonts w:ascii="標楷體" w:eastAsia="標楷體" w:hAnsi="標楷體" w:hint="eastAsia"/>
              </w:rPr>
              <w:t>擬辦或核定</w:t>
            </w:r>
          </w:p>
        </w:tc>
        <w:tc>
          <w:tcPr>
            <w:tcW w:w="879" w:type="dxa"/>
            <w:tcBorders>
              <w:top w:val="single" w:sz="4" w:space="0" w:color="auto"/>
              <w:left w:val="single" w:sz="4" w:space="0" w:color="auto"/>
              <w:bottom w:val="single" w:sz="4" w:space="0" w:color="auto"/>
              <w:right w:val="single" w:sz="4" w:space="0" w:color="auto"/>
            </w:tcBorders>
            <w:vAlign w:val="center"/>
          </w:tcPr>
          <w:p w14:paraId="51AE3281"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22D45ABA"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47A95F92"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47C44140" w14:textId="77777777" w:rsidR="005E2C24" w:rsidRPr="005053B5" w:rsidRDefault="005E2C24"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4F080C97" w14:textId="77777777" w:rsidR="005E2C24" w:rsidRPr="005053B5" w:rsidRDefault="005E2C24" w:rsidP="005E2C24">
            <w:pPr>
              <w:snapToGrid w:val="0"/>
              <w:jc w:val="both"/>
              <w:rPr>
                <w:rFonts w:ascii="標楷體" w:eastAsia="標楷體" w:hAnsi="標楷體"/>
                <w:spacing w:val="-16"/>
              </w:rPr>
            </w:pPr>
            <w:r w:rsidRPr="005053B5">
              <w:rPr>
                <w:rFonts w:ascii="標楷體" w:eastAsia="標楷體" w:hAnsi="標楷體" w:hint="eastAsia"/>
              </w:rPr>
              <w:t>例行性業務</w:t>
            </w:r>
            <w:r w:rsidR="00B45D53">
              <w:rPr>
                <w:rFonts w:ascii="標楷體" w:eastAsia="標楷體" w:hAnsi="標楷體" w:hint="eastAsia"/>
              </w:rPr>
              <w:t>（</w:t>
            </w:r>
            <w:r w:rsidRPr="005053B5">
              <w:rPr>
                <w:rFonts w:ascii="標楷體" w:eastAsia="標楷體" w:hAnsi="標楷體" w:hint="eastAsia"/>
              </w:rPr>
              <w:t>存查及協調事項補正</w:t>
            </w:r>
            <w:r w:rsidR="00B45D53">
              <w:rPr>
                <w:rFonts w:ascii="標楷體" w:eastAsia="標楷體" w:hAnsi="標楷體" w:hint="eastAsia"/>
              </w:rPr>
              <w:t>）</w:t>
            </w:r>
            <w:r w:rsidRPr="005053B5">
              <w:rPr>
                <w:rFonts w:ascii="標楷體" w:eastAsia="標楷體" w:hAnsi="標楷體" w:hint="eastAsia"/>
              </w:rPr>
              <w:t>由三層決行。</w:t>
            </w:r>
          </w:p>
        </w:tc>
      </w:tr>
      <w:tr w:rsidR="005E2C24" w:rsidRPr="00B52D08" w14:paraId="44D86291" w14:textId="77777777" w:rsidTr="00F51C2B">
        <w:trPr>
          <w:trHeight w:val="719"/>
        </w:trPr>
        <w:tc>
          <w:tcPr>
            <w:tcW w:w="708" w:type="dxa"/>
            <w:tcBorders>
              <w:top w:val="nil"/>
              <w:left w:val="double" w:sz="4" w:space="0" w:color="auto"/>
              <w:bottom w:val="nil"/>
              <w:right w:val="single" w:sz="4" w:space="0" w:color="auto"/>
            </w:tcBorders>
            <w:vAlign w:val="center"/>
          </w:tcPr>
          <w:p w14:paraId="2E37521F"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1B563600" w14:textId="77777777" w:rsidR="005E2C24" w:rsidRPr="005053B5" w:rsidRDefault="00B45D53" w:rsidP="00B45D53">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十</w:t>
            </w:r>
            <w:r>
              <w:rPr>
                <w:rFonts w:ascii="標楷體" w:eastAsia="標楷體" w:hAnsi="標楷體" w:hint="eastAsia"/>
              </w:rPr>
              <w:t>）</w:t>
            </w:r>
            <w:r w:rsidR="005E2C24" w:rsidRPr="005053B5">
              <w:rPr>
                <w:rFonts w:ascii="標楷體" w:eastAsia="標楷體" w:hAnsi="標楷體" w:hint="eastAsia"/>
              </w:rPr>
              <w:t>營運統計及分析</w:t>
            </w:r>
          </w:p>
        </w:tc>
        <w:tc>
          <w:tcPr>
            <w:tcW w:w="879" w:type="dxa"/>
            <w:tcBorders>
              <w:top w:val="single" w:sz="4" w:space="0" w:color="auto"/>
              <w:left w:val="single" w:sz="4" w:space="0" w:color="auto"/>
              <w:bottom w:val="single" w:sz="4" w:space="0" w:color="auto"/>
              <w:right w:val="single" w:sz="4" w:space="0" w:color="auto"/>
            </w:tcBorders>
            <w:vAlign w:val="center"/>
          </w:tcPr>
          <w:p w14:paraId="55625419"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38412277" w14:textId="77777777" w:rsidR="005E2C24" w:rsidRPr="005053B5" w:rsidRDefault="005E2C24"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35D411D6"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23BD1A15"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289E5B37" w14:textId="77777777" w:rsidR="005E2C24" w:rsidRPr="005053B5" w:rsidRDefault="005E2C24"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5E1E20AD" w14:textId="77777777" w:rsidR="005E2C24" w:rsidRPr="005053B5" w:rsidRDefault="005E2C24" w:rsidP="005E2C24">
            <w:pPr>
              <w:snapToGrid w:val="0"/>
              <w:jc w:val="both"/>
              <w:rPr>
                <w:rFonts w:ascii="標楷體" w:eastAsia="標楷體" w:hAnsi="標楷體"/>
                <w:spacing w:val="-16"/>
              </w:rPr>
            </w:pPr>
          </w:p>
        </w:tc>
      </w:tr>
      <w:tr w:rsidR="005E2C24" w:rsidRPr="00B52D08" w14:paraId="0EA4DE40" w14:textId="77777777" w:rsidTr="00F51C2B">
        <w:trPr>
          <w:trHeight w:val="719"/>
        </w:trPr>
        <w:tc>
          <w:tcPr>
            <w:tcW w:w="708" w:type="dxa"/>
            <w:tcBorders>
              <w:top w:val="nil"/>
              <w:left w:val="double" w:sz="4" w:space="0" w:color="auto"/>
              <w:bottom w:val="nil"/>
              <w:right w:val="single" w:sz="4" w:space="0" w:color="auto"/>
            </w:tcBorders>
            <w:vAlign w:val="center"/>
          </w:tcPr>
          <w:p w14:paraId="3C4A26B9"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03BC5D14" w14:textId="77777777" w:rsidR="005E2C24" w:rsidRPr="005053B5" w:rsidRDefault="00B45D53" w:rsidP="00B45D53">
            <w:pPr>
              <w:snapToGrid w:val="0"/>
              <w:ind w:left="960" w:hangingChars="400" w:hanging="96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十一</w:t>
            </w:r>
            <w:r>
              <w:rPr>
                <w:rFonts w:ascii="標楷體" w:eastAsia="標楷體" w:hAnsi="標楷體" w:hint="eastAsia"/>
              </w:rPr>
              <w:t>）</w:t>
            </w:r>
            <w:r w:rsidR="005E2C24" w:rsidRPr="005053B5">
              <w:rPr>
                <w:rFonts w:ascii="標楷體" w:eastAsia="標楷體" w:hAnsi="標楷體" w:hint="eastAsia"/>
              </w:rPr>
              <w:t>營運統計及相關資訊成果</w:t>
            </w:r>
            <w:r w:rsidR="005E2C24" w:rsidRPr="005053B5">
              <w:rPr>
                <w:rFonts w:eastAsia="標楷體" w:hint="eastAsia"/>
                <w:kern w:val="0"/>
              </w:rPr>
              <w:t>彙報</w:t>
            </w:r>
          </w:p>
        </w:tc>
        <w:tc>
          <w:tcPr>
            <w:tcW w:w="879" w:type="dxa"/>
            <w:tcBorders>
              <w:top w:val="single" w:sz="4" w:space="0" w:color="auto"/>
              <w:left w:val="single" w:sz="4" w:space="0" w:color="auto"/>
              <w:bottom w:val="single" w:sz="4" w:space="0" w:color="auto"/>
              <w:right w:val="single" w:sz="4" w:space="0" w:color="auto"/>
            </w:tcBorders>
            <w:vAlign w:val="center"/>
          </w:tcPr>
          <w:p w14:paraId="6C4B81E2"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27C2AF18" w14:textId="77777777" w:rsidR="005E2C24" w:rsidRPr="005053B5" w:rsidRDefault="005E2C24" w:rsidP="00653D4A">
            <w:pPr>
              <w:jc w:val="distribute"/>
              <w:rPr>
                <w:rFonts w:ascii="標楷體" w:eastAsia="標楷體" w:hAnsi="標楷體"/>
                <w:spacing w:val="-16"/>
              </w:rPr>
            </w:pPr>
            <w:r w:rsidRPr="005053B5">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72C3E616"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05EC6F0"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2F02C339"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180839FA" w14:textId="77777777" w:rsidR="005E2C24" w:rsidRPr="005053B5" w:rsidRDefault="005E2C24" w:rsidP="005E2C24">
            <w:pPr>
              <w:snapToGrid w:val="0"/>
              <w:jc w:val="both"/>
              <w:rPr>
                <w:rFonts w:ascii="標楷體" w:eastAsia="標楷體" w:hAnsi="標楷體"/>
                <w:spacing w:val="-16"/>
              </w:rPr>
            </w:pPr>
            <w:r w:rsidRPr="005053B5">
              <w:rPr>
                <w:rFonts w:ascii="標楷體" w:eastAsia="標楷體" w:hAnsi="標楷體" w:cs="新細明體" w:hint="eastAsia"/>
              </w:rPr>
              <w:t>一般統計</w:t>
            </w:r>
            <w:r w:rsidR="00B45D53">
              <w:rPr>
                <w:rFonts w:ascii="標楷體" w:eastAsia="標楷體" w:hAnsi="標楷體" w:hint="eastAsia"/>
              </w:rPr>
              <w:t>（</w:t>
            </w:r>
            <w:r w:rsidRPr="005053B5">
              <w:rPr>
                <w:rFonts w:ascii="標楷體" w:eastAsia="標楷體" w:hAnsi="標楷體" w:hint="eastAsia"/>
              </w:rPr>
              <w:t>如月報</w:t>
            </w:r>
            <w:r w:rsidR="00B45D53">
              <w:rPr>
                <w:rFonts w:ascii="標楷體" w:eastAsia="標楷體" w:hAnsi="標楷體" w:hint="eastAsia"/>
              </w:rPr>
              <w:t>）</w:t>
            </w:r>
            <w:r w:rsidRPr="005053B5">
              <w:rPr>
                <w:rFonts w:ascii="標楷體" w:eastAsia="標楷體" w:hAnsi="標楷體" w:cs="新細明體" w:hint="eastAsia"/>
              </w:rPr>
              <w:t>由二層決行。</w:t>
            </w:r>
          </w:p>
        </w:tc>
      </w:tr>
      <w:tr w:rsidR="005E2C24" w:rsidRPr="00B52D08" w14:paraId="40734E21" w14:textId="77777777" w:rsidTr="002144D0">
        <w:trPr>
          <w:trHeight w:val="719"/>
        </w:trPr>
        <w:tc>
          <w:tcPr>
            <w:tcW w:w="708" w:type="dxa"/>
            <w:tcBorders>
              <w:top w:val="nil"/>
              <w:left w:val="double" w:sz="4" w:space="0" w:color="auto"/>
              <w:bottom w:val="nil"/>
              <w:right w:val="single" w:sz="4" w:space="0" w:color="auto"/>
            </w:tcBorders>
            <w:vAlign w:val="center"/>
          </w:tcPr>
          <w:p w14:paraId="65EEFA17"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1BFD3114" w14:textId="77777777" w:rsidR="005E2C24" w:rsidRPr="005053B5" w:rsidRDefault="005E2C24" w:rsidP="006A08BB">
            <w:pPr>
              <w:snapToGrid w:val="0"/>
              <w:ind w:left="480" w:hangingChars="200" w:hanging="480"/>
              <w:jc w:val="both"/>
              <w:rPr>
                <w:rFonts w:ascii="標楷體" w:eastAsia="標楷體" w:hAnsi="標楷體"/>
                <w:spacing w:val="-16"/>
              </w:rPr>
            </w:pPr>
            <w:r w:rsidRPr="005053B5">
              <w:rPr>
                <w:rFonts w:ascii="標楷體" w:eastAsia="標楷體" w:hAnsi="標楷體" w:hint="eastAsia"/>
              </w:rPr>
              <w:t>四、</w:t>
            </w:r>
            <w:r w:rsidRPr="005053B5">
              <w:rPr>
                <w:rFonts w:eastAsia="標楷體" w:hint="eastAsia"/>
                <w:kern w:val="0"/>
              </w:rPr>
              <w:t>觀光遊樂地區道路交通指示標誌設置之</w:t>
            </w:r>
            <w:r w:rsidRPr="005053B5">
              <w:rPr>
                <w:rFonts w:ascii="標楷體" w:eastAsia="標楷體" w:hAnsi="標楷體" w:hint="eastAsia"/>
              </w:rPr>
              <w:t>推動及</w:t>
            </w:r>
            <w:r w:rsidRPr="005053B5">
              <w:rPr>
                <w:rFonts w:eastAsia="標楷體" w:hint="eastAsia"/>
                <w:kern w:val="0"/>
              </w:rPr>
              <w:t>協調</w:t>
            </w:r>
          </w:p>
        </w:tc>
        <w:tc>
          <w:tcPr>
            <w:tcW w:w="879" w:type="dxa"/>
            <w:tcBorders>
              <w:top w:val="single" w:sz="4" w:space="0" w:color="auto"/>
              <w:left w:val="single" w:sz="4" w:space="0" w:color="auto"/>
              <w:bottom w:val="single" w:sz="4" w:space="0" w:color="auto"/>
              <w:right w:val="single" w:sz="4" w:space="0" w:color="auto"/>
            </w:tcBorders>
            <w:vAlign w:val="center"/>
          </w:tcPr>
          <w:p w14:paraId="5B50953F" w14:textId="77777777" w:rsidR="005E2C24" w:rsidRPr="005053B5" w:rsidRDefault="005E2C24"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3D7A6894" w14:textId="77777777" w:rsidR="005E2C24" w:rsidRPr="005053B5" w:rsidRDefault="005E2C24"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1C0AD5AD"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66B41481"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25837DB8" w14:textId="77777777" w:rsidR="005E2C24" w:rsidRPr="005053B5" w:rsidRDefault="005E2C24"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407AC20D" w14:textId="77777777" w:rsidR="005E2C24" w:rsidRPr="005053B5" w:rsidRDefault="005E2C24" w:rsidP="005E2C24">
            <w:pPr>
              <w:snapToGrid w:val="0"/>
              <w:jc w:val="both"/>
              <w:rPr>
                <w:rFonts w:ascii="標楷體" w:eastAsia="標楷體" w:hAnsi="標楷體"/>
                <w:spacing w:val="-16"/>
              </w:rPr>
            </w:pPr>
          </w:p>
        </w:tc>
      </w:tr>
      <w:tr w:rsidR="005E2C24" w:rsidRPr="00B52D08" w14:paraId="35173B4A" w14:textId="77777777" w:rsidTr="002144D0">
        <w:trPr>
          <w:trHeight w:val="719"/>
        </w:trPr>
        <w:tc>
          <w:tcPr>
            <w:tcW w:w="708" w:type="dxa"/>
            <w:tcBorders>
              <w:top w:val="nil"/>
              <w:left w:val="double" w:sz="4" w:space="0" w:color="auto"/>
              <w:bottom w:val="nil"/>
              <w:right w:val="single" w:sz="4" w:space="0" w:color="auto"/>
            </w:tcBorders>
            <w:vAlign w:val="center"/>
          </w:tcPr>
          <w:p w14:paraId="228926ED"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02A70AE6" w14:textId="77777777" w:rsidR="005E2C24" w:rsidRPr="005053B5" w:rsidRDefault="00B45D53" w:rsidP="00B45D53">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一</w:t>
            </w:r>
            <w:r>
              <w:rPr>
                <w:rFonts w:ascii="標楷體" w:eastAsia="標楷體" w:hAnsi="標楷體" w:hint="eastAsia"/>
              </w:rPr>
              <w:t>）</w:t>
            </w:r>
            <w:r w:rsidR="005E2C24" w:rsidRPr="005053B5">
              <w:rPr>
                <w:rFonts w:eastAsia="標楷體" w:hint="eastAsia"/>
                <w:kern w:val="0"/>
              </w:rPr>
              <w:t>法規擬定及修正</w:t>
            </w:r>
          </w:p>
        </w:tc>
        <w:tc>
          <w:tcPr>
            <w:tcW w:w="879" w:type="dxa"/>
            <w:tcBorders>
              <w:top w:val="single" w:sz="4" w:space="0" w:color="auto"/>
              <w:left w:val="single" w:sz="4" w:space="0" w:color="auto"/>
              <w:bottom w:val="single" w:sz="4" w:space="0" w:color="auto"/>
              <w:right w:val="single" w:sz="4" w:space="0" w:color="auto"/>
            </w:tcBorders>
            <w:vAlign w:val="center"/>
          </w:tcPr>
          <w:p w14:paraId="5D59C0E4"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5749D288"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461E84DF"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1BDC3435"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9CB9CE2"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434E7CD1" w14:textId="77777777" w:rsidR="005E2C24" w:rsidRPr="005053B5" w:rsidRDefault="00656827" w:rsidP="005E2C24">
            <w:pPr>
              <w:snapToGrid w:val="0"/>
              <w:jc w:val="both"/>
              <w:rPr>
                <w:rFonts w:ascii="標楷體" w:eastAsia="標楷體" w:hAnsi="標楷體"/>
                <w:spacing w:val="-16"/>
              </w:rPr>
            </w:pPr>
            <w:r w:rsidRPr="00656827">
              <w:rPr>
                <w:rFonts w:ascii="標楷體" w:eastAsia="標楷體" w:hAnsi="標楷體" w:hint="eastAsia"/>
                <w:spacing w:val="-16"/>
              </w:rPr>
              <w:t>交通部授權代判部稿。</w:t>
            </w:r>
          </w:p>
        </w:tc>
      </w:tr>
      <w:tr w:rsidR="005E2C24" w:rsidRPr="00B52D08" w14:paraId="555A59AB" w14:textId="77777777" w:rsidTr="002144D0">
        <w:trPr>
          <w:trHeight w:val="719"/>
        </w:trPr>
        <w:tc>
          <w:tcPr>
            <w:tcW w:w="708" w:type="dxa"/>
            <w:tcBorders>
              <w:top w:val="nil"/>
              <w:left w:val="double" w:sz="4" w:space="0" w:color="auto"/>
              <w:bottom w:val="nil"/>
              <w:right w:val="single" w:sz="4" w:space="0" w:color="auto"/>
            </w:tcBorders>
            <w:vAlign w:val="center"/>
          </w:tcPr>
          <w:p w14:paraId="574A45CC"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57647AA0" w14:textId="77777777" w:rsidR="005E2C24" w:rsidRPr="005053B5" w:rsidRDefault="00B45D53" w:rsidP="00B45D53">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二</w:t>
            </w:r>
            <w:r>
              <w:rPr>
                <w:rFonts w:ascii="標楷體" w:eastAsia="標楷體" w:hAnsi="標楷體" w:hint="eastAsia"/>
              </w:rPr>
              <w:t>）</w:t>
            </w:r>
            <w:r w:rsidR="005E2C24" w:rsidRPr="005053B5">
              <w:rPr>
                <w:rFonts w:ascii="標楷體" w:eastAsia="標楷體" w:hAnsi="標楷體" w:hint="eastAsia"/>
              </w:rPr>
              <w:t>標誌申請之受理</w:t>
            </w:r>
          </w:p>
        </w:tc>
        <w:tc>
          <w:tcPr>
            <w:tcW w:w="879" w:type="dxa"/>
            <w:tcBorders>
              <w:top w:val="single" w:sz="4" w:space="0" w:color="auto"/>
              <w:left w:val="single" w:sz="4" w:space="0" w:color="auto"/>
              <w:bottom w:val="single" w:sz="4" w:space="0" w:color="auto"/>
              <w:right w:val="single" w:sz="4" w:space="0" w:color="auto"/>
            </w:tcBorders>
            <w:vAlign w:val="center"/>
          </w:tcPr>
          <w:p w14:paraId="44C12BF5"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41C03C0E"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06CCCE10"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7A0A01A4"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6CEDFBDE" w14:textId="77777777" w:rsidR="005E2C24" w:rsidRPr="005053B5" w:rsidRDefault="005E2C24"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00E46744" w14:textId="77777777" w:rsidR="005E2C24" w:rsidRPr="005053B5" w:rsidRDefault="005E2C24" w:rsidP="005E2C24">
            <w:pPr>
              <w:snapToGrid w:val="0"/>
              <w:jc w:val="both"/>
              <w:rPr>
                <w:rFonts w:ascii="標楷體" w:eastAsia="標楷體" w:hAnsi="標楷體"/>
                <w:spacing w:val="-16"/>
              </w:rPr>
            </w:pPr>
          </w:p>
        </w:tc>
      </w:tr>
      <w:tr w:rsidR="005E2C24" w:rsidRPr="00B52D08" w14:paraId="7D9889F2" w14:textId="77777777" w:rsidTr="002144D0">
        <w:trPr>
          <w:trHeight w:val="719"/>
        </w:trPr>
        <w:tc>
          <w:tcPr>
            <w:tcW w:w="708" w:type="dxa"/>
            <w:tcBorders>
              <w:top w:val="nil"/>
              <w:left w:val="double" w:sz="4" w:space="0" w:color="auto"/>
              <w:bottom w:val="nil"/>
              <w:right w:val="single" w:sz="4" w:space="0" w:color="auto"/>
            </w:tcBorders>
            <w:vAlign w:val="center"/>
          </w:tcPr>
          <w:p w14:paraId="062ED748"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4E05A226" w14:textId="77777777" w:rsidR="005E2C24" w:rsidRPr="005053B5" w:rsidRDefault="00B45D53" w:rsidP="00B45D53">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三</w:t>
            </w:r>
            <w:r>
              <w:rPr>
                <w:rFonts w:ascii="標楷體" w:eastAsia="標楷體" w:hAnsi="標楷體" w:hint="eastAsia"/>
              </w:rPr>
              <w:t>）</w:t>
            </w:r>
            <w:r w:rsidR="005E2C24" w:rsidRPr="005053B5">
              <w:rPr>
                <w:rFonts w:ascii="標楷體" w:eastAsia="標楷體" w:hAnsi="標楷體" w:hint="eastAsia"/>
              </w:rPr>
              <w:t>標誌申請之審查</w:t>
            </w:r>
          </w:p>
        </w:tc>
        <w:tc>
          <w:tcPr>
            <w:tcW w:w="879" w:type="dxa"/>
            <w:tcBorders>
              <w:top w:val="single" w:sz="4" w:space="0" w:color="auto"/>
              <w:left w:val="single" w:sz="4" w:space="0" w:color="auto"/>
              <w:bottom w:val="single" w:sz="4" w:space="0" w:color="auto"/>
              <w:right w:val="single" w:sz="4" w:space="0" w:color="auto"/>
            </w:tcBorders>
            <w:vAlign w:val="center"/>
          </w:tcPr>
          <w:p w14:paraId="492A6019"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79B5862E" w14:textId="77777777" w:rsidR="005E2C24" w:rsidRPr="005053B5" w:rsidRDefault="005E2C24" w:rsidP="00653D4A">
            <w:pPr>
              <w:jc w:val="distribute"/>
              <w:rPr>
                <w:rFonts w:ascii="標楷體" w:eastAsia="標楷體" w:hAnsi="標楷體"/>
                <w:spacing w:val="-16"/>
              </w:rPr>
            </w:pPr>
            <w:r w:rsidRPr="005053B5">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43E99084"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7259F0E4"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7F7B4BF7"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381E4DB9" w14:textId="77777777" w:rsidR="005E2C24" w:rsidRPr="005053B5" w:rsidRDefault="005E2C24" w:rsidP="005E2C24">
            <w:pPr>
              <w:snapToGrid w:val="0"/>
              <w:jc w:val="both"/>
              <w:rPr>
                <w:rFonts w:ascii="標楷體" w:eastAsia="標楷體" w:hAnsi="標楷體"/>
                <w:spacing w:val="-16"/>
              </w:rPr>
            </w:pPr>
            <w:r w:rsidRPr="005053B5">
              <w:rPr>
                <w:rFonts w:ascii="標楷體" w:eastAsia="標楷體" w:hAnsi="標楷體" w:hint="eastAsia"/>
                <w:lang w:eastAsia="zh-HK"/>
              </w:rPr>
              <w:t>補正事項由二層決行，相關會議派員由副署長決行。</w:t>
            </w:r>
          </w:p>
        </w:tc>
      </w:tr>
      <w:tr w:rsidR="005E2C24" w:rsidRPr="00B52D08" w14:paraId="7BCD4B5D" w14:textId="77777777" w:rsidTr="00F51F13">
        <w:trPr>
          <w:trHeight w:val="719"/>
        </w:trPr>
        <w:tc>
          <w:tcPr>
            <w:tcW w:w="708" w:type="dxa"/>
            <w:tcBorders>
              <w:top w:val="nil"/>
              <w:left w:val="double" w:sz="4" w:space="0" w:color="auto"/>
              <w:bottom w:val="nil"/>
              <w:right w:val="single" w:sz="4" w:space="0" w:color="auto"/>
            </w:tcBorders>
            <w:vAlign w:val="center"/>
          </w:tcPr>
          <w:p w14:paraId="5FF0FDA7"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3B3FC982" w14:textId="77777777" w:rsidR="005E2C24" w:rsidRPr="005053B5" w:rsidRDefault="00B45D53" w:rsidP="00B45D53">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四</w:t>
            </w:r>
            <w:r>
              <w:rPr>
                <w:rFonts w:ascii="標楷體" w:eastAsia="標楷體" w:hAnsi="標楷體" w:hint="eastAsia"/>
              </w:rPr>
              <w:t>）</w:t>
            </w:r>
            <w:r w:rsidR="005E2C24" w:rsidRPr="005053B5">
              <w:rPr>
                <w:rFonts w:eastAsia="標楷體" w:hint="eastAsia"/>
                <w:kern w:val="0"/>
              </w:rPr>
              <w:t>審查結果之核定</w:t>
            </w:r>
          </w:p>
        </w:tc>
        <w:tc>
          <w:tcPr>
            <w:tcW w:w="879" w:type="dxa"/>
            <w:tcBorders>
              <w:top w:val="single" w:sz="4" w:space="0" w:color="auto"/>
              <w:left w:val="single" w:sz="4" w:space="0" w:color="auto"/>
              <w:bottom w:val="single" w:sz="4" w:space="0" w:color="auto"/>
              <w:right w:val="single" w:sz="4" w:space="0" w:color="auto"/>
            </w:tcBorders>
            <w:vAlign w:val="center"/>
          </w:tcPr>
          <w:p w14:paraId="192251E7"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54ACBDF1"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01FFBB25"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4ABB1FD5"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07C0FA5D"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11516CF2" w14:textId="77777777" w:rsidR="005E2C24" w:rsidRPr="005053B5" w:rsidRDefault="005E2C24" w:rsidP="005E2C24">
            <w:pPr>
              <w:snapToGrid w:val="0"/>
              <w:jc w:val="both"/>
              <w:rPr>
                <w:rFonts w:ascii="標楷體" w:eastAsia="標楷體" w:hAnsi="標楷體"/>
                <w:spacing w:val="-16"/>
              </w:rPr>
            </w:pPr>
          </w:p>
        </w:tc>
      </w:tr>
      <w:tr w:rsidR="005E2C24" w:rsidRPr="00B52D08" w14:paraId="64FEBE8E" w14:textId="77777777" w:rsidTr="00F51F13">
        <w:trPr>
          <w:trHeight w:val="719"/>
        </w:trPr>
        <w:tc>
          <w:tcPr>
            <w:tcW w:w="708" w:type="dxa"/>
            <w:tcBorders>
              <w:top w:val="nil"/>
              <w:left w:val="double" w:sz="4" w:space="0" w:color="auto"/>
              <w:bottom w:val="single" w:sz="4" w:space="0" w:color="auto"/>
              <w:right w:val="single" w:sz="4" w:space="0" w:color="auto"/>
            </w:tcBorders>
            <w:vAlign w:val="center"/>
          </w:tcPr>
          <w:p w14:paraId="0DD12B9E"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2C83178E" w14:textId="77777777" w:rsidR="005E2C24" w:rsidRPr="005053B5" w:rsidRDefault="00B45D53" w:rsidP="00B45D53">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五</w:t>
            </w:r>
            <w:r>
              <w:rPr>
                <w:rFonts w:ascii="標楷體" w:eastAsia="標楷體" w:hAnsi="標楷體" w:hint="eastAsia"/>
              </w:rPr>
              <w:t>）</w:t>
            </w:r>
            <w:r w:rsidR="005E2C24" w:rsidRPr="005053B5">
              <w:rPr>
                <w:rFonts w:eastAsia="標楷體" w:hint="eastAsia"/>
                <w:kern w:val="0"/>
              </w:rPr>
              <w:t>審查結果之函覆</w:t>
            </w:r>
          </w:p>
        </w:tc>
        <w:tc>
          <w:tcPr>
            <w:tcW w:w="879" w:type="dxa"/>
            <w:tcBorders>
              <w:top w:val="single" w:sz="4" w:space="0" w:color="auto"/>
              <w:left w:val="single" w:sz="4" w:space="0" w:color="auto"/>
              <w:bottom w:val="single" w:sz="4" w:space="0" w:color="auto"/>
              <w:right w:val="single" w:sz="4" w:space="0" w:color="auto"/>
            </w:tcBorders>
            <w:vAlign w:val="center"/>
          </w:tcPr>
          <w:p w14:paraId="3C2B5D2E"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66A28932"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04763B0E"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46C42D2D"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6F05EDD0" w14:textId="77777777" w:rsidR="005E2C24" w:rsidRPr="005053B5" w:rsidRDefault="005E2C24"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518135EE" w14:textId="77777777" w:rsidR="005E2C24" w:rsidRPr="005053B5" w:rsidRDefault="005E2C24" w:rsidP="005E2C24">
            <w:pPr>
              <w:snapToGrid w:val="0"/>
              <w:jc w:val="both"/>
              <w:rPr>
                <w:rFonts w:ascii="標楷體" w:eastAsia="標楷體" w:hAnsi="標楷體"/>
                <w:spacing w:val="-16"/>
              </w:rPr>
            </w:pPr>
          </w:p>
        </w:tc>
      </w:tr>
      <w:tr w:rsidR="005E2C24" w:rsidRPr="00B52D08" w14:paraId="481457DB" w14:textId="77777777" w:rsidTr="00F51F13">
        <w:trPr>
          <w:trHeight w:val="719"/>
        </w:trPr>
        <w:tc>
          <w:tcPr>
            <w:tcW w:w="708" w:type="dxa"/>
            <w:tcBorders>
              <w:top w:val="single" w:sz="4" w:space="0" w:color="auto"/>
              <w:left w:val="double" w:sz="4" w:space="0" w:color="auto"/>
              <w:bottom w:val="nil"/>
              <w:right w:val="single" w:sz="4" w:space="0" w:color="auto"/>
            </w:tcBorders>
            <w:vAlign w:val="center"/>
          </w:tcPr>
          <w:p w14:paraId="1BE13849" w14:textId="77777777" w:rsidR="005E2C24" w:rsidRPr="005053B5" w:rsidRDefault="00F51F13" w:rsidP="005E2C24">
            <w:pPr>
              <w:snapToGrid w:val="0"/>
              <w:jc w:val="center"/>
              <w:rPr>
                <w:rFonts w:ascii="標楷體" w:eastAsia="標楷體" w:hAnsi="標楷體"/>
                <w:spacing w:val="-16"/>
              </w:rPr>
            </w:pPr>
            <w:r w:rsidRPr="005053B5">
              <w:rPr>
                <w:rFonts w:ascii="標楷體" w:eastAsia="標楷體" w:hAnsi="標楷體" w:hint="eastAsia"/>
              </w:rPr>
              <w:lastRenderedPageBreak/>
              <w:t>旅運服務科</w:t>
            </w:r>
          </w:p>
        </w:tc>
        <w:tc>
          <w:tcPr>
            <w:tcW w:w="2694" w:type="dxa"/>
            <w:tcBorders>
              <w:top w:val="single" w:sz="4" w:space="0" w:color="auto"/>
              <w:left w:val="single" w:sz="4" w:space="0" w:color="auto"/>
              <w:bottom w:val="single" w:sz="4" w:space="0" w:color="auto"/>
              <w:right w:val="single" w:sz="4" w:space="0" w:color="auto"/>
            </w:tcBorders>
            <w:vAlign w:val="center"/>
          </w:tcPr>
          <w:p w14:paraId="2A39152C" w14:textId="77777777" w:rsidR="005E2C24" w:rsidRPr="005053B5" w:rsidRDefault="00B45D53" w:rsidP="00B45D53">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六</w:t>
            </w:r>
            <w:r>
              <w:rPr>
                <w:rFonts w:ascii="標楷體" w:eastAsia="標楷體" w:hAnsi="標楷體" w:hint="eastAsia"/>
              </w:rPr>
              <w:t>）</w:t>
            </w:r>
            <w:r w:rsidR="005E2C24" w:rsidRPr="005053B5">
              <w:rPr>
                <w:rFonts w:eastAsia="標楷體" w:hint="eastAsia"/>
                <w:kern w:val="0"/>
              </w:rPr>
              <w:t>設置協調</w:t>
            </w:r>
          </w:p>
        </w:tc>
        <w:tc>
          <w:tcPr>
            <w:tcW w:w="879" w:type="dxa"/>
            <w:tcBorders>
              <w:top w:val="single" w:sz="4" w:space="0" w:color="auto"/>
              <w:left w:val="single" w:sz="4" w:space="0" w:color="auto"/>
              <w:bottom w:val="single" w:sz="4" w:space="0" w:color="auto"/>
              <w:right w:val="single" w:sz="4" w:space="0" w:color="auto"/>
            </w:tcBorders>
            <w:vAlign w:val="center"/>
          </w:tcPr>
          <w:p w14:paraId="6AEE0BDA" w14:textId="77777777" w:rsidR="005E2C24" w:rsidRPr="005053B5" w:rsidRDefault="005E2C24" w:rsidP="00653D4A">
            <w:pPr>
              <w:jc w:val="distribute"/>
              <w:rPr>
                <w:rFonts w:ascii="標楷體" w:eastAsia="標楷體" w:hAnsi="標楷體"/>
                <w:spacing w:val="-16"/>
              </w:rPr>
            </w:pPr>
            <w:r w:rsidRPr="005053B5">
              <w:rPr>
                <w:rFonts w:ascii="標楷體" w:eastAsia="標楷體" w:hAnsi="標楷體" w:hint="eastAsia"/>
              </w:rPr>
              <w:t>擬辦或核定</w:t>
            </w:r>
          </w:p>
        </w:tc>
        <w:tc>
          <w:tcPr>
            <w:tcW w:w="879" w:type="dxa"/>
            <w:tcBorders>
              <w:top w:val="single" w:sz="4" w:space="0" w:color="auto"/>
              <w:left w:val="single" w:sz="4" w:space="0" w:color="auto"/>
              <w:bottom w:val="single" w:sz="4" w:space="0" w:color="auto"/>
              <w:right w:val="single" w:sz="4" w:space="0" w:color="auto"/>
            </w:tcBorders>
            <w:vAlign w:val="center"/>
          </w:tcPr>
          <w:p w14:paraId="4949A65A"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297FA3C9"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20BB2EBD"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47FCBE89" w14:textId="77777777" w:rsidR="005E2C24" w:rsidRPr="005053B5" w:rsidRDefault="005E2C24"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46265840" w14:textId="77777777" w:rsidR="005E2C24" w:rsidRPr="005053B5" w:rsidRDefault="005E2C24" w:rsidP="005E2C24">
            <w:pPr>
              <w:snapToGrid w:val="0"/>
              <w:jc w:val="both"/>
              <w:rPr>
                <w:rFonts w:ascii="標楷體" w:eastAsia="標楷體" w:hAnsi="標楷體"/>
                <w:spacing w:val="-16"/>
              </w:rPr>
            </w:pPr>
            <w:r w:rsidRPr="005053B5">
              <w:rPr>
                <w:rFonts w:ascii="標楷體" w:eastAsia="標楷體" w:hAnsi="標楷體" w:hint="eastAsia"/>
              </w:rPr>
              <w:t>存查及協調事項補正由三層決行。</w:t>
            </w:r>
          </w:p>
        </w:tc>
      </w:tr>
      <w:tr w:rsidR="005E2C24" w:rsidRPr="00B52D08" w14:paraId="41DF6EEE" w14:textId="77777777" w:rsidTr="00BC2108">
        <w:trPr>
          <w:trHeight w:val="719"/>
        </w:trPr>
        <w:tc>
          <w:tcPr>
            <w:tcW w:w="708" w:type="dxa"/>
            <w:tcBorders>
              <w:top w:val="nil"/>
              <w:left w:val="double" w:sz="4" w:space="0" w:color="auto"/>
              <w:bottom w:val="nil"/>
              <w:right w:val="single" w:sz="4" w:space="0" w:color="auto"/>
            </w:tcBorders>
            <w:vAlign w:val="center"/>
          </w:tcPr>
          <w:p w14:paraId="4F7B46C6"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4756E814" w14:textId="420F2933" w:rsidR="005E2C24" w:rsidRPr="005053B5" w:rsidRDefault="005E2C24" w:rsidP="006A08BB">
            <w:pPr>
              <w:snapToGrid w:val="0"/>
              <w:ind w:left="480" w:hangingChars="200" w:hanging="480"/>
              <w:jc w:val="both"/>
              <w:rPr>
                <w:rFonts w:ascii="標楷體" w:eastAsia="標楷體" w:hAnsi="標楷體"/>
                <w:spacing w:val="-16"/>
              </w:rPr>
            </w:pPr>
            <w:r w:rsidRPr="005053B5">
              <w:rPr>
                <w:rFonts w:ascii="標楷體" w:eastAsia="標楷體" w:hAnsi="標楷體" w:hint="eastAsia"/>
              </w:rPr>
              <w:t>五、</w:t>
            </w:r>
            <w:r w:rsidRPr="005053B5">
              <w:rPr>
                <w:rFonts w:eastAsia="標楷體" w:hint="eastAsia"/>
                <w:kern w:val="0"/>
              </w:rPr>
              <w:t>觀光遊樂地區連續假期交通疏運計畫之擬訂、協調、執行及宣傳</w:t>
            </w:r>
          </w:p>
        </w:tc>
        <w:tc>
          <w:tcPr>
            <w:tcW w:w="879" w:type="dxa"/>
            <w:tcBorders>
              <w:top w:val="single" w:sz="4" w:space="0" w:color="auto"/>
              <w:left w:val="single" w:sz="4" w:space="0" w:color="auto"/>
              <w:bottom w:val="single" w:sz="4" w:space="0" w:color="auto"/>
              <w:right w:val="single" w:sz="4" w:space="0" w:color="auto"/>
            </w:tcBorders>
            <w:vAlign w:val="center"/>
          </w:tcPr>
          <w:p w14:paraId="6C123269" w14:textId="77777777" w:rsidR="005E2C24" w:rsidRPr="005053B5" w:rsidRDefault="005E2C24"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1124DC9C" w14:textId="77777777" w:rsidR="005E2C24" w:rsidRPr="005053B5" w:rsidRDefault="005E2C24"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4E3006E4"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238537D7"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48BBF2DF" w14:textId="77777777" w:rsidR="005E2C24" w:rsidRPr="005053B5" w:rsidRDefault="005E2C24"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6D611E97" w14:textId="77777777" w:rsidR="005E2C24" w:rsidRPr="005053B5" w:rsidRDefault="005E2C24" w:rsidP="005E2C24">
            <w:pPr>
              <w:snapToGrid w:val="0"/>
              <w:jc w:val="both"/>
              <w:rPr>
                <w:rFonts w:ascii="標楷體" w:eastAsia="標楷體" w:hAnsi="標楷體"/>
                <w:spacing w:val="-16"/>
              </w:rPr>
            </w:pPr>
          </w:p>
        </w:tc>
      </w:tr>
      <w:tr w:rsidR="005E2C24" w:rsidRPr="00B52D08" w14:paraId="46A5269F" w14:textId="77777777" w:rsidTr="00BC2108">
        <w:trPr>
          <w:trHeight w:val="719"/>
        </w:trPr>
        <w:tc>
          <w:tcPr>
            <w:tcW w:w="708" w:type="dxa"/>
            <w:tcBorders>
              <w:top w:val="nil"/>
              <w:left w:val="double" w:sz="4" w:space="0" w:color="auto"/>
              <w:bottom w:val="nil"/>
              <w:right w:val="single" w:sz="4" w:space="0" w:color="auto"/>
            </w:tcBorders>
            <w:vAlign w:val="center"/>
          </w:tcPr>
          <w:p w14:paraId="33AF85D7"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6FAE59BA" w14:textId="77777777" w:rsidR="005E2C24" w:rsidRPr="005053B5" w:rsidRDefault="00B45D53" w:rsidP="00B45D53">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一</w:t>
            </w:r>
            <w:r>
              <w:rPr>
                <w:rFonts w:ascii="標楷體" w:eastAsia="標楷體" w:hAnsi="標楷體" w:hint="eastAsia"/>
              </w:rPr>
              <w:t>）</w:t>
            </w:r>
            <w:r w:rsidR="005E2C24" w:rsidRPr="005053B5">
              <w:rPr>
                <w:rFonts w:ascii="標楷體" w:eastAsia="標楷體" w:hAnsi="標楷體" w:hint="eastAsia"/>
              </w:rPr>
              <w:t>春節交通疏運計畫之擬定</w:t>
            </w:r>
          </w:p>
        </w:tc>
        <w:tc>
          <w:tcPr>
            <w:tcW w:w="879" w:type="dxa"/>
            <w:tcBorders>
              <w:top w:val="single" w:sz="4" w:space="0" w:color="auto"/>
              <w:left w:val="single" w:sz="4" w:space="0" w:color="auto"/>
              <w:bottom w:val="single" w:sz="4" w:space="0" w:color="auto"/>
              <w:right w:val="single" w:sz="4" w:space="0" w:color="auto"/>
            </w:tcBorders>
            <w:vAlign w:val="center"/>
          </w:tcPr>
          <w:p w14:paraId="0EB51F7F"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55860667"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11B09143"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3DC163C6"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3F1D71C1"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67A1D63F" w14:textId="77777777" w:rsidR="005E2C24" w:rsidRPr="005053B5" w:rsidRDefault="005E2C24" w:rsidP="005E2C24">
            <w:pPr>
              <w:snapToGrid w:val="0"/>
              <w:jc w:val="both"/>
              <w:rPr>
                <w:rFonts w:ascii="標楷體" w:eastAsia="標楷體" w:hAnsi="標楷體"/>
                <w:spacing w:val="-16"/>
              </w:rPr>
            </w:pPr>
          </w:p>
        </w:tc>
      </w:tr>
      <w:tr w:rsidR="005E2C24" w:rsidRPr="00B52D08" w14:paraId="54867347" w14:textId="77777777" w:rsidTr="002144D0">
        <w:trPr>
          <w:trHeight w:val="719"/>
        </w:trPr>
        <w:tc>
          <w:tcPr>
            <w:tcW w:w="708" w:type="dxa"/>
            <w:tcBorders>
              <w:top w:val="nil"/>
              <w:left w:val="double" w:sz="4" w:space="0" w:color="auto"/>
              <w:bottom w:val="nil"/>
              <w:right w:val="single" w:sz="4" w:space="0" w:color="auto"/>
            </w:tcBorders>
            <w:vAlign w:val="center"/>
          </w:tcPr>
          <w:p w14:paraId="48C785A4"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295EC34A" w14:textId="77777777" w:rsidR="005E2C24" w:rsidRPr="005053B5" w:rsidRDefault="00B45D53" w:rsidP="00B45D53">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二</w:t>
            </w:r>
            <w:r>
              <w:rPr>
                <w:rFonts w:ascii="標楷體" w:eastAsia="標楷體" w:hAnsi="標楷體" w:hint="eastAsia"/>
              </w:rPr>
              <w:t>）</w:t>
            </w:r>
            <w:r w:rsidR="005E2C24" w:rsidRPr="005053B5">
              <w:rPr>
                <w:rFonts w:ascii="標楷體" w:eastAsia="標楷體" w:hAnsi="標楷體" w:hint="eastAsia"/>
              </w:rPr>
              <w:t>春節交通疏運計畫之審查</w:t>
            </w:r>
          </w:p>
        </w:tc>
        <w:tc>
          <w:tcPr>
            <w:tcW w:w="879" w:type="dxa"/>
            <w:tcBorders>
              <w:top w:val="single" w:sz="4" w:space="0" w:color="auto"/>
              <w:left w:val="single" w:sz="4" w:space="0" w:color="auto"/>
              <w:bottom w:val="single" w:sz="4" w:space="0" w:color="auto"/>
              <w:right w:val="single" w:sz="4" w:space="0" w:color="auto"/>
            </w:tcBorders>
            <w:vAlign w:val="center"/>
          </w:tcPr>
          <w:p w14:paraId="3376B823"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6C82F0C7" w14:textId="77777777" w:rsidR="005E2C24" w:rsidRPr="005053B5" w:rsidRDefault="005E2C24" w:rsidP="00653D4A">
            <w:pPr>
              <w:jc w:val="distribute"/>
              <w:rPr>
                <w:rFonts w:ascii="標楷體" w:eastAsia="標楷體" w:hAnsi="標楷體"/>
                <w:spacing w:val="-16"/>
              </w:rPr>
            </w:pPr>
            <w:r w:rsidRPr="005053B5">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765BE8DE"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3F01801D"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379CAEEE"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10EFA480" w14:textId="77777777" w:rsidR="005E2C24" w:rsidRPr="005053B5" w:rsidRDefault="005E2C24" w:rsidP="005E2C24">
            <w:pPr>
              <w:snapToGrid w:val="0"/>
              <w:jc w:val="both"/>
              <w:rPr>
                <w:rFonts w:ascii="標楷體" w:eastAsia="標楷體" w:hAnsi="標楷體"/>
                <w:spacing w:val="-16"/>
              </w:rPr>
            </w:pPr>
            <w:r w:rsidRPr="005053B5">
              <w:rPr>
                <w:rFonts w:ascii="標楷體" w:eastAsia="標楷體" w:hAnsi="標楷體" w:hint="eastAsia"/>
                <w:lang w:eastAsia="zh-HK"/>
              </w:rPr>
              <w:t>補正事項由二層決行，相關會議派員由副署長決行。</w:t>
            </w:r>
          </w:p>
        </w:tc>
      </w:tr>
      <w:tr w:rsidR="005E2C24" w:rsidRPr="00B52D08" w14:paraId="7CC03F09" w14:textId="77777777" w:rsidTr="002144D0">
        <w:trPr>
          <w:trHeight w:val="719"/>
        </w:trPr>
        <w:tc>
          <w:tcPr>
            <w:tcW w:w="708" w:type="dxa"/>
            <w:tcBorders>
              <w:top w:val="nil"/>
              <w:left w:val="double" w:sz="4" w:space="0" w:color="auto"/>
              <w:bottom w:val="nil"/>
              <w:right w:val="single" w:sz="4" w:space="0" w:color="auto"/>
            </w:tcBorders>
            <w:vAlign w:val="center"/>
          </w:tcPr>
          <w:p w14:paraId="45014E26"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5E1FDC19" w14:textId="77777777" w:rsidR="005E2C24" w:rsidRPr="005053B5" w:rsidRDefault="001B165B" w:rsidP="001B165B">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三</w:t>
            </w:r>
            <w:r>
              <w:rPr>
                <w:rFonts w:ascii="標楷體" w:eastAsia="標楷體" w:hAnsi="標楷體" w:hint="eastAsia"/>
              </w:rPr>
              <w:t>）</w:t>
            </w:r>
            <w:r w:rsidR="005E2C24" w:rsidRPr="005053B5">
              <w:rPr>
                <w:rFonts w:ascii="標楷體" w:eastAsia="標楷體" w:hAnsi="標楷體" w:hint="eastAsia"/>
              </w:rPr>
              <w:t>春節交通疏運計畫之協調、執行及宣導事項</w:t>
            </w:r>
          </w:p>
        </w:tc>
        <w:tc>
          <w:tcPr>
            <w:tcW w:w="879" w:type="dxa"/>
            <w:tcBorders>
              <w:top w:val="single" w:sz="4" w:space="0" w:color="auto"/>
              <w:left w:val="single" w:sz="4" w:space="0" w:color="auto"/>
              <w:bottom w:val="single" w:sz="4" w:space="0" w:color="auto"/>
              <w:right w:val="single" w:sz="4" w:space="0" w:color="auto"/>
            </w:tcBorders>
            <w:vAlign w:val="center"/>
          </w:tcPr>
          <w:p w14:paraId="074B9230"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7933EC83"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58055CD1"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60C6A83F"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40316F6C" w14:textId="77777777" w:rsidR="005E2C24" w:rsidRPr="005053B5" w:rsidRDefault="005E2C24"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438C69B6" w14:textId="77777777" w:rsidR="005E2C24" w:rsidRPr="005053B5" w:rsidRDefault="005E2C24" w:rsidP="005E2C24">
            <w:pPr>
              <w:snapToGrid w:val="0"/>
              <w:jc w:val="both"/>
              <w:rPr>
                <w:rFonts w:ascii="標楷體" w:eastAsia="標楷體" w:hAnsi="標楷體"/>
                <w:spacing w:val="-16"/>
              </w:rPr>
            </w:pPr>
          </w:p>
        </w:tc>
      </w:tr>
      <w:tr w:rsidR="005E2C24" w:rsidRPr="00B52D08" w14:paraId="79EF0EBA" w14:textId="77777777" w:rsidTr="002144D0">
        <w:trPr>
          <w:trHeight w:val="719"/>
        </w:trPr>
        <w:tc>
          <w:tcPr>
            <w:tcW w:w="708" w:type="dxa"/>
            <w:tcBorders>
              <w:top w:val="nil"/>
              <w:left w:val="double" w:sz="4" w:space="0" w:color="auto"/>
              <w:bottom w:val="nil"/>
              <w:right w:val="single" w:sz="4" w:space="0" w:color="auto"/>
            </w:tcBorders>
            <w:vAlign w:val="center"/>
          </w:tcPr>
          <w:p w14:paraId="763F26E4"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6FC3E4F2" w14:textId="77777777" w:rsidR="005E2C24" w:rsidRPr="005053B5" w:rsidRDefault="001B165B" w:rsidP="001B165B">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四</w:t>
            </w:r>
            <w:r>
              <w:rPr>
                <w:rFonts w:ascii="標楷體" w:eastAsia="標楷體" w:hAnsi="標楷體" w:hint="eastAsia"/>
              </w:rPr>
              <w:t>）</w:t>
            </w:r>
            <w:r w:rsidR="005E2C24" w:rsidRPr="005053B5">
              <w:rPr>
                <w:rFonts w:ascii="標楷體" w:eastAsia="標楷體" w:hAnsi="標楷體" w:hint="eastAsia"/>
              </w:rPr>
              <w:t>春節交通疏運計畫之成果彙報</w:t>
            </w:r>
          </w:p>
        </w:tc>
        <w:tc>
          <w:tcPr>
            <w:tcW w:w="879" w:type="dxa"/>
            <w:tcBorders>
              <w:top w:val="single" w:sz="4" w:space="0" w:color="auto"/>
              <w:left w:val="single" w:sz="4" w:space="0" w:color="auto"/>
              <w:bottom w:val="single" w:sz="4" w:space="0" w:color="auto"/>
              <w:right w:val="single" w:sz="4" w:space="0" w:color="auto"/>
            </w:tcBorders>
            <w:vAlign w:val="center"/>
          </w:tcPr>
          <w:p w14:paraId="49331C50"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48D20167"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3B8CAC2D"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1EB6196F"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4AFA7E0E"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06C2CAE9" w14:textId="77777777" w:rsidR="005E2C24" w:rsidRPr="005053B5" w:rsidRDefault="005E2C24" w:rsidP="005E2C24">
            <w:pPr>
              <w:snapToGrid w:val="0"/>
              <w:jc w:val="both"/>
              <w:rPr>
                <w:rFonts w:ascii="標楷體" w:eastAsia="標楷體" w:hAnsi="標楷體"/>
                <w:spacing w:val="-16"/>
              </w:rPr>
            </w:pPr>
          </w:p>
        </w:tc>
      </w:tr>
      <w:tr w:rsidR="005E2C24" w:rsidRPr="00B52D08" w14:paraId="33912877" w14:textId="77777777" w:rsidTr="00F51C2B">
        <w:trPr>
          <w:trHeight w:val="719"/>
        </w:trPr>
        <w:tc>
          <w:tcPr>
            <w:tcW w:w="708" w:type="dxa"/>
            <w:tcBorders>
              <w:top w:val="nil"/>
              <w:left w:val="double" w:sz="4" w:space="0" w:color="auto"/>
              <w:bottom w:val="nil"/>
              <w:right w:val="single" w:sz="4" w:space="0" w:color="auto"/>
            </w:tcBorders>
            <w:vAlign w:val="center"/>
          </w:tcPr>
          <w:p w14:paraId="6314FDB7"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375630F8" w14:textId="77777777" w:rsidR="005E2C24" w:rsidRPr="005053B5" w:rsidRDefault="001B165B" w:rsidP="001B165B">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五</w:t>
            </w:r>
            <w:r>
              <w:rPr>
                <w:rFonts w:ascii="標楷體" w:eastAsia="標楷體" w:hAnsi="標楷體" w:hint="eastAsia"/>
              </w:rPr>
              <w:t>）</w:t>
            </w:r>
            <w:r w:rsidR="005E2C24" w:rsidRPr="005053B5">
              <w:rPr>
                <w:rFonts w:ascii="標楷體" w:eastAsia="標楷體" w:hAnsi="標楷體" w:hint="eastAsia"/>
              </w:rPr>
              <w:t>連續假期交通疏運計畫之計畫擬定</w:t>
            </w:r>
          </w:p>
        </w:tc>
        <w:tc>
          <w:tcPr>
            <w:tcW w:w="879" w:type="dxa"/>
            <w:tcBorders>
              <w:top w:val="single" w:sz="4" w:space="0" w:color="auto"/>
              <w:left w:val="single" w:sz="4" w:space="0" w:color="auto"/>
              <w:bottom w:val="single" w:sz="4" w:space="0" w:color="auto"/>
              <w:right w:val="single" w:sz="4" w:space="0" w:color="auto"/>
            </w:tcBorders>
            <w:vAlign w:val="center"/>
          </w:tcPr>
          <w:p w14:paraId="00A16B9F"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4BAA57DA"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0F91CA9"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4FCD7C39"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19238814"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032813ED" w14:textId="77777777" w:rsidR="005E2C24" w:rsidRPr="005053B5" w:rsidRDefault="005E2C24" w:rsidP="005E2C24">
            <w:pPr>
              <w:snapToGrid w:val="0"/>
              <w:jc w:val="both"/>
              <w:rPr>
                <w:rFonts w:ascii="標楷體" w:eastAsia="標楷體" w:hAnsi="標楷體"/>
                <w:spacing w:val="-16"/>
              </w:rPr>
            </w:pPr>
          </w:p>
        </w:tc>
      </w:tr>
      <w:tr w:rsidR="005E2C24" w:rsidRPr="00B52D08" w14:paraId="113D1F35" w14:textId="77777777" w:rsidTr="00F51C2B">
        <w:trPr>
          <w:trHeight w:val="719"/>
        </w:trPr>
        <w:tc>
          <w:tcPr>
            <w:tcW w:w="708" w:type="dxa"/>
            <w:tcBorders>
              <w:top w:val="nil"/>
              <w:left w:val="double" w:sz="4" w:space="0" w:color="auto"/>
              <w:bottom w:val="nil"/>
              <w:right w:val="single" w:sz="4" w:space="0" w:color="auto"/>
            </w:tcBorders>
            <w:vAlign w:val="center"/>
          </w:tcPr>
          <w:p w14:paraId="62CA2E01"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0153C5DE" w14:textId="77777777" w:rsidR="005E2C24" w:rsidRPr="005053B5" w:rsidRDefault="001B165B" w:rsidP="001B165B">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六</w:t>
            </w:r>
            <w:r>
              <w:rPr>
                <w:rFonts w:ascii="標楷體" w:eastAsia="標楷體" w:hAnsi="標楷體" w:hint="eastAsia"/>
              </w:rPr>
              <w:t>）</w:t>
            </w:r>
            <w:r w:rsidR="005E2C24" w:rsidRPr="005053B5">
              <w:rPr>
                <w:rFonts w:ascii="標楷體" w:eastAsia="標楷體" w:hAnsi="標楷體" w:hint="eastAsia"/>
              </w:rPr>
              <w:t>連續假期交通疏運計畫之成果彙報</w:t>
            </w:r>
          </w:p>
        </w:tc>
        <w:tc>
          <w:tcPr>
            <w:tcW w:w="879" w:type="dxa"/>
            <w:tcBorders>
              <w:top w:val="single" w:sz="4" w:space="0" w:color="auto"/>
              <w:left w:val="single" w:sz="4" w:space="0" w:color="auto"/>
              <w:bottom w:val="single" w:sz="4" w:space="0" w:color="auto"/>
              <w:right w:val="single" w:sz="4" w:space="0" w:color="auto"/>
            </w:tcBorders>
            <w:vAlign w:val="center"/>
          </w:tcPr>
          <w:p w14:paraId="05DA7F8A"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2A5B72DA"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1151F07E"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0F83DD6B"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50D20037"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235F11DD" w14:textId="77777777" w:rsidR="005E2C24" w:rsidRPr="005053B5" w:rsidRDefault="005E2C24" w:rsidP="005E2C24">
            <w:pPr>
              <w:snapToGrid w:val="0"/>
              <w:jc w:val="both"/>
              <w:rPr>
                <w:rFonts w:ascii="標楷體" w:eastAsia="標楷體" w:hAnsi="標楷體"/>
                <w:spacing w:val="-16"/>
              </w:rPr>
            </w:pPr>
          </w:p>
        </w:tc>
      </w:tr>
      <w:tr w:rsidR="005E2C24" w:rsidRPr="00B52D08" w14:paraId="60062C41" w14:textId="77777777" w:rsidTr="00F51C2B">
        <w:trPr>
          <w:trHeight w:val="719"/>
        </w:trPr>
        <w:tc>
          <w:tcPr>
            <w:tcW w:w="708" w:type="dxa"/>
            <w:tcBorders>
              <w:top w:val="nil"/>
              <w:left w:val="double" w:sz="4" w:space="0" w:color="auto"/>
              <w:bottom w:val="nil"/>
              <w:right w:val="single" w:sz="4" w:space="0" w:color="auto"/>
            </w:tcBorders>
            <w:vAlign w:val="center"/>
          </w:tcPr>
          <w:p w14:paraId="70E2F883"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4E64A5A3" w14:textId="77777777" w:rsidR="005E2C24" w:rsidRPr="005053B5" w:rsidRDefault="001B165B" w:rsidP="001B165B">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七</w:t>
            </w:r>
            <w:r>
              <w:rPr>
                <w:rFonts w:ascii="標楷體" w:eastAsia="標楷體" w:hAnsi="標楷體" w:hint="eastAsia"/>
              </w:rPr>
              <w:t>）</w:t>
            </w:r>
            <w:r w:rsidR="005E2C24" w:rsidRPr="005053B5">
              <w:rPr>
                <w:rFonts w:ascii="標楷體" w:eastAsia="標楷體" w:hAnsi="標楷體" w:hint="eastAsia"/>
              </w:rPr>
              <w:t>其他公路主管機關相關宣導事宜</w:t>
            </w:r>
          </w:p>
        </w:tc>
        <w:tc>
          <w:tcPr>
            <w:tcW w:w="879" w:type="dxa"/>
            <w:tcBorders>
              <w:top w:val="single" w:sz="4" w:space="0" w:color="auto"/>
              <w:left w:val="single" w:sz="4" w:space="0" w:color="auto"/>
              <w:bottom w:val="single" w:sz="4" w:space="0" w:color="auto"/>
              <w:right w:val="single" w:sz="4" w:space="0" w:color="auto"/>
            </w:tcBorders>
            <w:vAlign w:val="center"/>
          </w:tcPr>
          <w:p w14:paraId="0633355C"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7592C769"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1AF901CE"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5DC6FCA6"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35D74AB7" w14:textId="77777777" w:rsidR="005E2C24" w:rsidRPr="005053B5" w:rsidRDefault="005E2C24"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1F5A233A" w14:textId="77777777" w:rsidR="005E2C24" w:rsidRPr="005053B5" w:rsidRDefault="005E2C24" w:rsidP="005E2C24">
            <w:pPr>
              <w:snapToGrid w:val="0"/>
              <w:jc w:val="both"/>
              <w:rPr>
                <w:rFonts w:ascii="標楷體" w:eastAsia="標楷體" w:hAnsi="標楷體"/>
                <w:spacing w:val="-16"/>
              </w:rPr>
            </w:pPr>
          </w:p>
        </w:tc>
      </w:tr>
      <w:tr w:rsidR="005E2C24" w:rsidRPr="00B52D08" w14:paraId="71F0060D" w14:textId="77777777" w:rsidTr="002144D0">
        <w:trPr>
          <w:trHeight w:val="719"/>
        </w:trPr>
        <w:tc>
          <w:tcPr>
            <w:tcW w:w="708" w:type="dxa"/>
            <w:tcBorders>
              <w:top w:val="nil"/>
              <w:left w:val="double" w:sz="4" w:space="0" w:color="auto"/>
              <w:bottom w:val="nil"/>
              <w:right w:val="single" w:sz="4" w:space="0" w:color="auto"/>
            </w:tcBorders>
            <w:vAlign w:val="center"/>
          </w:tcPr>
          <w:p w14:paraId="67DC9EB0"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15C0C76B" w14:textId="77777777" w:rsidR="005E2C24" w:rsidRPr="005053B5" w:rsidRDefault="005E2C24" w:rsidP="006A08BB">
            <w:pPr>
              <w:snapToGrid w:val="0"/>
              <w:ind w:left="480" w:hangingChars="200" w:hanging="480"/>
              <w:jc w:val="both"/>
              <w:rPr>
                <w:rFonts w:ascii="標楷體" w:eastAsia="標楷體" w:hAnsi="標楷體"/>
                <w:spacing w:val="-16"/>
              </w:rPr>
            </w:pPr>
            <w:r w:rsidRPr="005053B5">
              <w:rPr>
                <w:rFonts w:eastAsia="標楷體" w:hint="eastAsia"/>
                <w:kern w:val="0"/>
              </w:rPr>
              <w:t>六、大型觀光活動與民俗節慶交通接駁服務之協調及協助</w:t>
            </w:r>
          </w:p>
        </w:tc>
        <w:tc>
          <w:tcPr>
            <w:tcW w:w="879" w:type="dxa"/>
            <w:tcBorders>
              <w:top w:val="single" w:sz="4" w:space="0" w:color="auto"/>
              <w:left w:val="single" w:sz="4" w:space="0" w:color="auto"/>
              <w:bottom w:val="single" w:sz="4" w:space="0" w:color="auto"/>
              <w:right w:val="single" w:sz="4" w:space="0" w:color="auto"/>
            </w:tcBorders>
            <w:vAlign w:val="center"/>
          </w:tcPr>
          <w:p w14:paraId="1FAF028E" w14:textId="77777777" w:rsidR="005E2C24" w:rsidRPr="005053B5" w:rsidRDefault="005E2C24"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1801BB49" w14:textId="77777777" w:rsidR="005E2C24" w:rsidRPr="005053B5" w:rsidRDefault="005E2C24"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157A8DC1"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199CDB5D"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319845BE" w14:textId="77777777" w:rsidR="005E2C24" w:rsidRPr="005053B5" w:rsidRDefault="005E2C24"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39B86463" w14:textId="77777777" w:rsidR="005E2C24" w:rsidRPr="005053B5" w:rsidRDefault="005E2C24" w:rsidP="005E2C24">
            <w:pPr>
              <w:snapToGrid w:val="0"/>
              <w:jc w:val="both"/>
              <w:rPr>
                <w:rFonts w:ascii="標楷體" w:eastAsia="標楷體" w:hAnsi="標楷體"/>
                <w:spacing w:val="-16"/>
              </w:rPr>
            </w:pPr>
          </w:p>
        </w:tc>
      </w:tr>
      <w:tr w:rsidR="005E2C24" w:rsidRPr="00B52D08" w14:paraId="56F4E090" w14:textId="77777777" w:rsidTr="002144D0">
        <w:trPr>
          <w:trHeight w:val="719"/>
        </w:trPr>
        <w:tc>
          <w:tcPr>
            <w:tcW w:w="708" w:type="dxa"/>
            <w:tcBorders>
              <w:top w:val="nil"/>
              <w:left w:val="double" w:sz="4" w:space="0" w:color="auto"/>
              <w:bottom w:val="nil"/>
              <w:right w:val="single" w:sz="4" w:space="0" w:color="auto"/>
            </w:tcBorders>
            <w:vAlign w:val="center"/>
          </w:tcPr>
          <w:p w14:paraId="202503A1"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47090856" w14:textId="77777777" w:rsidR="005E2C24" w:rsidRPr="005053B5" w:rsidRDefault="001B165B" w:rsidP="001B165B">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一</w:t>
            </w:r>
            <w:r>
              <w:rPr>
                <w:rFonts w:ascii="標楷體" w:eastAsia="標楷體" w:hAnsi="標楷體" w:hint="eastAsia"/>
              </w:rPr>
              <w:t>）</w:t>
            </w:r>
            <w:r w:rsidR="005E2C24" w:rsidRPr="005053B5">
              <w:rPr>
                <w:rFonts w:eastAsia="標楷體" w:hint="eastAsia"/>
                <w:kern w:val="0"/>
              </w:rPr>
              <w:t>台灣燈會交通接駁服務之申請受理</w:t>
            </w:r>
          </w:p>
        </w:tc>
        <w:tc>
          <w:tcPr>
            <w:tcW w:w="879" w:type="dxa"/>
            <w:tcBorders>
              <w:top w:val="single" w:sz="4" w:space="0" w:color="auto"/>
              <w:left w:val="single" w:sz="4" w:space="0" w:color="auto"/>
              <w:bottom w:val="single" w:sz="4" w:space="0" w:color="auto"/>
              <w:right w:val="single" w:sz="4" w:space="0" w:color="auto"/>
            </w:tcBorders>
            <w:vAlign w:val="center"/>
          </w:tcPr>
          <w:p w14:paraId="4091A4B5"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2E6888F3"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7B5A99E8"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5DCF4BFF"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74A35312" w14:textId="77777777" w:rsidR="005E2C24" w:rsidRPr="005053B5" w:rsidRDefault="005E2C24"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38B6C6C9" w14:textId="77777777" w:rsidR="005E2C24" w:rsidRPr="005053B5" w:rsidRDefault="005E2C24" w:rsidP="005E2C24">
            <w:pPr>
              <w:snapToGrid w:val="0"/>
              <w:jc w:val="both"/>
              <w:rPr>
                <w:rFonts w:ascii="標楷體" w:eastAsia="標楷體" w:hAnsi="標楷體"/>
                <w:spacing w:val="-16"/>
              </w:rPr>
            </w:pPr>
          </w:p>
        </w:tc>
      </w:tr>
      <w:tr w:rsidR="005E2C24" w:rsidRPr="00B52D08" w14:paraId="551AAD2A" w14:textId="77777777" w:rsidTr="002144D0">
        <w:trPr>
          <w:trHeight w:val="719"/>
        </w:trPr>
        <w:tc>
          <w:tcPr>
            <w:tcW w:w="708" w:type="dxa"/>
            <w:tcBorders>
              <w:top w:val="nil"/>
              <w:left w:val="double" w:sz="4" w:space="0" w:color="auto"/>
              <w:bottom w:val="nil"/>
              <w:right w:val="single" w:sz="4" w:space="0" w:color="auto"/>
            </w:tcBorders>
            <w:vAlign w:val="center"/>
          </w:tcPr>
          <w:p w14:paraId="0B57E276"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45977CCB" w14:textId="77777777" w:rsidR="005E2C24" w:rsidRPr="005053B5" w:rsidRDefault="001B165B" w:rsidP="001B165B">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二</w:t>
            </w:r>
            <w:r>
              <w:rPr>
                <w:rFonts w:ascii="標楷體" w:eastAsia="標楷體" w:hAnsi="標楷體" w:hint="eastAsia"/>
              </w:rPr>
              <w:t>）</w:t>
            </w:r>
            <w:r w:rsidR="005E2C24" w:rsidRPr="005053B5">
              <w:rPr>
                <w:rFonts w:eastAsia="標楷體" w:hint="eastAsia"/>
                <w:kern w:val="0"/>
              </w:rPr>
              <w:t>台灣燈會交通接駁服務之申請審查</w:t>
            </w:r>
          </w:p>
        </w:tc>
        <w:tc>
          <w:tcPr>
            <w:tcW w:w="879" w:type="dxa"/>
            <w:tcBorders>
              <w:top w:val="single" w:sz="4" w:space="0" w:color="auto"/>
              <w:left w:val="single" w:sz="4" w:space="0" w:color="auto"/>
              <w:bottom w:val="single" w:sz="4" w:space="0" w:color="auto"/>
              <w:right w:val="single" w:sz="4" w:space="0" w:color="auto"/>
            </w:tcBorders>
            <w:vAlign w:val="center"/>
          </w:tcPr>
          <w:p w14:paraId="5F9B4CDD"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63E0A14F" w14:textId="77777777" w:rsidR="005E2C24" w:rsidRPr="005053B5" w:rsidRDefault="005E2C24" w:rsidP="00653D4A">
            <w:pPr>
              <w:jc w:val="distribute"/>
              <w:rPr>
                <w:rFonts w:ascii="標楷體" w:eastAsia="標楷體" w:hAnsi="標楷體"/>
                <w:spacing w:val="-16"/>
              </w:rPr>
            </w:pPr>
            <w:r w:rsidRPr="005053B5">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3B994A89"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02CD46C2"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182043EA"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28DA2DC5" w14:textId="77777777" w:rsidR="005E2C24" w:rsidRPr="005053B5" w:rsidRDefault="005E2C24" w:rsidP="005E2C24">
            <w:pPr>
              <w:snapToGrid w:val="0"/>
              <w:jc w:val="both"/>
              <w:rPr>
                <w:rFonts w:ascii="標楷體" w:eastAsia="標楷體" w:hAnsi="標楷體"/>
                <w:spacing w:val="-16"/>
              </w:rPr>
            </w:pPr>
            <w:r w:rsidRPr="005053B5">
              <w:rPr>
                <w:rFonts w:ascii="標楷體" w:eastAsia="標楷體" w:hAnsi="標楷體" w:hint="eastAsia"/>
                <w:lang w:eastAsia="zh-HK"/>
              </w:rPr>
              <w:t>補正事項由二層決行，相關會議派員由副署長決行。</w:t>
            </w:r>
          </w:p>
        </w:tc>
      </w:tr>
      <w:tr w:rsidR="005E2C24" w:rsidRPr="00B52D08" w14:paraId="77B76093" w14:textId="77777777" w:rsidTr="00657FD3">
        <w:trPr>
          <w:trHeight w:val="719"/>
        </w:trPr>
        <w:tc>
          <w:tcPr>
            <w:tcW w:w="708" w:type="dxa"/>
            <w:tcBorders>
              <w:top w:val="nil"/>
              <w:left w:val="double" w:sz="4" w:space="0" w:color="auto"/>
              <w:bottom w:val="nil"/>
              <w:right w:val="single" w:sz="4" w:space="0" w:color="auto"/>
            </w:tcBorders>
            <w:vAlign w:val="center"/>
          </w:tcPr>
          <w:p w14:paraId="7B7212D9"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624A12EE" w14:textId="77777777" w:rsidR="005E2C24" w:rsidRPr="005053B5" w:rsidRDefault="001B165B" w:rsidP="001B165B">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三</w:t>
            </w:r>
            <w:r>
              <w:rPr>
                <w:rFonts w:ascii="標楷體" w:eastAsia="標楷體" w:hAnsi="標楷體" w:hint="eastAsia"/>
              </w:rPr>
              <w:t>）</w:t>
            </w:r>
            <w:r w:rsidR="005E2C24" w:rsidRPr="005053B5">
              <w:rPr>
                <w:rFonts w:eastAsia="標楷體" w:hint="eastAsia"/>
                <w:kern w:val="0"/>
              </w:rPr>
              <w:t>台灣燈會交通接駁服務之申請核定</w:t>
            </w:r>
          </w:p>
        </w:tc>
        <w:tc>
          <w:tcPr>
            <w:tcW w:w="879" w:type="dxa"/>
            <w:tcBorders>
              <w:top w:val="single" w:sz="4" w:space="0" w:color="auto"/>
              <w:left w:val="single" w:sz="4" w:space="0" w:color="auto"/>
              <w:bottom w:val="single" w:sz="4" w:space="0" w:color="auto"/>
              <w:right w:val="single" w:sz="4" w:space="0" w:color="auto"/>
            </w:tcBorders>
            <w:vAlign w:val="center"/>
          </w:tcPr>
          <w:p w14:paraId="4EC5174A"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7A1B621F"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07904337"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446F4383"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7B7DCAB5"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23D684F5" w14:textId="77777777" w:rsidR="005E2C24" w:rsidRPr="005053B5" w:rsidRDefault="005E2C24" w:rsidP="005E2C24">
            <w:pPr>
              <w:snapToGrid w:val="0"/>
              <w:jc w:val="both"/>
              <w:rPr>
                <w:rFonts w:ascii="標楷體" w:eastAsia="標楷體" w:hAnsi="標楷體"/>
                <w:spacing w:val="-16"/>
              </w:rPr>
            </w:pPr>
          </w:p>
        </w:tc>
      </w:tr>
      <w:tr w:rsidR="005E2C24" w:rsidRPr="00B52D08" w14:paraId="5A16ED21" w14:textId="77777777" w:rsidTr="00657FD3">
        <w:trPr>
          <w:trHeight w:val="719"/>
        </w:trPr>
        <w:tc>
          <w:tcPr>
            <w:tcW w:w="708" w:type="dxa"/>
            <w:tcBorders>
              <w:top w:val="nil"/>
              <w:left w:val="double" w:sz="4" w:space="0" w:color="auto"/>
              <w:bottom w:val="single" w:sz="4" w:space="0" w:color="auto"/>
              <w:right w:val="single" w:sz="4" w:space="0" w:color="auto"/>
            </w:tcBorders>
            <w:vAlign w:val="center"/>
          </w:tcPr>
          <w:p w14:paraId="5100E2BC"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2A071F8A" w14:textId="77777777" w:rsidR="005E2C24" w:rsidRPr="005053B5" w:rsidRDefault="001B165B" w:rsidP="001B165B">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四</w:t>
            </w:r>
            <w:r>
              <w:rPr>
                <w:rFonts w:ascii="標楷體" w:eastAsia="標楷體" w:hAnsi="標楷體" w:hint="eastAsia"/>
              </w:rPr>
              <w:t>）</w:t>
            </w:r>
            <w:r w:rsidR="005E2C24" w:rsidRPr="005053B5">
              <w:rPr>
                <w:rFonts w:eastAsia="標楷體" w:hint="eastAsia"/>
                <w:kern w:val="0"/>
              </w:rPr>
              <w:t>台灣燈會交通接駁服務之申請結果函覆</w:t>
            </w:r>
          </w:p>
        </w:tc>
        <w:tc>
          <w:tcPr>
            <w:tcW w:w="879" w:type="dxa"/>
            <w:tcBorders>
              <w:top w:val="single" w:sz="4" w:space="0" w:color="auto"/>
              <w:left w:val="single" w:sz="4" w:space="0" w:color="auto"/>
              <w:bottom w:val="single" w:sz="4" w:space="0" w:color="auto"/>
              <w:right w:val="single" w:sz="4" w:space="0" w:color="auto"/>
            </w:tcBorders>
            <w:vAlign w:val="center"/>
          </w:tcPr>
          <w:p w14:paraId="6E51B16B"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4F10503A"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3FE2B2BD"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76EFC530"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676CBC0B" w14:textId="77777777" w:rsidR="005E2C24" w:rsidRPr="005053B5" w:rsidRDefault="005E2C24"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5176EAB4" w14:textId="77777777" w:rsidR="005E2C24" w:rsidRPr="005053B5" w:rsidRDefault="005E2C24" w:rsidP="005E2C24">
            <w:pPr>
              <w:snapToGrid w:val="0"/>
              <w:jc w:val="both"/>
              <w:rPr>
                <w:rFonts w:ascii="標楷體" w:eastAsia="標楷體" w:hAnsi="標楷體"/>
                <w:spacing w:val="-16"/>
              </w:rPr>
            </w:pPr>
          </w:p>
        </w:tc>
      </w:tr>
      <w:tr w:rsidR="005E2C24" w:rsidRPr="00B52D08" w14:paraId="24D89658" w14:textId="77777777" w:rsidTr="00EB1C5B">
        <w:trPr>
          <w:trHeight w:val="719"/>
        </w:trPr>
        <w:tc>
          <w:tcPr>
            <w:tcW w:w="708" w:type="dxa"/>
            <w:tcBorders>
              <w:top w:val="single" w:sz="4" w:space="0" w:color="auto"/>
              <w:left w:val="double" w:sz="4" w:space="0" w:color="auto"/>
              <w:bottom w:val="single" w:sz="12" w:space="0" w:color="auto"/>
              <w:right w:val="single" w:sz="4" w:space="0" w:color="auto"/>
            </w:tcBorders>
            <w:vAlign w:val="center"/>
          </w:tcPr>
          <w:p w14:paraId="3C9400DA"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12" w:space="0" w:color="auto"/>
              <w:right w:val="single" w:sz="4" w:space="0" w:color="auto"/>
            </w:tcBorders>
            <w:vAlign w:val="center"/>
          </w:tcPr>
          <w:p w14:paraId="14F17A53" w14:textId="77777777" w:rsidR="005E2C24" w:rsidRPr="005053B5" w:rsidRDefault="001B165B" w:rsidP="001B165B">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五</w:t>
            </w:r>
            <w:r>
              <w:rPr>
                <w:rFonts w:ascii="標楷體" w:eastAsia="標楷體" w:hAnsi="標楷體" w:hint="eastAsia"/>
              </w:rPr>
              <w:t>）</w:t>
            </w:r>
            <w:r w:rsidR="005E2C24" w:rsidRPr="005053B5">
              <w:rPr>
                <w:rFonts w:eastAsia="標楷體" w:hint="eastAsia"/>
                <w:kern w:val="0"/>
              </w:rPr>
              <w:t>台灣燈會交通接駁服務之協調</w:t>
            </w:r>
          </w:p>
        </w:tc>
        <w:tc>
          <w:tcPr>
            <w:tcW w:w="879" w:type="dxa"/>
            <w:tcBorders>
              <w:top w:val="single" w:sz="4" w:space="0" w:color="auto"/>
              <w:left w:val="single" w:sz="4" w:space="0" w:color="auto"/>
              <w:bottom w:val="single" w:sz="12" w:space="0" w:color="auto"/>
              <w:right w:val="single" w:sz="4" w:space="0" w:color="auto"/>
            </w:tcBorders>
            <w:vAlign w:val="center"/>
          </w:tcPr>
          <w:p w14:paraId="0EEE6E70" w14:textId="77777777" w:rsidR="005E2C24" w:rsidRPr="005053B5" w:rsidRDefault="005E2C24" w:rsidP="00653D4A">
            <w:pPr>
              <w:jc w:val="distribute"/>
              <w:rPr>
                <w:rFonts w:ascii="標楷體" w:eastAsia="標楷體" w:hAnsi="標楷體"/>
                <w:spacing w:val="-16"/>
              </w:rPr>
            </w:pPr>
            <w:r w:rsidRPr="005053B5">
              <w:rPr>
                <w:rFonts w:ascii="標楷體" w:eastAsia="標楷體" w:hAnsi="標楷體" w:hint="eastAsia"/>
              </w:rPr>
              <w:t>擬辦或核定</w:t>
            </w:r>
          </w:p>
        </w:tc>
        <w:tc>
          <w:tcPr>
            <w:tcW w:w="879" w:type="dxa"/>
            <w:tcBorders>
              <w:top w:val="single" w:sz="4" w:space="0" w:color="auto"/>
              <w:left w:val="single" w:sz="4" w:space="0" w:color="auto"/>
              <w:bottom w:val="single" w:sz="12" w:space="0" w:color="auto"/>
              <w:right w:val="single" w:sz="4" w:space="0" w:color="auto"/>
            </w:tcBorders>
            <w:vAlign w:val="center"/>
          </w:tcPr>
          <w:p w14:paraId="6C0F7F93"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核定</w:t>
            </w:r>
          </w:p>
        </w:tc>
        <w:tc>
          <w:tcPr>
            <w:tcW w:w="879" w:type="dxa"/>
            <w:tcBorders>
              <w:top w:val="single" w:sz="4" w:space="0" w:color="auto"/>
              <w:left w:val="single" w:sz="4" w:space="0" w:color="auto"/>
              <w:bottom w:val="single" w:sz="12" w:space="0" w:color="auto"/>
              <w:right w:val="single" w:sz="4" w:space="0" w:color="auto"/>
            </w:tcBorders>
            <w:vAlign w:val="center"/>
          </w:tcPr>
          <w:p w14:paraId="299E0FC8"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12" w:space="0" w:color="auto"/>
              <w:right w:val="single" w:sz="4" w:space="0" w:color="auto"/>
            </w:tcBorders>
            <w:vAlign w:val="center"/>
          </w:tcPr>
          <w:p w14:paraId="2FD03C5B"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12" w:space="0" w:color="auto"/>
              <w:right w:val="single" w:sz="4" w:space="0" w:color="auto"/>
            </w:tcBorders>
            <w:vAlign w:val="center"/>
          </w:tcPr>
          <w:p w14:paraId="62A83A96" w14:textId="77777777" w:rsidR="005E2C24" w:rsidRPr="005053B5" w:rsidRDefault="005E2C24" w:rsidP="00653D4A">
            <w:pPr>
              <w:jc w:val="distribute"/>
              <w:rPr>
                <w:rFonts w:ascii="標楷體" w:eastAsia="標楷體" w:hAnsi="標楷體"/>
              </w:rPr>
            </w:pPr>
          </w:p>
        </w:tc>
        <w:tc>
          <w:tcPr>
            <w:tcW w:w="2551" w:type="dxa"/>
            <w:tcBorders>
              <w:top w:val="single" w:sz="4" w:space="0" w:color="auto"/>
              <w:left w:val="single" w:sz="4" w:space="0" w:color="auto"/>
              <w:bottom w:val="single" w:sz="12" w:space="0" w:color="auto"/>
              <w:right w:val="double" w:sz="4" w:space="0" w:color="auto"/>
            </w:tcBorders>
            <w:vAlign w:val="center"/>
          </w:tcPr>
          <w:p w14:paraId="6ADC69ED" w14:textId="77777777" w:rsidR="005E2C24" w:rsidRPr="005053B5" w:rsidRDefault="005E2C24" w:rsidP="005E2C24">
            <w:pPr>
              <w:snapToGrid w:val="0"/>
              <w:jc w:val="both"/>
              <w:rPr>
                <w:rFonts w:ascii="標楷體" w:eastAsia="標楷體" w:hAnsi="標楷體"/>
                <w:spacing w:val="-16"/>
              </w:rPr>
            </w:pPr>
            <w:r w:rsidRPr="005053B5">
              <w:rPr>
                <w:rFonts w:ascii="標楷體" w:eastAsia="標楷體" w:hAnsi="標楷體" w:hint="eastAsia"/>
              </w:rPr>
              <w:t>存查及協調事項補正由三層決行。</w:t>
            </w:r>
          </w:p>
        </w:tc>
      </w:tr>
      <w:tr w:rsidR="005E2C24" w:rsidRPr="00B52D08" w14:paraId="75FE6E96" w14:textId="77777777" w:rsidTr="00EB1C5B">
        <w:trPr>
          <w:trHeight w:val="719"/>
        </w:trPr>
        <w:tc>
          <w:tcPr>
            <w:tcW w:w="708" w:type="dxa"/>
            <w:tcBorders>
              <w:top w:val="single" w:sz="12" w:space="0" w:color="auto"/>
              <w:left w:val="double" w:sz="4" w:space="0" w:color="auto"/>
              <w:bottom w:val="nil"/>
              <w:right w:val="single" w:sz="4" w:space="0" w:color="auto"/>
            </w:tcBorders>
            <w:vAlign w:val="center"/>
          </w:tcPr>
          <w:p w14:paraId="240C8184" w14:textId="77777777" w:rsidR="005E2C24" w:rsidRPr="005053B5" w:rsidRDefault="00310277" w:rsidP="005E2C24">
            <w:pPr>
              <w:snapToGrid w:val="0"/>
              <w:jc w:val="center"/>
              <w:rPr>
                <w:rFonts w:ascii="標楷體" w:eastAsia="標楷體" w:hAnsi="標楷體"/>
                <w:spacing w:val="-16"/>
              </w:rPr>
            </w:pPr>
            <w:r w:rsidRPr="005053B5">
              <w:rPr>
                <w:rFonts w:ascii="標楷體" w:eastAsia="標楷體" w:hAnsi="標楷體" w:hint="eastAsia"/>
              </w:rPr>
              <w:t>行銷企劃科</w:t>
            </w:r>
          </w:p>
        </w:tc>
        <w:tc>
          <w:tcPr>
            <w:tcW w:w="2694" w:type="dxa"/>
            <w:tcBorders>
              <w:top w:val="single" w:sz="12" w:space="0" w:color="auto"/>
              <w:left w:val="single" w:sz="4" w:space="0" w:color="auto"/>
              <w:bottom w:val="single" w:sz="4" w:space="0" w:color="auto"/>
              <w:right w:val="single" w:sz="4" w:space="0" w:color="auto"/>
            </w:tcBorders>
            <w:vAlign w:val="center"/>
          </w:tcPr>
          <w:p w14:paraId="0ED16CBD" w14:textId="77777777" w:rsidR="005E2C24" w:rsidRPr="005053B5" w:rsidRDefault="005E2C24" w:rsidP="006A08BB">
            <w:pPr>
              <w:snapToGrid w:val="0"/>
              <w:ind w:left="480" w:hangingChars="200" w:hanging="480"/>
              <w:jc w:val="both"/>
              <w:rPr>
                <w:rFonts w:ascii="標楷體" w:eastAsia="標楷體" w:hAnsi="標楷體"/>
                <w:spacing w:val="-16"/>
              </w:rPr>
            </w:pPr>
            <w:r w:rsidRPr="005053B5">
              <w:rPr>
                <w:rFonts w:eastAsia="標楷體" w:hint="eastAsia"/>
                <w:kern w:val="0"/>
              </w:rPr>
              <w:t>一、國內觀光旅遊市場行銷趨勢之研究</w:t>
            </w:r>
          </w:p>
        </w:tc>
        <w:tc>
          <w:tcPr>
            <w:tcW w:w="879" w:type="dxa"/>
            <w:tcBorders>
              <w:top w:val="single" w:sz="12" w:space="0" w:color="auto"/>
              <w:left w:val="single" w:sz="4" w:space="0" w:color="auto"/>
              <w:bottom w:val="single" w:sz="4" w:space="0" w:color="auto"/>
              <w:right w:val="single" w:sz="4" w:space="0" w:color="auto"/>
            </w:tcBorders>
            <w:vAlign w:val="center"/>
          </w:tcPr>
          <w:p w14:paraId="13454297" w14:textId="77777777" w:rsidR="005E2C24" w:rsidRPr="005053B5" w:rsidRDefault="005E2C24" w:rsidP="00653D4A">
            <w:pPr>
              <w:snapToGrid w:val="0"/>
              <w:jc w:val="distribute"/>
              <w:rPr>
                <w:rFonts w:ascii="標楷體" w:eastAsia="標楷體" w:hAnsi="標楷體"/>
                <w:spacing w:val="-16"/>
              </w:rPr>
            </w:pPr>
          </w:p>
        </w:tc>
        <w:tc>
          <w:tcPr>
            <w:tcW w:w="879" w:type="dxa"/>
            <w:tcBorders>
              <w:top w:val="single" w:sz="12" w:space="0" w:color="auto"/>
              <w:left w:val="single" w:sz="4" w:space="0" w:color="auto"/>
              <w:bottom w:val="single" w:sz="4" w:space="0" w:color="auto"/>
              <w:right w:val="single" w:sz="4" w:space="0" w:color="auto"/>
            </w:tcBorders>
            <w:vAlign w:val="center"/>
          </w:tcPr>
          <w:p w14:paraId="6318499C" w14:textId="77777777" w:rsidR="005E2C24" w:rsidRPr="005053B5" w:rsidRDefault="005E2C24" w:rsidP="00653D4A">
            <w:pPr>
              <w:snapToGrid w:val="0"/>
              <w:jc w:val="distribute"/>
              <w:rPr>
                <w:rFonts w:ascii="標楷體" w:eastAsia="標楷體" w:hAnsi="標楷體"/>
                <w:spacing w:val="-16"/>
              </w:rPr>
            </w:pPr>
          </w:p>
        </w:tc>
        <w:tc>
          <w:tcPr>
            <w:tcW w:w="879" w:type="dxa"/>
            <w:tcBorders>
              <w:top w:val="single" w:sz="12" w:space="0" w:color="auto"/>
              <w:left w:val="single" w:sz="4" w:space="0" w:color="auto"/>
              <w:bottom w:val="single" w:sz="4" w:space="0" w:color="auto"/>
              <w:right w:val="single" w:sz="4" w:space="0" w:color="auto"/>
            </w:tcBorders>
            <w:vAlign w:val="center"/>
          </w:tcPr>
          <w:p w14:paraId="35CCCCB3" w14:textId="77777777" w:rsidR="005E2C24" w:rsidRPr="005053B5" w:rsidRDefault="005E2C24" w:rsidP="00653D4A">
            <w:pPr>
              <w:jc w:val="distribute"/>
              <w:rPr>
                <w:rFonts w:ascii="標楷體" w:eastAsia="標楷體" w:hAnsi="標楷體"/>
              </w:rPr>
            </w:pPr>
          </w:p>
        </w:tc>
        <w:tc>
          <w:tcPr>
            <w:tcW w:w="879" w:type="dxa"/>
            <w:tcBorders>
              <w:top w:val="single" w:sz="12" w:space="0" w:color="auto"/>
              <w:left w:val="single" w:sz="4" w:space="0" w:color="auto"/>
              <w:bottom w:val="single" w:sz="4" w:space="0" w:color="auto"/>
              <w:right w:val="single" w:sz="4" w:space="0" w:color="auto"/>
            </w:tcBorders>
            <w:vAlign w:val="center"/>
          </w:tcPr>
          <w:p w14:paraId="0CD5BF81" w14:textId="77777777" w:rsidR="005E2C24" w:rsidRPr="005053B5" w:rsidRDefault="005E2C24" w:rsidP="00653D4A">
            <w:pPr>
              <w:jc w:val="distribute"/>
              <w:rPr>
                <w:rFonts w:ascii="標楷體" w:eastAsia="標楷體" w:hAnsi="標楷體"/>
              </w:rPr>
            </w:pPr>
          </w:p>
        </w:tc>
        <w:tc>
          <w:tcPr>
            <w:tcW w:w="879" w:type="dxa"/>
            <w:tcBorders>
              <w:top w:val="single" w:sz="12" w:space="0" w:color="auto"/>
              <w:left w:val="single" w:sz="4" w:space="0" w:color="auto"/>
              <w:bottom w:val="single" w:sz="4" w:space="0" w:color="auto"/>
              <w:right w:val="single" w:sz="4" w:space="0" w:color="auto"/>
            </w:tcBorders>
            <w:vAlign w:val="center"/>
          </w:tcPr>
          <w:p w14:paraId="7F206E7C" w14:textId="77777777" w:rsidR="005E2C24" w:rsidRPr="005053B5" w:rsidRDefault="005E2C24" w:rsidP="00653D4A">
            <w:pPr>
              <w:jc w:val="distribute"/>
              <w:rPr>
                <w:rFonts w:ascii="標楷體" w:eastAsia="標楷體" w:hAnsi="標楷體"/>
              </w:rPr>
            </w:pPr>
          </w:p>
        </w:tc>
        <w:tc>
          <w:tcPr>
            <w:tcW w:w="2551" w:type="dxa"/>
            <w:tcBorders>
              <w:top w:val="single" w:sz="12" w:space="0" w:color="auto"/>
              <w:left w:val="single" w:sz="4" w:space="0" w:color="auto"/>
              <w:bottom w:val="single" w:sz="4" w:space="0" w:color="auto"/>
              <w:right w:val="double" w:sz="4" w:space="0" w:color="auto"/>
            </w:tcBorders>
            <w:vAlign w:val="center"/>
          </w:tcPr>
          <w:p w14:paraId="1A3B74D9" w14:textId="77777777" w:rsidR="005E2C24" w:rsidRPr="005053B5" w:rsidRDefault="005E2C24" w:rsidP="005E2C24">
            <w:pPr>
              <w:snapToGrid w:val="0"/>
              <w:jc w:val="both"/>
              <w:rPr>
                <w:rFonts w:ascii="標楷體" w:eastAsia="標楷體" w:hAnsi="標楷體"/>
                <w:spacing w:val="-16"/>
              </w:rPr>
            </w:pPr>
          </w:p>
        </w:tc>
      </w:tr>
      <w:tr w:rsidR="005E2C24" w:rsidRPr="00B52D08" w14:paraId="092BA535" w14:textId="77777777" w:rsidTr="00CE42AE">
        <w:trPr>
          <w:trHeight w:val="719"/>
        </w:trPr>
        <w:tc>
          <w:tcPr>
            <w:tcW w:w="708" w:type="dxa"/>
            <w:tcBorders>
              <w:top w:val="nil"/>
              <w:left w:val="double" w:sz="4" w:space="0" w:color="auto"/>
              <w:bottom w:val="nil"/>
              <w:right w:val="single" w:sz="4" w:space="0" w:color="auto"/>
            </w:tcBorders>
            <w:vAlign w:val="center"/>
          </w:tcPr>
          <w:p w14:paraId="3CE574D1"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49BF475F" w14:textId="77777777" w:rsidR="005E2C24" w:rsidRPr="005053B5" w:rsidRDefault="001B165B" w:rsidP="001B165B">
            <w:pPr>
              <w:snapToGrid w:val="0"/>
              <w:ind w:left="720" w:hangingChars="300" w:hanging="720"/>
              <w:jc w:val="both"/>
              <w:rPr>
                <w:rFonts w:ascii="標楷體" w:eastAsia="標楷體" w:hAnsi="標楷體"/>
                <w:spacing w:val="-16"/>
              </w:rPr>
            </w:pPr>
            <w:r>
              <w:rPr>
                <w:rFonts w:ascii="標楷體" w:eastAsia="標楷體" w:hAnsi="標楷體" w:hint="eastAsia"/>
              </w:rPr>
              <w:t>（</w:t>
            </w:r>
            <w:r w:rsidR="006A08BB" w:rsidRPr="005053B5">
              <w:rPr>
                <w:rFonts w:ascii="標楷體" w:eastAsia="標楷體" w:hAnsi="標楷體" w:hint="eastAsia"/>
              </w:rPr>
              <w:t>一</w:t>
            </w:r>
            <w:r>
              <w:rPr>
                <w:rFonts w:ascii="標楷體" w:eastAsia="標楷體" w:hAnsi="標楷體" w:hint="eastAsia"/>
              </w:rPr>
              <w:t>）</w:t>
            </w:r>
            <w:r w:rsidR="005E2C24" w:rsidRPr="005053B5">
              <w:rPr>
                <w:rFonts w:eastAsia="標楷體" w:hint="eastAsia"/>
                <w:kern w:val="0"/>
              </w:rPr>
              <w:t>行銷趨勢之研究</w:t>
            </w:r>
          </w:p>
        </w:tc>
        <w:tc>
          <w:tcPr>
            <w:tcW w:w="879" w:type="dxa"/>
            <w:tcBorders>
              <w:top w:val="single" w:sz="4" w:space="0" w:color="auto"/>
              <w:left w:val="single" w:sz="4" w:space="0" w:color="auto"/>
              <w:bottom w:val="single" w:sz="4" w:space="0" w:color="auto"/>
              <w:right w:val="single" w:sz="4" w:space="0" w:color="auto"/>
            </w:tcBorders>
            <w:vAlign w:val="center"/>
          </w:tcPr>
          <w:p w14:paraId="4A21F25C"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135B8E03" w14:textId="77777777" w:rsidR="005E2C24" w:rsidRPr="005053B5" w:rsidRDefault="005E2C24" w:rsidP="00653D4A">
            <w:pPr>
              <w:jc w:val="distribute"/>
              <w:rPr>
                <w:rFonts w:ascii="標楷體" w:eastAsia="標楷體" w:hAnsi="標楷體"/>
                <w:spacing w:val="-16"/>
              </w:rPr>
            </w:pPr>
            <w:r w:rsidRPr="005053B5">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3A63D3B8"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22BE1063"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708777EF"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18110117" w14:textId="77777777" w:rsidR="00F925E9" w:rsidRPr="00F925E9" w:rsidRDefault="005E2C24" w:rsidP="00E97649">
            <w:pPr>
              <w:numPr>
                <w:ilvl w:val="0"/>
                <w:numId w:val="19"/>
              </w:numPr>
              <w:ind w:left="240" w:hangingChars="100" w:hanging="240"/>
              <w:jc w:val="both"/>
              <w:rPr>
                <w:rFonts w:ascii="標楷體" w:eastAsia="標楷體" w:hAnsi="標楷體"/>
                <w:spacing w:val="-16"/>
              </w:rPr>
            </w:pPr>
            <w:r w:rsidRPr="005053B5">
              <w:rPr>
                <w:rFonts w:ascii="標楷體" w:eastAsia="標楷體" w:hAnsi="標楷體" w:hint="eastAsia"/>
              </w:rPr>
              <w:t>資料蒐集由二層決行。</w:t>
            </w:r>
          </w:p>
          <w:p w14:paraId="5F638D2B" w14:textId="77777777" w:rsidR="005E2C24" w:rsidRPr="005053B5" w:rsidRDefault="005E2C24" w:rsidP="00E97649">
            <w:pPr>
              <w:numPr>
                <w:ilvl w:val="0"/>
                <w:numId w:val="19"/>
              </w:numPr>
              <w:ind w:left="240" w:hangingChars="100" w:hanging="240"/>
              <w:jc w:val="both"/>
              <w:rPr>
                <w:rFonts w:ascii="標楷體" w:eastAsia="標楷體" w:hAnsi="標楷體"/>
                <w:spacing w:val="-16"/>
              </w:rPr>
            </w:pPr>
            <w:r w:rsidRPr="005053B5">
              <w:rPr>
                <w:rFonts w:ascii="標楷體" w:eastAsia="標楷體" w:hAnsi="標楷體" w:hint="eastAsia"/>
              </w:rPr>
              <w:t>未涉政策建議者由主秘決行。</w:t>
            </w:r>
          </w:p>
        </w:tc>
      </w:tr>
      <w:tr w:rsidR="005E2C24" w:rsidRPr="00B52D08" w14:paraId="04CA1E0D" w14:textId="77777777" w:rsidTr="002144D0">
        <w:trPr>
          <w:trHeight w:val="719"/>
        </w:trPr>
        <w:tc>
          <w:tcPr>
            <w:tcW w:w="708" w:type="dxa"/>
            <w:tcBorders>
              <w:top w:val="nil"/>
              <w:left w:val="double" w:sz="4" w:space="0" w:color="auto"/>
              <w:bottom w:val="nil"/>
              <w:right w:val="single" w:sz="4" w:space="0" w:color="auto"/>
            </w:tcBorders>
            <w:vAlign w:val="center"/>
          </w:tcPr>
          <w:p w14:paraId="6A6D9C05"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0A076DBF" w14:textId="77777777" w:rsidR="005E2C24" w:rsidRPr="005053B5" w:rsidRDefault="001B165B" w:rsidP="001B165B">
            <w:pPr>
              <w:snapToGrid w:val="0"/>
              <w:ind w:left="720" w:hangingChars="300" w:hanging="720"/>
              <w:jc w:val="both"/>
              <w:rPr>
                <w:rFonts w:ascii="標楷體" w:eastAsia="標楷體" w:hAnsi="標楷體"/>
                <w:spacing w:val="-16"/>
              </w:rPr>
            </w:pPr>
            <w:r>
              <w:rPr>
                <w:rFonts w:ascii="標楷體" w:eastAsia="標楷體" w:hAnsi="標楷體" w:hint="eastAsia"/>
              </w:rPr>
              <w:t>（</w:t>
            </w:r>
            <w:r w:rsidR="006A08BB" w:rsidRPr="005053B5">
              <w:rPr>
                <w:rFonts w:ascii="標楷體" w:eastAsia="標楷體" w:hAnsi="標楷體" w:hint="eastAsia"/>
              </w:rPr>
              <w:t>二</w:t>
            </w:r>
            <w:r>
              <w:rPr>
                <w:rFonts w:ascii="標楷體" w:eastAsia="標楷體" w:hAnsi="標楷體" w:hint="eastAsia"/>
              </w:rPr>
              <w:t>）</w:t>
            </w:r>
            <w:r w:rsidR="005E2C24" w:rsidRPr="005053B5">
              <w:rPr>
                <w:rFonts w:eastAsia="標楷體" w:hint="eastAsia"/>
                <w:kern w:val="0"/>
              </w:rPr>
              <w:t>研究結果之推動及協調</w:t>
            </w:r>
          </w:p>
        </w:tc>
        <w:tc>
          <w:tcPr>
            <w:tcW w:w="879" w:type="dxa"/>
            <w:tcBorders>
              <w:top w:val="single" w:sz="4" w:space="0" w:color="auto"/>
              <w:left w:val="single" w:sz="4" w:space="0" w:color="auto"/>
              <w:bottom w:val="single" w:sz="4" w:space="0" w:color="auto"/>
              <w:right w:val="single" w:sz="4" w:space="0" w:color="auto"/>
            </w:tcBorders>
            <w:vAlign w:val="center"/>
          </w:tcPr>
          <w:p w14:paraId="5A09EA83"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49769149"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64B0745C"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606CDB44"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4B24A47B" w14:textId="77777777" w:rsidR="005E2C24" w:rsidRPr="005053B5" w:rsidRDefault="005E2C24"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57C6E849" w14:textId="77777777" w:rsidR="005E2C24" w:rsidRPr="005053B5" w:rsidRDefault="005E2C24" w:rsidP="005E2C24">
            <w:pPr>
              <w:snapToGrid w:val="0"/>
              <w:jc w:val="both"/>
              <w:rPr>
                <w:rFonts w:ascii="標楷體" w:eastAsia="標楷體" w:hAnsi="標楷體"/>
                <w:spacing w:val="-16"/>
              </w:rPr>
            </w:pPr>
          </w:p>
        </w:tc>
      </w:tr>
      <w:tr w:rsidR="005E2C24" w:rsidRPr="00B52D08" w14:paraId="6B2D262A" w14:textId="77777777" w:rsidTr="002144D0">
        <w:trPr>
          <w:trHeight w:val="719"/>
        </w:trPr>
        <w:tc>
          <w:tcPr>
            <w:tcW w:w="708" w:type="dxa"/>
            <w:tcBorders>
              <w:top w:val="nil"/>
              <w:left w:val="double" w:sz="4" w:space="0" w:color="auto"/>
              <w:bottom w:val="nil"/>
              <w:right w:val="single" w:sz="4" w:space="0" w:color="auto"/>
            </w:tcBorders>
            <w:vAlign w:val="center"/>
          </w:tcPr>
          <w:p w14:paraId="58EF90EB"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79976A0C" w14:textId="77777777" w:rsidR="005E2C24" w:rsidRPr="005053B5" w:rsidRDefault="005E2C24" w:rsidP="006A08BB">
            <w:pPr>
              <w:snapToGrid w:val="0"/>
              <w:ind w:left="480" w:hangingChars="200" w:hanging="480"/>
              <w:jc w:val="both"/>
              <w:rPr>
                <w:rFonts w:ascii="標楷體" w:eastAsia="標楷體" w:hAnsi="標楷體"/>
                <w:spacing w:val="-16"/>
              </w:rPr>
            </w:pPr>
            <w:r w:rsidRPr="005053B5">
              <w:rPr>
                <w:rFonts w:eastAsia="標楷體" w:hint="eastAsia"/>
                <w:kern w:val="0"/>
              </w:rPr>
              <w:t>二、個人旅遊產品之研究、規劃、推動、輔導、獎助及宣傳</w:t>
            </w:r>
            <w:r w:rsidRPr="005053B5">
              <w:rPr>
                <w:rFonts w:eastAsia="標楷體" w:hint="eastAsia"/>
                <w:kern w:val="0"/>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40CC5707" w14:textId="77777777" w:rsidR="005E2C24" w:rsidRPr="005053B5" w:rsidRDefault="005E2C24"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7A338D5E" w14:textId="77777777" w:rsidR="005E2C24" w:rsidRPr="005053B5" w:rsidRDefault="005E2C24"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26C34995"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2CEAAB7A"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41C132B3" w14:textId="77777777" w:rsidR="005E2C24" w:rsidRPr="005053B5" w:rsidRDefault="005E2C24"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2BC2CC87" w14:textId="77777777" w:rsidR="005E2C24" w:rsidRPr="005053B5" w:rsidRDefault="005E2C24" w:rsidP="005E2C24">
            <w:pPr>
              <w:snapToGrid w:val="0"/>
              <w:jc w:val="both"/>
              <w:rPr>
                <w:rFonts w:ascii="標楷體" w:eastAsia="標楷體" w:hAnsi="標楷體"/>
                <w:spacing w:val="-16"/>
              </w:rPr>
            </w:pPr>
            <w:r w:rsidRPr="005053B5">
              <w:rPr>
                <w:rFonts w:ascii="標楷體" w:eastAsia="標楷體" w:hAnsi="標楷體" w:hint="eastAsia"/>
              </w:rPr>
              <w:t>包含「台灣好玩卡」等個人旅遊產品。</w:t>
            </w:r>
          </w:p>
        </w:tc>
      </w:tr>
      <w:tr w:rsidR="005E2C24" w:rsidRPr="00B52D08" w14:paraId="01BD5BA9" w14:textId="77777777" w:rsidTr="002144D0">
        <w:trPr>
          <w:trHeight w:val="719"/>
        </w:trPr>
        <w:tc>
          <w:tcPr>
            <w:tcW w:w="708" w:type="dxa"/>
            <w:tcBorders>
              <w:top w:val="nil"/>
              <w:left w:val="double" w:sz="4" w:space="0" w:color="auto"/>
              <w:bottom w:val="nil"/>
              <w:right w:val="single" w:sz="4" w:space="0" w:color="auto"/>
            </w:tcBorders>
            <w:vAlign w:val="center"/>
          </w:tcPr>
          <w:p w14:paraId="3E1E1244"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22AFA208" w14:textId="77777777" w:rsidR="005E2C24" w:rsidRPr="005053B5" w:rsidRDefault="004901C6" w:rsidP="004901C6">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一</w:t>
            </w:r>
            <w:r>
              <w:rPr>
                <w:rFonts w:ascii="標楷體" w:eastAsia="標楷體" w:hAnsi="標楷體" w:hint="eastAsia"/>
              </w:rPr>
              <w:t>）</w:t>
            </w:r>
            <w:r w:rsidR="005E2C24" w:rsidRPr="005053B5">
              <w:rPr>
                <w:rFonts w:eastAsia="標楷體" w:hint="eastAsia"/>
                <w:kern w:val="0"/>
              </w:rPr>
              <w:t>產品之研究、規劃</w:t>
            </w:r>
          </w:p>
        </w:tc>
        <w:tc>
          <w:tcPr>
            <w:tcW w:w="879" w:type="dxa"/>
            <w:tcBorders>
              <w:top w:val="single" w:sz="4" w:space="0" w:color="auto"/>
              <w:left w:val="single" w:sz="4" w:space="0" w:color="auto"/>
              <w:bottom w:val="single" w:sz="4" w:space="0" w:color="auto"/>
              <w:right w:val="single" w:sz="4" w:space="0" w:color="auto"/>
            </w:tcBorders>
            <w:vAlign w:val="center"/>
          </w:tcPr>
          <w:p w14:paraId="46E7D2E4"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46924154" w14:textId="77777777" w:rsidR="005E2C24" w:rsidRPr="005053B5" w:rsidRDefault="005E2C24" w:rsidP="00653D4A">
            <w:pPr>
              <w:jc w:val="distribute"/>
              <w:rPr>
                <w:rFonts w:ascii="標楷體" w:eastAsia="標楷體" w:hAnsi="標楷體"/>
                <w:spacing w:val="-16"/>
              </w:rPr>
            </w:pPr>
            <w:r w:rsidRPr="005053B5">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73E11ECF"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1E67EF9A"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145F98ED"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327A757E" w14:textId="77777777" w:rsidR="004B5E46" w:rsidRPr="004B5E46" w:rsidRDefault="005E2C24" w:rsidP="00E97649">
            <w:pPr>
              <w:numPr>
                <w:ilvl w:val="0"/>
                <w:numId w:val="20"/>
              </w:numPr>
              <w:jc w:val="both"/>
              <w:rPr>
                <w:rFonts w:ascii="標楷體" w:eastAsia="標楷體" w:hAnsi="標楷體"/>
                <w:spacing w:val="-16"/>
              </w:rPr>
            </w:pPr>
            <w:r w:rsidRPr="005053B5">
              <w:rPr>
                <w:rFonts w:ascii="標楷體" w:eastAsia="標楷體" w:hAnsi="標楷體" w:hint="eastAsia"/>
              </w:rPr>
              <w:t>資料蒐集由二層決行。</w:t>
            </w:r>
          </w:p>
          <w:p w14:paraId="1EFA41DC" w14:textId="77777777" w:rsidR="005E2C24" w:rsidRPr="005053B5" w:rsidRDefault="005E2C24" w:rsidP="00E97649">
            <w:pPr>
              <w:numPr>
                <w:ilvl w:val="0"/>
                <w:numId w:val="20"/>
              </w:numPr>
              <w:ind w:left="240" w:hangingChars="100" w:hanging="240"/>
              <w:jc w:val="both"/>
              <w:rPr>
                <w:rFonts w:ascii="標楷體" w:eastAsia="標楷體" w:hAnsi="標楷體"/>
                <w:spacing w:val="-16"/>
              </w:rPr>
            </w:pPr>
            <w:r w:rsidRPr="005053B5">
              <w:rPr>
                <w:rFonts w:ascii="標楷體" w:eastAsia="標楷體" w:hAnsi="標楷體" w:hint="eastAsia"/>
              </w:rPr>
              <w:t>未涉政策建議者由主秘決行。</w:t>
            </w:r>
          </w:p>
        </w:tc>
      </w:tr>
      <w:tr w:rsidR="005E2C24" w:rsidRPr="00B52D08" w14:paraId="1AEA3E9E" w14:textId="77777777" w:rsidTr="00F51C2B">
        <w:trPr>
          <w:trHeight w:val="719"/>
        </w:trPr>
        <w:tc>
          <w:tcPr>
            <w:tcW w:w="708" w:type="dxa"/>
            <w:tcBorders>
              <w:top w:val="nil"/>
              <w:left w:val="double" w:sz="4" w:space="0" w:color="auto"/>
              <w:bottom w:val="nil"/>
              <w:right w:val="single" w:sz="4" w:space="0" w:color="auto"/>
            </w:tcBorders>
            <w:vAlign w:val="center"/>
          </w:tcPr>
          <w:p w14:paraId="5872017D"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28B000DD" w14:textId="77777777" w:rsidR="005E2C24" w:rsidRPr="005053B5" w:rsidRDefault="004901C6" w:rsidP="004901C6">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二</w:t>
            </w:r>
            <w:r>
              <w:rPr>
                <w:rFonts w:ascii="標楷體" w:eastAsia="標楷體" w:hAnsi="標楷體" w:hint="eastAsia"/>
              </w:rPr>
              <w:t>）</w:t>
            </w:r>
            <w:r w:rsidR="005E2C24" w:rsidRPr="005053B5">
              <w:rPr>
                <w:rFonts w:eastAsia="標楷體" w:hint="eastAsia"/>
                <w:kern w:val="0"/>
              </w:rPr>
              <w:t>產品推動輔導之</w:t>
            </w:r>
            <w:r w:rsidR="005E2C24" w:rsidRPr="005053B5">
              <w:rPr>
                <w:rFonts w:ascii="標楷體" w:eastAsia="標楷體" w:hAnsi="標楷體" w:hint="eastAsia"/>
              </w:rPr>
              <w:t>受理</w:t>
            </w:r>
          </w:p>
        </w:tc>
        <w:tc>
          <w:tcPr>
            <w:tcW w:w="879" w:type="dxa"/>
            <w:tcBorders>
              <w:top w:val="single" w:sz="4" w:space="0" w:color="auto"/>
              <w:left w:val="single" w:sz="4" w:space="0" w:color="auto"/>
              <w:bottom w:val="single" w:sz="4" w:space="0" w:color="auto"/>
              <w:right w:val="single" w:sz="4" w:space="0" w:color="auto"/>
            </w:tcBorders>
            <w:vAlign w:val="center"/>
          </w:tcPr>
          <w:p w14:paraId="031DF0B6"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2EA8221A"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03310AD4"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0B792728"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41DFEF97" w14:textId="77777777" w:rsidR="005E2C24" w:rsidRPr="005053B5" w:rsidRDefault="005E2C24"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46F75E52" w14:textId="77777777" w:rsidR="005E2C24" w:rsidRPr="005053B5" w:rsidRDefault="005E2C24" w:rsidP="005E2C24">
            <w:pPr>
              <w:snapToGrid w:val="0"/>
              <w:jc w:val="both"/>
              <w:rPr>
                <w:rFonts w:ascii="標楷體" w:eastAsia="標楷體" w:hAnsi="標楷體"/>
                <w:spacing w:val="-16"/>
              </w:rPr>
            </w:pPr>
          </w:p>
        </w:tc>
      </w:tr>
      <w:tr w:rsidR="005E2C24" w:rsidRPr="00B52D08" w14:paraId="12B07668" w14:textId="77777777" w:rsidTr="00F51C2B">
        <w:trPr>
          <w:trHeight w:val="719"/>
        </w:trPr>
        <w:tc>
          <w:tcPr>
            <w:tcW w:w="708" w:type="dxa"/>
            <w:tcBorders>
              <w:top w:val="nil"/>
              <w:left w:val="double" w:sz="4" w:space="0" w:color="auto"/>
              <w:bottom w:val="nil"/>
              <w:right w:val="single" w:sz="4" w:space="0" w:color="auto"/>
            </w:tcBorders>
            <w:vAlign w:val="center"/>
          </w:tcPr>
          <w:p w14:paraId="2770EA2C"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31D46B5C" w14:textId="77777777" w:rsidR="005E2C24" w:rsidRPr="005053B5" w:rsidRDefault="004901C6" w:rsidP="004901C6">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三</w:t>
            </w:r>
            <w:r>
              <w:rPr>
                <w:rFonts w:ascii="標楷體" w:eastAsia="標楷體" w:hAnsi="標楷體" w:hint="eastAsia"/>
              </w:rPr>
              <w:t>）</w:t>
            </w:r>
            <w:r w:rsidR="005E2C24" w:rsidRPr="005053B5">
              <w:rPr>
                <w:rFonts w:eastAsia="標楷體" w:hint="eastAsia"/>
                <w:kern w:val="0"/>
              </w:rPr>
              <w:t>產品推動申請之</w:t>
            </w:r>
            <w:r w:rsidR="005E2C24" w:rsidRPr="005053B5">
              <w:rPr>
                <w:rFonts w:ascii="標楷體" w:eastAsia="標楷體" w:hAnsi="標楷體" w:hint="eastAsia"/>
              </w:rPr>
              <w:t>審查</w:t>
            </w:r>
          </w:p>
        </w:tc>
        <w:tc>
          <w:tcPr>
            <w:tcW w:w="879" w:type="dxa"/>
            <w:tcBorders>
              <w:top w:val="single" w:sz="4" w:space="0" w:color="auto"/>
              <w:left w:val="single" w:sz="4" w:space="0" w:color="auto"/>
              <w:bottom w:val="single" w:sz="4" w:space="0" w:color="auto"/>
              <w:right w:val="single" w:sz="4" w:space="0" w:color="auto"/>
            </w:tcBorders>
            <w:vAlign w:val="center"/>
          </w:tcPr>
          <w:p w14:paraId="3D2765F0"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2B7E86E6" w14:textId="77777777" w:rsidR="005E2C24" w:rsidRPr="005053B5" w:rsidRDefault="005E2C24" w:rsidP="00653D4A">
            <w:pPr>
              <w:jc w:val="distribute"/>
              <w:rPr>
                <w:rFonts w:ascii="標楷體" w:eastAsia="標楷體" w:hAnsi="標楷體"/>
                <w:spacing w:val="-16"/>
              </w:rPr>
            </w:pPr>
            <w:r w:rsidRPr="005053B5">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3009EFCF"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0841B244"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5B609AEA"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2423F666" w14:textId="77777777" w:rsidR="005E2C24" w:rsidRPr="005053B5" w:rsidRDefault="005E2C24" w:rsidP="005E2C24">
            <w:pPr>
              <w:snapToGrid w:val="0"/>
              <w:jc w:val="both"/>
              <w:rPr>
                <w:rFonts w:ascii="標楷體" w:eastAsia="標楷體" w:hAnsi="標楷體"/>
                <w:spacing w:val="-16"/>
              </w:rPr>
            </w:pPr>
            <w:r w:rsidRPr="005053B5">
              <w:rPr>
                <w:rFonts w:ascii="標楷體" w:eastAsia="標楷體" w:hAnsi="標楷體" w:hint="eastAsia"/>
                <w:lang w:eastAsia="zh-HK"/>
              </w:rPr>
              <w:t>補正事項由二層決行，相關會議派員由副署長決行。</w:t>
            </w:r>
          </w:p>
        </w:tc>
      </w:tr>
      <w:tr w:rsidR="005E2C24" w:rsidRPr="00B52D08" w14:paraId="1F7ED3D4" w14:textId="77777777" w:rsidTr="00F51C2B">
        <w:trPr>
          <w:trHeight w:val="719"/>
        </w:trPr>
        <w:tc>
          <w:tcPr>
            <w:tcW w:w="708" w:type="dxa"/>
            <w:tcBorders>
              <w:top w:val="nil"/>
              <w:left w:val="double" w:sz="4" w:space="0" w:color="auto"/>
              <w:bottom w:val="nil"/>
              <w:right w:val="single" w:sz="4" w:space="0" w:color="auto"/>
            </w:tcBorders>
            <w:vAlign w:val="center"/>
          </w:tcPr>
          <w:p w14:paraId="16BB34F9"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26EBE8FC" w14:textId="77777777" w:rsidR="005E2C24" w:rsidRPr="005053B5" w:rsidRDefault="004901C6" w:rsidP="004901C6">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四</w:t>
            </w:r>
            <w:r>
              <w:rPr>
                <w:rFonts w:ascii="標楷體" w:eastAsia="標楷體" w:hAnsi="標楷體" w:hint="eastAsia"/>
              </w:rPr>
              <w:t>）</w:t>
            </w:r>
            <w:r w:rsidR="005E2C24" w:rsidRPr="005053B5">
              <w:rPr>
                <w:rFonts w:eastAsia="標楷體" w:hint="eastAsia"/>
                <w:kern w:val="0"/>
              </w:rPr>
              <w:t>審查結果之核定</w:t>
            </w:r>
          </w:p>
        </w:tc>
        <w:tc>
          <w:tcPr>
            <w:tcW w:w="879" w:type="dxa"/>
            <w:tcBorders>
              <w:top w:val="single" w:sz="4" w:space="0" w:color="auto"/>
              <w:left w:val="single" w:sz="4" w:space="0" w:color="auto"/>
              <w:bottom w:val="single" w:sz="4" w:space="0" w:color="auto"/>
              <w:right w:val="single" w:sz="4" w:space="0" w:color="auto"/>
            </w:tcBorders>
            <w:vAlign w:val="center"/>
          </w:tcPr>
          <w:p w14:paraId="4355CBB0"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4D73E4FF"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7224DE1B"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0B6998FD"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D1EDA07"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539F409E" w14:textId="77777777" w:rsidR="005E2C24" w:rsidRPr="005053B5" w:rsidRDefault="005E2C24" w:rsidP="005E2C24">
            <w:pPr>
              <w:snapToGrid w:val="0"/>
              <w:jc w:val="both"/>
              <w:rPr>
                <w:rFonts w:ascii="標楷體" w:eastAsia="標楷體" w:hAnsi="標楷體"/>
                <w:spacing w:val="-16"/>
              </w:rPr>
            </w:pPr>
          </w:p>
        </w:tc>
      </w:tr>
      <w:tr w:rsidR="005E2C24" w:rsidRPr="00B52D08" w14:paraId="7687A5BC" w14:textId="77777777" w:rsidTr="002144D0">
        <w:trPr>
          <w:trHeight w:val="719"/>
        </w:trPr>
        <w:tc>
          <w:tcPr>
            <w:tcW w:w="708" w:type="dxa"/>
            <w:tcBorders>
              <w:top w:val="nil"/>
              <w:left w:val="double" w:sz="4" w:space="0" w:color="auto"/>
              <w:bottom w:val="nil"/>
              <w:right w:val="single" w:sz="4" w:space="0" w:color="auto"/>
            </w:tcBorders>
            <w:vAlign w:val="center"/>
          </w:tcPr>
          <w:p w14:paraId="5F912B1B"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5F2F8266" w14:textId="77777777" w:rsidR="005E2C24" w:rsidRPr="005053B5" w:rsidRDefault="004901C6" w:rsidP="004901C6">
            <w:pPr>
              <w:snapToGrid w:val="0"/>
              <w:ind w:left="720" w:hangingChars="300" w:hanging="720"/>
              <w:jc w:val="both"/>
              <w:rPr>
                <w:rFonts w:ascii="標楷體" w:eastAsia="標楷體" w:hAnsi="標楷體"/>
                <w:spacing w:val="-16"/>
              </w:rPr>
            </w:pPr>
            <w:r>
              <w:rPr>
                <w:rFonts w:ascii="標楷體" w:eastAsia="標楷體" w:hAnsi="標楷體" w:hint="eastAsia"/>
              </w:rPr>
              <w:t>（五）</w:t>
            </w:r>
            <w:r w:rsidR="005E2C24" w:rsidRPr="005053B5">
              <w:rPr>
                <w:rFonts w:eastAsia="標楷體" w:hint="eastAsia"/>
                <w:kern w:val="0"/>
              </w:rPr>
              <w:t>審查結果之函覆</w:t>
            </w:r>
          </w:p>
        </w:tc>
        <w:tc>
          <w:tcPr>
            <w:tcW w:w="879" w:type="dxa"/>
            <w:tcBorders>
              <w:top w:val="single" w:sz="4" w:space="0" w:color="auto"/>
              <w:left w:val="single" w:sz="4" w:space="0" w:color="auto"/>
              <w:bottom w:val="single" w:sz="4" w:space="0" w:color="auto"/>
              <w:right w:val="single" w:sz="4" w:space="0" w:color="auto"/>
            </w:tcBorders>
            <w:vAlign w:val="center"/>
          </w:tcPr>
          <w:p w14:paraId="3CAA69DB"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70ABD87D"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0B9D1CC3"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2565274E"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34A1933C" w14:textId="77777777" w:rsidR="005E2C24" w:rsidRPr="005053B5" w:rsidRDefault="005E2C24"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359A2B9B" w14:textId="77777777" w:rsidR="005E2C24" w:rsidRPr="005053B5" w:rsidRDefault="005E2C24" w:rsidP="005E2C24">
            <w:pPr>
              <w:snapToGrid w:val="0"/>
              <w:jc w:val="both"/>
              <w:rPr>
                <w:rFonts w:ascii="標楷體" w:eastAsia="標楷體" w:hAnsi="標楷體"/>
                <w:spacing w:val="-16"/>
              </w:rPr>
            </w:pPr>
          </w:p>
        </w:tc>
      </w:tr>
      <w:tr w:rsidR="005E2C24" w:rsidRPr="00B52D08" w14:paraId="5E41120E" w14:textId="77777777" w:rsidTr="002144D0">
        <w:trPr>
          <w:trHeight w:val="719"/>
        </w:trPr>
        <w:tc>
          <w:tcPr>
            <w:tcW w:w="708" w:type="dxa"/>
            <w:tcBorders>
              <w:top w:val="nil"/>
              <w:left w:val="double" w:sz="4" w:space="0" w:color="auto"/>
              <w:bottom w:val="nil"/>
              <w:right w:val="single" w:sz="4" w:space="0" w:color="auto"/>
            </w:tcBorders>
            <w:vAlign w:val="center"/>
          </w:tcPr>
          <w:p w14:paraId="4CEE01A0"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61C1395B" w14:textId="77777777" w:rsidR="005E2C24" w:rsidRPr="005053B5" w:rsidRDefault="004901C6" w:rsidP="004901C6">
            <w:pPr>
              <w:snapToGrid w:val="0"/>
              <w:ind w:left="720" w:hangingChars="300" w:hanging="720"/>
              <w:jc w:val="both"/>
              <w:rPr>
                <w:rFonts w:ascii="標楷體" w:eastAsia="標楷體" w:hAnsi="標楷體"/>
                <w:spacing w:val="-16"/>
              </w:rPr>
            </w:pPr>
            <w:r>
              <w:rPr>
                <w:rFonts w:ascii="標楷體" w:eastAsia="標楷體" w:hAnsi="標楷體" w:hint="eastAsia"/>
              </w:rPr>
              <w:t>（六）</w:t>
            </w:r>
            <w:r w:rsidR="005E2C24" w:rsidRPr="005053B5">
              <w:rPr>
                <w:rFonts w:ascii="標楷體" w:eastAsia="標楷體" w:hAnsi="標楷體" w:hint="eastAsia"/>
              </w:rPr>
              <w:t>推動</w:t>
            </w:r>
            <w:r w:rsidR="005E2C24" w:rsidRPr="005053B5">
              <w:rPr>
                <w:rFonts w:eastAsia="標楷體" w:hint="eastAsia"/>
                <w:kern w:val="0"/>
              </w:rPr>
              <w:t>協調</w:t>
            </w:r>
          </w:p>
        </w:tc>
        <w:tc>
          <w:tcPr>
            <w:tcW w:w="879" w:type="dxa"/>
            <w:tcBorders>
              <w:top w:val="single" w:sz="4" w:space="0" w:color="auto"/>
              <w:left w:val="single" w:sz="4" w:space="0" w:color="auto"/>
              <w:bottom w:val="single" w:sz="4" w:space="0" w:color="auto"/>
              <w:right w:val="single" w:sz="4" w:space="0" w:color="auto"/>
            </w:tcBorders>
            <w:vAlign w:val="center"/>
          </w:tcPr>
          <w:p w14:paraId="4CC236EB" w14:textId="77777777" w:rsidR="005E2C24" w:rsidRPr="005053B5" w:rsidRDefault="005E2C24" w:rsidP="00653D4A">
            <w:pPr>
              <w:jc w:val="distribute"/>
              <w:rPr>
                <w:rFonts w:ascii="標楷體" w:eastAsia="標楷體" w:hAnsi="標楷體"/>
                <w:spacing w:val="-16"/>
              </w:rPr>
            </w:pPr>
            <w:r w:rsidRPr="005053B5">
              <w:rPr>
                <w:rFonts w:ascii="標楷體" w:eastAsia="標楷體" w:hAnsi="標楷體" w:hint="eastAsia"/>
              </w:rPr>
              <w:t>擬辦或核定</w:t>
            </w:r>
          </w:p>
        </w:tc>
        <w:tc>
          <w:tcPr>
            <w:tcW w:w="879" w:type="dxa"/>
            <w:tcBorders>
              <w:top w:val="single" w:sz="4" w:space="0" w:color="auto"/>
              <w:left w:val="single" w:sz="4" w:space="0" w:color="auto"/>
              <w:bottom w:val="single" w:sz="4" w:space="0" w:color="auto"/>
              <w:right w:val="single" w:sz="4" w:space="0" w:color="auto"/>
            </w:tcBorders>
            <w:vAlign w:val="center"/>
          </w:tcPr>
          <w:p w14:paraId="51C1AD90"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0E2C3F23"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527EE2AD"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68CAF331" w14:textId="77777777" w:rsidR="005E2C24" w:rsidRPr="005053B5" w:rsidRDefault="005E2C24"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4CE091AA" w14:textId="77777777" w:rsidR="005E2C24" w:rsidRPr="005053B5" w:rsidRDefault="005E2C24" w:rsidP="005E2C24">
            <w:pPr>
              <w:snapToGrid w:val="0"/>
              <w:jc w:val="both"/>
              <w:rPr>
                <w:rFonts w:ascii="標楷體" w:eastAsia="標楷體" w:hAnsi="標楷體"/>
                <w:spacing w:val="-16"/>
              </w:rPr>
            </w:pPr>
            <w:r w:rsidRPr="005053B5">
              <w:rPr>
                <w:rFonts w:ascii="標楷體" w:eastAsia="標楷體" w:hAnsi="標楷體" w:hint="eastAsia"/>
              </w:rPr>
              <w:t>存查及協調事項補正由三層決行。</w:t>
            </w:r>
          </w:p>
        </w:tc>
      </w:tr>
      <w:tr w:rsidR="005E2C24" w:rsidRPr="00B52D08" w14:paraId="27DA28AC" w14:textId="77777777" w:rsidTr="00E464F7">
        <w:trPr>
          <w:trHeight w:val="719"/>
        </w:trPr>
        <w:tc>
          <w:tcPr>
            <w:tcW w:w="708" w:type="dxa"/>
            <w:tcBorders>
              <w:top w:val="nil"/>
              <w:left w:val="double" w:sz="4" w:space="0" w:color="auto"/>
              <w:bottom w:val="nil"/>
              <w:right w:val="single" w:sz="4" w:space="0" w:color="auto"/>
            </w:tcBorders>
            <w:vAlign w:val="center"/>
          </w:tcPr>
          <w:p w14:paraId="015E8120"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218C5A88" w14:textId="77777777" w:rsidR="005E2C24" w:rsidRPr="005053B5" w:rsidRDefault="004901C6" w:rsidP="004901C6">
            <w:pPr>
              <w:snapToGrid w:val="0"/>
              <w:ind w:left="720" w:hangingChars="300" w:hanging="720"/>
              <w:jc w:val="both"/>
              <w:rPr>
                <w:rFonts w:ascii="標楷體" w:eastAsia="標楷體" w:hAnsi="標楷體"/>
                <w:spacing w:val="-16"/>
              </w:rPr>
            </w:pPr>
            <w:r>
              <w:rPr>
                <w:rFonts w:ascii="標楷體" w:eastAsia="標楷體" w:hAnsi="標楷體" w:hint="eastAsia"/>
              </w:rPr>
              <w:t>（七）</w:t>
            </w:r>
            <w:r w:rsidR="005E2C24" w:rsidRPr="005053B5">
              <w:rPr>
                <w:rFonts w:eastAsia="標楷體" w:hint="eastAsia"/>
                <w:kern w:val="0"/>
              </w:rPr>
              <w:t>產品之宣傳</w:t>
            </w:r>
          </w:p>
        </w:tc>
        <w:tc>
          <w:tcPr>
            <w:tcW w:w="879" w:type="dxa"/>
            <w:tcBorders>
              <w:top w:val="single" w:sz="4" w:space="0" w:color="auto"/>
              <w:left w:val="single" w:sz="4" w:space="0" w:color="auto"/>
              <w:bottom w:val="single" w:sz="4" w:space="0" w:color="auto"/>
              <w:right w:val="single" w:sz="4" w:space="0" w:color="auto"/>
            </w:tcBorders>
            <w:vAlign w:val="center"/>
          </w:tcPr>
          <w:p w14:paraId="2079C5D6"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7AA76B15"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03C40001"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1140C982"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7D7F3AF8" w14:textId="77777777" w:rsidR="005E2C24" w:rsidRPr="005053B5" w:rsidRDefault="005E2C24"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15062585" w14:textId="77777777" w:rsidR="005E2C24" w:rsidRPr="005053B5" w:rsidRDefault="005E2C24" w:rsidP="005E2C24">
            <w:pPr>
              <w:snapToGrid w:val="0"/>
              <w:jc w:val="both"/>
              <w:rPr>
                <w:rFonts w:ascii="標楷體" w:eastAsia="標楷體" w:hAnsi="標楷體"/>
                <w:spacing w:val="-16"/>
              </w:rPr>
            </w:pPr>
          </w:p>
        </w:tc>
      </w:tr>
      <w:tr w:rsidR="005E2C24" w:rsidRPr="00B52D08" w14:paraId="1A8504C6" w14:textId="77777777" w:rsidTr="00E464F7">
        <w:trPr>
          <w:trHeight w:val="719"/>
        </w:trPr>
        <w:tc>
          <w:tcPr>
            <w:tcW w:w="708" w:type="dxa"/>
            <w:tcBorders>
              <w:top w:val="nil"/>
              <w:left w:val="double" w:sz="4" w:space="0" w:color="auto"/>
              <w:bottom w:val="single" w:sz="4" w:space="0" w:color="auto"/>
              <w:right w:val="single" w:sz="4" w:space="0" w:color="auto"/>
            </w:tcBorders>
            <w:vAlign w:val="center"/>
          </w:tcPr>
          <w:p w14:paraId="775721A7"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64B2F555" w14:textId="77777777" w:rsidR="005E2C24" w:rsidRPr="005053B5" w:rsidRDefault="005E2C24" w:rsidP="006A08BB">
            <w:pPr>
              <w:snapToGrid w:val="0"/>
              <w:ind w:left="480" w:hangingChars="200" w:hanging="480"/>
              <w:jc w:val="both"/>
              <w:rPr>
                <w:rFonts w:ascii="標楷體" w:eastAsia="標楷體" w:hAnsi="標楷體"/>
                <w:spacing w:val="-16"/>
              </w:rPr>
            </w:pPr>
            <w:r w:rsidRPr="005053B5">
              <w:rPr>
                <w:rFonts w:eastAsia="標楷體" w:hint="eastAsia"/>
                <w:kern w:val="0"/>
              </w:rPr>
              <w:t>三、觀光遊樂業、台灣好行景點公車接駁服務、台灣觀巴套裝旅遊行程及個人旅遊產品之行銷</w:t>
            </w:r>
          </w:p>
        </w:tc>
        <w:tc>
          <w:tcPr>
            <w:tcW w:w="879" w:type="dxa"/>
            <w:tcBorders>
              <w:top w:val="single" w:sz="4" w:space="0" w:color="auto"/>
              <w:left w:val="single" w:sz="4" w:space="0" w:color="auto"/>
              <w:bottom w:val="single" w:sz="4" w:space="0" w:color="auto"/>
              <w:right w:val="single" w:sz="4" w:space="0" w:color="auto"/>
            </w:tcBorders>
            <w:vAlign w:val="center"/>
          </w:tcPr>
          <w:p w14:paraId="407AACD9" w14:textId="77777777" w:rsidR="005E2C24" w:rsidRPr="005053B5" w:rsidRDefault="005E2C24"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3D45DB0C" w14:textId="77777777" w:rsidR="005E2C24" w:rsidRPr="005053B5" w:rsidRDefault="005E2C24"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3BF12983"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2DD24B60"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77A271F8" w14:textId="77777777" w:rsidR="005E2C24" w:rsidRPr="005053B5" w:rsidRDefault="005E2C24"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2DFB3DF7" w14:textId="77777777" w:rsidR="005E2C24" w:rsidRPr="005053B5" w:rsidRDefault="005E2C24" w:rsidP="005E2C24">
            <w:pPr>
              <w:snapToGrid w:val="0"/>
              <w:jc w:val="both"/>
              <w:rPr>
                <w:rFonts w:ascii="標楷體" w:eastAsia="標楷體" w:hAnsi="標楷體"/>
                <w:spacing w:val="-16"/>
              </w:rPr>
            </w:pPr>
          </w:p>
        </w:tc>
      </w:tr>
      <w:tr w:rsidR="005E2C24" w:rsidRPr="00B52D08" w14:paraId="6BFFBEDD" w14:textId="77777777" w:rsidTr="0024108B">
        <w:trPr>
          <w:trHeight w:val="719"/>
        </w:trPr>
        <w:tc>
          <w:tcPr>
            <w:tcW w:w="708" w:type="dxa"/>
            <w:tcBorders>
              <w:top w:val="single" w:sz="4" w:space="0" w:color="auto"/>
              <w:left w:val="double" w:sz="4" w:space="0" w:color="auto"/>
              <w:bottom w:val="nil"/>
              <w:right w:val="single" w:sz="4" w:space="0" w:color="auto"/>
            </w:tcBorders>
            <w:vAlign w:val="center"/>
          </w:tcPr>
          <w:p w14:paraId="7C14E3D0" w14:textId="017F98C7" w:rsidR="005E2C24" w:rsidRPr="005053B5" w:rsidRDefault="0024108B" w:rsidP="005E2C24">
            <w:pPr>
              <w:snapToGrid w:val="0"/>
              <w:jc w:val="center"/>
              <w:rPr>
                <w:rFonts w:ascii="標楷體" w:eastAsia="標楷體" w:hAnsi="標楷體"/>
                <w:spacing w:val="-16"/>
              </w:rPr>
            </w:pPr>
            <w:r w:rsidRPr="005053B5">
              <w:rPr>
                <w:rFonts w:ascii="標楷體" w:eastAsia="標楷體" w:hAnsi="標楷體" w:hint="eastAsia"/>
              </w:rPr>
              <w:lastRenderedPageBreak/>
              <w:t>行銷企劃科</w:t>
            </w:r>
          </w:p>
        </w:tc>
        <w:tc>
          <w:tcPr>
            <w:tcW w:w="2694" w:type="dxa"/>
            <w:tcBorders>
              <w:top w:val="single" w:sz="4" w:space="0" w:color="auto"/>
              <w:left w:val="single" w:sz="4" w:space="0" w:color="auto"/>
              <w:bottom w:val="single" w:sz="4" w:space="0" w:color="auto"/>
              <w:right w:val="single" w:sz="4" w:space="0" w:color="auto"/>
            </w:tcBorders>
            <w:vAlign w:val="center"/>
          </w:tcPr>
          <w:p w14:paraId="48749221" w14:textId="77777777" w:rsidR="005E2C24" w:rsidRPr="005053B5" w:rsidRDefault="004901C6" w:rsidP="004901C6">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一</w:t>
            </w:r>
            <w:r>
              <w:rPr>
                <w:rFonts w:ascii="標楷體" w:eastAsia="標楷體" w:hAnsi="標楷體" w:hint="eastAsia"/>
              </w:rPr>
              <w:t>）</w:t>
            </w:r>
            <w:r w:rsidR="005E2C24" w:rsidRPr="005053B5">
              <w:rPr>
                <w:rFonts w:eastAsia="標楷體" w:hint="eastAsia"/>
                <w:kern w:val="0"/>
              </w:rPr>
              <w:t>整體行銷之研究、規劃</w:t>
            </w:r>
          </w:p>
        </w:tc>
        <w:tc>
          <w:tcPr>
            <w:tcW w:w="879" w:type="dxa"/>
            <w:tcBorders>
              <w:top w:val="single" w:sz="4" w:space="0" w:color="auto"/>
              <w:left w:val="single" w:sz="4" w:space="0" w:color="auto"/>
              <w:bottom w:val="single" w:sz="4" w:space="0" w:color="auto"/>
              <w:right w:val="single" w:sz="4" w:space="0" w:color="auto"/>
            </w:tcBorders>
            <w:vAlign w:val="center"/>
          </w:tcPr>
          <w:p w14:paraId="3B16E7A9"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78C218E8" w14:textId="77777777" w:rsidR="005E2C24" w:rsidRPr="005053B5" w:rsidRDefault="005E2C24" w:rsidP="00653D4A">
            <w:pPr>
              <w:jc w:val="distribute"/>
              <w:rPr>
                <w:rFonts w:ascii="標楷體" w:eastAsia="標楷體" w:hAnsi="標楷體"/>
                <w:spacing w:val="-16"/>
              </w:rPr>
            </w:pPr>
            <w:r w:rsidRPr="005053B5">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4942664E"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135B9914"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3C0C4678"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3DF837E5" w14:textId="77777777" w:rsidR="00F574C9" w:rsidRPr="00F574C9" w:rsidRDefault="005E2C24" w:rsidP="00E97649">
            <w:pPr>
              <w:numPr>
                <w:ilvl w:val="0"/>
                <w:numId w:val="8"/>
              </w:numPr>
              <w:ind w:left="240" w:hangingChars="100" w:hanging="240"/>
              <w:jc w:val="both"/>
              <w:rPr>
                <w:rFonts w:ascii="標楷體" w:eastAsia="標楷體" w:hAnsi="標楷體"/>
                <w:spacing w:val="-16"/>
              </w:rPr>
            </w:pPr>
            <w:r w:rsidRPr="005053B5">
              <w:rPr>
                <w:rFonts w:ascii="標楷體" w:eastAsia="標楷體" w:hAnsi="標楷體" w:hint="eastAsia"/>
              </w:rPr>
              <w:t>資料蒐集由二層決行。</w:t>
            </w:r>
          </w:p>
          <w:p w14:paraId="76851EE9" w14:textId="77777777" w:rsidR="005E2C24" w:rsidRPr="005053B5" w:rsidRDefault="005E2C24" w:rsidP="00E97649">
            <w:pPr>
              <w:numPr>
                <w:ilvl w:val="0"/>
                <w:numId w:val="8"/>
              </w:numPr>
              <w:ind w:left="240" w:hangingChars="100" w:hanging="240"/>
              <w:jc w:val="both"/>
              <w:rPr>
                <w:rFonts w:ascii="標楷體" w:eastAsia="標楷體" w:hAnsi="標楷體"/>
                <w:spacing w:val="-16"/>
              </w:rPr>
            </w:pPr>
            <w:r w:rsidRPr="005053B5">
              <w:rPr>
                <w:rFonts w:ascii="標楷體" w:eastAsia="標楷體" w:hAnsi="標楷體" w:hint="eastAsia"/>
              </w:rPr>
              <w:t>未涉政策建議者由主秘決行。</w:t>
            </w:r>
          </w:p>
        </w:tc>
      </w:tr>
      <w:tr w:rsidR="005E2C24" w:rsidRPr="00B52D08" w14:paraId="0718DEA1" w14:textId="77777777" w:rsidTr="0024108B">
        <w:trPr>
          <w:trHeight w:val="719"/>
        </w:trPr>
        <w:tc>
          <w:tcPr>
            <w:tcW w:w="708" w:type="dxa"/>
            <w:tcBorders>
              <w:top w:val="nil"/>
              <w:left w:val="double" w:sz="4" w:space="0" w:color="auto"/>
              <w:bottom w:val="nil"/>
              <w:right w:val="single" w:sz="4" w:space="0" w:color="auto"/>
            </w:tcBorders>
            <w:vAlign w:val="center"/>
          </w:tcPr>
          <w:p w14:paraId="4D4A059E" w14:textId="7F913A89"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2BC65671" w14:textId="77777777" w:rsidR="005E2C24" w:rsidRPr="005053B5" w:rsidRDefault="004901C6" w:rsidP="004901C6">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二</w:t>
            </w:r>
            <w:r>
              <w:rPr>
                <w:rFonts w:ascii="標楷體" w:eastAsia="標楷體" w:hAnsi="標楷體" w:hint="eastAsia"/>
              </w:rPr>
              <w:t>）</w:t>
            </w:r>
            <w:r w:rsidR="005E2C24" w:rsidRPr="005053B5">
              <w:rPr>
                <w:rFonts w:eastAsia="標楷體" w:hint="eastAsia"/>
                <w:kern w:val="0"/>
              </w:rPr>
              <w:t>研究結果之執行及協調</w:t>
            </w:r>
          </w:p>
        </w:tc>
        <w:tc>
          <w:tcPr>
            <w:tcW w:w="879" w:type="dxa"/>
            <w:tcBorders>
              <w:top w:val="single" w:sz="4" w:space="0" w:color="auto"/>
              <w:left w:val="single" w:sz="4" w:space="0" w:color="auto"/>
              <w:bottom w:val="single" w:sz="4" w:space="0" w:color="auto"/>
              <w:right w:val="single" w:sz="4" w:space="0" w:color="auto"/>
            </w:tcBorders>
            <w:vAlign w:val="center"/>
          </w:tcPr>
          <w:p w14:paraId="72EEF0EF"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539DF064"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6D1C17FF"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69D19283"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27EE959D" w14:textId="77777777" w:rsidR="005E2C24" w:rsidRPr="005053B5" w:rsidRDefault="005E2C24"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06EE82B4" w14:textId="77777777" w:rsidR="005E2C24" w:rsidRPr="005053B5" w:rsidRDefault="005E2C24" w:rsidP="005E2C24">
            <w:pPr>
              <w:snapToGrid w:val="0"/>
              <w:jc w:val="both"/>
              <w:rPr>
                <w:rFonts w:ascii="標楷體" w:eastAsia="標楷體" w:hAnsi="標楷體"/>
                <w:spacing w:val="-16"/>
              </w:rPr>
            </w:pPr>
          </w:p>
        </w:tc>
      </w:tr>
      <w:tr w:rsidR="005E2C24" w:rsidRPr="00B52D08" w14:paraId="16BF8898" w14:textId="77777777" w:rsidTr="00F574C9">
        <w:trPr>
          <w:trHeight w:val="719"/>
        </w:trPr>
        <w:tc>
          <w:tcPr>
            <w:tcW w:w="708" w:type="dxa"/>
            <w:tcBorders>
              <w:top w:val="nil"/>
              <w:left w:val="double" w:sz="4" w:space="0" w:color="auto"/>
              <w:bottom w:val="nil"/>
              <w:right w:val="single" w:sz="4" w:space="0" w:color="auto"/>
            </w:tcBorders>
            <w:vAlign w:val="center"/>
          </w:tcPr>
          <w:p w14:paraId="6021728B"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7E343734" w14:textId="77777777" w:rsidR="005E2C24" w:rsidRPr="005053B5" w:rsidRDefault="005E2C24" w:rsidP="006A08BB">
            <w:pPr>
              <w:snapToGrid w:val="0"/>
              <w:ind w:left="480" w:hangingChars="200" w:hanging="480"/>
              <w:jc w:val="both"/>
              <w:rPr>
                <w:rFonts w:ascii="標楷體" w:eastAsia="標楷體" w:hAnsi="標楷體"/>
                <w:spacing w:val="-16"/>
              </w:rPr>
            </w:pPr>
            <w:r w:rsidRPr="005053B5">
              <w:rPr>
                <w:rFonts w:eastAsia="標楷體" w:hint="eastAsia"/>
                <w:kern w:val="0"/>
              </w:rPr>
              <w:t>四、大型觀光活動、民俗節慶、主題旅遊活動之活動彙整及整合行銷</w:t>
            </w:r>
          </w:p>
        </w:tc>
        <w:tc>
          <w:tcPr>
            <w:tcW w:w="879" w:type="dxa"/>
            <w:tcBorders>
              <w:top w:val="single" w:sz="4" w:space="0" w:color="auto"/>
              <w:left w:val="single" w:sz="4" w:space="0" w:color="auto"/>
              <w:bottom w:val="single" w:sz="4" w:space="0" w:color="auto"/>
              <w:right w:val="single" w:sz="4" w:space="0" w:color="auto"/>
            </w:tcBorders>
            <w:vAlign w:val="center"/>
          </w:tcPr>
          <w:p w14:paraId="3436B7A2" w14:textId="77777777" w:rsidR="005E2C24" w:rsidRPr="005053B5" w:rsidRDefault="005E2C24"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322F9180" w14:textId="77777777" w:rsidR="005E2C24" w:rsidRPr="005053B5" w:rsidRDefault="005E2C24"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65EDB88F"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6BCE36B7"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6115F27B" w14:textId="77777777" w:rsidR="005E2C24" w:rsidRPr="005053B5" w:rsidRDefault="005E2C24"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22043705" w14:textId="77777777" w:rsidR="005E2C24" w:rsidRPr="005053B5" w:rsidRDefault="005E2C24" w:rsidP="005E2C24">
            <w:pPr>
              <w:snapToGrid w:val="0"/>
              <w:jc w:val="both"/>
              <w:rPr>
                <w:rFonts w:ascii="標楷體" w:eastAsia="標楷體" w:hAnsi="標楷體"/>
                <w:spacing w:val="-16"/>
              </w:rPr>
            </w:pPr>
          </w:p>
        </w:tc>
      </w:tr>
      <w:tr w:rsidR="005E2C24" w:rsidRPr="00B52D08" w14:paraId="0E505513" w14:textId="77777777" w:rsidTr="00F574C9">
        <w:trPr>
          <w:trHeight w:val="719"/>
        </w:trPr>
        <w:tc>
          <w:tcPr>
            <w:tcW w:w="708" w:type="dxa"/>
            <w:tcBorders>
              <w:top w:val="nil"/>
              <w:left w:val="double" w:sz="4" w:space="0" w:color="auto"/>
              <w:bottom w:val="nil"/>
              <w:right w:val="single" w:sz="4" w:space="0" w:color="auto"/>
            </w:tcBorders>
            <w:vAlign w:val="center"/>
          </w:tcPr>
          <w:p w14:paraId="4CE7F786"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7A0FB461" w14:textId="77777777" w:rsidR="005E2C24" w:rsidRPr="005053B5" w:rsidRDefault="004901C6" w:rsidP="004901C6">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一</w:t>
            </w:r>
            <w:r>
              <w:rPr>
                <w:rFonts w:ascii="標楷體" w:eastAsia="標楷體" w:hAnsi="標楷體" w:hint="eastAsia"/>
              </w:rPr>
              <w:t>）</w:t>
            </w:r>
            <w:r w:rsidR="005E2C24" w:rsidRPr="005053B5">
              <w:rPr>
                <w:rFonts w:ascii="標楷體" w:eastAsia="標楷體" w:hAnsi="標楷體" w:hint="eastAsia"/>
              </w:rPr>
              <w:t>迎曙光、跨年及慶元宵等活動彙整</w:t>
            </w:r>
          </w:p>
        </w:tc>
        <w:tc>
          <w:tcPr>
            <w:tcW w:w="879" w:type="dxa"/>
            <w:tcBorders>
              <w:top w:val="single" w:sz="4" w:space="0" w:color="auto"/>
              <w:left w:val="single" w:sz="4" w:space="0" w:color="auto"/>
              <w:bottom w:val="single" w:sz="4" w:space="0" w:color="auto"/>
              <w:right w:val="single" w:sz="4" w:space="0" w:color="auto"/>
            </w:tcBorders>
            <w:vAlign w:val="center"/>
          </w:tcPr>
          <w:p w14:paraId="4787F23C"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4564D185"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47C6C078"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2ED29DAD"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60F7C6C5" w14:textId="77777777" w:rsidR="005E2C24" w:rsidRPr="005053B5" w:rsidRDefault="005E2C24"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1C915400" w14:textId="77777777" w:rsidR="005E2C24" w:rsidRPr="005053B5" w:rsidRDefault="005E2C24" w:rsidP="005E2C24">
            <w:pPr>
              <w:snapToGrid w:val="0"/>
              <w:jc w:val="both"/>
              <w:rPr>
                <w:rFonts w:ascii="標楷體" w:eastAsia="標楷體" w:hAnsi="標楷體"/>
                <w:spacing w:val="-16"/>
              </w:rPr>
            </w:pPr>
          </w:p>
        </w:tc>
      </w:tr>
      <w:tr w:rsidR="005E2C24" w:rsidRPr="00B52D08" w14:paraId="39AF1521" w14:textId="77777777" w:rsidTr="002144D0">
        <w:trPr>
          <w:trHeight w:val="719"/>
        </w:trPr>
        <w:tc>
          <w:tcPr>
            <w:tcW w:w="708" w:type="dxa"/>
            <w:tcBorders>
              <w:top w:val="nil"/>
              <w:left w:val="double" w:sz="4" w:space="0" w:color="auto"/>
              <w:bottom w:val="nil"/>
              <w:right w:val="single" w:sz="4" w:space="0" w:color="auto"/>
            </w:tcBorders>
            <w:vAlign w:val="center"/>
          </w:tcPr>
          <w:p w14:paraId="3ADC81E9"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3870907A" w14:textId="77777777" w:rsidR="005E2C24" w:rsidRPr="005053B5" w:rsidRDefault="004901C6" w:rsidP="004901C6">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二</w:t>
            </w:r>
            <w:r>
              <w:rPr>
                <w:rFonts w:ascii="標楷體" w:eastAsia="標楷體" w:hAnsi="標楷體" w:hint="eastAsia"/>
              </w:rPr>
              <w:t>）</w:t>
            </w:r>
            <w:r w:rsidR="005E2C24" w:rsidRPr="005053B5">
              <w:rPr>
                <w:rFonts w:ascii="標楷體" w:eastAsia="標楷體" w:hAnsi="標楷體" w:hint="eastAsia"/>
              </w:rPr>
              <w:t>迎曙光、跨年及慶元宵等活動行銷推廣方式擬定</w:t>
            </w:r>
          </w:p>
        </w:tc>
        <w:tc>
          <w:tcPr>
            <w:tcW w:w="879" w:type="dxa"/>
            <w:tcBorders>
              <w:top w:val="single" w:sz="4" w:space="0" w:color="auto"/>
              <w:left w:val="single" w:sz="4" w:space="0" w:color="auto"/>
              <w:bottom w:val="single" w:sz="4" w:space="0" w:color="auto"/>
              <w:right w:val="single" w:sz="4" w:space="0" w:color="auto"/>
            </w:tcBorders>
            <w:vAlign w:val="center"/>
          </w:tcPr>
          <w:p w14:paraId="51636113"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6C8FFE0D"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B1224FE"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3222103F"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5FD610FC"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3256740E" w14:textId="77777777" w:rsidR="005E2C24" w:rsidRPr="005053B5" w:rsidRDefault="005E2C24" w:rsidP="005E2C24">
            <w:pPr>
              <w:snapToGrid w:val="0"/>
              <w:jc w:val="both"/>
              <w:rPr>
                <w:rFonts w:ascii="標楷體" w:eastAsia="標楷體" w:hAnsi="標楷體"/>
                <w:spacing w:val="-16"/>
              </w:rPr>
            </w:pPr>
          </w:p>
        </w:tc>
      </w:tr>
      <w:tr w:rsidR="005E2C24" w:rsidRPr="00B52D08" w14:paraId="6B2DEA5B" w14:textId="77777777" w:rsidTr="002144D0">
        <w:trPr>
          <w:trHeight w:val="719"/>
        </w:trPr>
        <w:tc>
          <w:tcPr>
            <w:tcW w:w="708" w:type="dxa"/>
            <w:tcBorders>
              <w:top w:val="nil"/>
              <w:left w:val="double" w:sz="4" w:space="0" w:color="auto"/>
              <w:bottom w:val="nil"/>
              <w:right w:val="single" w:sz="4" w:space="0" w:color="auto"/>
            </w:tcBorders>
            <w:vAlign w:val="center"/>
          </w:tcPr>
          <w:p w14:paraId="0CCA56E0"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49739894" w14:textId="77777777" w:rsidR="005E2C24" w:rsidRPr="005053B5" w:rsidRDefault="004901C6" w:rsidP="004901C6">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三</w:t>
            </w:r>
            <w:r>
              <w:rPr>
                <w:rFonts w:ascii="標楷體" w:eastAsia="標楷體" w:hAnsi="標楷體" w:hint="eastAsia"/>
              </w:rPr>
              <w:t>）</w:t>
            </w:r>
            <w:r w:rsidR="005E2C24" w:rsidRPr="005053B5">
              <w:rPr>
                <w:rFonts w:ascii="標楷體" w:eastAsia="標楷體" w:hAnsi="標楷體" w:hint="eastAsia"/>
              </w:rPr>
              <w:t>行銷推廣之執行</w:t>
            </w:r>
          </w:p>
        </w:tc>
        <w:tc>
          <w:tcPr>
            <w:tcW w:w="879" w:type="dxa"/>
            <w:tcBorders>
              <w:top w:val="single" w:sz="4" w:space="0" w:color="auto"/>
              <w:left w:val="single" w:sz="4" w:space="0" w:color="auto"/>
              <w:bottom w:val="single" w:sz="4" w:space="0" w:color="auto"/>
              <w:right w:val="single" w:sz="4" w:space="0" w:color="auto"/>
            </w:tcBorders>
            <w:vAlign w:val="center"/>
          </w:tcPr>
          <w:p w14:paraId="72B1515C"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178B3055" w14:textId="77777777" w:rsidR="005E2C24" w:rsidRPr="005053B5" w:rsidRDefault="005E2C24" w:rsidP="00653D4A">
            <w:pPr>
              <w:jc w:val="distribute"/>
              <w:rPr>
                <w:rFonts w:ascii="標楷體" w:eastAsia="標楷體" w:hAnsi="標楷體"/>
                <w:spacing w:val="-16"/>
              </w:rPr>
            </w:pPr>
            <w:r w:rsidRPr="005053B5">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51C9F4BC"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4BBEB18E"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6DAE6595"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567BEC87" w14:textId="77777777" w:rsidR="005E2C24" w:rsidRPr="005053B5" w:rsidRDefault="005E2C24" w:rsidP="006A08BB">
            <w:pPr>
              <w:jc w:val="both"/>
              <w:rPr>
                <w:rFonts w:ascii="標楷體" w:eastAsia="標楷體" w:hAnsi="標楷體"/>
                <w:spacing w:val="-16"/>
              </w:rPr>
            </w:pPr>
            <w:r w:rsidRPr="005053B5">
              <w:rPr>
                <w:rFonts w:ascii="標楷體" w:eastAsia="標楷體" w:hAnsi="標楷體" w:hint="eastAsia"/>
              </w:rPr>
              <w:t>資料補正由二層決行。未變更行銷主軸者，由主秘決行。</w:t>
            </w:r>
          </w:p>
        </w:tc>
      </w:tr>
      <w:tr w:rsidR="005E2C24" w:rsidRPr="00B52D08" w14:paraId="62CA2E41" w14:textId="77777777" w:rsidTr="002144D0">
        <w:trPr>
          <w:trHeight w:val="719"/>
        </w:trPr>
        <w:tc>
          <w:tcPr>
            <w:tcW w:w="708" w:type="dxa"/>
            <w:tcBorders>
              <w:top w:val="nil"/>
              <w:left w:val="double" w:sz="4" w:space="0" w:color="auto"/>
              <w:bottom w:val="nil"/>
              <w:right w:val="single" w:sz="4" w:space="0" w:color="auto"/>
            </w:tcBorders>
            <w:vAlign w:val="center"/>
          </w:tcPr>
          <w:p w14:paraId="5B8493CD"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08270B4C" w14:textId="77777777" w:rsidR="005E2C24" w:rsidRPr="005053B5" w:rsidRDefault="004901C6" w:rsidP="004901C6">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四</w:t>
            </w:r>
            <w:r>
              <w:rPr>
                <w:rFonts w:ascii="標楷體" w:eastAsia="標楷體" w:hAnsi="標楷體" w:hint="eastAsia"/>
              </w:rPr>
              <w:t>）</w:t>
            </w:r>
            <w:r w:rsidR="005E2C24" w:rsidRPr="005053B5">
              <w:rPr>
                <w:rFonts w:ascii="標楷體" w:eastAsia="標楷體" w:hAnsi="標楷體" w:hint="eastAsia"/>
              </w:rPr>
              <w:t>高鐵場站廣告刊登之分配</w:t>
            </w:r>
          </w:p>
        </w:tc>
        <w:tc>
          <w:tcPr>
            <w:tcW w:w="879" w:type="dxa"/>
            <w:tcBorders>
              <w:top w:val="single" w:sz="4" w:space="0" w:color="auto"/>
              <w:left w:val="single" w:sz="4" w:space="0" w:color="auto"/>
              <w:bottom w:val="single" w:sz="4" w:space="0" w:color="auto"/>
              <w:right w:val="single" w:sz="4" w:space="0" w:color="auto"/>
            </w:tcBorders>
            <w:vAlign w:val="center"/>
          </w:tcPr>
          <w:p w14:paraId="5CE924B2"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7731A271"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4631CAD4"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7F3EF191"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2CC63D9D"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4C368647" w14:textId="77777777" w:rsidR="005E2C24" w:rsidRPr="005053B5" w:rsidRDefault="005E2C24" w:rsidP="005E2C24">
            <w:pPr>
              <w:snapToGrid w:val="0"/>
              <w:jc w:val="both"/>
              <w:rPr>
                <w:rFonts w:ascii="標楷體" w:eastAsia="標楷體" w:hAnsi="標楷體"/>
                <w:spacing w:val="-16"/>
              </w:rPr>
            </w:pPr>
          </w:p>
        </w:tc>
      </w:tr>
      <w:tr w:rsidR="005E2C24" w:rsidRPr="00B52D08" w14:paraId="4B7493AD" w14:textId="77777777" w:rsidTr="00BC2108">
        <w:trPr>
          <w:trHeight w:val="719"/>
        </w:trPr>
        <w:tc>
          <w:tcPr>
            <w:tcW w:w="708" w:type="dxa"/>
            <w:tcBorders>
              <w:top w:val="nil"/>
              <w:left w:val="double" w:sz="4" w:space="0" w:color="auto"/>
              <w:bottom w:val="nil"/>
              <w:right w:val="single" w:sz="4" w:space="0" w:color="auto"/>
            </w:tcBorders>
            <w:vAlign w:val="center"/>
          </w:tcPr>
          <w:p w14:paraId="015D5300"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7445E33D" w14:textId="77777777" w:rsidR="005E2C24" w:rsidRPr="005053B5" w:rsidRDefault="005E2C24" w:rsidP="006A08BB">
            <w:pPr>
              <w:snapToGrid w:val="0"/>
              <w:ind w:left="480" w:hangingChars="200" w:hanging="480"/>
              <w:jc w:val="both"/>
              <w:rPr>
                <w:rFonts w:ascii="標楷體" w:eastAsia="標楷體" w:hAnsi="標楷體"/>
                <w:spacing w:val="-16"/>
              </w:rPr>
            </w:pPr>
            <w:r w:rsidRPr="005053B5">
              <w:rPr>
                <w:rFonts w:ascii="標楷體" w:eastAsia="標楷體" w:hAnsi="標楷體" w:hint="eastAsia"/>
              </w:rPr>
              <w:t>五、旅遊資訊提供</w:t>
            </w:r>
            <w:r w:rsidRPr="005053B5">
              <w:rPr>
                <w:rFonts w:eastAsia="標楷體" w:hint="eastAsia"/>
                <w:kern w:val="0"/>
              </w:rPr>
              <w:t>與</w:t>
            </w:r>
            <w:r w:rsidRPr="005053B5">
              <w:rPr>
                <w:rFonts w:ascii="標楷體" w:eastAsia="標楷體" w:hAnsi="標楷體" w:hint="eastAsia"/>
              </w:rPr>
              <w:t>諮詢</w:t>
            </w:r>
            <w:r w:rsidRPr="005053B5">
              <w:rPr>
                <w:rFonts w:eastAsia="標楷體" w:hint="eastAsia"/>
                <w:kern w:val="0"/>
              </w:rPr>
              <w:t>之規劃、推動、獎助、宣傳、行銷、管理輔導與查核、營運調查統計與分析及從業人員職能訓練</w:t>
            </w:r>
          </w:p>
        </w:tc>
        <w:tc>
          <w:tcPr>
            <w:tcW w:w="879" w:type="dxa"/>
            <w:tcBorders>
              <w:top w:val="single" w:sz="4" w:space="0" w:color="auto"/>
              <w:left w:val="single" w:sz="4" w:space="0" w:color="auto"/>
              <w:bottom w:val="single" w:sz="4" w:space="0" w:color="auto"/>
              <w:right w:val="single" w:sz="4" w:space="0" w:color="auto"/>
            </w:tcBorders>
            <w:vAlign w:val="center"/>
          </w:tcPr>
          <w:p w14:paraId="382B9CDD" w14:textId="77777777" w:rsidR="005E2C24" w:rsidRPr="005053B5" w:rsidRDefault="005E2C24"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7C2D997B" w14:textId="77777777" w:rsidR="005E2C24" w:rsidRPr="005053B5" w:rsidRDefault="005E2C24"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7C6603A8"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70A74D86"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5D55F381" w14:textId="77777777" w:rsidR="005E2C24" w:rsidRPr="005053B5" w:rsidRDefault="005E2C24"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456B965F" w14:textId="77777777" w:rsidR="005E2C24" w:rsidRPr="005053B5" w:rsidRDefault="005E2C24" w:rsidP="005E2C24">
            <w:pPr>
              <w:snapToGrid w:val="0"/>
              <w:jc w:val="both"/>
              <w:rPr>
                <w:rFonts w:ascii="標楷體" w:eastAsia="標楷體" w:hAnsi="標楷體"/>
                <w:spacing w:val="-16"/>
              </w:rPr>
            </w:pPr>
          </w:p>
        </w:tc>
      </w:tr>
      <w:tr w:rsidR="005E2C24" w:rsidRPr="00B52D08" w14:paraId="28C4047E" w14:textId="77777777" w:rsidTr="00BC2108">
        <w:trPr>
          <w:trHeight w:val="719"/>
        </w:trPr>
        <w:tc>
          <w:tcPr>
            <w:tcW w:w="708" w:type="dxa"/>
            <w:tcBorders>
              <w:top w:val="nil"/>
              <w:left w:val="double" w:sz="4" w:space="0" w:color="auto"/>
              <w:bottom w:val="nil"/>
              <w:right w:val="single" w:sz="4" w:space="0" w:color="auto"/>
            </w:tcBorders>
            <w:vAlign w:val="center"/>
          </w:tcPr>
          <w:p w14:paraId="52523388"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368FC086" w14:textId="77777777" w:rsidR="005E2C24" w:rsidRPr="005053B5" w:rsidRDefault="004901C6" w:rsidP="004901C6">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一</w:t>
            </w:r>
            <w:r>
              <w:rPr>
                <w:rFonts w:ascii="標楷體" w:eastAsia="標楷體" w:hAnsi="標楷體" w:hint="eastAsia"/>
              </w:rPr>
              <w:t>）</w:t>
            </w:r>
            <w:r w:rsidR="005E2C24" w:rsidRPr="005053B5">
              <w:rPr>
                <w:rFonts w:ascii="標楷體" w:eastAsia="標楷體" w:hAnsi="標楷體" w:hint="eastAsia"/>
              </w:rPr>
              <w:t>旅遊服務系統法規擬訂或修正</w:t>
            </w:r>
          </w:p>
        </w:tc>
        <w:tc>
          <w:tcPr>
            <w:tcW w:w="879" w:type="dxa"/>
            <w:tcBorders>
              <w:top w:val="single" w:sz="4" w:space="0" w:color="auto"/>
              <w:left w:val="single" w:sz="4" w:space="0" w:color="auto"/>
              <w:bottom w:val="single" w:sz="4" w:space="0" w:color="auto"/>
              <w:right w:val="single" w:sz="4" w:space="0" w:color="auto"/>
            </w:tcBorders>
            <w:vAlign w:val="center"/>
          </w:tcPr>
          <w:p w14:paraId="43D99F88"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0ECA0FDB"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78CF0A2A"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39C5E3A5"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77BB0A7A"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5D8DECD8" w14:textId="77777777" w:rsidR="005E2C24" w:rsidRPr="005053B5" w:rsidRDefault="002B1996" w:rsidP="005E2C24">
            <w:pPr>
              <w:snapToGrid w:val="0"/>
              <w:jc w:val="both"/>
              <w:rPr>
                <w:rFonts w:ascii="標楷體" w:eastAsia="標楷體" w:hAnsi="標楷體"/>
                <w:spacing w:val="-16"/>
              </w:rPr>
            </w:pPr>
            <w:r w:rsidRPr="002B1996">
              <w:rPr>
                <w:rFonts w:ascii="標楷體" w:eastAsia="標楷體" w:hAnsi="標楷體" w:hint="eastAsia"/>
                <w:spacing w:val="-16"/>
              </w:rPr>
              <w:t>交通部授權代判部稿。</w:t>
            </w:r>
            <w:r w:rsidR="00EE2457" w:rsidRPr="00E464F7">
              <w:rPr>
                <w:rFonts w:ascii="標楷體" w:eastAsia="標楷體" w:hAnsi="標楷體" w:hint="eastAsia"/>
              </w:rPr>
              <w:t>獎補（捐）助作業規範以陳部簽報部核定。</w:t>
            </w:r>
          </w:p>
        </w:tc>
      </w:tr>
      <w:tr w:rsidR="005E2C24" w:rsidRPr="00B52D08" w14:paraId="57E39A6B" w14:textId="77777777" w:rsidTr="00BC2108">
        <w:trPr>
          <w:trHeight w:val="719"/>
        </w:trPr>
        <w:tc>
          <w:tcPr>
            <w:tcW w:w="708" w:type="dxa"/>
            <w:tcBorders>
              <w:top w:val="nil"/>
              <w:left w:val="double" w:sz="4" w:space="0" w:color="auto"/>
              <w:bottom w:val="nil"/>
              <w:right w:val="single" w:sz="4" w:space="0" w:color="auto"/>
            </w:tcBorders>
            <w:vAlign w:val="center"/>
          </w:tcPr>
          <w:p w14:paraId="02ED3071"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60680A48" w14:textId="77777777" w:rsidR="005E2C24" w:rsidRPr="005053B5" w:rsidRDefault="004901C6" w:rsidP="004901C6">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二</w:t>
            </w:r>
            <w:r>
              <w:rPr>
                <w:rFonts w:ascii="標楷體" w:eastAsia="標楷體" w:hAnsi="標楷體" w:hint="eastAsia"/>
              </w:rPr>
              <w:t>）</w:t>
            </w:r>
            <w:r w:rsidR="005E2C24" w:rsidRPr="005053B5">
              <w:rPr>
                <w:rFonts w:ascii="標楷體" w:eastAsia="標楷體" w:hAnsi="標楷體" w:hint="eastAsia"/>
              </w:rPr>
              <w:t>旅遊服務系統</w:t>
            </w:r>
            <w:r w:rsidR="005E2C24" w:rsidRPr="005053B5">
              <w:rPr>
                <w:rFonts w:eastAsia="標楷體" w:hint="eastAsia"/>
                <w:kern w:val="0"/>
              </w:rPr>
              <w:t>政策擬定</w:t>
            </w:r>
          </w:p>
        </w:tc>
        <w:tc>
          <w:tcPr>
            <w:tcW w:w="879" w:type="dxa"/>
            <w:tcBorders>
              <w:top w:val="single" w:sz="4" w:space="0" w:color="auto"/>
              <w:left w:val="single" w:sz="4" w:space="0" w:color="auto"/>
              <w:bottom w:val="single" w:sz="4" w:space="0" w:color="auto"/>
              <w:right w:val="single" w:sz="4" w:space="0" w:color="auto"/>
            </w:tcBorders>
            <w:vAlign w:val="center"/>
          </w:tcPr>
          <w:p w14:paraId="125F64F2"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70B05AE6" w14:textId="77777777" w:rsidR="005E2C24" w:rsidRPr="005053B5" w:rsidRDefault="005E2C24" w:rsidP="00653D4A">
            <w:pPr>
              <w:jc w:val="distribute"/>
              <w:rPr>
                <w:rFonts w:ascii="標楷體" w:eastAsia="標楷體" w:hAnsi="標楷體"/>
                <w:spacing w:val="-16"/>
              </w:rPr>
            </w:pPr>
            <w:r w:rsidRPr="005053B5">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389C123B"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567431D5"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42A88E66"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576BA69C" w14:textId="77777777" w:rsidR="005E2C24" w:rsidRPr="005053B5" w:rsidRDefault="005E2C24" w:rsidP="006A08BB">
            <w:pPr>
              <w:jc w:val="both"/>
              <w:rPr>
                <w:rFonts w:ascii="標楷體" w:eastAsia="標楷體" w:hAnsi="標楷體"/>
                <w:spacing w:val="-16"/>
              </w:rPr>
            </w:pPr>
            <w:r w:rsidRPr="005053B5">
              <w:rPr>
                <w:rFonts w:ascii="標楷體" w:eastAsia="標楷體" w:hAnsi="標楷體" w:hint="eastAsia"/>
              </w:rPr>
              <w:t>資料蒐集由二層決行。未涉政策建議者由主秘決行。</w:t>
            </w:r>
          </w:p>
        </w:tc>
      </w:tr>
      <w:tr w:rsidR="005E2C24" w:rsidRPr="00B52D08" w14:paraId="165AAA44" w14:textId="77777777" w:rsidTr="00E464F7">
        <w:trPr>
          <w:trHeight w:val="719"/>
        </w:trPr>
        <w:tc>
          <w:tcPr>
            <w:tcW w:w="708" w:type="dxa"/>
            <w:tcBorders>
              <w:top w:val="nil"/>
              <w:left w:val="double" w:sz="4" w:space="0" w:color="auto"/>
              <w:bottom w:val="nil"/>
              <w:right w:val="single" w:sz="4" w:space="0" w:color="auto"/>
            </w:tcBorders>
            <w:vAlign w:val="center"/>
          </w:tcPr>
          <w:p w14:paraId="51A7DC5A"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2FBD4E99" w14:textId="77777777" w:rsidR="005E2C24" w:rsidRPr="005053B5" w:rsidRDefault="004901C6" w:rsidP="004901C6">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三</w:t>
            </w:r>
            <w:r>
              <w:rPr>
                <w:rFonts w:ascii="標楷體" w:eastAsia="標楷體" w:hAnsi="標楷體" w:hint="eastAsia"/>
              </w:rPr>
              <w:t>）</w:t>
            </w:r>
            <w:r w:rsidR="005E2C24" w:rsidRPr="005053B5">
              <w:rPr>
                <w:rFonts w:ascii="標楷體" w:eastAsia="標楷體" w:hAnsi="標楷體" w:hint="eastAsia"/>
              </w:rPr>
              <w:t>推動單位申請補助之受理</w:t>
            </w:r>
          </w:p>
        </w:tc>
        <w:tc>
          <w:tcPr>
            <w:tcW w:w="879" w:type="dxa"/>
            <w:tcBorders>
              <w:top w:val="single" w:sz="4" w:space="0" w:color="auto"/>
              <w:left w:val="single" w:sz="4" w:space="0" w:color="auto"/>
              <w:bottom w:val="single" w:sz="4" w:space="0" w:color="auto"/>
              <w:right w:val="single" w:sz="4" w:space="0" w:color="auto"/>
            </w:tcBorders>
            <w:vAlign w:val="center"/>
          </w:tcPr>
          <w:p w14:paraId="0C7D1EA0"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370C87D6"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76C400EB"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586431F4"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16DD3DC7" w14:textId="77777777" w:rsidR="005E2C24" w:rsidRPr="005053B5" w:rsidRDefault="005E2C24"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4097B07E" w14:textId="77777777" w:rsidR="005E2C24" w:rsidRPr="005053B5" w:rsidRDefault="005E2C24" w:rsidP="005E2C24">
            <w:pPr>
              <w:snapToGrid w:val="0"/>
              <w:jc w:val="both"/>
              <w:rPr>
                <w:rFonts w:ascii="標楷體" w:eastAsia="標楷體" w:hAnsi="標楷體"/>
                <w:spacing w:val="-16"/>
              </w:rPr>
            </w:pPr>
          </w:p>
        </w:tc>
      </w:tr>
      <w:tr w:rsidR="005E2C24" w:rsidRPr="00B52D08" w14:paraId="7353F7C7" w14:textId="77777777" w:rsidTr="00E464F7">
        <w:trPr>
          <w:trHeight w:val="719"/>
        </w:trPr>
        <w:tc>
          <w:tcPr>
            <w:tcW w:w="708" w:type="dxa"/>
            <w:tcBorders>
              <w:top w:val="nil"/>
              <w:left w:val="double" w:sz="4" w:space="0" w:color="auto"/>
              <w:bottom w:val="single" w:sz="4" w:space="0" w:color="auto"/>
              <w:right w:val="single" w:sz="4" w:space="0" w:color="auto"/>
            </w:tcBorders>
            <w:vAlign w:val="center"/>
          </w:tcPr>
          <w:p w14:paraId="2F42BA09"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2DE7C21D" w14:textId="77777777" w:rsidR="005E2C24" w:rsidRPr="005053B5" w:rsidRDefault="004901C6" w:rsidP="004901C6">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四</w:t>
            </w:r>
            <w:r>
              <w:rPr>
                <w:rFonts w:ascii="標楷體" w:eastAsia="標楷體" w:hAnsi="標楷體" w:hint="eastAsia"/>
              </w:rPr>
              <w:t>）</w:t>
            </w:r>
            <w:r w:rsidR="005E2C24" w:rsidRPr="005053B5">
              <w:rPr>
                <w:rFonts w:ascii="標楷體" w:eastAsia="標楷體" w:hAnsi="標楷體" w:hint="eastAsia"/>
              </w:rPr>
              <w:t>申請補助之審查</w:t>
            </w:r>
          </w:p>
        </w:tc>
        <w:tc>
          <w:tcPr>
            <w:tcW w:w="879" w:type="dxa"/>
            <w:tcBorders>
              <w:top w:val="single" w:sz="4" w:space="0" w:color="auto"/>
              <w:left w:val="single" w:sz="4" w:space="0" w:color="auto"/>
              <w:bottom w:val="single" w:sz="4" w:space="0" w:color="auto"/>
              <w:right w:val="single" w:sz="4" w:space="0" w:color="auto"/>
            </w:tcBorders>
            <w:vAlign w:val="center"/>
          </w:tcPr>
          <w:p w14:paraId="2F0E9A05"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5E37703B" w14:textId="77777777" w:rsidR="005E2C24" w:rsidRPr="005053B5" w:rsidRDefault="005E2C24" w:rsidP="00653D4A">
            <w:pPr>
              <w:jc w:val="distribute"/>
              <w:rPr>
                <w:rFonts w:ascii="標楷體" w:eastAsia="標楷體" w:hAnsi="標楷體"/>
                <w:spacing w:val="-16"/>
              </w:rPr>
            </w:pPr>
            <w:r w:rsidRPr="005053B5">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0FD96D0A"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2338D7CD"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56BB8BAB"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73EA01CC" w14:textId="77777777" w:rsidR="005E2C24" w:rsidRPr="005053B5" w:rsidRDefault="005E2C24" w:rsidP="005E2C24">
            <w:pPr>
              <w:snapToGrid w:val="0"/>
              <w:jc w:val="both"/>
              <w:rPr>
                <w:rFonts w:ascii="標楷體" w:eastAsia="標楷體" w:hAnsi="標楷體"/>
                <w:spacing w:val="-16"/>
              </w:rPr>
            </w:pPr>
            <w:r w:rsidRPr="005053B5">
              <w:rPr>
                <w:rFonts w:ascii="標楷體" w:eastAsia="標楷體" w:hAnsi="標楷體" w:hint="eastAsia"/>
                <w:lang w:eastAsia="zh-HK"/>
              </w:rPr>
              <w:t>補正事項由二層決行，相關會議派員由副署長決行。</w:t>
            </w:r>
          </w:p>
        </w:tc>
      </w:tr>
      <w:tr w:rsidR="005E2C24" w:rsidRPr="00B52D08" w14:paraId="0617ADBE" w14:textId="77777777" w:rsidTr="0024108B">
        <w:trPr>
          <w:trHeight w:val="719"/>
        </w:trPr>
        <w:tc>
          <w:tcPr>
            <w:tcW w:w="708" w:type="dxa"/>
            <w:tcBorders>
              <w:top w:val="single" w:sz="4" w:space="0" w:color="auto"/>
              <w:left w:val="double" w:sz="4" w:space="0" w:color="auto"/>
              <w:bottom w:val="nil"/>
              <w:right w:val="single" w:sz="4" w:space="0" w:color="auto"/>
            </w:tcBorders>
            <w:vAlign w:val="center"/>
          </w:tcPr>
          <w:p w14:paraId="7755731E" w14:textId="75BFEAF5" w:rsidR="005E2C24" w:rsidRPr="005053B5" w:rsidRDefault="0024108B" w:rsidP="005E2C24">
            <w:pPr>
              <w:snapToGrid w:val="0"/>
              <w:jc w:val="center"/>
              <w:rPr>
                <w:rFonts w:ascii="標楷體" w:eastAsia="標楷體" w:hAnsi="標楷體"/>
                <w:spacing w:val="-16"/>
              </w:rPr>
            </w:pPr>
            <w:r w:rsidRPr="005053B5">
              <w:rPr>
                <w:rFonts w:ascii="標楷體" w:eastAsia="標楷體" w:hAnsi="標楷體" w:hint="eastAsia"/>
              </w:rPr>
              <w:lastRenderedPageBreak/>
              <w:t>行銷企劃科</w:t>
            </w:r>
          </w:p>
        </w:tc>
        <w:tc>
          <w:tcPr>
            <w:tcW w:w="2694" w:type="dxa"/>
            <w:tcBorders>
              <w:top w:val="single" w:sz="4" w:space="0" w:color="auto"/>
              <w:left w:val="single" w:sz="4" w:space="0" w:color="auto"/>
              <w:bottom w:val="single" w:sz="4" w:space="0" w:color="auto"/>
              <w:right w:val="single" w:sz="4" w:space="0" w:color="auto"/>
            </w:tcBorders>
            <w:vAlign w:val="center"/>
          </w:tcPr>
          <w:p w14:paraId="242E4069" w14:textId="77777777" w:rsidR="005E2C24" w:rsidRPr="005053B5" w:rsidRDefault="004901C6" w:rsidP="004901C6">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五</w:t>
            </w:r>
            <w:r>
              <w:rPr>
                <w:rFonts w:ascii="標楷體" w:eastAsia="標楷體" w:hAnsi="標楷體" w:hint="eastAsia"/>
              </w:rPr>
              <w:t>）</w:t>
            </w:r>
            <w:r w:rsidR="005E2C24" w:rsidRPr="005053B5">
              <w:rPr>
                <w:rFonts w:ascii="標楷體" w:eastAsia="標楷體" w:hAnsi="標楷體" w:hint="eastAsia"/>
              </w:rPr>
              <w:t>補助計畫審查結果之核定</w:t>
            </w:r>
          </w:p>
        </w:tc>
        <w:tc>
          <w:tcPr>
            <w:tcW w:w="879" w:type="dxa"/>
            <w:tcBorders>
              <w:top w:val="single" w:sz="4" w:space="0" w:color="auto"/>
              <w:left w:val="single" w:sz="4" w:space="0" w:color="auto"/>
              <w:bottom w:val="single" w:sz="4" w:space="0" w:color="auto"/>
              <w:right w:val="single" w:sz="4" w:space="0" w:color="auto"/>
            </w:tcBorders>
            <w:vAlign w:val="center"/>
          </w:tcPr>
          <w:p w14:paraId="1D69AF06"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7A6C3977"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24E58497"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141C6029"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1FA1CD6D"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1D52A1D8" w14:textId="77777777" w:rsidR="005E2C24" w:rsidRPr="005053B5" w:rsidRDefault="005E2C24" w:rsidP="005E2C24">
            <w:pPr>
              <w:snapToGrid w:val="0"/>
              <w:jc w:val="both"/>
              <w:rPr>
                <w:rFonts w:ascii="標楷體" w:eastAsia="標楷體" w:hAnsi="標楷體"/>
                <w:spacing w:val="-16"/>
              </w:rPr>
            </w:pPr>
          </w:p>
        </w:tc>
      </w:tr>
      <w:tr w:rsidR="005E2C24" w:rsidRPr="00B52D08" w14:paraId="3AAC5B24" w14:textId="77777777" w:rsidTr="0024108B">
        <w:trPr>
          <w:trHeight w:val="719"/>
        </w:trPr>
        <w:tc>
          <w:tcPr>
            <w:tcW w:w="708" w:type="dxa"/>
            <w:tcBorders>
              <w:top w:val="nil"/>
              <w:left w:val="double" w:sz="4" w:space="0" w:color="auto"/>
              <w:bottom w:val="nil"/>
              <w:right w:val="single" w:sz="4" w:space="0" w:color="auto"/>
            </w:tcBorders>
            <w:vAlign w:val="center"/>
          </w:tcPr>
          <w:p w14:paraId="5571166F" w14:textId="25422631"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6E7673F1" w14:textId="77777777" w:rsidR="005E2C24" w:rsidRPr="005053B5" w:rsidRDefault="004901C6" w:rsidP="004901C6">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六</w:t>
            </w:r>
            <w:r>
              <w:rPr>
                <w:rFonts w:ascii="標楷體" w:eastAsia="標楷體" w:hAnsi="標楷體" w:hint="eastAsia"/>
              </w:rPr>
              <w:t>）</w:t>
            </w:r>
            <w:r w:rsidR="005E2C24" w:rsidRPr="005053B5">
              <w:rPr>
                <w:rFonts w:ascii="標楷體" w:eastAsia="標楷體" w:hAnsi="標楷體" w:hint="eastAsia"/>
              </w:rPr>
              <w:t>審查結果之函復</w:t>
            </w:r>
          </w:p>
        </w:tc>
        <w:tc>
          <w:tcPr>
            <w:tcW w:w="879" w:type="dxa"/>
            <w:tcBorders>
              <w:top w:val="single" w:sz="4" w:space="0" w:color="auto"/>
              <w:left w:val="single" w:sz="4" w:space="0" w:color="auto"/>
              <w:bottom w:val="single" w:sz="4" w:space="0" w:color="auto"/>
              <w:right w:val="single" w:sz="4" w:space="0" w:color="auto"/>
            </w:tcBorders>
            <w:vAlign w:val="center"/>
          </w:tcPr>
          <w:p w14:paraId="514AD9AA"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3F8D2500"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24D14D77"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0C958741"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5F7284DB" w14:textId="77777777" w:rsidR="005E2C24" w:rsidRPr="005053B5" w:rsidRDefault="005E2C24"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475FA0E5" w14:textId="77777777" w:rsidR="005E2C24" w:rsidRPr="005053B5" w:rsidRDefault="005E2C24" w:rsidP="005E2C24">
            <w:pPr>
              <w:snapToGrid w:val="0"/>
              <w:jc w:val="both"/>
              <w:rPr>
                <w:rFonts w:ascii="標楷體" w:eastAsia="標楷體" w:hAnsi="標楷體"/>
                <w:spacing w:val="-16"/>
              </w:rPr>
            </w:pPr>
          </w:p>
        </w:tc>
      </w:tr>
      <w:tr w:rsidR="005E2C24" w:rsidRPr="00B52D08" w14:paraId="4ADA6E7B" w14:textId="77777777" w:rsidTr="00BC2108">
        <w:trPr>
          <w:trHeight w:val="719"/>
        </w:trPr>
        <w:tc>
          <w:tcPr>
            <w:tcW w:w="708" w:type="dxa"/>
            <w:tcBorders>
              <w:top w:val="nil"/>
              <w:left w:val="double" w:sz="4" w:space="0" w:color="auto"/>
              <w:bottom w:val="nil"/>
              <w:right w:val="single" w:sz="4" w:space="0" w:color="auto"/>
            </w:tcBorders>
            <w:vAlign w:val="center"/>
          </w:tcPr>
          <w:p w14:paraId="013147C7"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5A9B4CA5" w14:textId="77777777" w:rsidR="005E2C24" w:rsidRPr="005053B5" w:rsidRDefault="004901C6" w:rsidP="004901C6">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七</w:t>
            </w:r>
            <w:r>
              <w:rPr>
                <w:rFonts w:ascii="標楷體" w:eastAsia="標楷體" w:hAnsi="標楷體" w:hint="eastAsia"/>
              </w:rPr>
              <w:t>）</w:t>
            </w:r>
            <w:r w:rsidR="005E2C24" w:rsidRPr="005053B5">
              <w:rPr>
                <w:rFonts w:ascii="標楷體" w:eastAsia="標楷體" w:hAnsi="標楷體" w:hint="eastAsia"/>
              </w:rPr>
              <w:t>計畫變更</w:t>
            </w:r>
          </w:p>
        </w:tc>
        <w:tc>
          <w:tcPr>
            <w:tcW w:w="879" w:type="dxa"/>
            <w:tcBorders>
              <w:top w:val="single" w:sz="4" w:space="0" w:color="auto"/>
              <w:left w:val="single" w:sz="4" w:space="0" w:color="auto"/>
              <w:bottom w:val="single" w:sz="4" w:space="0" w:color="auto"/>
              <w:right w:val="single" w:sz="4" w:space="0" w:color="auto"/>
            </w:tcBorders>
            <w:vAlign w:val="center"/>
          </w:tcPr>
          <w:p w14:paraId="12D84E5B"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0F42B408" w14:textId="77777777" w:rsidR="005E2C24" w:rsidRPr="005053B5" w:rsidRDefault="005E2C24" w:rsidP="00653D4A">
            <w:pPr>
              <w:jc w:val="distribute"/>
              <w:rPr>
                <w:rFonts w:ascii="標楷體" w:eastAsia="標楷體" w:hAnsi="標楷體"/>
                <w:spacing w:val="-16"/>
              </w:rPr>
            </w:pPr>
            <w:r w:rsidRPr="005053B5">
              <w:rPr>
                <w:rFonts w:ascii="標楷體" w:eastAsia="標楷體" w:hAnsi="標楷體" w:hint="eastAsia"/>
              </w:rPr>
              <w:t>審核或</w:t>
            </w:r>
            <w:r w:rsidRPr="005053B5">
              <w:rPr>
                <w:rFonts w:ascii="標楷體" w:eastAsia="標楷體" w:hAnsi="標楷體" w:hint="eastAsia"/>
              </w:rPr>
              <w:br/>
              <w:t>核定</w:t>
            </w:r>
          </w:p>
        </w:tc>
        <w:tc>
          <w:tcPr>
            <w:tcW w:w="879" w:type="dxa"/>
            <w:tcBorders>
              <w:top w:val="single" w:sz="4" w:space="0" w:color="auto"/>
              <w:left w:val="single" w:sz="4" w:space="0" w:color="auto"/>
              <w:bottom w:val="single" w:sz="4" w:space="0" w:color="auto"/>
              <w:right w:val="single" w:sz="4" w:space="0" w:color="auto"/>
            </w:tcBorders>
            <w:vAlign w:val="center"/>
          </w:tcPr>
          <w:p w14:paraId="0D014883"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05478683"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23FFF68E"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2DA26A72" w14:textId="77777777" w:rsidR="005E2C24" w:rsidRPr="005053B5" w:rsidRDefault="005E2C24" w:rsidP="005E2C24">
            <w:pPr>
              <w:snapToGrid w:val="0"/>
              <w:jc w:val="both"/>
              <w:rPr>
                <w:rFonts w:ascii="標楷體" w:eastAsia="標楷體" w:hAnsi="標楷體"/>
                <w:spacing w:val="-16"/>
              </w:rPr>
            </w:pPr>
            <w:r w:rsidRPr="005053B5">
              <w:rPr>
                <w:rFonts w:ascii="標楷體" w:eastAsia="標楷體" w:hAnsi="標楷體" w:hint="eastAsia"/>
              </w:rPr>
              <w:t>不涉及補助額度增加者由二層決行。</w:t>
            </w:r>
          </w:p>
        </w:tc>
      </w:tr>
      <w:tr w:rsidR="005E2C24" w:rsidRPr="00B52D08" w14:paraId="06CCABD4" w14:textId="77777777" w:rsidTr="00657FD3">
        <w:trPr>
          <w:trHeight w:val="719"/>
        </w:trPr>
        <w:tc>
          <w:tcPr>
            <w:tcW w:w="708" w:type="dxa"/>
            <w:tcBorders>
              <w:top w:val="nil"/>
              <w:left w:val="double" w:sz="4" w:space="0" w:color="auto"/>
              <w:bottom w:val="nil"/>
              <w:right w:val="single" w:sz="4" w:space="0" w:color="auto"/>
            </w:tcBorders>
            <w:vAlign w:val="center"/>
          </w:tcPr>
          <w:p w14:paraId="38CD4112"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354627F5" w14:textId="77777777" w:rsidR="005E2C24" w:rsidRPr="005053B5" w:rsidRDefault="004901C6" w:rsidP="004901C6">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八</w:t>
            </w:r>
            <w:r>
              <w:rPr>
                <w:rFonts w:ascii="標楷體" w:eastAsia="標楷體" w:hAnsi="標楷體" w:hint="eastAsia"/>
              </w:rPr>
              <w:t>）</w:t>
            </w:r>
            <w:r w:rsidR="005E2C24" w:rsidRPr="005053B5">
              <w:rPr>
                <w:rFonts w:ascii="標楷體" w:eastAsia="標楷體" w:hAnsi="標楷體" w:hint="eastAsia"/>
              </w:rPr>
              <w:t>各旅遊服務系統之相關協調</w:t>
            </w:r>
          </w:p>
        </w:tc>
        <w:tc>
          <w:tcPr>
            <w:tcW w:w="879" w:type="dxa"/>
            <w:tcBorders>
              <w:top w:val="single" w:sz="4" w:space="0" w:color="auto"/>
              <w:left w:val="single" w:sz="4" w:space="0" w:color="auto"/>
              <w:bottom w:val="single" w:sz="4" w:space="0" w:color="auto"/>
              <w:right w:val="single" w:sz="4" w:space="0" w:color="auto"/>
            </w:tcBorders>
            <w:vAlign w:val="center"/>
          </w:tcPr>
          <w:p w14:paraId="5F77A25E" w14:textId="77777777" w:rsidR="005E2C24" w:rsidRPr="005053B5" w:rsidRDefault="005E2C24" w:rsidP="00653D4A">
            <w:pPr>
              <w:jc w:val="distribute"/>
              <w:rPr>
                <w:rFonts w:ascii="標楷體" w:eastAsia="標楷體" w:hAnsi="標楷體"/>
                <w:spacing w:val="-16"/>
              </w:rPr>
            </w:pPr>
            <w:r w:rsidRPr="005053B5">
              <w:rPr>
                <w:rFonts w:ascii="標楷體" w:eastAsia="標楷體" w:hAnsi="標楷體" w:hint="eastAsia"/>
              </w:rPr>
              <w:t>擬辦或核定</w:t>
            </w:r>
          </w:p>
        </w:tc>
        <w:tc>
          <w:tcPr>
            <w:tcW w:w="879" w:type="dxa"/>
            <w:tcBorders>
              <w:top w:val="single" w:sz="4" w:space="0" w:color="auto"/>
              <w:left w:val="single" w:sz="4" w:space="0" w:color="auto"/>
              <w:bottom w:val="single" w:sz="4" w:space="0" w:color="auto"/>
              <w:right w:val="single" w:sz="4" w:space="0" w:color="auto"/>
            </w:tcBorders>
            <w:vAlign w:val="center"/>
          </w:tcPr>
          <w:p w14:paraId="0B9CCB1D"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1928DEA5"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4FF221E1"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170A8896"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0A269FCA" w14:textId="77777777" w:rsidR="005E2C24" w:rsidRPr="005053B5" w:rsidRDefault="005E2C24" w:rsidP="005E2C24">
            <w:pPr>
              <w:snapToGrid w:val="0"/>
              <w:jc w:val="both"/>
              <w:rPr>
                <w:rFonts w:ascii="標楷體" w:eastAsia="標楷體" w:hAnsi="標楷體"/>
                <w:spacing w:val="-16"/>
              </w:rPr>
            </w:pPr>
            <w:r w:rsidRPr="005053B5">
              <w:rPr>
                <w:rFonts w:ascii="標楷體" w:eastAsia="標楷體" w:hAnsi="標楷體" w:hint="eastAsia"/>
              </w:rPr>
              <w:t>例行性業務</w:t>
            </w:r>
            <w:r w:rsidR="004901C6">
              <w:rPr>
                <w:rFonts w:ascii="標楷體" w:eastAsia="標楷體" w:hAnsi="標楷體" w:hint="eastAsia"/>
              </w:rPr>
              <w:t>（</w:t>
            </w:r>
            <w:r w:rsidRPr="005053B5">
              <w:rPr>
                <w:rFonts w:ascii="標楷體" w:eastAsia="標楷體" w:hAnsi="標楷體" w:hint="eastAsia"/>
              </w:rPr>
              <w:t>存查及協調事項補正</w:t>
            </w:r>
            <w:r w:rsidR="004901C6">
              <w:rPr>
                <w:rFonts w:ascii="標楷體" w:eastAsia="標楷體" w:hAnsi="標楷體" w:hint="eastAsia"/>
              </w:rPr>
              <w:t>）</w:t>
            </w:r>
            <w:r w:rsidRPr="005053B5">
              <w:rPr>
                <w:rFonts w:ascii="標楷體" w:eastAsia="標楷體" w:hAnsi="標楷體" w:hint="eastAsia"/>
              </w:rPr>
              <w:t>由二三層決行。</w:t>
            </w:r>
          </w:p>
        </w:tc>
      </w:tr>
      <w:tr w:rsidR="005E2C24" w:rsidRPr="00B52D08" w14:paraId="046C8185" w14:textId="77777777" w:rsidTr="00657FD3">
        <w:trPr>
          <w:trHeight w:val="719"/>
        </w:trPr>
        <w:tc>
          <w:tcPr>
            <w:tcW w:w="708" w:type="dxa"/>
            <w:tcBorders>
              <w:top w:val="nil"/>
              <w:left w:val="double" w:sz="4" w:space="0" w:color="auto"/>
              <w:bottom w:val="nil"/>
              <w:right w:val="single" w:sz="4" w:space="0" w:color="auto"/>
            </w:tcBorders>
            <w:vAlign w:val="center"/>
          </w:tcPr>
          <w:p w14:paraId="74E89444"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198CF402" w14:textId="77777777" w:rsidR="005E2C24" w:rsidRPr="005053B5" w:rsidRDefault="004901C6" w:rsidP="006E26C2">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九</w:t>
            </w:r>
            <w:r>
              <w:rPr>
                <w:rFonts w:ascii="標楷體" w:eastAsia="標楷體" w:hAnsi="標楷體" w:hint="eastAsia"/>
              </w:rPr>
              <w:t>）</w:t>
            </w:r>
            <w:r w:rsidR="005E2C24" w:rsidRPr="005053B5">
              <w:rPr>
                <w:rFonts w:ascii="標楷體" w:eastAsia="標楷體" w:hAnsi="標楷體" w:hint="eastAsia"/>
              </w:rPr>
              <w:t>旅遊服務系統之考核成果檢討</w:t>
            </w:r>
          </w:p>
        </w:tc>
        <w:tc>
          <w:tcPr>
            <w:tcW w:w="879" w:type="dxa"/>
            <w:tcBorders>
              <w:top w:val="single" w:sz="4" w:space="0" w:color="auto"/>
              <w:left w:val="single" w:sz="4" w:space="0" w:color="auto"/>
              <w:bottom w:val="single" w:sz="4" w:space="0" w:color="auto"/>
              <w:right w:val="single" w:sz="4" w:space="0" w:color="auto"/>
            </w:tcBorders>
            <w:vAlign w:val="center"/>
          </w:tcPr>
          <w:p w14:paraId="4F79BB94"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0C1E0837" w14:textId="77777777" w:rsidR="005E2C24" w:rsidRPr="005053B5" w:rsidRDefault="005E2C24" w:rsidP="00653D4A">
            <w:pPr>
              <w:jc w:val="distribute"/>
              <w:rPr>
                <w:rFonts w:ascii="標楷體" w:eastAsia="標楷體" w:hAnsi="標楷體"/>
                <w:spacing w:val="-16"/>
              </w:rPr>
            </w:pPr>
            <w:r w:rsidRPr="005053B5">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772DEB96"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37B3CFE1"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083AC448"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5188B3F4" w14:textId="77777777" w:rsidR="005E2C24" w:rsidRPr="005053B5" w:rsidRDefault="005E2C24" w:rsidP="005E2C24">
            <w:pPr>
              <w:snapToGrid w:val="0"/>
              <w:jc w:val="both"/>
              <w:rPr>
                <w:rFonts w:ascii="標楷體" w:eastAsia="標楷體" w:hAnsi="標楷體"/>
                <w:spacing w:val="-16"/>
              </w:rPr>
            </w:pPr>
            <w:r w:rsidRPr="005053B5">
              <w:rPr>
                <w:rFonts w:ascii="標楷體" w:eastAsia="標楷體" w:hAnsi="標楷體" w:hint="eastAsia"/>
              </w:rPr>
              <w:t>例行性業務</w:t>
            </w:r>
            <w:r w:rsidR="004901C6">
              <w:rPr>
                <w:rFonts w:ascii="標楷體" w:eastAsia="標楷體" w:hAnsi="標楷體" w:hint="eastAsia"/>
              </w:rPr>
              <w:t>（</w:t>
            </w:r>
            <w:r w:rsidRPr="005053B5">
              <w:rPr>
                <w:rFonts w:ascii="標楷體" w:eastAsia="標楷體" w:hAnsi="標楷體" w:hint="eastAsia"/>
              </w:rPr>
              <w:t>評鑑模式核定後之執行協調事項</w:t>
            </w:r>
            <w:r w:rsidR="004901C6">
              <w:rPr>
                <w:rFonts w:ascii="標楷體" w:eastAsia="標楷體" w:hAnsi="標楷體" w:hint="eastAsia"/>
              </w:rPr>
              <w:t>）</w:t>
            </w:r>
            <w:r w:rsidRPr="005053B5">
              <w:rPr>
                <w:rFonts w:ascii="標楷體" w:eastAsia="標楷體" w:hAnsi="標楷體" w:hint="eastAsia"/>
              </w:rPr>
              <w:t>二層決行。</w:t>
            </w:r>
          </w:p>
        </w:tc>
      </w:tr>
      <w:tr w:rsidR="005E2C24" w:rsidRPr="00B52D08" w14:paraId="01FF1D5E" w14:textId="77777777" w:rsidTr="002144D0">
        <w:trPr>
          <w:trHeight w:val="719"/>
        </w:trPr>
        <w:tc>
          <w:tcPr>
            <w:tcW w:w="708" w:type="dxa"/>
            <w:tcBorders>
              <w:top w:val="nil"/>
              <w:left w:val="double" w:sz="4" w:space="0" w:color="auto"/>
              <w:bottom w:val="nil"/>
              <w:right w:val="single" w:sz="4" w:space="0" w:color="auto"/>
            </w:tcBorders>
            <w:vAlign w:val="center"/>
          </w:tcPr>
          <w:p w14:paraId="51B171AE"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1F62FA0D" w14:textId="77777777" w:rsidR="005E2C24" w:rsidRPr="005053B5" w:rsidRDefault="00E519E9" w:rsidP="006E26C2">
            <w:pPr>
              <w:snapToGrid w:val="0"/>
              <w:ind w:left="720" w:hangingChars="300" w:hanging="72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十</w:t>
            </w:r>
            <w:r w:rsidR="006E26C2">
              <w:rPr>
                <w:rFonts w:ascii="標楷體" w:eastAsia="標楷體" w:hAnsi="標楷體" w:hint="eastAsia"/>
              </w:rPr>
              <w:t>）</w:t>
            </w:r>
            <w:r w:rsidR="005E2C24" w:rsidRPr="005053B5">
              <w:rPr>
                <w:rFonts w:ascii="標楷體" w:eastAsia="標楷體" w:hAnsi="標楷體" w:hint="eastAsia"/>
              </w:rPr>
              <w:t>旅遊服務系統之相關統計及分析</w:t>
            </w:r>
            <w:r w:rsidR="005E2C24" w:rsidRPr="005053B5">
              <w:rPr>
                <w:rFonts w:ascii="標楷體" w:eastAsia="標楷體" w:hAnsi="標楷體" w:cs="新細明體"/>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331F9665"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5DD97A14" w14:textId="77777777" w:rsidR="005E2C24" w:rsidRPr="005053B5" w:rsidRDefault="005E2C24"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7B2D45DA"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12DDAE50"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5D74FF1D" w14:textId="77777777" w:rsidR="005E2C24" w:rsidRPr="005053B5" w:rsidRDefault="005E2C24"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6C6BE362" w14:textId="77777777" w:rsidR="005E2C24" w:rsidRPr="005053B5" w:rsidRDefault="005E2C24" w:rsidP="005E2C24">
            <w:pPr>
              <w:snapToGrid w:val="0"/>
              <w:jc w:val="both"/>
              <w:rPr>
                <w:rFonts w:ascii="標楷體" w:eastAsia="標楷體" w:hAnsi="標楷體"/>
                <w:spacing w:val="-16"/>
              </w:rPr>
            </w:pPr>
          </w:p>
        </w:tc>
      </w:tr>
      <w:tr w:rsidR="005E2C24" w:rsidRPr="00B52D08" w14:paraId="66F5CE63" w14:textId="77777777" w:rsidTr="002144D0">
        <w:trPr>
          <w:trHeight w:val="719"/>
        </w:trPr>
        <w:tc>
          <w:tcPr>
            <w:tcW w:w="708" w:type="dxa"/>
            <w:tcBorders>
              <w:top w:val="nil"/>
              <w:left w:val="double" w:sz="4" w:space="0" w:color="auto"/>
              <w:bottom w:val="nil"/>
              <w:right w:val="single" w:sz="4" w:space="0" w:color="auto"/>
            </w:tcBorders>
            <w:vAlign w:val="center"/>
          </w:tcPr>
          <w:p w14:paraId="33164EE1"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79DCDC43" w14:textId="77777777" w:rsidR="005E2C24" w:rsidRPr="005053B5" w:rsidRDefault="006E26C2" w:rsidP="006E26C2">
            <w:pPr>
              <w:snapToGrid w:val="0"/>
              <w:ind w:left="960" w:hangingChars="400" w:hanging="96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十一</w:t>
            </w:r>
            <w:r>
              <w:rPr>
                <w:rFonts w:ascii="標楷體" w:eastAsia="標楷體" w:hAnsi="標楷體" w:hint="eastAsia"/>
              </w:rPr>
              <w:t>）</w:t>
            </w:r>
            <w:r w:rsidR="005E2C24" w:rsidRPr="005053B5">
              <w:rPr>
                <w:rFonts w:ascii="標楷體" w:eastAsia="標楷體" w:hAnsi="標楷體" w:hint="eastAsia"/>
              </w:rPr>
              <w:t>旅遊服務系統之統計及分析資訊彙報</w:t>
            </w:r>
          </w:p>
        </w:tc>
        <w:tc>
          <w:tcPr>
            <w:tcW w:w="879" w:type="dxa"/>
            <w:tcBorders>
              <w:top w:val="single" w:sz="4" w:space="0" w:color="auto"/>
              <w:left w:val="single" w:sz="4" w:space="0" w:color="auto"/>
              <w:bottom w:val="single" w:sz="4" w:space="0" w:color="auto"/>
              <w:right w:val="single" w:sz="4" w:space="0" w:color="auto"/>
            </w:tcBorders>
            <w:vAlign w:val="center"/>
          </w:tcPr>
          <w:p w14:paraId="28FAF4F8"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3E94A709" w14:textId="77777777" w:rsidR="005E2C24" w:rsidRPr="005053B5" w:rsidRDefault="005E2C24" w:rsidP="00653D4A">
            <w:pPr>
              <w:jc w:val="distribute"/>
              <w:rPr>
                <w:rFonts w:ascii="標楷體" w:eastAsia="標楷體" w:hAnsi="標楷體"/>
                <w:spacing w:val="-16"/>
              </w:rPr>
            </w:pPr>
            <w:r w:rsidRPr="005053B5">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67D8CF0C"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038BE3D8"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28B078D6" w14:textId="77777777" w:rsidR="005E2C24" w:rsidRPr="005053B5" w:rsidRDefault="005E2C24"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15187965" w14:textId="77777777" w:rsidR="005E2C24" w:rsidRPr="005053B5" w:rsidRDefault="005E2C24" w:rsidP="005E2C24">
            <w:pPr>
              <w:snapToGrid w:val="0"/>
              <w:jc w:val="both"/>
              <w:rPr>
                <w:rFonts w:ascii="標楷體" w:eastAsia="標楷體" w:hAnsi="標楷體"/>
                <w:spacing w:val="-16"/>
              </w:rPr>
            </w:pPr>
            <w:r w:rsidRPr="005053B5">
              <w:rPr>
                <w:rFonts w:ascii="標楷體" w:eastAsia="標楷體" w:hAnsi="標楷體" w:cs="新細明體" w:hint="eastAsia"/>
              </w:rPr>
              <w:t>一般統計</w:t>
            </w:r>
            <w:r w:rsidR="006E26C2">
              <w:rPr>
                <w:rFonts w:ascii="標楷體" w:eastAsia="標楷體" w:hAnsi="標楷體" w:hint="eastAsia"/>
              </w:rPr>
              <w:t>（</w:t>
            </w:r>
            <w:r w:rsidRPr="005053B5">
              <w:rPr>
                <w:rFonts w:ascii="標楷體" w:eastAsia="標楷體" w:hAnsi="標楷體" w:hint="eastAsia"/>
              </w:rPr>
              <w:t>如月報</w:t>
            </w:r>
            <w:r w:rsidR="006E26C2">
              <w:rPr>
                <w:rFonts w:ascii="標楷體" w:eastAsia="標楷體" w:hAnsi="標楷體" w:hint="eastAsia"/>
              </w:rPr>
              <w:t>）</w:t>
            </w:r>
            <w:r w:rsidRPr="005053B5">
              <w:rPr>
                <w:rFonts w:ascii="標楷體" w:eastAsia="標楷體" w:hAnsi="標楷體" w:cs="新細明體" w:hint="eastAsia"/>
              </w:rPr>
              <w:t>由二層決行。</w:t>
            </w:r>
          </w:p>
        </w:tc>
      </w:tr>
      <w:tr w:rsidR="005E2C24" w:rsidRPr="00B52D08" w14:paraId="18CB48FD" w14:textId="77777777" w:rsidTr="002144D0">
        <w:trPr>
          <w:trHeight w:val="719"/>
        </w:trPr>
        <w:tc>
          <w:tcPr>
            <w:tcW w:w="708" w:type="dxa"/>
            <w:tcBorders>
              <w:top w:val="nil"/>
              <w:left w:val="double" w:sz="4" w:space="0" w:color="auto"/>
              <w:bottom w:val="nil"/>
              <w:right w:val="single" w:sz="4" w:space="0" w:color="auto"/>
            </w:tcBorders>
            <w:vAlign w:val="center"/>
          </w:tcPr>
          <w:p w14:paraId="7EFB9CBA"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15B899F0" w14:textId="77777777" w:rsidR="005E2C24" w:rsidRPr="005053B5" w:rsidRDefault="006E26C2" w:rsidP="006E26C2">
            <w:pPr>
              <w:snapToGrid w:val="0"/>
              <w:ind w:left="960" w:hangingChars="400" w:hanging="96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十二</w:t>
            </w:r>
            <w:r>
              <w:rPr>
                <w:rFonts w:ascii="標楷體" w:eastAsia="標楷體" w:hAnsi="標楷體" w:hint="eastAsia"/>
              </w:rPr>
              <w:t>）</w:t>
            </w:r>
            <w:r w:rsidR="005E2C24" w:rsidRPr="005053B5">
              <w:rPr>
                <w:rFonts w:ascii="標楷體" w:eastAsia="標楷體" w:hAnsi="標楷體" w:hint="eastAsia"/>
              </w:rPr>
              <w:t>旅遊服務系統相關服務人員之訓練</w:t>
            </w:r>
          </w:p>
        </w:tc>
        <w:tc>
          <w:tcPr>
            <w:tcW w:w="879" w:type="dxa"/>
            <w:tcBorders>
              <w:top w:val="single" w:sz="4" w:space="0" w:color="auto"/>
              <w:left w:val="single" w:sz="4" w:space="0" w:color="auto"/>
              <w:bottom w:val="single" w:sz="4" w:space="0" w:color="auto"/>
              <w:right w:val="single" w:sz="4" w:space="0" w:color="auto"/>
            </w:tcBorders>
            <w:vAlign w:val="center"/>
          </w:tcPr>
          <w:p w14:paraId="65F64428"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33A1A6AC"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5B83DCCA"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CBA1616"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39EE28A1" w14:textId="77777777" w:rsidR="005E2C24" w:rsidRPr="005053B5" w:rsidRDefault="005E2C24"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00996BDA" w14:textId="77777777" w:rsidR="005E2C24" w:rsidRPr="005053B5" w:rsidRDefault="005E2C24" w:rsidP="005E2C24">
            <w:pPr>
              <w:snapToGrid w:val="0"/>
              <w:jc w:val="both"/>
              <w:rPr>
                <w:rFonts w:ascii="標楷體" w:eastAsia="標楷體" w:hAnsi="標楷體"/>
                <w:spacing w:val="-16"/>
              </w:rPr>
            </w:pPr>
          </w:p>
        </w:tc>
      </w:tr>
      <w:tr w:rsidR="005E2C24" w:rsidRPr="00B52D08" w14:paraId="5AFFD46F" w14:textId="77777777" w:rsidTr="00613240">
        <w:trPr>
          <w:trHeight w:val="719"/>
        </w:trPr>
        <w:tc>
          <w:tcPr>
            <w:tcW w:w="708" w:type="dxa"/>
            <w:tcBorders>
              <w:top w:val="nil"/>
              <w:left w:val="double" w:sz="4" w:space="0" w:color="auto"/>
              <w:bottom w:val="nil"/>
              <w:right w:val="single" w:sz="4" w:space="0" w:color="auto"/>
            </w:tcBorders>
            <w:vAlign w:val="center"/>
          </w:tcPr>
          <w:p w14:paraId="49BBCDA1"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44CC75EA" w14:textId="77777777" w:rsidR="005E2C24" w:rsidRPr="005053B5" w:rsidRDefault="006E26C2" w:rsidP="006E26C2">
            <w:pPr>
              <w:snapToGrid w:val="0"/>
              <w:ind w:left="960" w:hangingChars="400" w:hanging="96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十三</w:t>
            </w:r>
            <w:r>
              <w:rPr>
                <w:rFonts w:ascii="標楷體" w:eastAsia="標楷體" w:hAnsi="標楷體" w:hint="eastAsia"/>
              </w:rPr>
              <w:t>）</w:t>
            </w:r>
            <w:r w:rsidR="005E2C24" w:rsidRPr="005053B5">
              <w:rPr>
                <w:rFonts w:ascii="標楷體" w:eastAsia="標楷體" w:hAnsi="標楷體" w:hint="eastAsia"/>
              </w:rPr>
              <w:t>國內觀光旅遊文宣品之編製</w:t>
            </w:r>
            <w:r>
              <w:rPr>
                <w:rFonts w:ascii="標楷體" w:eastAsia="標楷體" w:hAnsi="標楷體" w:hint="eastAsia"/>
              </w:rPr>
              <w:t>（</w:t>
            </w:r>
            <w:r w:rsidR="005E2C24" w:rsidRPr="005053B5">
              <w:rPr>
                <w:rFonts w:ascii="標楷體" w:eastAsia="標楷體" w:hAnsi="標楷體" w:hint="eastAsia"/>
              </w:rPr>
              <w:t>修</w:t>
            </w:r>
            <w:r>
              <w:rPr>
                <w:rFonts w:ascii="標楷體" w:eastAsia="標楷體" w:hAnsi="標楷體" w:hint="eastAsia"/>
              </w:rPr>
              <w:t>）</w:t>
            </w:r>
          </w:p>
        </w:tc>
        <w:tc>
          <w:tcPr>
            <w:tcW w:w="879" w:type="dxa"/>
            <w:tcBorders>
              <w:top w:val="single" w:sz="4" w:space="0" w:color="auto"/>
              <w:left w:val="single" w:sz="4" w:space="0" w:color="auto"/>
              <w:bottom w:val="single" w:sz="4" w:space="0" w:color="auto"/>
              <w:right w:val="single" w:sz="4" w:space="0" w:color="auto"/>
            </w:tcBorders>
            <w:vAlign w:val="center"/>
          </w:tcPr>
          <w:p w14:paraId="72D45AAF"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57A7F31E"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126B65D" w14:textId="77777777" w:rsidR="005E2C24" w:rsidRPr="005053B5" w:rsidRDefault="005E2C24" w:rsidP="00653D4A">
            <w:pPr>
              <w:jc w:val="distribute"/>
              <w:rPr>
                <w:rFonts w:ascii="標楷體" w:eastAsia="標楷體" w:hAnsi="標楷體"/>
              </w:rPr>
            </w:pPr>
            <w:r w:rsidRPr="005053B5">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252F0047"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172A6C40" w14:textId="77777777" w:rsidR="005E2C24" w:rsidRPr="005053B5" w:rsidRDefault="005E2C24"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51879F87" w14:textId="77777777" w:rsidR="005E2C24" w:rsidRPr="005053B5" w:rsidRDefault="005E2C24" w:rsidP="005E2C24">
            <w:pPr>
              <w:snapToGrid w:val="0"/>
              <w:jc w:val="both"/>
              <w:rPr>
                <w:rFonts w:ascii="標楷體" w:eastAsia="標楷體" w:hAnsi="標楷體"/>
                <w:spacing w:val="-16"/>
              </w:rPr>
            </w:pPr>
          </w:p>
        </w:tc>
      </w:tr>
      <w:tr w:rsidR="005E2C24" w:rsidRPr="00B52D08" w14:paraId="1C910788" w14:textId="77777777" w:rsidTr="00042973">
        <w:trPr>
          <w:trHeight w:val="719"/>
        </w:trPr>
        <w:tc>
          <w:tcPr>
            <w:tcW w:w="708" w:type="dxa"/>
            <w:tcBorders>
              <w:top w:val="nil"/>
              <w:left w:val="double" w:sz="4" w:space="0" w:color="auto"/>
              <w:bottom w:val="nil"/>
              <w:right w:val="single" w:sz="4" w:space="0" w:color="auto"/>
            </w:tcBorders>
            <w:vAlign w:val="center"/>
          </w:tcPr>
          <w:p w14:paraId="238590B9" w14:textId="77777777" w:rsidR="005E2C24" w:rsidRPr="005053B5" w:rsidRDefault="005E2C24" w:rsidP="005E2C2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560DE059" w14:textId="77777777" w:rsidR="005E2C24" w:rsidRPr="005053B5" w:rsidRDefault="006E26C2" w:rsidP="006E26C2">
            <w:pPr>
              <w:snapToGrid w:val="0"/>
              <w:ind w:left="960" w:hangingChars="400" w:hanging="960"/>
              <w:jc w:val="both"/>
              <w:rPr>
                <w:rFonts w:ascii="標楷體" w:eastAsia="標楷體" w:hAnsi="標楷體"/>
                <w:spacing w:val="-16"/>
              </w:rPr>
            </w:pPr>
            <w:r>
              <w:rPr>
                <w:rFonts w:ascii="標楷體" w:eastAsia="標楷體" w:hAnsi="標楷體" w:hint="eastAsia"/>
              </w:rPr>
              <w:t>（</w:t>
            </w:r>
            <w:r w:rsidR="005E2C24" w:rsidRPr="005053B5">
              <w:rPr>
                <w:rFonts w:ascii="標楷體" w:eastAsia="標楷體" w:hAnsi="標楷體" w:hint="eastAsia"/>
              </w:rPr>
              <w:t>十四</w:t>
            </w:r>
            <w:r>
              <w:rPr>
                <w:rFonts w:ascii="標楷體" w:eastAsia="標楷體" w:hAnsi="標楷體" w:hint="eastAsia"/>
              </w:rPr>
              <w:t>）</w:t>
            </w:r>
            <w:r w:rsidR="005E2C24" w:rsidRPr="005053B5">
              <w:rPr>
                <w:rFonts w:ascii="標楷體" w:eastAsia="標楷體" w:hAnsi="標楷體" w:hint="eastAsia"/>
              </w:rPr>
              <w:t>國內觀光旅遊文宣品通路及配送機制之建立與管理</w:t>
            </w:r>
          </w:p>
        </w:tc>
        <w:tc>
          <w:tcPr>
            <w:tcW w:w="879" w:type="dxa"/>
            <w:tcBorders>
              <w:top w:val="single" w:sz="4" w:space="0" w:color="auto"/>
              <w:left w:val="single" w:sz="4" w:space="0" w:color="auto"/>
              <w:bottom w:val="single" w:sz="4" w:space="0" w:color="auto"/>
              <w:right w:val="single" w:sz="4" w:space="0" w:color="auto"/>
            </w:tcBorders>
            <w:vAlign w:val="center"/>
          </w:tcPr>
          <w:p w14:paraId="6D6499AF"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4768C93B" w14:textId="77777777" w:rsidR="005E2C24" w:rsidRPr="005053B5" w:rsidRDefault="005E2C24" w:rsidP="00653D4A">
            <w:pPr>
              <w:snapToGrid w:val="0"/>
              <w:jc w:val="distribute"/>
              <w:rPr>
                <w:rFonts w:ascii="標楷體" w:eastAsia="標楷體" w:hAnsi="標楷體"/>
                <w:spacing w:val="-16"/>
              </w:rPr>
            </w:pPr>
            <w:r w:rsidRPr="005053B5">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19FCC39D"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10E91616" w14:textId="77777777" w:rsidR="005E2C24" w:rsidRPr="005053B5" w:rsidRDefault="005E2C24"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5900F85F" w14:textId="77777777" w:rsidR="005E2C24" w:rsidRPr="005053B5" w:rsidRDefault="005E2C24"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15453F10" w14:textId="77777777" w:rsidR="005E2C24" w:rsidRPr="005053B5" w:rsidRDefault="005E2C24" w:rsidP="005E2C24">
            <w:pPr>
              <w:snapToGrid w:val="0"/>
              <w:jc w:val="both"/>
              <w:rPr>
                <w:rFonts w:ascii="標楷體" w:eastAsia="標楷體" w:hAnsi="標楷體"/>
                <w:spacing w:val="-16"/>
              </w:rPr>
            </w:pPr>
          </w:p>
        </w:tc>
      </w:tr>
      <w:tr w:rsidR="000346AF" w:rsidRPr="00B52D08" w14:paraId="779A1889" w14:textId="77777777" w:rsidTr="00366A6B">
        <w:trPr>
          <w:trHeight w:val="719"/>
        </w:trPr>
        <w:tc>
          <w:tcPr>
            <w:tcW w:w="708" w:type="dxa"/>
            <w:tcBorders>
              <w:top w:val="nil"/>
              <w:left w:val="double" w:sz="4" w:space="0" w:color="auto"/>
              <w:bottom w:val="nil"/>
              <w:right w:val="single" w:sz="4" w:space="0" w:color="auto"/>
            </w:tcBorders>
            <w:vAlign w:val="center"/>
          </w:tcPr>
          <w:p w14:paraId="02DAA129" w14:textId="77777777" w:rsidR="000346AF" w:rsidRPr="005053B5" w:rsidRDefault="000346AF" w:rsidP="005E2C24">
            <w:pPr>
              <w:snapToGrid w:val="0"/>
              <w:jc w:val="center"/>
              <w:rPr>
                <w:rFonts w:ascii="標楷體" w:eastAsia="標楷體" w:hAnsi="標楷體"/>
                <w:spacing w:val="-16"/>
              </w:rPr>
            </w:pPr>
          </w:p>
        </w:tc>
        <w:tc>
          <w:tcPr>
            <w:tcW w:w="2694" w:type="dxa"/>
            <w:vMerge w:val="restart"/>
            <w:tcBorders>
              <w:top w:val="single" w:sz="4" w:space="0" w:color="auto"/>
              <w:left w:val="single" w:sz="4" w:space="0" w:color="auto"/>
              <w:right w:val="single" w:sz="4" w:space="0" w:color="auto"/>
            </w:tcBorders>
            <w:vAlign w:val="center"/>
          </w:tcPr>
          <w:p w14:paraId="18655094" w14:textId="77777777" w:rsidR="000346AF" w:rsidRPr="005053B5" w:rsidRDefault="000346AF" w:rsidP="006E26C2">
            <w:pPr>
              <w:snapToGrid w:val="0"/>
              <w:ind w:left="960" w:hangingChars="400" w:hanging="960"/>
              <w:jc w:val="both"/>
              <w:rPr>
                <w:rFonts w:ascii="標楷體" w:eastAsia="標楷體" w:hAnsi="標楷體"/>
                <w:spacing w:val="-16"/>
              </w:rPr>
            </w:pPr>
            <w:r>
              <w:rPr>
                <w:rFonts w:ascii="標楷體" w:eastAsia="標楷體" w:hAnsi="標楷體" w:hint="eastAsia"/>
              </w:rPr>
              <w:t>（</w:t>
            </w:r>
            <w:r w:rsidRPr="005053B5">
              <w:rPr>
                <w:rFonts w:ascii="標楷體" w:eastAsia="標楷體" w:hAnsi="標楷體" w:hint="eastAsia"/>
              </w:rPr>
              <w:t>十五</w:t>
            </w:r>
            <w:r>
              <w:rPr>
                <w:rFonts w:ascii="標楷體" w:eastAsia="標楷體" w:hAnsi="標楷體" w:hint="eastAsia"/>
              </w:rPr>
              <w:t>）</w:t>
            </w:r>
            <w:r w:rsidRPr="005053B5">
              <w:rPr>
                <w:rFonts w:ascii="標楷體" w:eastAsia="標楷體" w:hAnsi="標楷體" w:hint="eastAsia"/>
              </w:rPr>
              <w:t>旅遊文宣品申請放置旅遊服務系統</w:t>
            </w:r>
          </w:p>
        </w:tc>
        <w:tc>
          <w:tcPr>
            <w:tcW w:w="879" w:type="dxa"/>
            <w:vMerge w:val="restart"/>
            <w:tcBorders>
              <w:top w:val="single" w:sz="4" w:space="0" w:color="auto"/>
              <w:left w:val="single" w:sz="4" w:space="0" w:color="auto"/>
              <w:right w:val="single" w:sz="4" w:space="0" w:color="auto"/>
            </w:tcBorders>
            <w:vAlign w:val="center"/>
          </w:tcPr>
          <w:p w14:paraId="01D0F778" w14:textId="77777777" w:rsidR="000346AF" w:rsidRPr="005053B5" w:rsidRDefault="000346AF" w:rsidP="00653D4A">
            <w:pPr>
              <w:snapToGrid w:val="0"/>
              <w:jc w:val="distribute"/>
              <w:rPr>
                <w:rFonts w:ascii="標楷體" w:eastAsia="標楷體" w:hAnsi="標楷體"/>
                <w:spacing w:val="-16"/>
              </w:rPr>
            </w:pPr>
            <w:r w:rsidRPr="005053B5">
              <w:rPr>
                <w:rFonts w:ascii="標楷體" w:eastAsia="標楷體" w:hAnsi="標楷體" w:hint="eastAsia"/>
              </w:rPr>
              <w:t>核定</w:t>
            </w:r>
          </w:p>
        </w:tc>
        <w:tc>
          <w:tcPr>
            <w:tcW w:w="879" w:type="dxa"/>
            <w:vMerge w:val="restart"/>
            <w:tcBorders>
              <w:top w:val="single" w:sz="4" w:space="0" w:color="auto"/>
              <w:left w:val="single" w:sz="4" w:space="0" w:color="auto"/>
              <w:right w:val="single" w:sz="4" w:space="0" w:color="auto"/>
            </w:tcBorders>
            <w:vAlign w:val="center"/>
          </w:tcPr>
          <w:p w14:paraId="48B25577" w14:textId="77777777" w:rsidR="000346AF" w:rsidRPr="005053B5" w:rsidRDefault="000346AF" w:rsidP="00653D4A">
            <w:pPr>
              <w:snapToGrid w:val="0"/>
              <w:jc w:val="distribute"/>
              <w:rPr>
                <w:rFonts w:ascii="標楷體" w:eastAsia="標楷體" w:hAnsi="標楷體"/>
                <w:spacing w:val="-16"/>
              </w:rPr>
            </w:pPr>
          </w:p>
        </w:tc>
        <w:tc>
          <w:tcPr>
            <w:tcW w:w="879" w:type="dxa"/>
            <w:vMerge w:val="restart"/>
            <w:tcBorders>
              <w:top w:val="single" w:sz="4" w:space="0" w:color="auto"/>
              <w:left w:val="single" w:sz="4" w:space="0" w:color="auto"/>
              <w:right w:val="single" w:sz="4" w:space="0" w:color="auto"/>
            </w:tcBorders>
            <w:vAlign w:val="center"/>
          </w:tcPr>
          <w:p w14:paraId="7C8589C6" w14:textId="77777777" w:rsidR="000346AF" w:rsidRPr="005053B5" w:rsidRDefault="000346AF" w:rsidP="00653D4A">
            <w:pPr>
              <w:jc w:val="distribute"/>
              <w:rPr>
                <w:rFonts w:ascii="標楷體" w:eastAsia="標楷體" w:hAnsi="標楷體"/>
              </w:rPr>
            </w:pPr>
          </w:p>
        </w:tc>
        <w:tc>
          <w:tcPr>
            <w:tcW w:w="879" w:type="dxa"/>
            <w:vMerge w:val="restart"/>
            <w:tcBorders>
              <w:top w:val="single" w:sz="4" w:space="0" w:color="auto"/>
              <w:left w:val="single" w:sz="4" w:space="0" w:color="auto"/>
              <w:right w:val="single" w:sz="4" w:space="0" w:color="auto"/>
            </w:tcBorders>
            <w:vAlign w:val="center"/>
          </w:tcPr>
          <w:p w14:paraId="2A037614" w14:textId="77777777" w:rsidR="000346AF" w:rsidRPr="005053B5" w:rsidRDefault="000346AF" w:rsidP="00653D4A">
            <w:pPr>
              <w:jc w:val="distribute"/>
              <w:rPr>
                <w:rFonts w:ascii="標楷體" w:eastAsia="標楷體" w:hAnsi="標楷體"/>
              </w:rPr>
            </w:pPr>
          </w:p>
        </w:tc>
        <w:tc>
          <w:tcPr>
            <w:tcW w:w="879" w:type="dxa"/>
            <w:vMerge w:val="restart"/>
            <w:tcBorders>
              <w:top w:val="single" w:sz="4" w:space="0" w:color="auto"/>
              <w:left w:val="single" w:sz="4" w:space="0" w:color="auto"/>
              <w:right w:val="single" w:sz="4" w:space="0" w:color="auto"/>
            </w:tcBorders>
            <w:vAlign w:val="center"/>
          </w:tcPr>
          <w:p w14:paraId="61D5AE90" w14:textId="77777777" w:rsidR="000346AF" w:rsidRPr="005053B5" w:rsidRDefault="000346AF" w:rsidP="00653D4A">
            <w:pPr>
              <w:jc w:val="distribute"/>
              <w:rPr>
                <w:rFonts w:ascii="標楷體" w:eastAsia="標楷體" w:hAnsi="標楷體"/>
              </w:rPr>
            </w:pPr>
          </w:p>
        </w:tc>
        <w:tc>
          <w:tcPr>
            <w:tcW w:w="2551" w:type="dxa"/>
            <w:vMerge w:val="restart"/>
            <w:tcBorders>
              <w:top w:val="single" w:sz="4" w:space="0" w:color="auto"/>
              <w:left w:val="single" w:sz="4" w:space="0" w:color="auto"/>
              <w:right w:val="double" w:sz="4" w:space="0" w:color="auto"/>
            </w:tcBorders>
            <w:vAlign w:val="center"/>
          </w:tcPr>
          <w:p w14:paraId="5D96A739" w14:textId="77777777" w:rsidR="000346AF" w:rsidRPr="005053B5" w:rsidRDefault="000346AF" w:rsidP="005E2C24">
            <w:pPr>
              <w:snapToGrid w:val="0"/>
              <w:jc w:val="both"/>
              <w:rPr>
                <w:rFonts w:ascii="標楷體" w:eastAsia="標楷體" w:hAnsi="標楷體"/>
                <w:spacing w:val="-16"/>
              </w:rPr>
            </w:pPr>
          </w:p>
        </w:tc>
      </w:tr>
      <w:tr w:rsidR="000346AF" w:rsidRPr="00B52D08" w14:paraId="26B49D8C" w14:textId="77777777" w:rsidTr="00366A6B">
        <w:trPr>
          <w:trHeight w:val="719"/>
        </w:trPr>
        <w:tc>
          <w:tcPr>
            <w:tcW w:w="708" w:type="dxa"/>
            <w:tcBorders>
              <w:top w:val="nil"/>
              <w:left w:val="double" w:sz="4" w:space="0" w:color="auto"/>
              <w:bottom w:val="double" w:sz="4" w:space="0" w:color="auto"/>
              <w:right w:val="single" w:sz="4" w:space="0" w:color="auto"/>
            </w:tcBorders>
            <w:vAlign w:val="center"/>
          </w:tcPr>
          <w:p w14:paraId="3845521B" w14:textId="77777777" w:rsidR="000346AF" w:rsidRPr="005053B5" w:rsidRDefault="000346AF" w:rsidP="005E2C24">
            <w:pPr>
              <w:snapToGrid w:val="0"/>
              <w:jc w:val="center"/>
              <w:rPr>
                <w:rFonts w:ascii="標楷體" w:eastAsia="標楷體" w:hAnsi="標楷體"/>
                <w:spacing w:val="-16"/>
              </w:rPr>
            </w:pPr>
          </w:p>
        </w:tc>
        <w:tc>
          <w:tcPr>
            <w:tcW w:w="2694" w:type="dxa"/>
            <w:vMerge/>
            <w:tcBorders>
              <w:left w:val="single" w:sz="4" w:space="0" w:color="auto"/>
              <w:bottom w:val="double" w:sz="4" w:space="0" w:color="auto"/>
              <w:right w:val="single" w:sz="4" w:space="0" w:color="auto"/>
            </w:tcBorders>
            <w:vAlign w:val="center"/>
          </w:tcPr>
          <w:p w14:paraId="566BA9A7" w14:textId="77777777" w:rsidR="000346AF" w:rsidRDefault="000346AF" w:rsidP="006E26C2">
            <w:pPr>
              <w:snapToGrid w:val="0"/>
              <w:ind w:left="960" w:hangingChars="400" w:hanging="960"/>
              <w:jc w:val="both"/>
              <w:rPr>
                <w:rFonts w:ascii="標楷體" w:eastAsia="標楷體" w:hAnsi="標楷體"/>
              </w:rPr>
            </w:pPr>
          </w:p>
        </w:tc>
        <w:tc>
          <w:tcPr>
            <w:tcW w:w="879" w:type="dxa"/>
            <w:vMerge/>
            <w:tcBorders>
              <w:left w:val="single" w:sz="4" w:space="0" w:color="auto"/>
              <w:bottom w:val="double" w:sz="4" w:space="0" w:color="auto"/>
              <w:right w:val="single" w:sz="4" w:space="0" w:color="auto"/>
            </w:tcBorders>
            <w:vAlign w:val="center"/>
          </w:tcPr>
          <w:p w14:paraId="7B584F52" w14:textId="77777777" w:rsidR="000346AF" w:rsidRPr="005053B5" w:rsidRDefault="000346AF" w:rsidP="00653D4A">
            <w:pPr>
              <w:snapToGrid w:val="0"/>
              <w:jc w:val="distribute"/>
              <w:rPr>
                <w:rFonts w:ascii="標楷體" w:eastAsia="標楷體" w:hAnsi="標楷體"/>
              </w:rPr>
            </w:pPr>
          </w:p>
        </w:tc>
        <w:tc>
          <w:tcPr>
            <w:tcW w:w="879" w:type="dxa"/>
            <w:vMerge/>
            <w:tcBorders>
              <w:left w:val="single" w:sz="4" w:space="0" w:color="auto"/>
              <w:bottom w:val="double" w:sz="4" w:space="0" w:color="auto"/>
              <w:right w:val="single" w:sz="4" w:space="0" w:color="auto"/>
            </w:tcBorders>
            <w:vAlign w:val="center"/>
          </w:tcPr>
          <w:p w14:paraId="05E7ECF6" w14:textId="77777777" w:rsidR="000346AF" w:rsidRPr="005053B5" w:rsidRDefault="000346AF" w:rsidP="00653D4A">
            <w:pPr>
              <w:snapToGrid w:val="0"/>
              <w:jc w:val="distribute"/>
              <w:rPr>
                <w:rFonts w:ascii="標楷體" w:eastAsia="標楷體" w:hAnsi="標楷體"/>
                <w:spacing w:val="-16"/>
              </w:rPr>
            </w:pPr>
          </w:p>
        </w:tc>
        <w:tc>
          <w:tcPr>
            <w:tcW w:w="879" w:type="dxa"/>
            <w:vMerge/>
            <w:tcBorders>
              <w:left w:val="single" w:sz="4" w:space="0" w:color="auto"/>
              <w:bottom w:val="double" w:sz="4" w:space="0" w:color="auto"/>
              <w:right w:val="single" w:sz="4" w:space="0" w:color="auto"/>
            </w:tcBorders>
            <w:vAlign w:val="center"/>
          </w:tcPr>
          <w:p w14:paraId="2D7A49B3" w14:textId="77777777" w:rsidR="000346AF" w:rsidRPr="005053B5" w:rsidRDefault="000346AF" w:rsidP="00653D4A">
            <w:pPr>
              <w:jc w:val="distribute"/>
              <w:rPr>
                <w:rFonts w:ascii="標楷體" w:eastAsia="標楷體" w:hAnsi="標楷體"/>
              </w:rPr>
            </w:pPr>
          </w:p>
        </w:tc>
        <w:tc>
          <w:tcPr>
            <w:tcW w:w="879" w:type="dxa"/>
            <w:vMerge/>
            <w:tcBorders>
              <w:left w:val="single" w:sz="4" w:space="0" w:color="auto"/>
              <w:bottom w:val="double" w:sz="4" w:space="0" w:color="auto"/>
              <w:right w:val="single" w:sz="4" w:space="0" w:color="auto"/>
            </w:tcBorders>
            <w:vAlign w:val="center"/>
          </w:tcPr>
          <w:p w14:paraId="476A1192" w14:textId="77777777" w:rsidR="000346AF" w:rsidRPr="005053B5" w:rsidRDefault="000346AF" w:rsidP="00653D4A">
            <w:pPr>
              <w:jc w:val="distribute"/>
              <w:rPr>
                <w:rFonts w:ascii="標楷體" w:eastAsia="標楷體" w:hAnsi="標楷體"/>
              </w:rPr>
            </w:pPr>
          </w:p>
        </w:tc>
        <w:tc>
          <w:tcPr>
            <w:tcW w:w="879" w:type="dxa"/>
            <w:vMerge/>
            <w:tcBorders>
              <w:left w:val="single" w:sz="4" w:space="0" w:color="auto"/>
              <w:bottom w:val="double" w:sz="4" w:space="0" w:color="auto"/>
              <w:right w:val="single" w:sz="4" w:space="0" w:color="auto"/>
            </w:tcBorders>
            <w:vAlign w:val="center"/>
          </w:tcPr>
          <w:p w14:paraId="4B30FB0F" w14:textId="77777777" w:rsidR="000346AF" w:rsidRPr="005053B5" w:rsidRDefault="000346AF" w:rsidP="00653D4A">
            <w:pPr>
              <w:jc w:val="distribute"/>
              <w:rPr>
                <w:rFonts w:ascii="標楷體" w:eastAsia="標楷體" w:hAnsi="標楷體"/>
              </w:rPr>
            </w:pPr>
          </w:p>
        </w:tc>
        <w:tc>
          <w:tcPr>
            <w:tcW w:w="2551" w:type="dxa"/>
            <w:vMerge/>
            <w:tcBorders>
              <w:left w:val="single" w:sz="4" w:space="0" w:color="auto"/>
              <w:bottom w:val="double" w:sz="4" w:space="0" w:color="auto"/>
              <w:right w:val="double" w:sz="4" w:space="0" w:color="auto"/>
            </w:tcBorders>
            <w:vAlign w:val="center"/>
          </w:tcPr>
          <w:p w14:paraId="311C534E" w14:textId="77777777" w:rsidR="000346AF" w:rsidRPr="005053B5" w:rsidRDefault="000346AF" w:rsidP="005E2C24">
            <w:pPr>
              <w:snapToGrid w:val="0"/>
              <w:jc w:val="both"/>
              <w:rPr>
                <w:rFonts w:ascii="標楷體" w:eastAsia="標楷體" w:hAnsi="標楷體"/>
                <w:spacing w:val="-16"/>
              </w:rPr>
            </w:pPr>
          </w:p>
        </w:tc>
      </w:tr>
    </w:tbl>
    <w:p w14:paraId="6DAC3002" w14:textId="790BE3B8" w:rsidR="00A22C11" w:rsidRDefault="00B173B1" w:rsidP="00A22C11">
      <w:pPr>
        <w:pStyle w:val="affa"/>
        <w:jc w:val="left"/>
        <w:rPr>
          <w:rFonts w:ascii="標楷體" w:eastAsia="標楷體" w:hAnsi="標楷體"/>
          <w:sz w:val="40"/>
        </w:rPr>
      </w:pPr>
      <w:r w:rsidRPr="00B52D08">
        <w:rPr>
          <w:rFonts w:ascii="標楷體" w:eastAsia="標楷體" w:hAnsi="標楷體" w:cs="細明體"/>
          <w:sz w:val="40"/>
          <w:szCs w:val="40"/>
        </w:rPr>
        <w:br w:type="page"/>
      </w:r>
      <w:bookmarkStart w:id="63" w:name="_Toc138693099"/>
      <w:bookmarkStart w:id="64" w:name="_Toc138693244"/>
      <w:bookmarkStart w:id="65" w:name="_Toc138752122"/>
      <w:bookmarkStart w:id="66" w:name="_Toc138783687"/>
      <w:bookmarkStart w:id="67" w:name="_Toc139294305"/>
      <w:bookmarkStart w:id="68" w:name="_Toc139294607"/>
      <w:bookmarkStart w:id="69" w:name="_Toc139464643"/>
      <w:bookmarkStart w:id="70" w:name="_Toc162347710"/>
      <w:bookmarkStart w:id="71" w:name="航政司"/>
      <w:bookmarkStart w:id="72" w:name="_Toc373248730"/>
      <w:bookmarkStart w:id="73" w:name="_Toc7189128"/>
      <w:bookmarkStart w:id="74" w:name="_Toc138693101"/>
      <w:bookmarkStart w:id="75" w:name="_Toc138693246"/>
      <w:bookmarkStart w:id="76" w:name="_Toc138752124"/>
      <w:bookmarkStart w:id="77" w:name="_Toc138783689"/>
      <w:bookmarkStart w:id="78" w:name="_Toc139294307"/>
      <w:bookmarkStart w:id="79" w:name="_Toc139294609"/>
      <w:bookmarkStart w:id="80" w:name="_Toc139464645"/>
      <w:bookmarkStart w:id="81" w:name="總務司"/>
      <w:bookmarkStart w:id="82" w:name="_Toc373248731"/>
      <w:bookmarkStart w:id="83" w:name="_Toc7189130"/>
      <w:bookmarkStart w:id="84" w:name="_Toc138235499"/>
      <w:bookmarkStart w:id="85" w:name="_Toc138693098"/>
      <w:bookmarkStart w:id="86" w:name="_Toc138693243"/>
      <w:bookmarkStart w:id="87" w:name="_Toc138752121"/>
      <w:bookmarkStart w:id="88" w:name="_Toc138783686"/>
      <w:bookmarkStart w:id="89" w:name="_Toc139294304"/>
      <w:bookmarkStart w:id="90" w:name="_Toc139294606"/>
      <w:bookmarkStart w:id="91" w:name="_Toc139464642"/>
      <w:bookmarkStart w:id="92" w:name="郵電司"/>
      <w:bookmarkStart w:id="93" w:name="_Toc373248729"/>
      <w:bookmarkStart w:id="94" w:name="_Toc7189127"/>
      <w:bookmarkStart w:id="95" w:name="_Toc138082601"/>
      <w:bookmarkStart w:id="96" w:name="_Toc138084228"/>
      <w:bookmarkEnd w:id="0"/>
      <w:bookmarkEnd w:id="1"/>
      <w:bookmarkEnd w:id="2"/>
      <w:bookmarkEnd w:id="5"/>
      <w:bookmarkEnd w:id="6"/>
      <w:bookmarkEnd w:id="61"/>
      <w:r w:rsidR="00A22C11" w:rsidRPr="00B52D08">
        <w:rPr>
          <w:rFonts w:ascii="標楷體" w:eastAsia="標楷體" w:hAnsi="標楷體" w:hint="eastAsia"/>
          <w:sz w:val="40"/>
        </w:rPr>
        <w:lastRenderedPageBreak/>
        <w:t>交通部觀光署分層負責明細表</w:t>
      </w:r>
      <w:r w:rsidR="006C62A5">
        <w:rPr>
          <w:rFonts w:ascii="標楷體" w:eastAsia="標楷體" w:hAnsi="標楷體" w:hint="eastAsia"/>
          <w:sz w:val="40"/>
        </w:rPr>
        <w:t>（</w:t>
      </w:r>
      <w:bookmarkStart w:id="97" w:name="_Hlk138930169"/>
      <w:r w:rsidR="00A22C11" w:rsidRPr="00B52D08">
        <w:rPr>
          <w:rFonts w:ascii="標楷體" w:eastAsia="標楷體" w:hAnsi="標楷體" w:hint="eastAsia"/>
          <w:sz w:val="40"/>
        </w:rPr>
        <w:t>人事室</w:t>
      </w:r>
      <w:bookmarkEnd w:id="97"/>
      <w:r w:rsidR="006C62A5">
        <w:rPr>
          <w:rFonts w:ascii="標楷體" w:eastAsia="標楷體" w:hAnsi="標楷體" w:hint="eastAsia"/>
          <w:sz w:val="40"/>
        </w:rPr>
        <w:t>）</w:t>
      </w:r>
      <w:bookmarkEnd w:id="63"/>
      <w:bookmarkEnd w:id="64"/>
      <w:bookmarkEnd w:id="65"/>
      <w:bookmarkEnd w:id="66"/>
      <w:bookmarkEnd w:id="67"/>
      <w:bookmarkEnd w:id="68"/>
      <w:bookmarkEnd w:id="69"/>
      <w:bookmarkEnd w:id="70"/>
    </w:p>
    <w:tbl>
      <w:tblPr>
        <w:tblW w:w="10348" w:type="dxa"/>
        <w:tblInd w:w="-539"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ayout w:type="fixed"/>
        <w:tblCellMar>
          <w:left w:w="28" w:type="dxa"/>
          <w:right w:w="28" w:type="dxa"/>
        </w:tblCellMar>
        <w:tblLook w:val="0020" w:firstRow="1" w:lastRow="0" w:firstColumn="0" w:lastColumn="0" w:noHBand="0" w:noVBand="0"/>
      </w:tblPr>
      <w:tblGrid>
        <w:gridCol w:w="708"/>
        <w:gridCol w:w="2694"/>
        <w:gridCol w:w="879"/>
        <w:gridCol w:w="879"/>
        <w:gridCol w:w="879"/>
        <w:gridCol w:w="879"/>
        <w:gridCol w:w="879"/>
        <w:gridCol w:w="2551"/>
      </w:tblGrid>
      <w:tr w:rsidR="00A22C11" w:rsidRPr="00B52D08" w14:paraId="20A4A4F5" w14:textId="77777777" w:rsidTr="005053B5">
        <w:trPr>
          <w:trHeight w:val="413"/>
          <w:tblHeader/>
        </w:trPr>
        <w:tc>
          <w:tcPr>
            <w:tcW w:w="708" w:type="dxa"/>
            <w:vMerge w:val="restart"/>
            <w:tcBorders>
              <w:top w:val="double" w:sz="4" w:space="0" w:color="auto"/>
              <w:left w:val="double" w:sz="4" w:space="0" w:color="auto"/>
              <w:bottom w:val="single" w:sz="4" w:space="0" w:color="auto"/>
              <w:right w:val="single" w:sz="4" w:space="0" w:color="auto"/>
            </w:tcBorders>
            <w:vAlign w:val="center"/>
          </w:tcPr>
          <w:p w14:paraId="01BAC0D4" w14:textId="77777777" w:rsidR="00A22C11" w:rsidRPr="00B52D08" w:rsidRDefault="00A22C11" w:rsidP="005053B5">
            <w:pPr>
              <w:snapToGrid w:val="0"/>
              <w:jc w:val="center"/>
              <w:rPr>
                <w:rFonts w:ascii="標楷體" w:eastAsia="標楷體" w:hAnsi="標楷體"/>
              </w:rPr>
            </w:pPr>
            <w:r w:rsidRPr="00B52D08">
              <w:rPr>
                <w:rFonts w:ascii="標楷體" w:eastAsia="標楷體" w:hAnsi="標楷體" w:hint="eastAsia"/>
              </w:rPr>
              <w:t>單位</w:t>
            </w:r>
          </w:p>
        </w:tc>
        <w:tc>
          <w:tcPr>
            <w:tcW w:w="2694" w:type="dxa"/>
            <w:vMerge w:val="restart"/>
            <w:tcBorders>
              <w:top w:val="double" w:sz="4" w:space="0" w:color="auto"/>
              <w:left w:val="single" w:sz="4" w:space="0" w:color="auto"/>
              <w:bottom w:val="single" w:sz="4" w:space="0" w:color="auto"/>
              <w:right w:val="single" w:sz="4" w:space="0" w:color="auto"/>
            </w:tcBorders>
            <w:vAlign w:val="center"/>
          </w:tcPr>
          <w:p w14:paraId="7484417B" w14:textId="77777777" w:rsidR="00A22C11" w:rsidRPr="00B52D08" w:rsidRDefault="00A22C11" w:rsidP="005053B5">
            <w:pPr>
              <w:snapToGrid w:val="0"/>
              <w:ind w:left="480" w:hangingChars="200" w:hanging="480"/>
              <w:jc w:val="center"/>
              <w:rPr>
                <w:rFonts w:ascii="標楷體" w:eastAsia="標楷體" w:hAnsi="標楷體"/>
              </w:rPr>
            </w:pPr>
            <w:r w:rsidRPr="00B52D08">
              <w:rPr>
                <w:rFonts w:ascii="標楷體" w:eastAsia="標楷體" w:hAnsi="標楷體" w:hint="eastAsia"/>
              </w:rPr>
              <w:t>工作項目</w:t>
            </w:r>
          </w:p>
        </w:tc>
        <w:tc>
          <w:tcPr>
            <w:tcW w:w="879" w:type="dxa"/>
            <w:tcBorders>
              <w:top w:val="double" w:sz="4" w:space="0" w:color="auto"/>
              <w:left w:val="single" w:sz="4" w:space="0" w:color="auto"/>
              <w:bottom w:val="single" w:sz="4" w:space="0" w:color="auto"/>
              <w:right w:val="single" w:sz="4" w:space="0" w:color="auto"/>
            </w:tcBorders>
            <w:shd w:val="clear" w:color="auto" w:fill="auto"/>
            <w:vAlign w:val="center"/>
          </w:tcPr>
          <w:p w14:paraId="10D0FBEF" w14:textId="77777777" w:rsidR="00A22C11" w:rsidRPr="00B52D08" w:rsidRDefault="00A22C11" w:rsidP="005053B5">
            <w:pPr>
              <w:widowControl/>
              <w:jc w:val="center"/>
              <w:rPr>
                <w:rFonts w:ascii="標楷體" w:eastAsia="標楷體" w:hAnsi="標楷體"/>
                <w:kern w:val="0"/>
              </w:rPr>
            </w:pPr>
            <w:r w:rsidRPr="00B52D08">
              <w:rPr>
                <w:rFonts w:ascii="標楷體" w:eastAsia="標楷體" w:hAnsi="標楷體" w:hint="eastAsia"/>
              </w:rPr>
              <w:t>第三層</w:t>
            </w:r>
          </w:p>
        </w:tc>
        <w:tc>
          <w:tcPr>
            <w:tcW w:w="879" w:type="dxa"/>
            <w:tcBorders>
              <w:top w:val="double" w:sz="4" w:space="0" w:color="auto"/>
              <w:left w:val="single" w:sz="4" w:space="0" w:color="auto"/>
              <w:bottom w:val="single" w:sz="4" w:space="0" w:color="auto"/>
              <w:right w:val="single" w:sz="4" w:space="0" w:color="auto"/>
            </w:tcBorders>
            <w:shd w:val="clear" w:color="auto" w:fill="auto"/>
            <w:vAlign w:val="center"/>
          </w:tcPr>
          <w:p w14:paraId="3C5DA7C3" w14:textId="77777777" w:rsidR="00A22C11" w:rsidRPr="00B52D08" w:rsidRDefault="00A22C11" w:rsidP="005053B5">
            <w:pPr>
              <w:jc w:val="center"/>
              <w:rPr>
                <w:rFonts w:ascii="標楷體" w:eastAsia="標楷體" w:hAnsi="標楷體"/>
              </w:rPr>
            </w:pPr>
            <w:r w:rsidRPr="00B52D08">
              <w:rPr>
                <w:rFonts w:ascii="標楷體" w:eastAsia="標楷體" w:hAnsi="標楷體" w:hint="eastAsia"/>
              </w:rPr>
              <w:t>第二層</w:t>
            </w:r>
          </w:p>
        </w:tc>
        <w:tc>
          <w:tcPr>
            <w:tcW w:w="2637" w:type="dxa"/>
            <w:gridSpan w:val="3"/>
            <w:tcBorders>
              <w:top w:val="double" w:sz="4" w:space="0" w:color="auto"/>
              <w:left w:val="single" w:sz="4" w:space="0" w:color="auto"/>
              <w:bottom w:val="single" w:sz="4" w:space="0" w:color="auto"/>
              <w:right w:val="single" w:sz="4" w:space="0" w:color="auto"/>
            </w:tcBorders>
            <w:shd w:val="clear" w:color="auto" w:fill="auto"/>
            <w:vAlign w:val="center"/>
          </w:tcPr>
          <w:p w14:paraId="6FF9B68F" w14:textId="77777777" w:rsidR="00A22C11" w:rsidRPr="00B52D08" w:rsidRDefault="00A22C11" w:rsidP="005053B5">
            <w:pPr>
              <w:widowControl/>
              <w:jc w:val="center"/>
              <w:rPr>
                <w:rFonts w:ascii="標楷體" w:eastAsia="標楷體" w:hAnsi="標楷體"/>
                <w:kern w:val="0"/>
              </w:rPr>
            </w:pPr>
            <w:r w:rsidRPr="00B52D08">
              <w:rPr>
                <w:rFonts w:ascii="標楷體" w:eastAsia="標楷體" w:hAnsi="標楷體" w:hint="eastAsia"/>
              </w:rPr>
              <w:t>第一層</w:t>
            </w:r>
          </w:p>
        </w:tc>
        <w:tc>
          <w:tcPr>
            <w:tcW w:w="2551" w:type="dxa"/>
            <w:vMerge w:val="restart"/>
            <w:tcBorders>
              <w:top w:val="double" w:sz="4" w:space="0" w:color="auto"/>
              <w:left w:val="single" w:sz="4" w:space="0" w:color="auto"/>
              <w:right w:val="double" w:sz="4" w:space="0" w:color="auto"/>
            </w:tcBorders>
            <w:vAlign w:val="center"/>
          </w:tcPr>
          <w:p w14:paraId="59DD7A2B" w14:textId="77777777" w:rsidR="00A22C11" w:rsidRPr="00B52D08" w:rsidRDefault="00A22C11" w:rsidP="005053B5">
            <w:pPr>
              <w:snapToGrid w:val="0"/>
              <w:jc w:val="center"/>
              <w:rPr>
                <w:rFonts w:ascii="標楷體" w:eastAsia="標楷體" w:hAnsi="標楷體"/>
              </w:rPr>
            </w:pPr>
            <w:r w:rsidRPr="00B52D08">
              <w:rPr>
                <w:rFonts w:ascii="標楷體" w:eastAsia="標楷體" w:hAnsi="標楷體" w:hint="eastAsia"/>
              </w:rPr>
              <w:t>備註</w:t>
            </w:r>
          </w:p>
        </w:tc>
      </w:tr>
      <w:tr w:rsidR="00A22C11" w:rsidRPr="00B52D08" w14:paraId="6BB6BB22" w14:textId="77777777" w:rsidTr="0024108B">
        <w:trPr>
          <w:trHeight w:val="719"/>
          <w:tblHeader/>
        </w:trPr>
        <w:tc>
          <w:tcPr>
            <w:tcW w:w="708" w:type="dxa"/>
            <w:vMerge/>
            <w:tcBorders>
              <w:top w:val="single" w:sz="4" w:space="0" w:color="auto"/>
              <w:left w:val="double" w:sz="4" w:space="0" w:color="auto"/>
              <w:bottom w:val="single" w:sz="12" w:space="0" w:color="auto"/>
              <w:right w:val="single" w:sz="4" w:space="0" w:color="auto"/>
            </w:tcBorders>
            <w:vAlign w:val="center"/>
          </w:tcPr>
          <w:p w14:paraId="6758FC9B" w14:textId="77777777" w:rsidR="00A22C11" w:rsidRPr="00B52D08" w:rsidRDefault="00A22C11" w:rsidP="005053B5">
            <w:pPr>
              <w:snapToGrid w:val="0"/>
              <w:jc w:val="center"/>
              <w:rPr>
                <w:rFonts w:ascii="標楷體" w:eastAsia="標楷體" w:hAnsi="標楷體"/>
                <w:spacing w:val="-16"/>
              </w:rPr>
            </w:pPr>
          </w:p>
        </w:tc>
        <w:tc>
          <w:tcPr>
            <w:tcW w:w="2694" w:type="dxa"/>
            <w:vMerge/>
            <w:tcBorders>
              <w:top w:val="single" w:sz="4" w:space="0" w:color="auto"/>
              <w:left w:val="single" w:sz="4" w:space="0" w:color="auto"/>
              <w:bottom w:val="single" w:sz="12" w:space="0" w:color="auto"/>
              <w:right w:val="single" w:sz="4" w:space="0" w:color="auto"/>
            </w:tcBorders>
            <w:vAlign w:val="center"/>
          </w:tcPr>
          <w:p w14:paraId="5BDFA996" w14:textId="77777777" w:rsidR="00A22C11" w:rsidRPr="00B52D08" w:rsidRDefault="00A22C11" w:rsidP="005053B5">
            <w:pPr>
              <w:snapToGrid w:val="0"/>
              <w:ind w:left="416" w:hangingChars="200" w:hanging="416"/>
              <w:jc w:val="both"/>
              <w:rPr>
                <w:rFonts w:ascii="標楷體" w:eastAsia="標楷體" w:hAnsi="標楷體"/>
                <w:spacing w:val="-16"/>
              </w:rPr>
            </w:pPr>
          </w:p>
        </w:tc>
        <w:tc>
          <w:tcPr>
            <w:tcW w:w="879" w:type="dxa"/>
            <w:tcBorders>
              <w:top w:val="single" w:sz="4" w:space="0" w:color="auto"/>
              <w:left w:val="single" w:sz="4" w:space="0" w:color="auto"/>
              <w:bottom w:val="single" w:sz="12" w:space="0" w:color="auto"/>
              <w:right w:val="single" w:sz="4" w:space="0" w:color="auto"/>
            </w:tcBorders>
            <w:vAlign w:val="center"/>
          </w:tcPr>
          <w:p w14:paraId="2E79D32F" w14:textId="77777777" w:rsidR="00A22C11" w:rsidRPr="00B52D08" w:rsidRDefault="00A22C11" w:rsidP="005053B5">
            <w:pPr>
              <w:snapToGrid w:val="0"/>
              <w:ind w:leftChars="26" w:left="62" w:rightChars="27" w:right="65"/>
              <w:jc w:val="distribute"/>
              <w:rPr>
                <w:rFonts w:ascii="標楷體" w:eastAsia="標楷體" w:hAnsi="標楷體"/>
                <w:spacing w:val="-16"/>
              </w:rPr>
            </w:pPr>
            <w:r w:rsidRPr="00B52D08">
              <w:rPr>
                <w:rFonts w:ascii="標楷體" w:eastAsia="標楷體" w:hAnsi="標楷體" w:hint="eastAsia"/>
                <w:spacing w:val="-16"/>
              </w:rPr>
              <w:t>科長或</w:t>
            </w:r>
          </w:p>
          <w:p w14:paraId="12A776F0" w14:textId="77777777" w:rsidR="00A22C11" w:rsidRPr="00B52D08" w:rsidRDefault="00A22C11" w:rsidP="005053B5">
            <w:pPr>
              <w:snapToGrid w:val="0"/>
              <w:ind w:leftChars="26" w:left="62" w:rightChars="27" w:right="65"/>
              <w:jc w:val="distribute"/>
              <w:rPr>
                <w:rFonts w:ascii="標楷體" w:eastAsia="標楷體" w:hAnsi="標楷體"/>
                <w:spacing w:val="-16"/>
              </w:rPr>
            </w:pPr>
            <w:r w:rsidRPr="00B52D08">
              <w:rPr>
                <w:rFonts w:ascii="標楷體" w:eastAsia="標楷體" w:hAnsi="標楷體" w:hint="eastAsia"/>
                <w:spacing w:val="-16"/>
              </w:rPr>
              <w:t>承辦人</w:t>
            </w:r>
          </w:p>
        </w:tc>
        <w:tc>
          <w:tcPr>
            <w:tcW w:w="879" w:type="dxa"/>
            <w:tcBorders>
              <w:top w:val="single" w:sz="4" w:space="0" w:color="auto"/>
              <w:left w:val="single" w:sz="4" w:space="0" w:color="auto"/>
              <w:bottom w:val="single" w:sz="12" w:space="0" w:color="auto"/>
              <w:right w:val="single" w:sz="4" w:space="0" w:color="auto"/>
            </w:tcBorders>
            <w:vAlign w:val="center"/>
          </w:tcPr>
          <w:p w14:paraId="3D8A85E4" w14:textId="77777777" w:rsidR="00A22C11" w:rsidRPr="00B52D08" w:rsidRDefault="00A22C11" w:rsidP="005053B5">
            <w:pPr>
              <w:snapToGrid w:val="0"/>
              <w:ind w:leftChars="26" w:left="62" w:rightChars="27" w:right="65"/>
              <w:jc w:val="distribute"/>
              <w:rPr>
                <w:rFonts w:ascii="標楷體" w:eastAsia="標楷體" w:hAnsi="標楷體"/>
                <w:spacing w:val="-16"/>
              </w:rPr>
            </w:pPr>
            <w:r w:rsidRPr="00B52D08">
              <w:rPr>
                <w:rFonts w:ascii="標楷體" w:eastAsia="標楷體" w:hAnsi="標楷體" w:hint="eastAsia"/>
                <w:spacing w:val="-16"/>
              </w:rPr>
              <w:t>組室中心主管</w:t>
            </w:r>
          </w:p>
        </w:tc>
        <w:tc>
          <w:tcPr>
            <w:tcW w:w="879" w:type="dxa"/>
            <w:tcBorders>
              <w:top w:val="single" w:sz="4" w:space="0" w:color="auto"/>
              <w:left w:val="single" w:sz="4" w:space="0" w:color="auto"/>
              <w:bottom w:val="single" w:sz="12" w:space="0" w:color="auto"/>
              <w:right w:val="single" w:sz="4" w:space="0" w:color="auto"/>
            </w:tcBorders>
            <w:vAlign w:val="center"/>
          </w:tcPr>
          <w:p w14:paraId="063F5838" w14:textId="77777777" w:rsidR="00A22C11" w:rsidRPr="00B52D08" w:rsidRDefault="00A22C11" w:rsidP="005053B5">
            <w:pPr>
              <w:jc w:val="center"/>
              <w:rPr>
                <w:rFonts w:ascii="標楷體" w:eastAsia="標楷體" w:hAnsi="標楷體"/>
              </w:rPr>
            </w:pPr>
            <w:r w:rsidRPr="00B52D08">
              <w:rPr>
                <w:rFonts w:ascii="標楷體" w:eastAsia="標楷體" w:hAnsi="標楷體" w:hint="eastAsia"/>
              </w:rPr>
              <w:t>主任</w:t>
            </w:r>
          </w:p>
          <w:p w14:paraId="47280E65" w14:textId="77777777" w:rsidR="00A22C11" w:rsidRPr="00B52D08" w:rsidRDefault="00A22C11" w:rsidP="005053B5">
            <w:pPr>
              <w:jc w:val="center"/>
              <w:rPr>
                <w:rFonts w:ascii="標楷體" w:eastAsia="標楷體" w:hAnsi="標楷體"/>
                <w:spacing w:val="-16"/>
              </w:rPr>
            </w:pPr>
            <w:r w:rsidRPr="00B52D08">
              <w:rPr>
                <w:rFonts w:ascii="標楷體" w:eastAsia="標楷體" w:hAnsi="標楷體" w:hint="eastAsia"/>
              </w:rPr>
              <w:t>秘書</w:t>
            </w:r>
          </w:p>
        </w:tc>
        <w:tc>
          <w:tcPr>
            <w:tcW w:w="879" w:type="dxa"/>
            <w:tcBorders>
              <w:top w:val="single" w:sz="4" w:space="0" w:color="auto"/>
              <w:left w:val="single" w:sz="4" w:space="0" w:color="auto"/>
              <w:bottom w:val="single" w:sz="12" w:space="0" w:color="auto"/>
              <w:right w:val="single" w:sz="4" w:space="0" w:color="auto"/>
            </w:tcBorders>
            <w:vAlign w:val="center"/>
          </w:tcPr>
          <w:p w14:paraId="66BD1F6B" w14:textId="77777777" w:rsidR="00A22C11" w:rsidRPr="00B52D08" w:rsidRDefault="00A22C11" w:rsidP="005053B5">
            <w:pPr>
              <w:jc w:val="center"/>
              <w:rPr>
                <w:rFonts w:ascii="標楷體" w:eastAsia="標楷體" w:hAnsi="標楷體"/>
                <w:spacing w:val="-16"/>
              </w:rPr>
            </w:pPr>
            <w:r w:rsidRPr="00B52D08">
              <w:rPr>
                <w:rFonts w:ascii="標楷體" w:eastAsia="標楷體" w:hAnsi="標楷體" w:hint="eastAsia"/>
              </w:rPr>
              <w:t>副署長</w:t>
            </w:r>
          </w:p>
        </w:tc>
        <w:tc>
          <w:tcPr>
            <w:tcW w:w="879" w:type="dxa"/>
            <w:tcBorders>
              <w:top w:val="single" w:sz="4" w:space="0" w:color="auto"/>
              <w:left w:val="single" w:sz="4" w:space="0" w:color="auto"/>
              <w:bottom w:val="single" w:sz="12" w:space="0" w:color="auto"/>
              <w:right w:val="single" w:sz="4" w:space="0" w:color="auto"/>
            </w:tcBorders>
            <w:vAlign w:val="center"/>
          </w:tcPr>
          <w:p w14:paraId="006B26D7" w14:textId="77777777" w:rsidR="00A22C11" w:rsidRPr="00B52D08" w:rsidRDefault="00A22C11" w:rsidP="005053B5">
            <w:pPr>
              <w:jc w:val="center"/>
              <w:rPr>
                <w:rFonts w:ascii="標楷體" w:eastAsia="標楷體" w:hAnsi="標楷體"/>
                <w:spacing w:val="-16"/>
              </w:rPr>
            </w:pPr>
            <w:r w:rsidRPr="00B52D08">
              <w:rPr>
                <w:rFonts w:ascii="標楷體" w:eastAsia="標楷體" w:hAnsi="標楷體" w:hint="eastAsia"/>
              </w:rPr>
              <w:t>署長</w:t>
            </w:r>
          </w:p>
        </w:tc>
        <w:tc>
          <w:tcPr>
            <w:tcW w:w="2551" w:type="dxa"/>
            <w:vMerge/>
            <w:tcBorders>
              <w:left w:val="single" w:sz="4" w:space="0" w:color="auto"/>
              <w:bottom w:val="single" w:sz="12" w:space="0" w:color="auto"/>
              <w:right w:val="double" w:sz="4" w:space="0" w:color="auto"/>
            </w:tcBorders>
            <w:vAlign w:val="center"/>
          </w:tcPr>
          <w:p w14:paraId="29BDA6DA" w14:textId="77777777" w:rsidR="00A22C11" w:rsidRPr="00B52D08" w:rsidRDefault="00A22C11" w:rsidP="005053B5">
            <w:pPr>
              <w:snapToGrid w:val="0"/>
              <w:jc w:val="both"/>
              <w:rPr>
                <w:rFonts w:ascii="標楷體" w:eastAsia="標楷體" w:hAnsi="標楷體"/>
                <w:spacing w:val="-16"/>
              </w:rPr>
            </w:pPr>
          </w:p>
        </w:tc>
      </w:tr>
      <w:tr w:rsidR="00A22C11" w:rsidRPr="00B52D08" w14:paraId="4A3B39C4" w14:textId="77777777" w:rsidTr="0024108B">
        <w:trPr>
          <w:trHeight w:val="719"/>
        </w:trPr>
        <w:tc>
          <w:tcPr>
            <w:tcW w:w="708" w:type="dxa"/>
            <w:tcBorders>
              <w:top w:val="single" w:sz="12" w:space="0" w:color="auto"/>
              <w:left w:val="double" w:sz="4" w:space="0" w:color="auto"/>
              <w:bottom w:val="nil"/>
              <w:right w:val="single" w:sz="4" w:space="0" w:color="auto"/>
            </w:tcBorders>
            <w:vAlign w:val="center"/>
          </w:tcPr>
          <w:p w14:paraId="5C35E6B2" w14:textId="77777777" w:rsidR="00A22C11" w:rsidRPr="003B009D" w:rsidRDefault="00A22C11" w:rsidP="005053B5">
            <w:pPr>
              <w:snapToGrid w:val="0"/>
              <w:jc w:val="center"/>
              <w:rPr>
                <w:rFonts w:ascii="標楷體" w:eastAsia="標楷體" w:hAnsi="標楷體"/>
                <w:spacing w:val="-16"/>
              </w:rPr>
            </w:pPr>
            <w:r w:rsidRPr="003B009D">
              <w:rPr>
                <w:rFonts w:ascii="標楷體" w:eastAsia="標楷體" w:hAnsi="標楷體" w:hint="eastAsia"/>
              </w:rPr>
              <w:t>人事室</w:t>
            </w:r>
          </w:p>
        </w:tc>
        <w:tc>
          <w:tcPr>
            <w:tcW w:w="2694" w:type="dxa"/>
            <w:tcBorders>
              <w:top w:val="single" w:sz="12" w:space="0" w:color="auto"/>
              <w:left w:val="single" w:sz="4" w:space="0" w:color="auto"/>
              <w:bottom w:val="single" w:sz="4" w:space="0" w:color="auto"/>
              <w:right w:val="single" w:sz="4" w:space="0" w:color="auto"/>
            </w:tcBorders>
            <w:vAlign w:val="center"/>
          </w:tcPr>
          <w:p w14:paraId="1AE02D15" w14:textId="77777777" w:rsidR="00A22C11" w:rsidRPr="003B009D" w:rsidRDefault="00A22C11" w:rsidP="005053B5">
            <w:pPr>
              <w:snapToGrid w:val="0"/>
              <w:ind w:left="480" w:hangingChars="200" w:hanging="480"/>
              <w:jc w:val="both"/>
              <w:rPr>
                <w:rFonts w:ascii="標楷體" w:eastAsia="標楷體" w:hAnsi="標楷體"/>
                <w:spacing w:val="-16"/>
              </w:rPr>
            </w:pPr>
            <w:r w:rsidRPr="003B009D">
              <w:rPr>
                <w:rFonts w:ascii="標楷體" w:eastAsia="標楷體" w:hAnsi="標楷體" w:hint="eastAsia"/>
              </w:rPr>
              <w:t>一、組織編制</w:t>
            </w:r>
          </w:p>
        </w:tc>
        <w:tc>
          <w:tcPr>
            <w:tcW w:w="879" w:type="dxa"/>
            <w:tcBorders>
              <w:top w:val="single" w:sz="12" w:space="0" w:color="auto"/>
              <w:left w:val="single" w:sz="4" w:space="0" w:color="auto"/>
              <w:bottom w:val="single" w:sz="4" w:space="0" w:color="auto"/>
              <w:right w:val="single" w:sz="4" w:space="0" w:color="auto"/>
            </w:tcBorders>
            <w:vAlign w:val="center"/>
          </w:tcPr>
          <w:p w14:paraId="252E401E" w14:textId="77777777" w:rsidR="00A22C11" w:rsidRPr="003B009D" w:rsidRDefault="00A22C11" w:rsidP="00B00161">
            <w:pPr>
              <w:snapToGrid w:val="0"/>
              <w:ind w:leftChars="26" w:left="62" w:rightChars="27" w:right="65"/>
              <w:jc w:val="distribute"/>
              <w:rPr>
                <w:rFonts w:ascii="標楷體" w:eastAsia="標楷體" w:hAnsi="標楷體"/>
                <w:spacing w:val="-16"/>
              </w:rPr>
            </w:pPr>
            <w:r w:rsidRPr="003B009D">
              <w:rPr>
                <w:rFonts w:ascii="標楷體" w:eastAsia="標楷體" w:hAnsi="標楷體" w:hint="eastAsia"/>
              </w:rPr>
              <w:t xml:space="preserve">　</w:t>
            </w:r>
          </w:p>
        </w:tc>
        <w:tc>
          <w:tcPr>
            <w:tcW w:w="879" w:type="dxa"/>
            <w:tcBorders>
              <w:top w:val="single" w:sz="12" w:space="0" w:color="auto"/>
              <w:left w:val="single" w:sz="4" w:space="0" w:color="auto"/>
              <w:bottom w:val="single" w:sz="4" w:space="0" w:color="auto"/>
              <w:right w:val="single" w:sz="4" w:space="0" w:color="auto"/>
            </w:tcBorders>
            <w:vAlign w:val="center"/>
          </w:tcPr>
          <w:p w14:paraId="7A5E8F4B" w14:textId="77777777" w:rsidR="00A22C11" w:rsidRPr="003B009D" w:rsidRDefault="00A22C11" w:rsidP="00B00161">
            <w:pPr>
              <w:snapToGrid w:val="0"/>
              <w:ind w:leftChars="26" w:left="62" w:rightChars="27" w:right="65"/>
              <w:jc w:val="distribute"/>
              <w:rPr>
                <w:rFonts w:ascii="標楷體" w:eastAsia="標楷體" w:hAnsi="標楷體"/>
                <w:spacing w:val="-16"/>
              </w:rPr>
            </w:pPr>
            <w:r w:rsidRPr="003B009D">
              <w:rPr>
                <w:rFonts w:ascii="標楷體" w:eastAsia="標楷體" w:hAnsi="標楷體" w:hint="eastAsia"/>
              </w:rPr>
              <w:t xml:space="preserve">　</w:t>
            </w:r>
          </w:p>
        </w:tc>
        <w:tc>
          <w:tcPr>
            <w:tcW w:w="879" w:type="dxa"/>
            <w:tcBorders>
              <w:top w:val="single" w:sz="12" w:space="0" w:color="auto"/>
              <w:left w:val="single" w:sz="4" w:space="0" w:color="auto"/>
              <w:bottom w:val="single" w:sz="4" w:space="0" w:color="auto"/>
              <w:right w:val="single" w:sz="4" w:space="0" w:color="auto"/>
            </w:tcBorders>
            <w:vAlign w:val="center"/>
          </w:tcPr>
          <w:p w14:paraId="18AC2CA1" w14:textId="77777777" w:rsidR="00A22C11" w:rsidRPr="003B009D" w:rsidRDefault="00A22C11" w:rsidP="00B00161">
            <w:pPr>
              <w:jc w:val="distribute"/>
              <w:rPr>
                <w:rFonts w:ascii="標楷體" w:eastAsia="標楷體" w:hAnsi="標楷體"/>
              </w:rPr>
            </w:pPr>
            <w:r w:rsidRPr="003B009D">
              <w:rPr>
                <w:rFonts w:ascii="標楷體" w:eastAsia="標楷體" w:hAnsi="標楷體" w:hint="eastAsia"/>
              </w:rPr>
              <w:t xml:space="preserve">　</w:t>
            </w:r>
          </w:p>
        </w:tc>
        <w:tc>
          <w:tcPr>
            <w:tcW w:w="879" w:type="dxa"/>
            <w:tcBorders>
              <w:top w:val="single" w:sz="12" w:space="0" w:color="auto"/>
              <w:left w:val="single" w:sz="4" w:space="0" w:color="auto"/>
              <w:bottom w:val="single" w:sz="4" w:space="0" w:color="auto"/>
              <w:right w:val="single" w:sz="4" w:space="0" w:color="auto"/>
            </w:tcBorders>
            <w:vAlign w:val="center"/>
          </w:tcPr>
          <w:p w14:paraId="2038E40C" w14:textId="77777777" w:rsidR="00A22C11" w:rsidRPr="003B009D" w:rsidRDefault="00A22C11" w:rsidP="00B00161">
            <w:pPr>
              <w:jc w:val="distribute"/>
              <w:rPr>
                <w:rFonts w:ascii="標楷體" w:eastAsia="標楷體" w:hAnsi="標楷體"/>
              </w:rPr>
            </w:pPr>
          </w:p>
        </w:tc>
        <w:tc>
          <w:tcPr>
            <w:tcW w:w="879" w:type="dxa"/>
            <w:tcBorders>
              <w:top w:val="single" w:sz="12" w:space="0" w:color="auto"/>
              <w:left w:val="single" w:sz="4" w:space="0" w:color="auto"/>
              <w:bottom w:val="single" w:sz="4" w:space="0" w:color="auto"/>
              <w:right w:val="single" w:sz="4" w:space="0" w:color="auto"/>
            </w:tcBorders>
            <w:vAlign w:val="center"/>
          </w:tcPr>
          <w:p w14:paraId="419165BE" w14:textId="77777777" w:rsidR="00A22C11" w:rsidRPr="003B009D" w:rsidRDefault="00A22C11" w:rsidP="00B00161">
            <w:pPr>
              <w:jc w:val="distribute"/>
              <w:rPr>
                <w:rFonts w:ascii="標楷體" w:eastAsia="標楷體" w:hAnsi="標楷體"/>
              </w:rPr>
            </w:pPr>
            <w:r w:rsidRPr="003B009D">
              <w:rPr>
                <w:rFonts w:ascii="標楷體" w:eastAsia="標楷體" w:hAnsi="標楷體" w:hint="eastAsia"/>
              </w:rPr>
              <w:t xml:space="preserve">　</w:t>
            </w:r>
          </w:p>
        </w:tc>
        <w:tc>
          <w:tcPr>
            <w:tcW w:w="2551" w:type="dxa"/>
            <w:tcBorders>
              <w:top w:val="single" w:sz="12" w:space="0" w:color="auto"/>
              <w:left w:val="single" w:sz="4" w:space="0" w:color="auto"/>
              <w:bottom w:val="single" w:sz="4" w:space="0" w:color="auto"/>
              <w:right w:val="double" w:sz="4" w:space="0" w:color="auto"/>
            </w:tcBorders>
            <w:vAlign w:val="center"/>
          </w:tcPr>
          <w:p w14:paraId="01F90B82" w14:textId="77777777" w:rsidR="00A22C11" w:rsidRPr="003B009D" w:rsidRDefault="00A22C11" w:rsidP="005053B5">
            <w:pPr>
              <w:snapToGrid w:val="0"/>
              <w:jc w:val="both"/>
              <w:rPr>
                <w:rFonts w:ascii="標楷體" w:eastAsia="標楷體" w:hAnsi="標楷體"/>
                <w:spacing w:val="-16"/>
              </w:rPr>
            </w:pPr>
            <w:r w:rsidRPr="003B009D">
              <w:rPr>
                <w:rFonts w:ascii="標楷體" w:eastAsia="標楷體" w:hAnsi="標楷體" w:hint="eastAsia"/>
              </w:rPr>
              <w:t xml:space="preserve">　</w:t>
            </w:r>
          </w:p>
        </w:tc>
      </w:tr>
      <w:tr w:rsidR="00A22C11" w:rsidRPr="00B52D08" w14:paraId="72EA7D7F" w14:textId="77777777" w:rsidTr="005053B5">
        <w:trPr>
          <w:trHeight w:val="719"/>
        </w:trPr>
        <w:tc>
          <w:tcPr>
            <w:tcW w:w="708" w:type="dxa"/>
            <w:tcBorders>
              <w:top w:val="nil"/>
              <w:left w:val="double" w:sz="4" w:space="0" w:color="auto"/>
              <w:bottom w:val="nil"/>
              <w:right w:val="single" w:sz="4" w:space="0" w:color="auto"/>
            </w:tcBorders>
            <w:vAlign w:val="center"/>
          </w:tcPr>
          <w:p w14:paraId="5D23EF3E" w14:textId="77777777" w:rsidR="00A22C11" w:rsidRPr="003B009D"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469E029A" w14:textId="77777777" w:rsidR="00A22C11" w:rsidRPr="003B009D" w:rsidRDefault="000B20CC" w:rsidP="000B20CC">
            <w:pPr>
              <w:snapToGrid w:val="0"/>
              <w:ind w:left="720" w:hangingChars="300" w:hanging="720"/>
              <w:jc w:val="both"/>
              <w:rPr>
                <w:rFonts w:ascii="標楷體" w:eastAsia="標楷體" w:hAnsi="標楷體"/>
                <w:spacing w:val="-16"/>
              </w:rPr>
            </w:pPr>
            <w:r>
              <w:rPr>
                <w:rFonts w:ascii="標楷體" w:eastAsia="標楷體" w:hAnsi="標楷體" w:hint="eastAsia"/>
              </w:rPr>
              <w:t>（</w:t>
            </w:r>
            <w:r w:rsidR="00A22C11" w:rsidRPr="003B009D">
              <w:rPr>
                <w:rFonts w:ascii="標楷體" w:eastAsia="標楷體" w:hAnsi="標楷體" w:hint="eastAsia"/>
              </w:rPr>
              <w:t>一</w:t>
            </w:r>
            <w:r>
              <w:rPr>
                <w:rFonts w:ascii="標楷體" w:eastAsia="標楷體" w:hAnsi="標楷體" w:hint="eastAsia"/>
              </w:rPr>
              <w:t>）</w:t>
            </w:r>
            <w:r w:rsidR="00A22C11" w:rsidRPr="003B009D">
              <w:rPr>
                <w:rFonts w:ascii="標楷體" w:eastAsia="標楷體" w:hAnsi="標楷體" w:hint="eastAsia"/>
              </w:rPr>
              <w:t>本</w:t>
            </w:r>
            <w:r w:rsidR="00A22C11" w:rsidRPr="003B009D">
              <w:rPr>
                <w:rFonts w:ascii="標楷體" w:eastAsia="標楷體" w:hAnsi="標楷體" w:cs="Courier New" w:hint="eastAsia"/>
              </w:rPr>
              <w:t>署</w:t>
            </w:r>
            <w:r w:rsidR="00A22C11" w:rsidRPr="003B009D">
              <w:rPr>
                <w:rFonts w:ascii="標楷體" w:eastAsia="標楷體" w:hAnsi="標楷體" w:hint="eastAsia"/>
              </w:rPr>
              <w:t>及所屬機關組織法規及員額編制案件</w:t>
            </w:r>
          </w:p>
        </w:tc>
        <w:tc>
          <w:tcPr>
            <w:tcW w:w="879" w:type="dxa"/>
            <w:tcBorders>
              <w:top w:val="single" w:sz="4" w:space="0" w:color="auto"/>
              <w:left w:val="single" w:sz="4" w:space="0" w:color="auto"/>
              <w:bottom w:val="single" w:sz="4" w:space="0" w:color="auto"/>
              <w:right w:val="single" w:sz="4" w:space="0" w:color="auto"/>
            </w:tcBorders>
            <w:vAlign w:val="center"/>
          </w:tcPr>
          <w:p w14:paraId="36D6A90F"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6420797E"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4CE1B6D5"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0A2FDDFA"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9637611"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核定</w:t>
            </w:r>
            <w:r w:rsidR="00C22EBB">
              <w:rPr>
                <w:rFonts w:ascii="標楷體" w:eastAsia="標楷體" w:hAnsi="標楷體" w:hint="eastAsia"/>
              </w:rPr>
              <w:t>或核轉</w:t>
            </w:r>
          </w:p>
        </w:tc>
        <w:tc>
          <w:tcPr>
            <w:tcW w:w="2551" w:type="dxa"/>
            <w:tcBorders>
              <w:top w:val="single" w:sz="4" w:space="0" w:color="auto"/>
              <w:left w:val="single" w:sz="4" w:space="0" w:color="auto"/>
              <w:bottom w:val="single" w:sz="4" w:space="0" w:color="auto"/>
              <w:right w:val="double" w:sz="4" w:space="0" w:color="auto"/>
            </w:tcBorders>
          </w:tcPr>
          <w:p w14:paraId="27B5577F" w14:textId="77777777" w:rsidR="00A22C11" w:rsidRPr="003B009D" w:rsidRDefault="00A22C11" w:rsidP="005053B5">
            <w:pPr>
              <w:snapToGrid w:val="0"/>
              <w:jc w:val="both"/>
              <w:rPr>
                <w:rFonts w:ascii="標楷體" w:eastAsia="標楷體" w:hAnsi="標楷體"/>
                <w:spacing w:val="-16"/>
              </w:rPr>
            </w:pPr>
          </w:p>
        </w:tc>
      </w:tr>
      <w:tr w:rsidR="00A22C11" w:rsidRPr="00B52D08" w14:paraId="15C06F26" w14:textId="77777777" w:rsidTr="005053B5">
        <w:trPr>
          <w:trHeight w:val="719"/>
        </w:trPr>
        <w:tc>
          <w:tcPr>
            <w:tcW w:w="708" w:type="dxa"/>
            <w:tcBorders>
              <w:top w:val="nil"/>
              <w:left w:val="double" w:sz="4" w:space="0" w:color="auto"/>
              <w:bottom w:val="nil"/>
              <w:right w:val="single" w:sz="4" w:space="0" w:color="auto"/>
            </w:tcBorders>
            <w:vAlign w:val="center"/>
          </w:tcPr>
          <w:p w14:paraId="28DD7397" w14:textId="77777777" w:rsidR="00A22C11" w:rsidRPr="003B009D"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52A82479" w14:textId="77777777" w:rsidR="00A22C11" w:rsidRPr="003B009D" w:rsidRDefault="000B20CC" w:rsidP="000B20CC">
            <w:pPr>
              <w:snapToGrid w:val="0"/>
              <w:ind w:left="720" w:hangingChars="300" w:hanging="720"/>
              <w:jc w:val="both"/>
              <w:rPr>
                <w:rFonts w:ascii="標楷體" w:eastAsia="標楷體" w:hAnsi="標楷體"/>
                <w:spacing w:val="-16"/>
              </w:rPr>
            </w:pPr>
            <w:r>
              <w:rPr>
                <w:rFonts w:ascii="標楷體" w:eastAsia="標楷體" w:hAnsi="標楷體" w:hint="eastAsia"/>
              </w:rPr>
              <w:t>（</w:t>
            </w:r>
            <w:r w:rsidR="00A22C11" w:rsidRPr="003B009D">
              <w:rPr>
                <w:rFonts w:ascii="標楷體" w:eastAsia="標楷體" w:hAnsi="標楷體" w:hint="eastAsia"/>
              </w:rPr>
              <w:t>二</w:t>
            </w:r>
            <w:r>
              <w:rPr>
                <w:rFonts w:ascii="標楷體" w:eastAsia="標楷體" w:hAnsi="標楷體" w:hint="eastAsia"/>
              </w:rPr>
              <w:t>）</w:t>
            </w:r>
            <w:r w:rsidR="00A22C11" w:rsidRPr="003B009D">
              <w:rPr>
                <w:rFonts w:ascii="標楷體" w:eastAsia="標楷體" w:hAnsi="標楷體" w:hint="eastAsia"/>
              </w:rPr>
              <w:t>本</w:t>
            </w:r>
            <w:r w:rsidR="00A22C11" w:rsidRPr="003B009D">
              <w:rPr>
                <w:rFonts w:ascii="標楷體" w:eastAsia="標楷體" w:hAnsi="標楷體" w:cs="Courier New" w:hint="eastAsia"/>
              </w:rPr>
              <w:t>署</w:t>
            </w:r>
            <w:r w:rsidR="00A22C11" w:rsidRPr="003B009D">
              <w:rPr>
                <w:rFonts w:ascii="標楷體" w:eastAsia="標楷體" w:hAnsi="標楷體" w:hint="eastAsia"/>
              </w:rPr>
              <w:t>辦事細則案件</w:t>
            </w:r>
          </w:p>
        </w:tc>
        <w:tc>
          <w:tcPr>
            <w:tcW w:w="879" w:type="dxa"/>
            <w:tcBorders>
              <w:top w:val="single" w:sz="4" w:space="0" w:color="auto"/>
              <w:left w:val="single" w:sz="4" w:space="0" w:color="auto"/>
              <w:bottom w:val="single" w:sz="4" w:space="0" w:color="auto"/>
              <w:right w:val="single" w:sz="4" w:space="0" w:color="auto"/>
            </w:tcBorders>
            <w:vAlign w:val="center"/>
          </w:tcPr>
          <w:p w14:paraId="178C0DC7"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72F93A45"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5E3D64FF"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74587542"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00975107"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tcPr>
          <w:p w14:paraId="480C2A52" w14:textId="77777777" w:rsidR="00A22C11" w:rsidRPr="003B009D" w:rsidRDefault="00A22C11" w:rsidP="005053B5">
            <w:pPr>
              <w:snapToGrid w:val="0"/>
              <w:jc w:val="both"/>
              <w:rPr>
                <w:rFonts w:ascii="標楷體" w:eastAsia="標楷體" w:hAnsi="標楷體"/>
                <w:spacing w:val="-16"/>
              </w:rPr>
            </w:pPr>
          </w:p>
        </w:tc>
      </w:tr>
      <w:tr w:rsidR="00A22C11" w:rsidRPr="00B52D08" w14:paraId="59432B1A" w14:textId="77777777" w:rsidTr="005053B5">
        <w:trPr>
          <w:trHeight w:val="719"/>
        </w:trPr>
        <w:tc>
          <w:tcPr>
            <w:tcW w:w="708" w:type="dxa"/>
            <w:tcBorders>
              <w:top w:val="nil"/>
              <w:left w:val="double" w:sz="4" w:space="0" w:color="auto"/>
              <w:bottom w:val="nil"/>
              <w:right w:val="single" w:sz="4" w:space="0" w:color="auto"/>
            </w:tcBorders>
            <w:vAlign w:val="center"/>
          </w:tcPr>
          <w:p w14:paraId="1274BE34" w14:textId="77777777" w:rsidR="00A22C11" w:rsidRPr="003B009D"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23B1899D" w14:textId="77777777" w:rsidR="00A22C11" w:rsidRPr="003B009D" w:rsidRDefault="000B20CC" w:rsidP="000B20CC">
            <w:pPr>
              <w:snapToGrid w:val="0"/>
              <w:ind w:left="720" w:hangingChars="300" w:hanging="720"/>
              <w:jc w:val="both"/>
              <w:rPr>
                <w:rFonts w:ascii="標楷體" w:eastAsia="標楷體" w:hAnsi="標楷體"/>
                <w:spacing w:val="-16"/>
              </w:rPr>
            </w:pPr>
            <w:r>
              <w:rPr>
                <w:rFonts w:ascii="標楷體" w:eastAsia="標楷體" w:hAnsi="標楷體" w:hint="eastAsia"/>
              </w:rPr>
              <w:t>（</w:t>
            </w:r>
            <w:r w:rsidR="00A22C11" w:rsidRPr="003B009D">
              <w:rPr>
                <w:rFonts w:ascii="標楷體" w:eastAsia="標楷體" w:hAnsi="標楷體" w:hint="eastAsia"/>
              </w:rPr>
              <w:t>三</w:t>
            </w:r>
            <w:r>
              <w:rPr>
                <w:rFonts w:ascii="標楷體" w:eastAsia="標楷體" w:hAnsi="標楷體" w:hint="eastAsia"/>
              </w:rPr>
              <w:t>）</w:t>
            </w:r>
            <w:r w:rsidR="00A22C11" w:rsidRPr="003B009D">
              <w:rPr>
                <w:rFonts w:ascii="標楷體" w:eastAsia="標楷體" w:hAnsi="標楷體" w:hint="eastAsia"/>
              </w:rPr>
              <w:t>本</w:t>
            </w:r>
            <w:r w:rsidR="00A22C11" w:rsidRPr="003B009D">
              <w:rPr>
                <w:rFonts w:ascii="標楷體" w:eastAsia="標楷體" w:hAnsi="標楷體" w:cs="Courier New" w:hint="eastAsia"/>
              </w:rPr>
              <w:t>署</w:t>
            </w:r>
            <w:r w:rsidR="00A22C11" w:rsidRPr="003B009D">
              <w:rPr>
                <w:rFonts w:ascii="標楷體" w:eastAsia="標楷體" w:hAnsi="標楷體" w:hint="eastAsia"/>
              </w:rPr>
              <w:t>所屬機關辦事細則案件</w:t>
            </w:r>
          </w:p>
        </w:tc>
        <w:tc>
          <w:tcPr>
            <w:tcW w:w="879" w:type="dxa"/>
            <w:tcBorders>
              <w:top w:val="single" w:sz="4" w:space="0" w:color="auto"/>
              <w:left w:val="single" w:sz="4" w:space="0" w:color="auto"/>
              <w:bottom w:val="single" w:sz="4" w:space="0" w:color="auto"/>
              <w:right w:val="single" w:sz="4" w:space="0" w:color="auto"/>
            </w:tcBorders>
            <w:vAlign w:val="center"/>
          </w:tcPr>
          <w:p w14:paraId="6CF912C4"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2A51D507"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20662FB5"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0B40F525" w14:textId="77777777" w:rsidR="00A22C11" w:rsidRPr="003B009D" w:rsidRDefault="00A22C11"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56093D5E"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 xml:space="preserve">　</w:t>
            </w:r>
          </w:p>
        </w:tc>
        <w:tc>
          <w:tcPr>
            <w:tcW w:w="2551" w:type="dxa"/>
            <w:tcBorders>
              <w:top w:val="single" w:sz="4" w:space="0" w:color="auto"/>
              <w:left w:val="single" w:sz="4" w:space="0" w:color="auto"/>
              <w:bottom w:val="single" w:sz="4" w:space="0" w:color="auto"/>
              <w:right w:val="double" w:sz="4" w:space="0" w:color="auto"/>
            </w:tcBorders>
          </w:tcPr>
          <w:p w14:paraId="3B843071" w14:textId="77777777" w:rsidR="00A22C11" w:rsidRPr="003B009D" w:rsidRDefault="00A22C11" w:rsidP="005053B5">
            <w:pPr>
              <w:snapToGrid w:val="0"/>
              <w:jc w:val="both"/>
              <w:rPr>
                <w:rFonts w:ascii="標楷體" w:eastAsia="標楷體" w:hAnsi="標楷體"/>
                <w:spacing w:val="-16"/>
              </w:rPr>
            </w:pPr>
          </w:p>
        </w:tc>
      </w:tr>
      <w:tr w:rsidR="00A22C11" w:rsidRPr="00B52D08" w14:paraId="352B0E5A" w14:textId="77777777" w:rsidTr="005053B5">
        <w:trPr>
          <w:trHeight w:val="719"/>
        </w:trPr>
        <w:tc>
          <w:tcPr>
            <w:tcW w:w="708" w:type="dxa"/>
            <w:tcBorders>
              <w:top w:val="nil"/>
              <w:left w:val="double" w:sz="4" w:space="0" w:color="auto"/>
              <w:bottom w:val="nil"/>
              <w:right w:val="single" w:sz="4" w:space="0" w:color="auto"/>
            </w:tcBorders>
            <w:vAlign w:val="center"/>
          </w:tcPr>
          <w:p w14:paraId="00D96C4D" w14:textId="77777777" w:rsidR="00A22C11" w:rsidRPr="003B009D"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301C7002" w14:textId="77777777" w:rsidR="00A22C11" w:rsidRPr="003B009D" w:rsidRDefault="00A22C11" w:rsidP="005053B5">
            <w:pPr>
              <w:snapToGrid w:val="0"/>
              <w:ind w:left="480" w:hangingChars="200" w:hanging="480"/>
              <w:jc w:val="both"/>
              <w:rPr>
                <w:rFonts w:ascii="標楷體" w:eastAsia="標楷體" w:hAnsi="標楷體"/>
                <w:spacing w:val="-16"/>
              </w:rPr>
            </w:pPr>
            <w:r w:rsidRPr="003B009D">
              <w:rPr>
                <w:rFonts w:ascii="標楷體" w:eastAsia="標楷體" w:hAnsi="標楷體" w:hint="eastAsia"/>
              </w:rPr>
              <w:t>二、職務歸系</w:t>
            </w:r>
          </w:p>
        </w:tc>
        <w:tc>
          <w:tcPr>
            <w:tcW w:w="879" w:type="dxa"/>
            <w:tcBorders>
              <w:top w:val="single" w:sz="4" w:space="0" w:color="auto"/>
              <w:left w:val="single" w:sz="4" w:space="0" w:color="auto"/>
              <w:bottom w:val="single" w:sz="4" w:space="0" w:color="auto"/>
              <w:right w:val="single" w:sz="4" w:space="0" w:color="auto"/>
            </w:tcBorders>
            <w:vAlign w:val="center"/>
          </w:tcPr>
          <w:p w14:paraId="4E01D2BF"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36FEBC72"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6590357B"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6860A83E" w14:textId="77777777" w:rsidR="00A22C11" w:rsidRPr="003B009D" w:rsidRDefault="00A22C11"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5F233654"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 xml:space="preserve">　</w:t>
            </w:r>
          </w:p>
        </w:tc>
        <w:tc>
          <w:tcPr>
            <w:tcW w:w="2551" w:type="dxa"/>
            <w:tcBorders>
              <w:top w:val="single" w:sz="4" w:space="0" w:color="auto"/>
              <w:left w:val="single" w:sz="4" w:space="0" w:color="auto"/>
              <w:bottom w:val="single" w:sz="4" w:space="0" w:color="auto"/>
              <w:right w:val="double" w:sz="4" w:space="0" w:color="auto"/>
            </w:tcBorders>
          </w:tcPr>
          <w:p w14:paraId="64E80C41" w14:textId="77777777" w:rsidR="00A22C11" w:rsidRPr="003B009D" w:rsidRDefault="00A22C11" w:rsidP="005053B5">
            <w:pPr>
              <w:snapToGrid w:val="0"/>
              <w:jc w:val="both"/>
              <w:rPr>
                <w:rFonts w:ascii="標楷體" w:eastAsia="標楷體" w:hAnsi="標楷體"/>
                <w:spacing w:val="-16"/>
              </w:rPr>
            </w:pPr>
          </w:p>
        </w:tc>
      </w:tr>
      <w:tr w:rsidR="00A22C11" w:rsidRPr="00B52D08" w14:paraId="4EDBD2FD" w14:textId="77777777" w:rsidTr="005053B5">
        <w:trPr>
          <w:trHeight w:val="719"/>
        </w:trPr>
        <w:tc>
          <w:tcPr>
            <w:tcW w:w="708" w:type="dxa"/>
            <w:tcBorders>
              <w:top w:val="nil"/>
              <w:left w:val="double" w:sz="4" w:space="0" w:color="auto"/>
              <w:bottom w:val="nil"/>
              <w:right w:val="single" w:sz="4" w:space="0" w:color="auto"/>
            </w:tcBorders>
            <w:vAlign w:val="center"/>
          </w:tcPr>
          <w:p w14:paraId="4FD26C62" w14:textId="77777777" w:rsidR="00A22C11" w:rsidRPr="003B009D"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5694D5B3" w14:textId="77777777" w:rsidR="00A22C11" w:rsidRPr="003B009D" w:rsidRDefault="000B20CC" w:rsidP="000B20CC">
            <w:pPr>
              <w:snapToGrid w:val="0"/>
              <w:ind w:left="720" w:hangingChars="300" w:hanging="720"/>
              <w:jc w:val="both"/>
              <w:rPr>
                <w:rFonts w:ascii="標楷體" w:eastAsia="標楷體" w:hAnsi="標楷體"/>
                <w:spacing w:val="-16"/>
              </w:rPr>
            </w:pPr>
            <w:r>
              <w:rPr>
                <w:rFonts w:ascii="標楷體" w:eastAsia="標楷體" w:hAnsi="標楷體" w:hint="eastAsia"/>
              </w:rPr>
              <w:t>（</w:t>
            </w:r>
            <w:r w:rsidR="00A22C11" w:rsidRPr="003B009D">
              <w:rPr>
                <w:rFonts w:ascii="標楷體" w:eastAsia="標楷體" w:hAnsi="標楷體" w:hint="eastAsia"/>
              </w:rPr>
              <w:t>一</w:t>
            </w:r>
            <w:r>
              <w:rPr>
                <w:rFonts w:ascii="標楷體" w:eastAsia="標楷體" w:hAnsi="標楷體" w:hint="eastAsia"/>
              </w:rPr>
              <w:t>）</w:t>
            </w:r>
            <w:r w:rsidR="00A22C11" w:rsidRPr="003B009D">
              <w:rPr>
                <w:rFonts w:ascii="標楷體" w:eastAsia="標楷體" w:hAnsi="標楷體" w:hint="eastAsia"/>
              </w:rPr>
              <w:t>本</w:t>
            </w:r>
            <w:r w:rsidR="00A22C11" w:rsidRPr="003B009D">
              <w:rPr>
                <w:rFonts w:ascii="標楷體" w:eastAsia="標楷體" w:hAnsi="標楷體" w:cs="Courier New" w:hint="eastAsia"/>
              </w:rPr>
              <w:t>署</w:t>
            </w:r>
            <w:r w:rsidR="00A22C11" w:rsidRPr="003B009D">
              <w:rPr>
                <w:rFonts w:ascii="標楷體" w:eastAsia="標楷體" w:hAnsi="標楷體" w:hint="eastAsia"/>
              </w:rPr>
              <w:t>職務歸系案件</w:t>
            </w:r>
          </w:p>
        </w:tc>
        <w:tc>
          <w:tcPr>
            <w:tcW w:w="879" w:type="dxa"/>
            <w:tcBorders>
              <w:top w:val="single" w:sz="4" w:space="0" w:color="auto"/>
              <w:left w:val="single" w:sz="4" w:space="0" w:color="auto"/>
              <w:bottom w:val="single" w:sz="4" w:space="0" w:color="auto"/>
              <w:right w:val="single" w:sz="4" w:space="0" w:color="auto"/>
            </w:tcBorders>
            <w:vAlign w:val="center"/>
          </w:tcPr>
          <w:p w14:paraId="26D715A9"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2466C1DF"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15285ACF"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 xml:space="preserve">核定                                                                                                                                                                                                                                                                                                                                                                                                                                                                                                                                           </w:t>
            </w:r>
          </w:p>
        </w:tc>
        <w:tc>
          <w:tcPr>
            <w:tcW w:w="879" w:type="dxa"/>
            <w:tcBorders>
              <w:top w:val="single" w:sz="4" w:space="0" w:color="auto"/>
              <w:left w:val="single" w:sz="4" w:space="0" w:color="auto"/>
              <w:bottom w:val="single" w:sz="4" w:space="0" w:color="auto"/>
              <w:right w:val="single" w:sz="4" w:space="0" w:color="auto"/>
            </w:tcBorders>
            <w:vAlign w:val="center"/>
          </w:tcPr>
          <w:p w14:paraId="48308606" w14:textId="77777777" w:rsidR="00A22C11" w:rsidRPr="003B009D" w:rsidRDefault="00A22C11"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08927152" w14:textId="77777777" w:rsidR="00A22C11" w:rsidRPr="003B009D" w:rsidRDefault="00A22C11"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tcPr>
          <w:p w14:paraId="751201CC" w14:textId="77777777" w:rsidR="00A22C11" w:rsidRPr="003B009D" w:rsidRDefault="00A22C11" w:rsidP="005053B5">
            <w:pPr>
              <w:snapToGrid w:val="0"/>
              <w:jc w:val="both"/>
              <w:rPr>
                <w:rFonts w:ascii="標楷體" w:eastAsia="標楷體" w:hAnsi="標楷體"/>
                <w:spacing w:val="-16"/>
              </w:rPr>
            </w:pPr>
          </w:p>
        </w:tc>
      </w:tr>
      <w:tr w:rsidR="00A22C11" w:rsidRPr="00B52D08" w14:paraId="7FDAA8D4" w14:textId="77777777" w:rsidTr="005053B5">
        <w:trPr>
          <w:trHeight w:val="719"/>
        </w:trPr>
        <w:tc>
          <w:tcPr>
            <w:tcW w:w="708" w:type="dxa"/>
            <w:tcBorders>
              <w:top w:val="nil"/>
              <w:left w:val="double" w:sz="4" w:space="0" w:color="auto"/>
              <w:bottom w:val="nil"/>
              <w:right w:val="single" w:sz="4" w:space="0" w:color="auto"/>
            </w:tcBorders>
            <w:vAlign w:val="center"/>
          </w:tcPr>
          <w:p w14:paraId="623A12B1" w14:textId="77777777" w:rsidR="00A22C11" w:rsidRPr="003B009D"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68EC07E2" w14:textId="77777777" w:rsidR="00A22C11" w:rsidRPr="003B009D" w:rsidRDefault="000B20CC" w:rsidP="000B20CC">
            <w:pPr>
              <w:snapToGrid w:val="0"/>
              <w:ind w:left="720" w:hangingChars="300" w:hanging="720"/>
              <w:jc w:val="both"/>
              <w:rPr>
                <w:rFonts w:ascii="標楷體" w:eastAsia="標楷體" w:hAnsi="標楷體"/>
                <w:spacing w:val="-16"/>
              </w:rPr>
            </w:pPr>
            <w:r>
              <w:rPr>
                <w:rFonts w:ascii="標楷體" w:eastAsia="標楷體" w:hAnsi="標楷體" w:hint="eastAsia"/>
              </w:rPr>
              <w:t>（</w:t>
            </w:r>
            <w:r w:rsidR="00A22C11" w:rsidRPr="003B009D">
              <w:rPr>
                <w:rFonts w:ascii="標楷體" w:eastAsia="標楷體" w:hAnsi="標楷體" w:hint="eastAsia"/>
              </w:rPr>
              <w:t>二</w:t>
            </w:r>
            <w:r>
              <w:rPr>
                <w:rFonts w:ascii="標楷體" w:eastAsia="標楷體" w:hAnsi="標楷體" w:hint="eastAsia"/>
              </w:rPr>
              <w:t>）</w:t>
            </w:r>
            <w:r w:rsidR="00A22C11" w:rsidRPr="003B009D">
              <w:rPr>
                <w:rFonts w:ascii="標楷體" w:eastAsia="標楷體" w:hAnsi="標楷體" w:hint="eastAsia"/>
              </w:rPr>
              <w:t>本</w:t>
            </w:r>
            <w:r w:rsidR="00A22C11" w:rsidRPr="003B009D">
              <w:rPr>
                <w:rFonts w:ascii="標楷體" w:eastAsia="標楷體" w:hAnsi="標楷體" w:cs="Courier New" w:hint="eastAsia"/>
              </w:rPr>
              <w:t>署</w:t>
            </w:r>
            <w:r w:rsidR="00A22C11" w:rsidRPr="003B009D">
              <w:rPr>
                <w:rFonts w:ascii="標楷體" w:eastAsia="標楷體" w:hAnsi="標楷體" w:hint="eastAsia"/>
              </w:rPr>
              <w:t>所屬機關職務歸系案件</w:t>
            </w:r>
          </w:p>
        </w:tc>
        <w:tc>
          <w:tcPr>
            <w:tcW w:w="879" w:type="dxa"/>
            <w:tcBorders>
              <w:top w:val="single" w:sz="4" w:space="0" w:color="auto"/>
              <w:left w:val="single" w:sz="4" w:space="0" w:color="auto"/>
              <w:bottom w:val="single" w:sz="4" w:space="0" w:color="auto"/>
              <w:right w:val="single" w:sz="4" w:space="0" w:color="auto"/>
            </w:tcBorders>
            <w:vAlign w:val="center"/>
          </w:tcPr>
          <w:p w14:paraId="41F76568"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4AFA2DBB"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7AB94ECC"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 xml:space="preserve">核定                                                                                                                                                                                                                                                                                                                                                                                                                                                                                                                                           </w:t>
            </w:r>
          </w:p>
        </w:tc>
        <w:tc>
          <w:tcPr>
            <w:tcW w:w="879" w:type="dxa"/>
            <w:tcBorders>
              <w:top w:val="single" w:sz="4" w:space="0" w:color="auto"/>
              <w:left w:val="single" w:sz="4" w:space="0" w:color="auto"/>
              <w:bottom w:val="single" w:sz="4" w:space="0" w:color="auto"/>
              <w:right w:val="single" w:sz="4" w:space="0" w:color="auto"/>
            </w:tcBorders>
            <w:vAlign w:val="center"/>
          </w:tcPr>
          <w:p w14:paraId="3210EF95" w14:textId="77777777" w:rsidR="00A22C11" w:rsidRPr="003B009D" w:rsidRDefault="00A22C11"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4EC3EA30"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 xml:space="preserve">　</w:t>
            </w:r>
          </w:p>
        </w:tc>
        <w:tc>
          <w:tcPr>
            <w:tcW w:w="2551" w:type="dxa"/>
            <w:tcBorders>
              <w:top w:val="single" w:sz="4" w:space="0" w:color="auto"/>
              <w:left w:val="single" w:sz="4" w:space="0" w:color="auto"/>
              <w:bottom w:val="single" w:sz="4" w:space="0" w:color="auto"/>
              <w:right w:val="double" w:sz="4" w:space="0" w:color="auto"/>
            </w:tcBorders>
          </w:tcPr>
          <w:p w14:paraId="4CFC2315" w14:textId="77777777" w:rsidR="00A22C11" w:rsidRPr="003B009D" w:rsidRDefault="00A22C11" w:rsidP="005053B5">
            <w:pPr>
              <w:snapToGrid w:val="0"/>
              <w:jc w:val="both"/>
              <w:rPr>
                <w:rFonts w:ascii="標楷體" w:eastAsia="標楷體" w:hAnsi="標楷體"/>
                <w:spacing w:val="-16"/>
              </w:rPr>
            </w:pPr>
          </w:p>
        </w:tc>
      </w:tr>
      <w:tr w:rsidR="00A22C11" w:rsidRPr="00B52D08" w14:paraId="35C78B06" w14:textId="77777777" w:rsidTr="005053B5">
        <w:trPr>
          <w:trHeight w:val="719"/>
        </w:trPr>
        <w:tc>
          <w:tcPr>
            <w:tcW w:w="708" w:type="dxa"/>
            <w:tcBorders>
              <w:top w:val="nil"/>
              <w:left w:val="double" w:sz="4" w:space="0" w:color="auto"/>
              <w:bottom w:val="nil"/>
              <w:right w:val="single" w:sz="4" w:space="0" w:color="auto"/>
            </w:tcBorders>
            <w:vAlign w:val="center"/>
          </w:tcPr>
          <w:p w14:paraId="028BC2CF" w14:textId="77777777" w:rsidR="00A22C11" w:rsidRPr="003B009D"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46BD20FE" w14:textId="77777777" w:rsidR="00A22C11" w:rsidRPr="003B009D" w:rsidRDefault="00A22C11" w:rsidP="005053B5">
            <w:pPr>
              <w:snapToGrid w:val="0"/>
              <w:ind w:left="480" w:hangingChars="200" w:hanging="480"/>
              <w:jc w:val="both"/>
              <w:rPr>
                <w:rFonts w:ascii="標楷體" w:eastAsia="標楷體" w:hAnsi="標楷體"/>
                <w:spacing w:val="-16"/>
              </w:rPr>
            </w:pPr>
            <w:r w:rsidRPr="003B009D">
              <w:rPr>
                <w:rFonts w:ascii="標楷體" w:eastAsia="標楷體" w:hAnsi="標楷體" w:hint="eastAsia"/>
              </w:rPr>
              <w:t>三、本</w:t>
            </w:r>
            <w:r w:rsidRPr="003B009D">
              <w:rPr>
                <w:rFonts w:ascii="標楷體" w:eastAsia="標楷體" w:hAnsi="標楷體" w:cs="Courier New" w:hint="eastAsia"/>
              </w:rPr>
              <w:t>署</w:t>
            </w:r>
            <w:r w:rsidRPr="003B009D">
              <w:rPr>
                <w:rFonts w:ascii="標楷體" w:eastAsia="標楷體" w:hAnsi="標楷體" w:hint="eastAsia"/>
              </w:rPr>
              <w:t>及所屬機關年度人事業務工作計畫與人事綜合性業務改進建議事項</w:t>
            </w:r>
          </w:p>
        </w:tc>
        <w:tc>
          <w:tcPr>
            <w:tcW w:w="879" w:type="dxa"/>
            <w:tcBorders>
              <w:top w:val="single" w:sz="4" w:space="0" w:color="auto"/>
              <w:left w:val="single" w:sz="4" w:space="0" w:color="auto"/>
              <w:bottom w:val="single" w:sz="4" w:space="0" w:color="auto"/>
              <w:right w:val="single" w:sz="4" w:space="0" w:color="auto"/>
            </w:tcBorders>
            <w:vAlign w:val="center"/>
          </w:tcPr>
          <w:p w14:paraId="60A7870B"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15F48884"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6125E96C"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0678BA4A" w14:textId="77777777" w:rsidR="00A22C11" w:rsidRPr="003B009D" w:rsidRDefault="00A22C11"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608F6B7E"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 xml:space="preserve">　</w:t>
            </w:r>
          </w:p>
        </w:tc>
        <w:tc>
          <w:tcPr>
            <w:tcW w:w="2551" w:type="dxa"/>
            <w:tcBorders>
              <w:top w:val="single" w:sz="4" w:space="0" w:color="auto"/>
              <w:left w:val="single" w:sz="4" w:space="0" w:color="auto"/>
              <w:bottom w:val="single" w:sz="4" w:space="0" w:color="auto"/>
              <w:right w:val="double" w:sz="4" w:space="0" w:color="auto"/>
            </w:tcBorders>
          </w:tcPr>
          <w:p w14:paraId="791BACF7" w14:textId="77777777" w:rsidR="00A22C11" w:rsidRPr="003B009D" w:rsidRDefault="00A22C11" w:rsidP="005053B5">
            <w:pPr>
              <w:snapToGrid w:val="0"/>
              <w:jc w:val="both"/>
              <w:rPr>
                <w:rFonts w:ascii="標楷體" w:eastAsia="標楷體" w:hAnsi="標楷體"/>
                <w:spacing w:val="-16"/>
              </w:rPr>
            </w:pPr>
          </w:p>
        </w:tc>
      </w:tr>
      <w:tr w:rsidR="00A22C11" w:rsidRPr="00B52D08" w14:paraId="1FE2CD0B" w14:textId="77777777" w:rsidTr="005053B5">
        <w:trPr>
          <w:trHeight w:val="719"/>
        </w:trPr>
        <w:tc>
          <w:tcPr>
            <w:tcW w:w="708" w:type="dxa"/>
            <w:tcBorders>
              <w:top w:val="nil"/>
              <w:left w:val="double" w:sz="4" w:space="0" w:color="auto"/>
              <w:bottom w:val="nil"/>
              <w:right w:val="single" w:sz="4" w:space="0" w:color="auto"/>
            </w:tcBorders>
            <w:vAlign w:val="center"/>
          </w:tcPr>
          <w:p w14:paraId="432D326E" w14:textId="77777777" w:rsidR="00A22C11" w:rsidRPr="003B009D"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37F48A37" w14:textId="77777777" w:rsidR="00A22C11" w:rsidRPr="003B009D" w:rsidRDefault="00A22C11" w:rsidP="005053B5">
            <w:pPr>
              <w:snapToGrid w:val="0"/>
              <w:ind w:left="480" w:hangingChars="200" w:hanging="480"/>
              <w:jc w:val="both"/>
              <w:rPr>
                <w:rFonts w:ascii="標楷體" w:eastAsia="標楷體" w:hAnsi="標楷體"/>
                <w:spacing w:val="-16"/>
              </w:rPr>
            </w:pPr>
            <w:r w:rsidRPr="003B009D">
              <w:rPr>
                <w:rFonts w:ascii="標楷體" w:eastAsia="標楷體" w:hAnsi="標楷體" w:hint="eastAsia"/>
              </w:rPr>
              <w:t>四、人事人員管理事項</w:t>
            </w:r>
          </w:p>
        </w:tc>
        <w:tc>
          <w:tcPr>
            <w:tcW w:w="879" w:type="dxa"/>
            <w:tcBorders>
              <w:top w:val="single" w:sz="4" w:space="0" w:color="auto"/>
              <w:left w:val="single" w:sz="4" w:space="0" w:color="auto"/>
              <w:bottom w:val="single" w:sz="4" w:space="0" w:color="auto"/>
              <w:right w:val="single" w:sz="4" w:space="0" w:color="auto"/>
            </w:tcBorders>
            <w:vAlign w:val="center"/>
          </w:tcPr>
          <w:p w14:paraId="3B673B2B"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0255BCA3"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2E326ECA"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5FD1105A" w14:textId="77777777" w:rsidR="00A22C11" w:rsidRPr="003B009D" w:rsidRDefault="00A22C11"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726D3CC9"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 xml:space="preserve">　</w:t>
            </w:r>
          </w:p>
        </w:tc>
        <w:tc>
          <w:tcPr>
            <w:tcW w:w="2551" w:type="dxa"/>
            <w:tcBorders>
              <w:top w:val="single" w:sz="4" w:space="0" w:color="auto"/>
              <w:left w:val="single" w:sz="4" w:space="0" w:color="auto"/>
              <w:bottom w:val="single" w:sz="4" w:space="0" w:color="auto"/>
              <w:right w:val="double" w:sz="4" w:space="0" w:color="auto"/>
            </w:tcBorders>
          </w:tcPr>
          <w:p w14:paraId="63C1E108" w14:textId="77777777" w:rsidR="00A22C11" w:rsidRPr="003B009D" w:rsidRDefault="00A22C11" w:rsidP="005053B5">
            <w:pPr>
              <w:snapToGrid w:val="0"/>
              <w:jc w:val="both"/>
              <w:rPr>
                <w:rFonts w:ascii="標楷體" w:eastAsia="標楷體" w:hAnsi="標楷體"/>
                <w:spacing w:val="-16"/>
              </w:rPr>
            </w:pPr>
          </w:p>
        </w:tc>
      </w:tr>
      <w:tr w:rsidR="00A22C11" w:rsidRPr="00B52D08" w14:paraId="05C2AA24" w14:textId="77777777" w:rsidTr="005053B5">
        <w:trPr>
          <w:trHeight w:val="719"/>
        </w:trPr>
        <w:tc>
          <w:tcPr>
            <w:tcW w:w="708" w:type="dxa"/>
            <w:tcBorders>
              <w:top w:val="nil"/>
              <w:left w:val="double" w:sz="4" w:space="0" w:color="auto"/>
              <w:bottom w:val="nil"/>
              <w:right w:val="single" w:sz="4" w:space="0" w:color="auto"/>
            </w:tcBorders>
            <w:vAlign w:val="center"/>
          </w:tcPr>
          <w:p w14:paraId="5AE0F05E" w14:textId="77777777" w:rsidR="00A22C11" w:rsidRPr="003B009D"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02722A08" w14:textId="77777777" w:rsidR="00A22C11" w:rsidRPr="003B009D" w:rsidRDefault="00A22C11" w:rsidP="005053B5">
            <w:pPr>
              <w:snapToGrid w:val="0"/>
              <w:ind w:left="480" w:hangingChars="200" w:hanging="480"/>
              <w:jc w:val="both"/>
              <w:rPr>
                <w:rFonts w:ascii="標楷體" w:eastAsia="標楷體" w:hAnsi="標楷體"/>
                <w:spacing w:val="-16"/>
              </w:rPr>
            </w:pPr>
            <w:r w:rsidRPr="003B009D">
              <w:rPr>
                <w:rFonts w:ascii="標楷體" w:eastAsia="標楷體" w:hAnsi="標楷體" w:hint="eastAsia"/>
              </w:rPr>
              <w:t>五、本</w:t>
            </w:r>
            <w:r w:rsidRPr="003B009D">
              <w:rPr>
                <w:rFonts w:ascii="標楷體" w:eastAsia="標楷體" w:hAnsi="標楷體" w:cs="Courier New" w:hint="eastAsia"/>
              </w:rPr>
              <w:t>署</w:t>
            </w:r>
            <w:r w:rsidRPr="003B009D">
              <w:rPr>
                <w:rFonts w:ascii="標楷體" w:eastAsia="標楷體" w:hAnsi="標楷體" w:hint="eastAsia"/>
              </w:rPr>
              <w:t>及所屬機關考試及格人員分發案件</w:t>
            </w:r>
          </w:p>
        </w:tc>
        <w:tc>
          <w:tcPr>
            <w:tcW w:w="879" w:type="dxa"/>
            <w:tcBorders>
              <w:top w:val="single" w:sz="4" w:space="0" w:color="auto"/>
              <w:left w:val="single" w:sz="4" w:space="0" w:color="auto"/>
              <w:bottom w:val="single" w:sz="4" w:space="0" w:color="auto"/>
              <w:right w:val="single" w:sz="4" w:space="0" w:color="auto"/>
            </w:tcBorders>
            <w:vAlign w:val="center"/>
          </w:tcPr>
          <w:p w14:paraId="70C32D40"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0AABE0E0"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7EDE95B6"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3C226AFE"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0F6F6021"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tcPr>
          <w:p w14:paraId="3EC77AE6" w14:textId="77777777" w:rsidR="00A22C11" w:rsidRPr="003B009D" w:rsidRDefault="00A22C11" w:rsidP="005053B5">
            <w:pPr>
              <w:snapToGrid w:val="0"/>
              <w:jc w:val="both"/>
              <w:rPr>
                <w:rFonts w:ascii="標楷體" w:eastAsia="標楷體" w:hAnsi="標楷體"/>
                <w:spacing w:val="-16"/>
              </w:rPr>
            </w:pPr>
          </w:p>
        </w:tc>
      </w:tr>
      <w:tr w:rsidR="00A22C11" w:rsidRPr="00B52D08" w14:paraId="3888F7C8" w14:textId="77777777" w:rsidTr="005053B5">
        <w:trPr>
          <w:trHeight w:val="719"/>
        </w:trPr>
        <w:tc>
          <w:tcPr>
            <w:tcW w:w="708" w:type="dxa"/>
            <w:tcBorders>
              <w:top w:val="nil"/>
              <w:left w:val="double" w:sz="4" w:space="0" w:color="auto"/>
              <w:bottom w:val="nil"/>
              <w:right w:val="single" w:sz="4" w:space="0" w:color="auto"/>
            </w:tcBorders>
            <w:vAlign w:val="center"/>
          </w:tcPr>
          <w:p w14:paraId="1805DFBA" w14:textId="77777777" w:rsidR="00A22C11" w:rsidRPr="003B009D"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3464A256" w14:textId="77777777" w:rsidR="00A22C11" w:rsidRPr="003B009D" w:rsidRDefault="00A22C11" w:rsidP="005053B5">
            <w:pPr>
              <w:snapToGrid w:val="0"/>
              <w:ind w:left="480" w:hangingChars="200" w:hanging="480"/>
              <w:jc w:val="both"/>
              <w:rPr>
                <w:rFonts w:ascii="標楷體" w:eastAsia="標楷體" w:hAnsi="標楷體"/>
                <w:spacing w:val="-16"/>
              </w:rPr>
            </w:pPr>
            <w:r w:rsidRPr="003B009D">
              <w:rPr>
                <w:rFonts w:ascii="標楷體" w:eastAsia="標楷體" w:hAnsi="標楷體" w:hint="eastAsia"/>
              </w:rPr>
              <w:t>六、任免銓審</w:t>
            </w:r>
          </w:p>
        </w:tc>
        <w:tc>
          <w:tcPr>
            <w:tcW w:w="879" w:type="dxa"/>
            <w:tcBorders>
              <w:top w:val="single" w:sz="4" w:space="0" w:color="auto"/>
              <w:left w:val="single" w:sz="4" w:space="0" w:color="auto"/>
              <w:bottom w:val="single" w:sz="4" w:space="0" w:color="auto"/>
              <w:right w:val="single" w:sz="4" w:space="0" w:color="auto"/>
            </w:tcBorders>
            <w:vAlign w:val="center"/>
          </w:tcPr>
          <w:p w14:paraId="13B486D3"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0FA50E5E"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4A24EB17"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055B9B04"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26568AC6"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 xml:space="preserve">　</w:t>
            </w:r>
          </w:p>
        </w:tc>
        <w:tc>
          <w:tcPr>
            <w:tcW w:w="2551" w:type="dxa"/>
            <w:tcBorders>
              <w:top w:val="single" w:sz="4" w:space="0" w:color="auto"/>
              <w:left w:val="single" w:sz="4" w:space="0" w:color="auto"/>
              <w:bottom w:val="single" w:sz="4" w:space="0" w:color="auto"/>
              <w:right w:val="double" w:sz="4" w:space="0" w:color="auto"/>
            </w:tcBorders>
          </w:tcPr>
          <w:p w14:paraId="611688BF" w14:textId="77777777" w:rsidR="00A22C11" w:rsidRPr="003B009D" w:rsidRDefault="00A22C11" w:rsidP="005053B5">
            <w:pPr>
              <w:snapToGrid w:val="0"/>
              <w:jc w:val="both"/>
              <w:rPr>
                <w:rFonts w:ascii="標楷體" w:eastAsia="標楷體" w:hAnsi="標楷體"/>
                <w:spacing w:val="-16"/>
              </w:rPr>
            </w:pPr>
          </w:p>
        </w:tc>
      </w:tr>
      <w:tr w:rsidR="00A22C11" w:rsidRPr="00B52D08" w14:paraId="3145A98E" w14:textId="77777777" w:rsidTr="001305A9">
        <w:trPr>
          <w:trHeight w:val="719"/>
        </w:trPr>
        <w:tc>
          <w:tcPr>
            <w:tcW w:w="708" w:type="dxa"/>
            <w:tcBorders>
              <w:top w:val="nil"/>
              <w:left w:val="double" w:sz="4" w:space="0" w:color="auto"/>
              <w:bottom w:val="nil"/>
              <w:right w:val="single" w:sz="4" w:space="0" w:color="auto"/>
            </w:tcBorders>
            <w:vAlign w:val="center"/>
          </w:tcPr>
          <w:p w14:paraId="799678D0" w14:textId="77777777" w:rsidR="00A22C11" w:rsidRPr="003B009D"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1CA5B681" w14:textId="77777777" w:rsidR="00A22C11" w:rsidRPr="003B009D" w:rsidRDefault="000B20CC" w:rsidP="000B20CC">
            <w:pPr>
              <w:snapToGrid w:val="0"/>
              <w:ind w:left="720" w:hangingChars="300" w:hanging="720"/>
              <w:jc w:val="both"/>
              <w:rPr>
                <w:rFonts w:ascii="標楷體" w:eastAsia="標楷體" w:hAnsi="標楷體"/>
                <w:spacing w:val="-16"/>
              </w:rPr>
            </w:pPr>
            <w:r>
              <w:rPr>
                <w:rFonts w:ascii="標楷體" w:eastAsia="標楷體" w:hAnsi="標楷體" w:hint="eastAsia"/>
              </w:rPr>
              <w:t>（</w:t>
            </w:r>
            <w:r w:rsidR="00A22C11" w:rsidRPr="003B009D">
              <w:rPr>
                <w:rFonts w:ascii="標楷體" w:eastAsia="標楷體" w:hAnsi="標楷體" w:hint="eastAsia"/>
              </w:rPr>
              <w:t>一</w:t>
            </w:r>
            <w:r>
              <w:rPr>
                <w:rFonts w:ascii="標楷體" w:eastAsia="標楷體" w:hAnsi="標楷體" w:hint="eastAsia"/>
              </w:rPr>
              <w:t>）</w:t>
            </w:r>
            <w:r w:rsidR="00A22C11" w:rsidRPr="003B009D">
              <w:rPr>
                <w:rFonts w:ascii="標楷體" w:eastAsia="標楷體" w:hAnsi="標楷體" w:hint="eastAsia"/>
              </w:rPr>
              <w:t>本</w:t>
            </w:r>
            <w:r w:rsidR="00A22C11" w:rsidRPr="003B009D">
              <w:rPr>
                <w:rFonts w:ascii="標楷體" w:eastAsia="標楷體" w:hAnsi="標楷體" w:cs="Courier New" w:hint="eastAsia"/>
              </w:rPr>
              <w:t>署</w:t>
            </w:r>
            <w:r w:rsidR="00A22C11" w:rsidRPr="003B009D">
              <w:rPr>
                <w:rFonts w:ascii="標楷體" w:eastAsia="標楷體" w:hAnsi="標楷體" w:hint="eastAsia"/>
              </w:rPr>
              <w:t>職員及所屬機關專員以上職務任免案件</w:t>
            </w:r>
          </w:p>
        </w:tc>
        <w:tc>
          <w:tcPr>
            <w:tcW w:w="879" w:type="dxa"/>
            <w:tcBorders>
              <w:top w:val="single" w:sz="4" w:space="0" w:color="auto"/>
              <w:left w:val="single" w:sz="4" w:space="0" w:color="auto"/>
              <w:bottom w:val="single" w:sz="4" w:space="0" w:color="auto"/>
              <w:right w:val="single" w:sz="4" w:space="0" w:color="auto"/>
            </w:tcBorders>
            <w:vAlign w:val="center"/>
          </w:tcPr>
          <w:p w14:paraId="1C573EEB"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5A157EDB" w14:textId="77777777" w:rsidR="00A22C11" w:rsidRPr="003B009D" w:rsidRDefault="00A22C11" w:rsidP="00653D4A">
            <w:pPr>
              <w:jc w:val="distribute"/>
              <w:rPr>
                <w:rFonts w:ascii="標楷體" w:eastAsia="標楷體" w:hAnsi="標楷體"/>
                <w:spacing w:val="-16"/>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05B08E53"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150B5CE"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705B8DC1"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tcPr>
          <w:p w14:paraId="035A10DD" w14:textId="77777777" w:rsidR="00A22C11" w:rsidRPr="003B009D" w:rsidRDefault="00A22C11" w:rsidP="00F90B30">
            <w:pPr>
              <w:snapToGrid w:val="0"/>
              <w:ind w:left="416" w:hangingChars="200" w:hanging="416"/>
              <w:jc w:val="both"/>
              <w:rPr>
                <w:rFonts w:ascii="標楷體" w:eastAsia="標楷體" w:hAnsi="標楷體"/>
                <w:spacing w:val="-16"/>
              </w:rPr>
            </w:pPr>
          </w:p>
        </w:tc>
      </w:tr>
      <w:tr w:rsidR="00A22C11" w:rsidRPr="00B52D08" w14:paraId="4147B365" w14:textId="77777777" w:rsidTr="00FF4E6C">
        <w:trPr>
          <w:trHeight w:val="719"/>
        </w:trPr>
        <w:tc>
          <w:tcPr>
            <w:tcW w:w="708" w:type="dxa"/>
            <w:tcBorders>
              <w:top w:val="nil"/>
              <w:left w:val="double" w:sz="4" w:space="0" w:color="auto"/>
              <w:bottom w:val="nil"/>
              <w:right w:val="single" w:sz="4" w:space="0" w:color="auto"/>
            </w:tcBorders>
            <w:vAlign w:val="center"/>
          </w:tcPr>
          <w:p w14:paraId="58867A10" w14:textId="77777777" w:rsidR="00A22C11" w:rsidRPr="003B009D"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3A058A9C" w14:textId="77777777" w:rsidR="00A22C11" w:rsidRPr="003B009D" w:rsidRDefault="000B20CC" w:rsidP="000B20CC">
            <w:pPr>
              <w:snapToGrid w:val="0"/>
              <w:ind w:left="720" w:hangingChars="300" w:hanging="720"/>
              <w:jc w:val="both"/>
              <w:rPr>
                <w:rFonts w:ascii="標楷體" w:eastAsia="標楷體" w:hAnsi="標楷體"/>
                <w:spacing w:val="-16"/>
              </w:rPr>
            </w:pPr>
            <w:r>
              <w:rPr>
                <w:rFonts w:ascii="標楷體" w:eastAsia="標楷體" w:hAnsi="標楷體" w:hint="eastAsia"/>
              </w:rPr>
              <w:t>（</w:t>
            </w:r>
            <w:r w:rsidR="00A22C11" w:rsidRPr="003B009D">
              <w:rPr>
                <w:rFonts w:ascii="標楷體" w:eastAsia="標楷體" w:hAnsi="標楷體" w:hint="eastAsia"/>
              </w:rPr>
              <w:t>二</w:t>
            </w:r>
            <w:r>
              <w:rPr>
                <w:rFonts w:ascii="標楷體" w:eastAsia="標楷體" w:hAnsi="標楷體" w:hint="eastAsia"/>
              </w:rPr>
              <w:t>）</w:t>
            </w:r>
            <w:r w:rsidR="00A22C11" w:rsidRPr="003B009D">
              <w:rPr>
                <w:rFonts w:ascii="標楷體" w:eastAsia="標楷體" w:hAnsi="標楷體" w:hint="eastAsia"/>
              </w:rPr>
              <w:t>本</w:t>
            </w:r>
            <w:r w:rsidR="00A22C11" w:rsidRPr="003B009D">
              <w:rPr>
                <w:rFonts w:ascii="標楷體" w:eastAsia="標楷體" w:hAnsi="標楷體" w:cs="Courier New" w:hint="eastAsia"/>
              </w:rPr>
              <w:t>署</w:t>
            </w:r>
            <w:r w:rsidR="00A22C11" w:rsidRPr="003B009D">
              <w:rPr>
                <w:rFonts w:ascii="標楷體" w:eastAsia="標楷體" w:hAnsi="標楷體" w:hint="eastAsia"/>
              </w:rPr>
              <w:t>人員及所屬機關首長銓審動態登記案件</w:t>
            </w:r>
          </w:p>
        </w:tc>
        <w:tc>
          <w:tcPr>
            <w:tcW w:w="879" w:type="dxa"/>
            <w:tcBorders>
              <w:top w:val="single" w:sz="4" w:space="0" w:color="auto"/>
              <w:left w:val="single" w:sz="4" w:space="0" w:color="auto"/>
              <w:bottom w:val="single" w:sz="4" w:space="0" w:color="auto"/>
              <w:right w:val="single" w:sz="4" w:space="0" w:color="auto"/>
            </w:tcBorders>
            <w:vAlign w:val="center"/>
          </w:tcPr>
          <w:p w14:paraId="01A35180"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717A5245"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7CB318CD"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7DCB5FE3"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7E2A8B8F"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 xml:space="preserve">　</w:t>
            </w:r>
          </w:p>
        </w:tc>
        <w:tc>
          <w:tcPr>
            <w:tcW w:w="2551" w:type="dxa"/>
            <w:tcBorders>
              <w:top w:val="single" w:sz="4" w:space="0" w:color="auto"/>
              <w:left w:val="single" w:sz="4" w:space="0" w:color="auto"/>
              <w:bottom w:val="single" w:sz="4" w:space="0" w:color="auto"/>
              <w:right w:val="double" w:sz="4" w:space="0" w:color="auto"/>
            </w:tcBorders>
          </w:tcPr>
          <w:p w14:paraId="4138F625" w14:textId="77777777" w:rsidR="00A22C11" w:rsidRPr="003B009D" w:rsidRDefault="00A22C11" w:rsidP="005053B5">
            <w:pPr>
              <w:snapToGrid w:val="0"/>
              <w:jc w:val="both"/>
              <w:rPr>
                <w:rFonts w:ascii="標楷體" w:eastAsia="標楷體" w:hAnsi="標楷體"/>
                <w:spacing w:val="-16"/>
              </w:rPr>
            </w:pPr>
          </w:p>
        </w:tc>
      </w:tr>
      <w:tr w:rsidR="00A22C11" w:rsidRPr="00B52D08" w14:paraId="31CFADFB" w14:textId="77777777" w:rsidTr="00FF4E6C">
        <w:trPr>
          <w:trHeight w:val="719"/>
        </w:trPr>
        <w:tc>
          <w:tcPr>
            <w:tcW w:w="708" w:type="dxa"/>
            <w:tcBorders>
              <w:top w:val="nil"/>
              <w:left w:val="double" w:sz="4" w:space="0" w:color="auto"/>
              <w:bottom w:val="single" w:sz="4" w:space="0" w:color="auto"/>
              <w:right w:val="single" w:sz="4" w:space="0" w:color="auto"/>
            </w:tcBorders>
            <w:vAlign w:val="center"/>
          </w:tcPr>
          <w:p w14:paraId="76BA0E3E" w14:textId="77777777" w:rsidR="00A22C11" w:rsidRPr="003B009D"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5AC15795" w14:textId="77777777" w:rsidR="00A22C11" w:rsidRPr="003B009D" w:rsidRDefault="000B20CC" w:rsidP="000B20CC">
            <w:pPr>
              <w:snapToGrid w:val="0"/>
              <w:ind w:left="720" w:hangingChars="300" w:hanging="720"/>
              <w:jc w:val="both"/>
              <w:rPr>
                <w:rFonts w:ascii="標楷體" w:eastAsia="標楷體" w:hAnsi="標楷體"/>
                <w:spacing w:val="-16"/>
              </w:rPr>
            </w:pPr>
            <w:r>
              <w:rPr>
                <w:rFonts w:ascii="標楷體" w:eastAsia="標楷體" w:hAnsi="標楷體" w:hint="eastAsia"/>
              </w:rPr>
              <w:t>（</w:t>
            </w:r>
            <w:r w:rsidR="00A22C11" w:rsidRPr="003B009D">
              <w:rPr>
                <w:rFonts w:ascii="標楷體" w:eastAsia="標楷體" w:hAnsi="標楷體" w:hint="eastAsia"/>
              </w:rPr>
              <w:t>三</w:t>
            </w:r>
            <w:r>
              <w:rPr>
                <w:rFonts w:ascii="標楷體" w:eastAsia="標楷體" w:hAnsi="標楷體" w:hint="eastAsia"/>
              </w:rPr>
              <w:t>）</w:t>
            </w:r>
            <w:r w:rsidR="00A22C11" w:rsidRPr="003B009D">
              <w:rPr>
                <w:rFonts w:ascii="標楷體" w:eastAsia="標楷體" w:hAnsi="標楷體" w:hint="eastAsia"/>
              </w:rPr>
              <w:t>本</w:t>
            </w:r>
            <w:r w:rsidR="00A22C11" w:rsidRPr="003B009D">
              <w:rPr>
                <w:rFonts w:ascii="標楷體" w:eastAsia="標楷體" w:hAnsi="標楷體" w:cs="Courier New" w:hint="eastAsia"/>
              </w:rPr>
              <w:t>署</w:t>
            </w:r>
            <w:r w:rsidR="00A22C11" w:rsidRPr="003B009D">
              <w:rPr>
                <w:rFonts w:ascii="標楷體" w:eastAsia="標楷體" w:hAnsi="標楷體" w:hint="eastAsia"/>
              </w:rPr>
              <w:t>約聘</w:t>
            </w:r>
            <w:r>
              <w:rPr>
                <w:rFonts w:ascii="標楷體" w:eastAsia="標楷體" w:hAnsi="標楷體" w:hint="eastAsia"/>
              </w:rPr>
              <w:t>（</w:t>
            </w:r>
            <w:r w:rsidR="00A22C11" w:rsidRPr="003B009D">
              <w:rPr>
                <w:rFonts w:ascii="標楷體" w:eastAsia="標楷體" w:hAnsi="標楷體" w:hint="eastAsia"/>
              </w:rPr>
              <w:t>僱</w:t>
            </w:r>
            <w:r>
              <w:rPr>
                <w:rFonts w:ascii="標楷體" w:eastAsia="標楷體" w:hAnsi="標楷體" w:hint="eastAsia"/>
              </w:rPr>
              <w:t>）</w:t>
            </w:r>
            <w:r w:rsidR="00A22C11" w:rsidRPr="003B009D">
              <w:rPr>
                <w:rFonts w:ascii="標楷體" w:eastAsia="標楷體" w:hAnsi="標楷體" w:hint="eastAsia"/>
              </w:rPr>
              <w:t>人員聘</w:t>
            </w:r>
            <w:r>
              <w:rPr>
                <w:rFonts w:ascii="標楷體" w:eastAsia="標楷體" w:hAnsi="標楷體" w:hint="eastAsia"/>
              </w:rPr>
              <w:t>（</w:t>
            </w:r>
            <w:r w:rsidR="00A22C11" w:rsidRPr="003B009D">
              <w:rPr>
                <w:rFonts w:ascii="標楷體" w:eastAsia="標楷體" w:hAnsi="標楷體" w:hint="eastAsia"/>
              </w:rPr>
              <w:t>僱</w:t>
            </w:r>
            <w:r>
              <w:rPr>
                <w:rFonts w:ascii="標楷體" w:eastAsia="標楷體" w:hAnsi="標楷體" w:hint="eastAsia"/>
              </w:rPr>
              <w:t>）</w:t>
            </w:r>
            <w:r w:rsidR="00A22C11" w:rsidRPr="003B009D">
              <w:rPr>
                <w:rFonts w:ascii="標楷體" w:eastAsia="標楷體" w:hAnsi="標楷體" w:hint="eastAsia"/>
              </w:rPr>
              <w:t>用及解聘</w:t>
            </w:r>
            <w:r>
              <w:rPr>
                <w:rFonts w:ascii="標楷體" w:eastAsia="標楷體" w:hAnsi="標楷體" w:hint="eastAsia"/>
              </w:rPr>
              <w:t>（</w:t>
            </w:r>
            <w:r w:rsidR="00A22C11" w:rsidRPr="003B009D">
              <w:rPr>
                <w:rFonts w:ascii="標楷體" w:eastAsia="標楷體" w:hAnsi="標楷體" w:hint="eastAsia"/>
              </w:rPr>
              <w:t>僱</w:t>
            </w:r>
            <w:r>
              <w:rPr>
                <w:rFonts w:ascii="標楷體" w:eastAsia="標楷體" w:hAnsi="標楷體" w:hint="eastAsia"/>
              </w:rPr>
              <w:t>）</w:t>
            </w:r>
            <w:r w:rsidR="00A22C11" w:rsidRPr="003B009D">
              <w:rPr>
                <w:rFonts w:ascii="標楷體" w:eastAsia="標楷體" w:hAnsi="標楷體" w:hint="eastAsia"/>
              </w:rPr>
              <w:t>事項</w:t>
            </w:r>
          </w:p>
        </w:tc>
        <w:tc>
          <w:tcPr>
            <w:tcW w:w="879" w:type="dxa"/>
            <w:tcBorders>
              <w:top w:val="single" w:sz="4" w:space="0" w:color="auto"/>
              <w:left w:val="single" w:sz="4" w:space="0" w:color="auto"/>
              <w:bottom w:val="single" w:sz="4" w:space="0" w:color="auto"/>
              <w:right w:val="single" w:sz="4" w:space="0" w:color="auto"/>
            </w:tcBorders>
            <w:vAlign w:val="center"/>
          </w:tcPr>
          <w:p w14:paraId="4649E118"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1B4D3A20"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7CBBA062"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4504C9BC"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3BC0E22"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tcPr>
          <w:p w14:paraId="40770A37" w14:textId="77777777" w:rsidR="00A22C11" w:rsidRPr="003B009D" w:rsidRDefault="00A22C11" w:rsidP="005053B5">
            <w:pPr>
              <w:snapToGrid w:val="0"/>
              <w:jc w:val="both"/>
              <w:rPr>
                <w:rFonts w:ascii="標楷體" w:eastAsia="標楷體" w:hAnsi="標楷體"/>
                <w:spacing w:val="-16"/>
              </w:rPr>
            </w:pPr>
          </w:p>
        </w:tc>
      </w:tr>
      <w:tr w:rsidR="00A22C11" w:rsidRPr="00B52D08" w14:paraId="4FD17CCE" w14:textId="77777777" w:rsidTr="00FF4E6C">
        <w:trPr>
          <w:trHeight w:val="719"/>
        </w:trPr>
        <w:tc>
          <w:tcPr>
            <w:tcW w:w="708" w:type="dxa"/>
            <w:tcBorders>
              <w:top w:val="single" w:sz="4" w:space="0" w:color="auto"/>
              <w:left w:val="double" w:sz="4" w:space="0" w:color="auto"/>
              <w:bottom w:val="nil"/>
              <w:right w:val="single" w:sz="4" w:space="0" w:color="auto"/>
            </w:tcBorders>
            <w:vAlign w:val="center"/>
          </w:tcPr>
          <w:p w14:paraId="07525366" w14:textId="77777777" w:rsidR="00A22C11" w:rsidRPr="00B52D08" w:rsidRDefault="00FF4E6C" w:rsidP="005053B5">
            <w:pPr>
              <w:snapToGrid w:val="0"/>
              <w:jc w:val="center"/>
              <w:rPr>
                <w:rFonts w:ascii="標楷體" w:eastAsia="標楷體" w:hAnsi="標楷體"/>
                <w:spacing w:val="-16"/>
              </w:rPr>
            </w:pPr>
            <w:r w:rsidRPr="003B009D">
              <w:rPr>
                <w:rFonts w:ascii="標楷體" w:eastAsia="標楷體" w:hAnsi="標楷體" w:hint="eastAsia"/>
              </w:rPr>
              <w:lastRenderedPageBreak/>
              <w:t>人事室</w:t>
            </w:r>
          </w:p>
        </w:tc>
        <w:tc>
          <w:tcPr>
            <w:tcW w:w="2694" w:type="dxa"/>
            <w:tcBorders>
              <w:top w:val="single" w:sz="4" w:space="0" w:color="auto"/>
              <w:left w:val="single" w:sz="4" w:space="0" w:color="auto"/>
              <w:bottom w:val="single" w:sz="4" w:space="0" w:color="auto"/>
              <w:right w:val="single" w:sz="4" w:space="0" w:color="auto"/>
            </w:tcBorders>
            <w:vAlign w:val="center"/>
          </w:tcPr>
          <w:p w14:paraId="7C562207" w14:textId="77777777" w:rsidR="00A22C11" w:rsidRPr="003B009D" w:rsidRDefault="000B20CC" w:rsidP="003A4F7E">
            <w:pPr>
              <w:snapToGrid w:val="0"/>
              <w:ind w:left="720" w:hangingChars="300" w:hanging="720"/>
              <w:jc w:val="both"/>
              <w:rPr>
                <w:rFonts w:ascii="標楷體" w:eastAsia="標楷體" w:hAnsi="標楷體"/>
                <w:spacing w:val="-16"/>
              </w:rPr>
            </w:pPr>
            <w:r>
              <w:rPr>
                <w:rFonts w:ascii="標楷體" w:eastAsia="標楷體" w:hAnsi="標楷體" w:hint="eastAsia"/>
              </w:rPr>
              <w:t>（</w:t>
            </w:r>
            <w:r w:rsidR="00A22C11" w:rsidRPr="003B009D">
              <w:rPr>
                <w:rFonts w:ascii="標楷體" w:eastAsia="標楷體" w:hAnsi="標楷體" w:hint="eastAsia"/>
              </w:rPr>
              <w:t>四</w:t>
            </w:r>
            <w:r>
              <w:rPr>
                <w:rFonts w:ascii="標楷體" w:eastAsia="標楷體" w:hAnsi="標楷體" w:hint="eastAsia"/>
              </w:rPr>
              <w:t>）</w:t>
            </w:r>
            <w:r w:rsidR="00A22C11" w:rsidRPr="003B009D">
              <w:rPr>
                <w:rFonts w:ascii="標楷體" w:eastAsia="標楷體" w:hAnsi="標楷體" w:hint="eastAsia"/>
              </w:rPr>
              <w:t>本</w:t>
            </w:r>
            <w:r w:rsidR="00A22C11" w:rsidRPr="003B009D">
              <w:rPr>
                <w:rFonts w:ascii="標楷體" w:eastAsia="標楷體" w:hAnsi="標楷體" w:cs="Courier New" w:hint="eastAsia"/>
              </w:rPr>
              <w:t>署</w:t>
            </w:r>
            <w:r w:rsidR="00A22C11" w:rsidRPr="003B009D">
              <w:rPr>
                <w:rFonts w:ascii="標楷體" w:eastAsia="標楷體" w:hAnsi="標楷體" w:hint="eastAsia"/>
              </w:rPr>
              <w:t>人員兼職案件</w:t>
            </w:r>
          </w:p>
        </w:tc>
        <w:tc>
          <w:tcPr>
            <w:tcW w:w="879" w:type="dxa"/>
            <w:tcBorders>
              <w:top w:val="single" w:sz="4" w:space="0" w:color="auto"/>
              <w:left w:val="single" w:sz="4" w:space="0" w:color="auto"/>
              <w:bottom w:val="single" w:sz="4" w:space="0" w:color="auto"/>
              <w:right w:val="single" w:sz="4" w:space="0" w:color="auto"/>
            </w:tcBorders>
            <w:vAlign w:val="center"/>
          </w:tcPr>
          <w:p w14:paraId="0F646CAB"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1AA994FF"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76C5A8F0"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17EF0922"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483E2043"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tcPr>
          <w:p w14:paraId="12688C0D" w14:textId="77777777" w:rsidR="00A22C11" w:rsidRPr="003B009D" w:rsidRDefault="00A22C11" w:rsidP="005053B5">
            <w:pPr>
              <w:snapToGrid w:val="0"/>
              <w:jc w:val="both"/>
              <w:rPr>
                <w:rFonts w:ascii="標楷體" w:eastAsia="標楷體" w:hAnsi="標楷體"/>
                <w:spacing w:val="-16"/>
              </w:rPr>
            </w:pPr>
          </w:p>
        </w:tc>
      </w:tr>
      <w:tr w:rsidR="00A22C11" w:rsidRPr="00B52D08" w14:paraId="1058AD5A" w14:textId="77777777" w:rsidTr="005053B5">
        <w:trPr>
          <w:trHeight w:val="719"/>
        </w:trPr>
        <w:tc>
          <w:tcPr>
            <w:tcW w:w="708" w:type="dxa"/>
            <w:tcBorders>
              <w:top w:val="nil"/>
              <w:left w:val="double" w:sz="4" w:space="0" w:color="auto"/>
              <w:bottom w:val="nil"/>
              <w:right w:val="single" w:sz="4" w:space="0" w:color="auto"/>
            </w:tcBorders>
            <w:vAlign w:val="center"/>
          </w:tcPr>
          <w:p w14:paraId="32ADB983" w14:textId="77777777" w:rsidR="00A22C11" w:rsidRPr="00B52D08"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4DB2A5CA" w14:textId="77777777" w:rsidR="00A22C11" w:rsidRPr="003B009D" w:rsidRDefault="000B20CC" w:rsidP="003A4F7E">
            <w:pPr>
              <w:snapToGrid w:val="0"/>
              <w:ind w:left="720" w:hangingChars="300" w:hanging="720"/>
              <w:jc w:val="both"/>
              <w:rPr>
                <w:rFonts w:ascii="標楷體" w:eastAsia="標楷體" w:hAnsi="標楷體"/>
                <w:spacing w:val="-16"/>
              </w:rPr>
            </w:pPr>
            <w:r>
              <w:rPr>
                <w:rFonts w:ascii="標楷體" w:eastAsia="標楷體" w:hAnsi="標楷體" w:hint="eastAsia"/>
              </w:rPr>
              <w:t>（</w:t>
            </w:r>
            <w:r w:rsidR="00A22C11" w:rsidRPr="003B009D">
              <w:rPr>
                <w:rFonts w:ascii="標楷體" w:eastAsia="標楷體" w:hAnsi="標楷體" w:hint="eastAsia"/>
              </w:rPr>
              <w:t>五</w:t>
            </w:r>
            <w:r>
              <w:rPr>
                <w:rFonts w:ascii="標楷體" w:eastAsia="標楷體" w:hAnsi="標楷體" w:hint="eastAsia"/>
              </w:rPr>
              <w:t>）</w:t>
            </w:r>
            <w:r w:rsidR="00A22C11" w:rsidRPr="003B009D">
              <w:rPr>
                <w:rFonts w:ascii="標楷體" w:eastAsia="標楷體" w:hAnsi="標楷體" w:hint="eastAsia"/>
              </w:rPr>
              <w:t>本</w:t>
            </w:r>
            <w:r w:rsidR="00A22C11" w:rsidRPr="003B009D">
              <w:rPr>
                <w:rFonts w:ascii="標楷體" w:eastAsia="標楷體" w:hAnsi="標楷體" w:cs="Courier New" w:hint="eastAsia"/>
              </w:rPr>
              <w:t>署</w:t>
            </w:r>
            <w:r w:rsidR="00A22C11" w:rsidRPr="003B009D">
              <w:rPr>
                <w:rFonts w:ascii="標楷體" w:eastAsia="標楷體" w:hAnsi="標楷體" w:hint="eastAsia"/>
              </w:rPr>
              <w:t>及所屬機關職務代理人之僱用事項</w:t>
            </w:r>
          </w:p>
        </w:tc>
        <w:tc>
          <w:tcPr>
            <w:tcW w:w="879" w:type="dxa"/>
            <w:tcBorders>
              <w:top w:val="single" w:sz="4" w:space="0" w:color="auto"/>
              <w:left w:val="single" w:sz="4" w:space="0" w:color="auto"/>
              <w:bottom w:val="single" w:sz="4" w:space="0" w:color="auto"/>
              <w:right w:val="single" w:sz="4" w:space="0" w:color="auto"/>
            </w:tcBorders>
            <w:vAlign w:val="center"/>
          </w:tcPr>
          <w:p w14:paraId="598F0FFF"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60658CC4"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32D620F5"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5BBB241B"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3564F621"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tcPr>
          <w:p w14:paraId="7D430D0D" w14:textId="77777777" w:rsidR="00A22C11" w:rsidRPr="003B009D" w:rsidRDefault="00A22C11" w:rsidP="005053B5">
            <w:pPr>
              <w:snapToGrid w:val="0"/>
              <w:jc w:val="both"/>
              <w:rPr>
                <w:rFonts w:ascii="標楷體" w:eastAsia="標楷體" w:hAnsi="標楷體"/>
                <w:spacing w:val="-16"/>
              </w:rPr>
            </w:pPr>
          </w:p>
        </w:tc>
      </w:tr>
      <w:tr w:rsidR="00A22C11" w:rsidRPr="00B52D08" w14:paraId="4377F808" w14:textId="77777777" w:rsidTr="005053B5">
        <w:trPr>
          <w:trHeight w:val="719"/>
        </w:trPr>
        <w:tc>
          <w:tcPr>
            <w:tcW w:w="708" w:type="dxa"/>
            <w:tcBorders>
              <w:top w:val="nil"/>
              <w:left w:val="double" w:sz="4" w:space="0" w:color="auto"/>
              <w:bottom w:val="nil"/>
              <w:right w:val="single" w:sz="4" w:space="0" w:color="auto"/>
            </w:tcBorders>
            <w:vAlign w:val="center"/>
          </w:tcPr>
          <w:p w14:paraId="34FF1277" w14:textId="77777777" w:rsidR="00A22C11" w:rsidRPr="00B52D08"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38741E9F" w14:textId="77777777" w:rsidR="00A22C11" w:rsidRPr="003B009D" w:rsidRDefault="000B20CC" w:rsidP="003A4F7E">
            <w:pPr>
              <w:snapToGrid w:val="0"/>
              <w:ind w:left="720" w:hangingChars="300" w:hanging="720"/>
              <w:jc w:val="both"/>
              <w:rPr>
                <w:rFonts w:ascii="標楷體" w:eastAsia="標楷體" w:hAnsi="標楷體"/>
                <w:spacing w:val="-16"/>
              </w:rPr>
            </w:pPr>
            <w:r>
              <w:rPr>
                <w:rFonts w:ascii="標楷體" w:eastAsia="標楷體" w:hAnsi="標楷體" w:hint="eastAsia"/>
              </w:rPr>
              <w:t>（</w:t>
            </w:r>
            <w:r w:rsidR="00A22C11" w:rsidRPr="003B009D">
              <w:rPr>
                <w:rFonts w:ascii="標楷體" w:eastAsia="標楷體" w:hAnsi="標楷體" w:hint="eastAsia"/>
              </w:rPr>
              <w:t>六</w:t>
            </w:r>
            <w:r>
              <w:rPr>
                <w:rFonts w:ascii="標楷體" w:eastAsia="標楷體" w:hAnsi="標楷體" w:hint="eastAsia"/>
              </w:rPr>
              <w:t>）</w:t>
            </w:r>
            <w:r w:rsidR="00A22C11" w:rsidRPr="003B009D">
              <w:rPr>
                <w:rFonts w:ascii="標楷體" w:eastAsia="標楷體" w:hAnsi="標楷體" w:hint="eastAsia"/>
              </w:rPr>
              <w:t>本</w:t>
            </w:r>
            <w:r w:rsidR="00A22C11" w:rsidRPr="003B009D">
              <w:rPr>
                <w:rFonts w:ascii="標楷體" w:eastAsia="標楷體" w:hAnsi="標楷體" w:cs="Courier New" w:hint="eastAsia"/>
              </w:rPr>
              <w:t>署</w:t>
            </w:r>
            <w:r w:rsidR="00A22C11" w:rsidRPr="003B009D">
              <w:rPr>
                <w:rFonts w:ascii="標楷體" w:eastAsia="標楷體" w:hAnsi="標楷體" w:hint="eastAsia"/>
              </w:rPr>
              <w:t>及所屬機關職務代理人名冊報送</w:t>
            </w:r>
          </w:p>
        </w:tc>
        <w:tc>
          <w:tcPr>
            <w:tcW w:w="879" w:type="dxa"/>
            <w:tcBorders>
              <w:top w:val="single" w:sz="4" w:space="0" w:color="auto"/>
              <w:left w:val="single" w:sz="4" w:space="0" w:color="auto"/>
              <w:bottom w:val="single" w:sz="4" w:space="0" w:color="auto"/>
              <w:right w:val="single" w:sz="4" w:space="0" w:color="auto"/>
            </w:tcBorders>
            <w:vAlign w:val="center"/>
          </w:tcPr>
          <w:p w14:paraId="59C786DD"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568DA29A"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12A3D161"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31A42B24" w14:textId="77777777" w:rsidR="00A22C11" w:rsidRPr="003B009D" w:rsidRDefault="00A22C11"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0217C0B3"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 xml:space="preserve">　</w:t>
            </w:r>
          </w:p>
        </w:tc>
        <w:tc>
          <w:tcPr>
            <w:tcW w:w="2551" w:type="dxa"/>
            <w:tcBorders>
              <w:top w:val="single" w:sz="4" w:space="0" w:color="auto"/>
              <w:left w:val="single" w:sz="4" w:space="0" w:color="auto"/>
              <w:bottom w:val="single" w:sz="4" w:space="0" w:color="auto"/>
              <w:right w:val="double" w:sz="4" w:space="0" w:color="auto"/>
            </w:tcBorders>
          </w:tcPr>
          <w:p w14:paraId="6448447A" w14:textId="77777777" w:rsidR="00A22C11" w:rsidRPr="003B009D" w:rsidRDefault="00A22C11" w:rsidP="005053B5">
            <w:pPr>
              <w:snapToGrid w:val="0"/>
              <w:jc w:val="both"/>
              <w:rPr>
                <w:rFonts w:ascii="標楷體" w:eastAsia="標楷體" w:hAnsi="標楷體"/>
                <w:spacing w:val="-16"/>
              </w:rPr>
            </w:pPr>
          </w:p>
        </w:tc>
      </w:tr>
      <w:tr w:rsidR="00A22C11" w:rsidRPr="00B52D08" w14:paraId="41C9D984" w14:textId="77777777" w:rsidTr="005053B5">
        <w:trPr>
          <w:trHeight w:val="719"/>
        </w:trPr>
        <w:tc>
          <w:tcPr>
            <w:tcW w:w="708" w:type="dxa"/>
            <w:tcBorders>
              <w:top w:val="nil"/>
              <w:left w:val="double" w:sz="4" w:space="0" w:color="auto"/>
              <w:bottom w:val="nil"/>
              <w:right w:val="single" w:sz="4" w:space="0" w:color="auto"/>
            </w:tcBorders>
            <w:vAlign w:val="center"/>
          </w:tcPr>
          <w:p w14:paraId="6C73111D" w14:textId="77777777" w:rsidR="00A22C11" w:rsidRPr="00B52D08"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156466F2" w14:textId="2AA19618" w:rsidR="00A22C11" w:rsidRPr="003B009D" w:rsidRDefault="00A22C11" w:rsidP="005053B5">
            <w:pPr>
              <w:snapToGrid w:val="0"/>
              <w:ind w:left="480" w:hangingChars="200" w:hanging="480"/>
              <w:jc w:val="both"/>
              <w:rPr>
                <w:rFonts w:ascii="標楷體" w:eastAsia="標楷體" w:hAnsi="標楷體"/>
                <w:spacing w:val="-16"/>
              </w:rPr>
            </w:pPr>
            <w:r w:rsidRPr="003B009D">
              <w:rPr>
                <w:rFonts w:ascii="標楷體" w:eastAsia="標楷體" w:hAnsi="標楷體" w:hint="eastAsia"/>
              </w:rPr>
              <w:t>七、職員職名章及服務證之製</w:t>
            </w:r>
            <w:r w:rsidR="006C62A5">
              <w:rPr>
                <w:rFonts w:ascii="標楷體" w:eastAsia="標楷體" w:hAnsi="標楷體" w:hint="eastAsia"/>
              </w:rPr>
              <w:t>（</w:t>
            </w:r>
            <w:r w:rsidRPr="003B009D">
              <w:rPr>
                <w:rFonts w:ascii="標楷體" w:eastAsia="標楷體" w:hAnsi="標楷體" w:hint="eastAsia"/>
              </w:rPr>
              <w:t>換</w:t>
            </w:r>
            <w:r w:rsidR="006C62A5">
              <w:rPr>
                <w:rFonts w:ascii="標楷體" w:eastAsia="標楷體" w:hAnsi="標楷體" w:hint="eastAsia"/>
              </w:rPr>
              <w:t>）</w:t>
            </w:r>
            <w:r w:rsidRPr="003B009D">
              <w:rPr>
                <w:rFonts w:ascii="標楷體" w:eastAsia="標楷體" w:hAnsi="標楷體" w:hint="eastAsia"/>
              </w:rPr>
              <w:t>發事項</w:t>
            </w:r>
          </w:p>
        </w:tc>
        <w:tc>
          <w:tcPr>
            <w:tcW w:w="879" w:type="dxa"/>
            <w:tcBorders>
              <w:top w:val="single" w:sz="4" w:space="0" w:color="auto"/>
              <w:left w:val="single" w:sz="4" w:space="0" w:color="auto"/>
              <w:bottom w:val="single" w:sz="4" w:space="0" w:color="auto"/>
              <w:right w:val="single" w:sz="4" w:space="0" w:color="auto"/>
            </w:tcBorders>
            <w:vAlign w:val="center"/>
          </w:tcPr>
          <w:p w14:paraId="47CE0A7C" w14:textId="77777777" w:rsidR="00A22C11" w:rsidRPr="003B009D" w:rsidRDefault="00A22C11" w:rsidP="00653D4A">
            <w:pPr>
              <w:jc w:val="distribute"/>
              <w:rPr>
                <w:rFonts w:ascii="標楷體" w:eastAsia="標楷體" w:hAnsi="標楷體"/>
                <w:spacing w:val="-16"/>
              </w:rPr>
            </w:pPr>
            <w:r w:rsidRPr="003B009D">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46751635"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14E1BCF5"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331AC458" w14:textId="77777777" w:rsidR="00A22C11" w:rsidRPr="003B009D" w:rsidRDefault="00A22C11"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24EB266F"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 xml:space="preserve">　</w:t>
            </w:r>
          </w:p>
        </w:tc>
        <w:tc>
          <w:tcPr>
            <w:tcW w:w="2551" w:type="dxa"/>
            <w:tcBorders>
              <w:top w:val="single" w:sz="4" w:space="0" w:color="auto"/>
              <w:left w:val="single" w:sz="4" w:space="0" w:color="auto"/>
              <w:bottom w:val="single" w:sz="4" w:space="0" w:color="auto"/>
              <w:right w:val="double" w:sz="4" w:space="0" w:color="auto"/>
            </w:tcBorders>
          </w:tcPr>
          <w:p w14:paraId="6C2E2838" w14:textId="77777777" w:rsidR="00A22C11" w:rsidRPr="003B009D" w:rsidRDefault="00A22C11" w:rsidP="005053B5">
            <w:pPr>
              <w:snapToGrid w:val="0"/>
              <w:jc w:val="both"/>
              <w:rPr>
                <w:rFonts w:ascii="標楷體" w:eastAsia="標楷體" w:hAnsi="標楷體"/>
                <w:spacing w:val="-16"/>
              </w:rPr>
            </w:pPr>
            <w:r w:rsidRPr="003B009D">
              <w:rPr>
                <w:rFonts w:ascii="標楷體" w:eastAsia="標楷體" w:hAnsi="標楷體" w:hint="eastAsia"/>
              </w:rPr>
              <w:t>例行性由三層決行</w:t>
            </w:r>
            <w:r w:rsidR="003A4F7E">
              <w:rPr>
                <w:rFonts w:ascii="標楷體" w:eastAsia="標楷體" w:hAnsi="標楷體" w:hint="eastAsia"/>
              </w:rPr>
              <w:t>。</w:t>
            </w:r>
          </w:p>
        </w:tc>
      </w:tr>
      <w:tr w:rsidR="00A22C11" w:rsidRPr="00B52D08" w14:paraId="78C24A47" w14:textId="77777777" w:rsidTr="005053B5">
        <w:trPr>
          <w:trHeight w:val="719"/>
        </w:trPr>
        <w:tc>
          <w:tcPr>
            <w:tcW w:w="708" w:type="dxa"/>
            <w:tcBorders>
              <w:top w:val="nil"/>
              <w:left w:val="double" w:sz="4" w:space="0" w:color="auto"/>
              <w:bottom w:val="nil"/>
              <w:right w:val="single" w:sz="4" w:space="0" w:color="auto"/>
            </w:tcBorders>
            <w:vAlign w:val="center"/>
          </w:tcPr>
          <w:p w14:paraId="77AA6974" w14:textId="77777777" w:rsidR="00A22C11" w:rsidRPr="00B52D08"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5F9C7270" w14:textId="77777777" w:rsidR="00A22C11" w:rsidRPr="003B009D" w:rsidRDefault="00A22C11" w:rsidP="005053B5">
            <w:pPr>
              <w:snapToGrid w:val="0"/>
              <w:ind w:left="480" w:hangingChars="200" w:hanging="480"/>
              <w:jc w:val="both"/>
              <w:rPr>
                <w:rFonts w:ascii="標楷體" w:eastAsia="標楷體" w:hAnsi="標楷體"/>
                <w:spacing w:val="-16"/>
              </w:rPr>
            </w:pPr>
            <w:r w:rsidRPr="003B009D">
              <w:rPr>
                <w:rFonts w:ascii="標楷體" w:eastAsia="標楷體" w:hAnsi="標楷體" w:hint="eastAsia"/>
              </w:rPr>
              <w:t>八、獎懲</w:t>
            </w:r>
          </w:p>
        </w:tc>
        <w:tc>
          <w:tcPr>
            <w:tcW w:w="879" w:type="dxa"/>
            <w:tcBorders>
              <w:top w:val="single" w:sz="4" w:space="0" w:color="auto"/>
              <w:left w:val="single" w:sz="4" w:space="0" w:color="auto"/>
              <w:bottom w:val="single" w:sz="4" w:space="0" w:color="auto"/>
              <w:right w:val="single" w:sz="4" w:space="0" w:color="auto"/>
            </w:tcBorders>
            <w:vAlign w:val="center"/>
          </w:tcPr>
          <w:p w14:paraId="0FDF10BA"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7B916178"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135537C0"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47487DAB" w14:textId="77777777" w:rsidR="00A22C11" w:rsidRPr="003B009D" w:rsidRDefault="00A22C11"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4309D672"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 xml:space="preserve">　</w:t>
            </w:r>
          </w:p>
        </w:tc>
        <w:tc>
          <w:tcPr>
            <w:tcW w:w="2551" w:type="dxa"/>
            <w:tcBorders>
              <w:top w:val="single" w:sz="4" w:space="0" w:color="auto"/>
              <w:left w:val="single" w:sz="4" w:space="0" w:color="auto"/>
              <w:bottom w:val="single" w:sz="4" w:space="0" w:color="auto"/>
              <w:right w:val="double" w:sz="4" w:space="0" w:color="auto"/>
            </w:tcBorders>
          </w:tcPr>
          <w:p w14:paraId="6B74BEA2" w14:textId="77777777" w:rsidR="00A22C11" w:rsidRPr="003B009D" w:rsidRDefault="00A22C11" w:rsidP="005053B5">
            <w:pPr>
              <w:snapToGrid w:val="0"/>
              <w:jc w:val="both"/>
              <w:rPr>
                <w:rFonts w:ascii="標楷體" w:eastAsia="標楷體" w:hAnsi="標楷體"/>
                <w:spacing w:val="-16"/>
              </w:rPr>
            </w:pPr>
          </w:p>
        </w:tc>
      </w:tr>
      <w:tr w:rsidR="00A22C11" w:rsidRPr="00B52D08" w14:paraId="419B5169" w14:textId="77777777" w:rsidTr="005053B5">
        <w:trPr>
          <w:trHeight w:val="719"/>
        </w:trPr>
        <w:tc>
          <w:tcPr>
            <w:tcW w:w="708" w:type="dxa"/>
            <w:tcBorders>
              <w:top w:val="nil"/>
              <w:left w:val="double" w:sz="4" w:space="0" w:color="auto"/>
              <w:bottom w:val="nil"/>
              <w:right w:val="single" w:sz="4" w:space="0" w:color="auto"/>
            </w:tcBorders>
            <w:vAlign w:val="center"/>
          </w:tcPr>
          <w:p w14:paraId="50A888B1" w14:textId="77777777" w:rsidR="00A22C11" w:rsidRPr="00B52D08"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6C90D4BA" w14:textId="77777777" w:rsidR="00A22C11" w:rsidRPr="003B009D" w:rsidRDefault="000B20CC" w:rsidP="003A4F7E">
            <w:pPr>
              <w:snapToGrid w:val="0"/>
              <w:ind w:left="720" w:hangingChars="300" w:hanging="720"/>
              <w:jc w:val="both"/>
              <w:rPr>
                <w:rFonts w:ascii="標楷體" w:eastAsia="標楷體" w:hAnsi="標楷體"/>
                <w:spacing w:val="-16"/>
              </w:rPr>
            </w:pPr>
            <w:r>
              <w:rPr>
                <w:rFonts w:ascii="標楷體" w:eastAsia="標楷體" w:hAnsi="標楷體" w:hint="eastAsia"/>
              </w:rPr>
              <w:t>（</w:t>
            </w:r>
            <w:r w:rsidR="00A22C11" w:rsidRPr="003B009D">
              <w:rPr>
                <w:rFonts w:ascii="標楷體" w:eastAsia="標楷體" w:hAnsi="標楷體" w:hint="eastAsia"/>
              </w:rPr>
              <w:t>一</w:t>
            </w:r>
            <w:r>
              <w:rPr>
                <w:rFonts w:ascii="標楷體" w:eastAsia="標楷體" w:hAnsi="標楷體" w:hint="eastAsia"/>
              </w:rPr>
              <w:t>）</w:t>
            </w:r>
            <w:r w:rsidR="00A22C11" w:rsidRPr="003B009D">
              <w:rPr>
                <w:rFonts w:ascii="標楷體" w:eastAsia="標楷體" w:hAnsi="標楷體" w:hint="eastAsia"/>
              </w:rPr>
              <w:t>本</w:t>
            </w:r>
            <w:r w:rsidR="00A22C11" w:rsidRPr="003B009D">
              <w:rPr>
                <w:rFonts w:ascii="標楷體" w:eastAsia="標楷體" w:hAnsi="標楷體" w:cs="Courier New" w:hint="eastAsia"/>
              </w:rPr>
              <w:t>署</w:t>
            </w:r>
            <w:r w:rsidR="00A22C11" w:rsidRPr="003B009D">
              <w:rPr>
                <w:rFonts w:ascii="標楷體" w:eastAsia="標楷體" w:hAnsi="標楷體" w:hint="eastAsia"/>
              </w:rPr>
              <w:t>職員及所屬機關首長獎懲案件之事項</w:t>
            </w:r>
          </w:p>
        </w:tc>
        <w:tc>
          <w:tcPr>
            <w:tcW w:w="879" w:type="dxa"/>
            <w:tcBorders>
              <w:top w:val="single" w:sz="4" w:space="0" w:color="auto"/>
              <w:left w:val="single" w:sz="4" w:space="0" w:color="auto"/>
              <w:bottom w:val="single" w:sz="4" w:space="0" w:color="auto"/>
              <w:right w:val="single" w:sz="4" w:space="0" w:color="auto"/>
            </w:tcBorders>
            <w:vAlign w:val="center"/>
          </w:tcPr>
          <w:p w14:paraId="0B3DC907"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5C55C2EB" w14:textId="77777777" w:rsidR="00A22C11" w:rsidRPr="003B009D" w:rsidRDefault="00A22C11" w:rsidP="00653D4A">
            <w:pPr>
              <w:jc w:val="distribute"/>
              <w:rPr>
                <w:rFonts w:ascii="標楷體" w:eastAsia="標楷體" w:hAnsi="標楷體"/>
                <w:spacing w:val="-16"/>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123A61C"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審核</w:t>
            </w:r>
            <w:r w:rsidR="001305A9" w:rsidRPr="001305A9">
              <w:rPr>
                <w:rFonts w:ascii="標楷體" w:eastAsia="標楷體" w:hAnsi="標楷體" w:hint="eastAsia"/>
              </w:rPr>
              <w:t>或核定</w:t>
            </w:r>
          </w:p>
        </w:tc>
        <w:tc>
          <w:tcPr>
            <w:tcW w:w="879" w:type="dxa"/>
            <w:tcBorders>
              <w:top w:val="single" w:sz="4" w:space="0" w:color="auto"/>
              <w:left w:val="single" w:sz="4" w:space="0" w:color="auto"/>
              <w:bottom w:val="single" w:sz="4" w:space="0" w:color="auto"/>
              <w:right w:val="single" w:sz="4" w:space="0" w:color="auto"/>
            </w:tcBorders>
            <w:vAlign w:val="center"/>
          </w:tcPr>
          <w:p w14:paraId="2FA859DD"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88C3705"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tcPr>
          <w:p w14:paraId="66279C72" w14:textId="77777777" w:rsidR="001305A9" w:rsidRPr="001243F4" w:rsidRDefault="00B72770" w:rsidP="00B72770">
            <w:pPr>
              <w:ind w:left="240" w:hangingChars="100" w:hanging="240"/>
              <w:rPr>
                <w:rFonts w:ascii="標楷體" w:eastAsia="標楷體" w:hAnsi="標楷體"/>
              </w:rPr>
            </w:pPr>
            <w:r>
              <w:rPr>
                <w:rFonts w:ascii="標楷體" w:eastAsia="標楷體" w:hAnsi="標楷體" w:hint="eastAsia"/>
              </w:rPr>
              <w:t>1.</w:t>
            </w:r>
            <w:r w:rsidR="001305A9" w:rsidRPr="001243F4">
              <w:rPr>
                <w:rFonts w:ascii="標楷體" w:eastAsia="標楷體" w:hAnsi="標楷體" w:hint="eastAsia"/>
              </w:rPr>
              <w:t>獎懲案件均由署長核定。</w:t>
            </w:r>
          </w:p>
          <w:p w14:paraId="18A9B542" w14:textId="77777777" w:rsidR="00A22C11" w:rsidRPr="003B009D" w:rsidRDefault="00B72770" w:rsidP="00EA4E90">
            <w:pPr>
              <w:ind w:left="240" w:hangingChars="100" w:hanging="240"/>
              <w:rPr>
                <w:rFonts w:ascii="標楷體" w:eastAsia="標楷體" w:hAnsi="標楷體"/>
                <w:spacing w:val="-16"/>
              </w:rPr>
            </w:pPr>
            <w:r>
              <w:rPr>
                <w:rFonts w:ascii="標楷體" w:eastAsia="標楷體" w:hAnsi="標楷體" w:hint="eastAsia"/>
              </w:rPr>
              <w:t>2.</w:t>
            </w:r>
            <w:r w:rsidR="001305A9" w:rsidRPr="001243F4">
              <w:rPr>
                <w:rFonts w:ascii="標楷體" w:eastAsia="標楷體" w:hAnsi="標楷體" w:hint="eastAsia"/>
              </w:rPr>
              <w:t>經核定後，獎懲令之核發，由主任秘書決行。</w:t>
            </w:r>
          </w:p>
        </w:tc>
      </w:tr>
      <w:tr w:rsidR="00A22C11" w:rsidRPr="00B52D08" w14:paraId="3BD927DC" w14:textId="77777777" w:rsidTr="005053B5">
        <w:trPr>
          <w:trHeight w:val="719"/>
        </w:trPr>
        <w:tc>
          <w:tcPr>
            <w:tcW w:w="708" w:type="dxa"/>
            <w:tcBorders>
              <w:top w:val="nil"/>
              <w:left w:val="double" w:sz="4" w:space="0" w:color="auto"/>
              <w:bottom w:val="nil"/>
              <w:right w:val="single" w:sz="4" w:space="0" w:color="auto"/>
            </w:tcBorders>
            <w:vAlign w:val="center"/>
          </w:tcPr>
          <w:p w14:paraId="7E8EF7F7" w14:textId="77777777" w:rsidR="00A22C11" w:rsidRPr="00B52D08"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4DCBC23B" w14:textId="77777777" w:rsidR="00A22C11" w:rsidRPr="003B009D" w:rsidRDefault="000B20CC" w:rsidP="003A4F7E">
            <w:pPr>
              <w:snapToGrid w:val="0"/>
              <w:ind w:left="720" w:hangingChars="300" w:hanging="720"/>
              <w:jc w:val="both"/>
              <w:rPr>
                <w:rFonts w:ascii="標楷體" w:eastAsia="標楷體" w:hAnsi="標楷體"/>
                <w:spacing w:val="-16"/>
              </w:rPr>
            </w:pPr>
            <w:r>
              <w:rPr>
                <w:rFonts w:ascii="標楷體" w:eastAsia="標楷體" w:hAnsi="標楷體" w:hint="eastAsia"/>
              </w:rPr>
              <w:t>（</w:t>
            </w:r>
            <w:r w:rsidR="00A22C11" w:rsidRPr="003B009D">
              <w:rPr>
                <w:rFonts w:ascii="標楷體" w:eastAsia="標楷體" w:hAnsi="標楷體" w:hint="eastAsia"/>
              </w:rPr>
              <w:t>二</w:t>
            </w:r>
            <w:r>
              <w:rPr>
                <w:rFonts w:ascii="標楷體" w:eastAsia="標楷體" w:hAnsi="標楷體" w:hint="eastAsia"/>
              </w:rPr>
              <w:t>）</w:t>
            </w:r>
            <w:r w:rsidR="00A22C11" w:rsidRPr="003B009D">
              <w:rPr>
                <w:rFonts w:ascii="標楷體" w:eastAsia="標楷體" w:hAnsi="標楷體" w:hint="eastAsia"/>
              </w:rPr>
              <w:t>所屬機關職員記二大功</w:t>
            </w:r>
            <w:r>
              <w:rPr>
                <w:rFonts w:ascii="標楷體" w:eastAsia="標楷體" w:hAnsi="標楷體" w:hint="eastAsia"/>
              </w:rPr>
              <w:t>（</w:t>
            </w:r>
            <w:r w:rsidR="00A22C11" w:rsidRPr="003B009D">
              <w:rPr>
                <w:rFonts w:ascii="標楷體" w:eastAsia="標楷體" w:hAnsi="標楷體" w:hint="eastAsia"/>
              </w:rPr>
              <w:t>過</w:t>
            </w:r>
            <w:r>
              <w:rPr>
                <w:rFonts w:ascii="標楷體" w:eastAsia="標楷體" w:hAnsi="標楷體" w:hint="eastAsia"/>
              </w:rPr>
              <w:t>）</w:t>
            </w:r>
            <w:r w:rsidR="00A22C11" w:rsidRPr="003B009D">
              <w:rPr>
                <w:rFonts w:ascii="標楷體" w:eastAsia="標楷體" w:hAnsi="標楷體" w:hint="eastAsia"/>
              </w:rPr>
              <w:t>獎懲案件</w:t>
            </w:r>
          </w:p>
        </w:tc>
        <w:tc>
          <w:tcPr>
            <w:tcW w:w="879" w:type="dxa"/>
            <w:tcBorders>
              <w:top w:val="single" w:sz="4" w:space="0" w:color="auto"/>
              <w:left w:val="single" w:sz="4" w:space="0" w:color="auto"/>
              <w:bottom w:val="single" w:sz="4" w:space="0" w:color="auto"/>
              <w:right w:val="single" w:sz="4" w:space="0" w:color="auto"/>
            </w:tcBorders>
            <w:vAlign w:val="center"/>
          </w:tcPr>
          <w:p w14:paraId="1CE722E2"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6A31FC95"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1AB3E115"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01CEAD43"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70D99384"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tcPr>
          <w:p w14:paraId="65FD274A" w14:textId="77777777" w:rsidR="00A22C11" w:rsidRPr="003B009D" w:rsidRDefault="00A22C11" w:rsidP="005053B5">
            <w:pPr>
              <w:snapToGrid w:val="0"/>
              <w:jc w:val="both"/>
              <w:rPr>
                <w:rFonts w:ascii="標楷體" w:eastAsia="標楷體" w:hAnsi="標楷體"/>
                <w:spacing w:val="-16"/>
              </w:rPr>
            </w:pPr>
          </w:p>
        </w:tc>
      </w:tr>
      <w:tr w:rsidR="00A22C11" w:rsidRPr="00B52D08" w14:paraId="2D611B07" w14:textId="77777777" w:rsidTr="005053B5">
        <w:trPr>
          <w:trHeight w:val="719"/>
        </w:trPr>
        <w:tc>
          <w:tcPr>
            <w:tcW w:w="708" w:type="dxa"/>
            <w:tcBorders>
              <w:top w:val="nil"/>
              <w:left w:val="double" w:sz="4" w:space="0" w:color="auto"/>
              <w:bottom w:val="nil"/>
              <w:right w:val="single" w:sz="4" w:space="0" w:color="auto"/>
            </w:tcBorders>
            <w:vAlign w:val="center"/>
          </w:tcPr>
          <w:p w14:paraId="14DB04EE" w14:textId="77777777" w:rsidR="00A22C11" w:rsidRPr="00B52D08"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3158E86B" w14:textId="77777777" w:rsidR="00A22C11" w:rsidRPr="003B009D" w:rsidRDefault="000B20CC" w:rsidP="003A4F7E">
            <w:pPr>
              <w:snapToGrid w:val="0"/>
              <w:ind w:left="720" w:hangingChars="300" w:hanging="720"/>
              <w:jc w:val="both"/>
              <w:rPr>
                <w:rFonts w:ascii="標楷體" w:eastAsia="標楷體" w:hAnsi="標楷體"/>
                <w:spacing w:val="-16"/>
              </w:rPr>
            </w:pPr>
            <w:r>
              <w:rPr>
                <w:rFonts w:ascii="標楷體" w:eastAsia="標楷體" w:hAnsi="標楷體" w:hint="eastAsia"/>
              </w:rPr>
              <w:t>（</w:t>
            </w:r>
            <w:r w:rsidR="00A22C11" w:rsidRPr="003B009D">
              <w:rPr>
                <w:rFonts w:ascii="標楷體" w:eastAsia="標楷體" w:hAnsi="標楷體" w:hint="eastAsia"/>
              </w:rPr>
              <w:t>三</w:t>
            </w:r>
            <w:r>
              <w:rPr>
                <w:rFonts w:ascii="標楷體" w:eastAsia="標楷體" w:hAnsi="標楷體" w:hint="eastAsia"/>
              </w:rPr>
              <w:t>）</w:t>
            </w:r>
            <w:r w:rsidR="00A22C11" w:rsidRPr="003B009D">
              <w:rPr>
                <w:rFonts w:ascii="標楷體" w:eastAsia="標楷體" w:hAnsi="標楷體" w:hint="eastAsia"/>
              </w:rPr>
              <w:t>本</w:t>
            </w:r>
            <w:r w:rsidR="00A22C11" w:rsidRPr="003B009D">
              <w:rPr>
                <w:rFonts w:ascii="標楷體" w:eastAsia="標楷體" w:hAnsi="標楷體" w:cs="Courier New" w:hint="eastAsia"/>
              </w:rPr>
              <w:t>署</w:t>
            </w:r>
            <w:r w:rsidR="00A22C11" w:rsidRPr="003B009D">
              <w:rPr>
                <w:rFonts w:ascii="標楷體" w:eastAsia="標楷體" w:hAnsi="標楷體" w:hint="eastAsia"/>
              </w:rPr>
              <w:t>暨所屬機關請領獎章案</w:t>
            </w:r>
          </w:p>
        </w:tc>
        <w:tc>
          <w:tcPr>
            <w:tcW w:w="879" w:type="dxa"/>
            <w:tcBorders>
              <w:top w:val="single" w:sz="4" w:space="0" w:color="auto"/>
              <w:left w:val="single" w:sz="4" w:space="0" w:color="auto"/>
              <w:bottom w:val="single" w:sz="4" w:space="0" w:color="auto"/>
              <w:right w:val="single" w:sz="4" w:space="0" w:color="auto"/>
            </w:tcBorders>
            <w:vAlign w:val="center"/>
          </w:tcPr>
          <w:p w14:paraId="3AD90F10"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3423A983"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 xml:space="preserve">核定                                                                                                                                                                                                                                                                                                                                                                                                                                                                                                                                           </w:t>
            </w:r>
          </w:p>
        </w:tc>
        <w:tc>
          <w:tcPr>
            <w:tcW w:w="879" w:type="dxa"/>
            <w:tcBorders>
              <w:top w:val="single" w:sz="4" w:space="0" w:color="auto"/>
              <w:left w:val="single" w:sz="4" w:space="0" w:color="auto"/>
              <w:bottom w:val="single" w:sz="4" w:space="0" w:color="auto"/>
              <w:right w:val="single" w:sz="4" w:space="0" w:color="auto"/>
            </w:tcBorders>
            <w:vAlign w:val="center"/>
          </w:tcPr>
          <w:p w14:paraId="572AD21E" w14:textId="77777777" w:rsidR="00A22C11" w:rsidRPr="003B009D" w:rsidRDefault="00A22C11"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20CBA656"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3FB8F820"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 xml:space="preserve">　</w:t>
            </w:r>
          </w:p>
        </w:tc>
        <w:tc>
          <w:tcPr>
            <w:tcW w:w="2551" w:type="dxa"/>
            <w:tcBorders>
              <w:top w:val="single" w:sz="4" w:space="0" w:color="auto"/>
              <w:left w:val="single" w:sz="4" w:space="0" w:color="auto"/>
              <w:bottom w:val="single" w:sz="4" w:space="0" w:color="auto"/>
              <w:right w:val="double" w:sz="4" w:space="0" w:color="auto"/>
            </w:tcBorders>
          </w:tcPr>
          <w:p w14:paraId="3613B705" w14:textId="77777777" w:rsidR="00A22C11" w:rsidRPr="003B009D" w:rsidRDefault="00A22C11" w:rsidP="005053B5">
            <w:pPr>
              <w:snapToGrid w:val="0"/>
              <w:jc w:val="both"/>
              <w:rPr>
                <w:rFonts w:ascii="標楷體" w:eastAsia="標楷體" w:hAnsi="標楷體"/>
                <w:spacing w:val="-16"/>
              </w:rPr>
            </w:pPr>
          </w:p>
        </w:tc>
      </w:tr>
      <w:tr w:rsidR="00A22C11" w:rsidRPr="00B52D08" w14:paraId="01E6919F" w14:textId="77777777" w:rsidTr="005053B5">
        <w:trPr>
          <w:trHeight w:val="719"/>
        </w:trPr>
        <w:tc>
          <w:tcPr>
            <w:tcW w:w="708" w:type="dxa"/>
            <w:tcBorders>
              <w:top w:val="nil"/>
              <w:left w:val="double" w:sz="4" w:space="0" w:color="auto"/>
              <w:bottom w:val="nil"/>
              <w:right w:val="single" w:sz="4" w:space="0" w:color="auto"/>
            </w:tcBorders>
            <w:vAlign w:val="center"/>
          </w:tcPr>
          <w:p w14:paraId="015697B7" w14:textId="77777777" w:rsidR="00A22C11" w:rsidRPr="00B52D08"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7206F57C" w14:textId="77777777" w:rsidR="00A22C11" w:rsidRPr="003B009D" w:rsidRDefault="000B20CC" w:rsidP="003A4F7E">
            <w:pPr>
              <w:snapToGrid w:val="0"/>
              <w:ind w:left="720" w:hangingChars="300" w:hanging="720"/>
              <w:jc w:val="both"/>
              <w:rPr>
                <w:rFonts w:ascii="標楷體" w:eastAsia="標楷體" w:hAnsi="標楷體"/>
                <w:spacing w:val="-16"/>
              </w:rPr>
            </w:pPr>
            <w:r>
              <w:rPr>
                <w:rFonts w:ascii="標楷體" w:eastAsia="標楷體" w:hAnsi="標楷體" w:hint="eastAsia"/>
              </w:rPr>
              <w:t>（</w:t>
            </w:r>
            <w:r w:rsidR="00A22C11" w:rsidRPr="003B009D">
              <w:rPr>
                <w:rFonts w:ascii="標楷體" w:eastAsia="標楷體" w:hAnsi="標楷體" w:hint="eastAsia"/>
              </w:rPr>
              <w:t>四</w:t>
            </w:r>
            <w:r>
              <w:rPr>
                <w:rFonts w:ascii="標楷體" w:eastAsia="標楷體" w:hAnsi="標楷體" w:hint="eastAsia"/>
              </w:rPr>
              <w:t>）</w:t>
            </w:r>
            <w:r w:rsidR="00A22C11" w:rsidRPr="003B009D">
              <w:rPr>
                <w:rFonts w:ascii="標楷體" w:eastAsia="標楷體" w:hAnsi="標楷體" w:hint="eastAsia"/>
              </w:rPr>
              <w:t>模範公務人員、績優員工選拔、表揚</w:t>
            </w:r>
          </w:p>
        </w:tc>
        <w:tc>
          <w:tcPr>
            <w:tcW w:w="879" w:type="dxa"/>
            <w:tcBorders>
              <w:top w:val="single" w:sz="4" w:space="0" w:color="auto"/>
              <w:left w:val="single" w:sz="4" w:space="0" w:color="auto"/>
              <w:bottom w:val="single" w:sz="4" w:space="0" w:color="auto"/>
              <w:right w:val="single" w:sz="4" w:space="0" w:color="auto"/>
            </w:tcBorders>
            <w:vAlign w:val="center"/>
          </w:tcPr>
          <w:p w14:paraId="1004841F"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184D51D6"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9493789"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38E476D6"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2FAFB115"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tcPr>
          <w:p w14:paraId="02293518" w14:textId="77777777" w:rsidR="00A22C11" w:rsidRPr="003B009D" w:rsidRDefault="00A22C11" w:rsidP="005053B5">
            <w:pPr>
              <w:snapToGrid w:val="0"/>
              <w:jc w:val="both"/>
              <w:rPr>
                <w:rFonts w:ascii="標楷體" w:eastAsia="標楷體" w:hAnsi="標楷體"/>
                <w:spacing w:val="-16"/>
              </w:rPr>
            </w:pPr>
          </w:p>
        </w:tc>
      </w:tr>
      <w:tr w:rsidR="00A22C11" w:rsidRPr="00B52D08" w14:paraId="5343BD74" w14:textId="77777777" w:rsidTr="005053B5">
        <w:trPr>
          <w:trHeight w:val="719"/>
        </w:trPr>
        <w:tc>
          <w:tcPr>
            <w:tcW w:w="708" w:type="dxa"/>
            <w:tcBorders>
              <w:top w:val="nil"/>
              <w:left w:val="double" w:sz="4" w:space="0" w:color="auto"/>
              <w:bottom w:val="nil"/>
              <w:right w:val="single" w:sz="4" w:space="0" w:color="auto"/>
            </w:tcBorders>
            <w:vAlign w:val="center"/>
          </w:tcPr>
          <w:p w14:paraId="056D2136" w14:textId="77777777" w:rsidR="00A22C11" w:rsidRPr="00B52D08"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469FD1AE" w14:textId="77777777" w:rsidR="00A22C11" w:rsidRPr="003B009D" w:rsidRDefault="00A22C11" w:rsidP="005053B5">
            <w:pPr>
              <w:snapToGrid w:val="0"/>
              <w:ind w:left="480" w:hangingChars="200" w:hanging="480"/>
              <w:jc w:val="both"/>
              <w:rPr>
                <w:rFonts w:ascii="標楷體" w:eastAsia="標楷體" w:hAnsi="標楷體"/>
                <w:spacing w:val="-16"/>
              </w:rPr>
            </w:pPr>
            <w:r w:rsidRPr="003B009D">
              <w:rPr>
                <w:rFonts w:ascii="標楷體" w:eastAsia="標楷體" w:hAnsi="標楷體" w:hint="eastAsia"/>
              </w:rPr>
              <w:t>九、考核考績</w:t>
            </w:r>
          </w:p>
        </w:tc>
        <w:tc>
          <w:tcPr>
            <w:tcW w:w="879" w:type="dxa"/>
            <w:tcBorders>
              <w:top w:val="single" w:sz="4" w:space="0" w:color="auto"/>
              <w:left w:val="single" w:sz="4" w:space="0" w:color="auto"/>
              <w:bottom w:val="single" w:sz="4" w:space="0" w:color="auto"/>
              <w:right w:val="single" w:sz="4" w:space="0" w:color="auto"/>
            </w:tcBorders>
            <w:vAlign w:val="center"/>
          </w:tcPr>
          <w:p w14:paraId="7C3BD3D7"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1E3AEB13"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5558F711"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510B25BC"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33B37FFA"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 xml:space="preserve">　</w:t>
            </w:r>
          </w:p>
        </w:tc>
        <w:tc>
          <w:tcPr>
            <w:tcW w:w="2551" w:type="dxa"/>
            <w:tcBorders>
              <w:top w:val="single" w:sz="4" w:space="0" w:color="auto"/>
              <w:left w:val="single" w:sz="4" w:space="0" w:color="auto"/>
              <w:bottom w:val="single" w:sz="4" w:space="0" w:color="auto"/>
              <w:right w:val="double" w:sz="4" w:space="0" w:color="auto"/>
            </w:tcBorders>
          </w:tcPr>
          <w:p w14:paraId="08417C21" w14:textId="77777777" w:rsidR="00A22C11" w:rsidRPr="003B009D" w:rsidRDefault="00A22C11" w:rsidP="005053B5">
            <w:pPr>
              <w:snapToGrid w:val="0"/>
              <w:jc w:val="both"/>
              <w:rPr>
                <w:rFonts w:ascii="標楷體" w:eastAsia="標楷體" w:hAnsi="標楷體"/>
                <w:spacing w:val="-16"/>
              </w:rPr>
            </w:pPr>
          </w:p>
        </w:tc>
      </w:tr>
      <w:tr w:rsidR="00A22C11" w:rsidRPr="00B52D08" w14:paraId="29476FD9" w14:textId="77777777" w:rsidTr="005053B5">
        <w:trPr>
          <w:trHeight w:val="719"/>
        </w:trPr>
        <w:tc>
          <w:tcPr>
            <w:tcW w:w="708" w:type="dxa"/>
            <w:tcBorders>
              <w:top w:val="nil"/>
              <w:left w:val="double" w:sz="4" w:space="0" w:color="auto"/>
              <w:bottom w:val="nil"/>
              <w:right w:val="single" w:sz="4" w:space="0" w:color="auto"/>
            </w:tcBorders>
            <w:vAlign w:val="center"/>
          </w:tcPr>
          <w:p w14:paraId="68C7DF35" w14:textId="77777777" w:rsidR="00A22C11" w:rsidRPr="00B52D08"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56CAECD0" w14:textId="77777777" w:rsidR="00A22C11" w:rsidRPr="003B009D" w:rsidRDefault="000B20CC" w:rsidP="003A4F7E">
            <w:pPr>
              <w:snapToGrid w:val="0"/>
              <w:ind w:left="720" w:hangingChars="300" w:hanging="720"/>
              <w:jc w:val="both"/>
              <w:rPr>
                <w:rFonts w:ascii="標楷體" w:eastAsia="標楷體" w:hAnsi="標楷體"/>
                <w:spacing w:val="-16"/>
              </w:rPr>
            </w:pPr>
            <w:r>
              <w:rPr>
                <w:rFonts w:ascii="標楷體" w:eastAsia="標楷體" w:hAnsi="標楷體" w:hint="eastAsia"/>
              </w:rPr>
              <w:t>（</w:t>
            </w:r>
            <w:r w:rsidR="00A22C11" w:rsidRPr="003B009D">
              <w:rPr>
                <w:rFonts w:ascii="標楷體" w:eastAsia="標楷體" w:hAnsi="標楷體" w:hint="eastAsia"/>
              </w:rPr>
              <w:t>一</w:t>
            </w:r>
            <w:r>
              <w:rPr>
                <w:rFonts w:ascii="標楷體" w:eastAsia="標楷體" w:hAnsi="標楷體" w:hint="eastAsia"/>
              </w:rPr>
              <w:t>）</w:t>
            </w:r>
            <w:r w:rsidR="00A22C11" w:rsidRPr="003B009D">
              <w:rPr>
                <w:rFonts w:ascii="標楷體" w:eastAsia="標楷體" w:hAnsi="標楷體" w:hint="eastAsia"/>
              </w:rPr>
              <w:t>平時考核擬議事項</w:t>
            </w:r>
          </w:p>
        </w:tc>
        <w:tc>
          <w:tcPr>
            <w:tcW w:w="879" w:type="dxa"/>
            <w:tcBorders>
              <w:top w:val="single" w:sz="4" w:space="0" w:color="auto"/>
              <w:left w:val="single" w:sz="4" w:space="0" w:color="auto"/>
              <w:bottom w:val="single" w:sz="4" w:space="0" w:color="auto"/>
              <w:right w:val="single" w:sz="4" w:space="0" w:color="auto"/>
            </w:tcBorders>
            <w:vAlign w:val="center"/>
          </w:tcPr>
          <w:p w14:paraId="41EBCB5E"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0DE5ACE5"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3F267534"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416B2594"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468D88DD"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tcPr>
          <w:p w14:paraId="3EC867EB" w14:textId="77777777" w:rsidR="00A22C11" w:rsidRPr="003B009D" w:rsidRDefault="00A22C11" w:rsidP="005053B5">
            <w:pPr>
              <w:snapToGrid w:val="0"/>
              <w:jc w:val="both"/>
              <w:rPr>
                <w:rFonts w:ascii="標楷體" w:eastAsia="標楷體" w:hAnsi="標楷體"/>
                <w:spacing w:val="-16"/>
              </w:rPr>
            </w:pPr>
          </w:p>
        </w:tc>
      </w:tr>
      <w:tr w:rsidR="00A22C11" w:rsidRPr="00B52D08" w14:paraId="60956FCE" w14:textId="77777777" w:rsidTr="00FF4E6C">
        <w:trPr>
          <w:trHeight w:val="719"/>
        </w:trPr>
        <w:tc>
          <w:tcPr>
            <w:tcW w:w="708" w:type="dxa"/>
            <w:tcBorders>
              <w:top w:val="nil"/>
              <w:left w:val="double" w:sz="4" w:space="0" w:color="auto"/>
              <w:bottom w:val="nil"/>
              <w:right w:val="single" w:sz="4" w:space="0" w:color="auto"/>
            </w:tcBorders>
            <w:vAlign w:val="center"/>
          </w:tcPr>
          <w:p w14:paraId="349AAAA1" w14:textId="77777777" w:rsidR="00A22C11" w:rsidRPr="00B52D08"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2C90B150" w14:textId="77777777" w:rsidR="00A22C11" w:rsidRPr="003B009D" w:rsidRDefault="000B20CC" w:rsidP="003A4F7E">
            <w:pPr>
              <w:snapToGrid w:val="0"/>
              <w:ind w:left="720" w:hangingChars="300" w:hanging="720"/>
              <w:jc w:val="both"/>
              <w:rPr>
                <w:rFonts w:ascii="標楷體" w:eastAsia="標楷體" w:hAnsi="標楷體"/>
                <w:spacing w:val="-16"/>
              </w:rPr>
            </w:pPr>
            <w:r>
              <w:rPr>
                <w:rFonts w:ascii="標楷體" w:eastAsia="標楷體" w:hAnsi="標楷體" w:hint="eastAsia"/>
              </w:rPr>
              <w:t>（</w:t>
            </w:r>
            <w:r w:rsidR="00A22C11" w:rsidRPr="003B009D">
              <w:rPr>
                <w:rFonts w:ascii="標楷體" w:eastAsia="標楷體" w:hAnsi="標楷體" w:hint="eastAsia"/>
              </w:rPr>
              <w:t>二</w:t>
            </w:r>
            <w:r>
              <w:rPr>
                <w:rFonts w:ascii="標楷體" w:eastAsia="標楷體" w:hAnsi="標楷體" w:hint="eastAsia"/>
              </w:rPr>
              <w:t>）</w:t>
            </w:r>
            <w:r w:rsidR="00A22C11" w:rsidRPr="003B009D">
              <w:rPr>
                <w:rFonts w:ascii="標楷體" w:eastAsia="標楷體" w:hAnsi="標楷體" w:hint="eastAsia"/>
              </w:rPr>
              <w:t>本</w:t>
            </w:r>
            <w:r w:rsidR="00A22C11" w:rsidRPr="003B009D">
              <w:rPr>
                <w:rFonts w:ascii="標楷體" w:eastAsia="標楷體" w:hAnsi="標楷體" w:cs="Courier New" w:hint="eastAsia"/>
              </w:rPr>
              <w:t>署</w:t>
            </w:r>
            <w:r w:rsidR="00A22C11" w:rsidRPr="003B009D">
              <w:rPr>
                <w:rFonts w:ascii="標楷體" w:eastAsia="標楷體" w:hAnsi="標楷體" w:hint="eastAsia"/>
              </w:rPr>
              <w:t>公務人員、約聘僱人員暨所屬機關公務人員考績</w:t>
            </w:r>
            <w:r>
              <w:rPr>
                <w:rFonts w:ascii="標楷體" w:eastAsia="標楷體" w:hAnsi="標楷體" w:hint="eastAsia"/>
              </w:rPr>
              <w:t>（</w:t>
            </w:r>
            <w:r w:rsidR="00A22C11" w:rsidRPr="003B009D">
              <w:rPr>
                <w:rFonts w:ascii="標楷體" w:eastAsia="標楷體" w:hAnsi="標楷體" w:hint="eastAsia"/>
              </w:rPr>
              <w:t>成</w:t>
            </w:r>
            <w:r>
              <w:rPr>
                <w:rFonts w:ascii="標楷體" w:eastAsia="標楷體" w:hAnsi="標楷體" w:hint="eastAsia"/>
              </w:rPr>
              <w:t>）</w:t>
            </w:r>
            <w:r w:rsidR="00A22C11" w:rsidRPr="003B009D">
              <w:rPr>
                <w:rFonts w:ascii="標楷體" w:eastAsia="標楷體" w:hAnsi="標楷體" w:hint="eastAsia"/>
              </w:rPr>
              <w:t>之核辦事項</w:t>
            </w:r>
          </w:p>
        </w:tc>
        <w:tc>
          <w:tcPr>
            <w:tcW w:w="879" w:type="dxa"/>
            <w:tcBorders>
              <w:top w:val="single" w:sz="4" w:space="0" w:color="auto"/>
              <w:left w:val="single" w:sz="4" w:space="0" w:color="auto"/>
              <w:bottom w:val="single" w:sz="4" w:space="0" w:color="auto"/>
              <w:right w:val="single" w:sz="4" w:space="0" w:color="auto"/>
            </w:tcBorders>
            <w:vAlign w:val="center"/>
          </w:tcPr>
          <w:p w14:paraId="45EF2733"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02BFA0E7" w14:textId="77777777" w:rsidR="00A22C11" w:rsidRPr="003B009D" w:rsidRDefault="00A22C11" w:rsidP="00653D4A">
            <w:pPr>
              <w:jc w:val="distribute"/>
              <w:rPr>
                <w:rFonts w:ascii="標楷體" w:eastAsia="標楷體" w:hAnsi="標楷體"/>
                <w:spacing w:val="-16"/>
              </w:rPr>
            </w:pPr>
            <w:r w:rsidRPr="003B009D">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0C8C7B70"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0468300A"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2C07AA85"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tcPr>
          <w:p w14:paraId="3D25720F" w14:textId="77777777" w:rsidR="00A22C11" w:rsidRPr="003B009D" w:rsidRDefault="00A22C11" w:rsidP="005053B5">
            <w:pPr>
              <w:snapToGrid w:val="0"/>
              <w:jc w:val="both"/>
              <w:rPr>
                <w:rFonts w:ascii="標楷體" w:eastAsia="標楷體" w:hAnsi="標楷體"/>
                <w:spacing w:val="-16"/>
              </w:rPr>
            </w:pPr>
            <w:r w:rsidRPr="003B009D">
              <w:rPr>
                <w:rFonts w:ascii="標楷體" w:eastAsia="標楷體" w:hAnsi="標楷體" w:hint="eastAsia"/>
              </w:rPr>
              <w:t>考績</w:t>
            </w:r>
            <w:r w:rsidR="000B20CC">
              <w:rPr>
                <w:rFonts w:ascii="標楷體" w:eastAsia="標楷體" w:hAnsi="標楷體" w:hint="eastAsia"/>
              </w:rPr>
              <w:t>（</w:t>
            </w:r>
            <w:r w:rsidRPr="003B009D">
              <w:rPr>
                <w:rFonts w:ascii="標楷體" w:eastAsia="標楷體" w:hAnsi="標楷體" w:hint="eastAsia"/>
              </w:rPr>
              <w:t>成</w:t>
            </w:r>
            <w:r w:rsidR="000B20CC">
              <w:rPr>
                <w:rFonts w:ascii="標楷體" w:eastAsia="標楷體" w:hAnsi="標楷體" w:hint="eastAsia"/>
              </w:rPr>
              <w:t>）</w:t>
            </w:r>
            <w:r w:rsidRPr="003B009D">
              <w:rPr>
                <w:rFonts w:ascii="標楷體" w:eastAsia="標楷體" w:hAnsi="標楷體" w:hint="eastAsia"/>
              </w:rPr>
              <w:t>通知書核發，由二層決行</w:t>
            </w:r>
            <w:r w:rsidR="003A4F7E">
              <w:rPr>
                <w:rFonts w:ascii="標楷體" w:eastAsia="標楷體" w:hAnsi="標楷體" w:hint="eastAsia"/>
              </w:rPr>
              <w:t>。</w:t>
            </w:r>
          </w:p>
        </w:tc>
      </w:tr>
      <w:tr w:rsidR="00A22C11" w:rsidRPr="00B52D08" w14:paraId="4785B434" w14:textId="77777777" w:rsidTr="00FF4E6C">
        <w:trPr>
          <w:trHeight w:val="719"/>
        </w:trPr>
        <w:tc>
          <w:tcPr>
            <w:tcW w:w="708" w:type="dxa"/>
            <w:tcBorders>
              <w:top w:val="nil"/>
              <w:left w:val="double" w:sz="4" w:space="0" w:color="auto"/>
              <w:bottom w:val="single" w:sz="4" w:space="0" w:color="auto"/>
              <w:right w:val="single" w:sz="4" w:space="0" w:color="auto"/>
            </w:tcBorders>
            <w:vAlign w:val="center"/>
          </w:tcPr>
          <w:p w14:paraId="5FEF212E" w14:textId="77777777" w:rsidR="00A22C11" w:rsidRPr="00B52D08"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73D8B866" w14:textId="77777777" w:rsidR="00A22C11" w:rsidRPr="003B009D" w:rsidRDefault="00A22C11" w:rsidP="005053B5">
            <w:pPr>
              <w:snapToGrid w:val="0"/>
              <w:ind w:left="480" w:hangingChars="200" w:hanging="480"/>
              <w:jc w:val="both"/>
              <w:rPr>
                <w:rFonts w:ascii="標楷體" w:eastAsia="標楷體" w:hAnsi="標楷體"/>
                <w:spacing w:val="-16"/>
              </w:rPr>
            </w:pPr>
            <w:r w:rsidRPr="003B009D">
              <w:rPr>
                <w:rFonts w:ascii="標楷體" w:eastAsia="標楷體" w:hAnsi="標楷體" w:hint="eastAsia"/>
              </w:rPr>
              <w:t>十、本</w:t>
            </w:r>
            <w:r w:rsidRPr="003B009D">
              <w:rPr>
                <w:rFonts w:ascii="標楷體" w:eastAsia="標楷體" w:hAnsi="標楷體" w:cs="Courier New" w:hint="eastAsia"/>
              </w:rPr>
              <w:t>署</w:t>
            </w:r>
            <w:r w:rsidRPr="003B009D">
              <w:rPr>
                <w:rFonts w:ascii="標楷體" w:eastAsia="標楷體" w:hAnsi="標楷體" w:hint="eastAsia"/>
              </w:rPr>
              <w:t>暨所屬管理處員工激勵與表揚要點案件</w:t>
            </w:r>
          </w:p>
        </w:tc>
        <w:tc>
          <w:tcPr>
            <w:tcW w:w="879" w:type="dxa"/>
            <w:tcBorders>
              <w:top w:val="single" w:sz="4" w:space="0" w:color="auto"/>
              <w:left w:val="single" w:sz="4" w:space="0" w:color="auto"/>
              <w:bottom w:val="single" w:sz="4" w:space="0" w:color="auto"/>
              <w:right w:val="single" w:sz="4" w:space="0" w:color="auto"/>
            </w:tcBorders>
            <w:vAlign w:val="center"/>
          </w:tcPr>
          <w:p w14:paraId="5C272753"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651C882C"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12A0E4D7"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4177D250"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2CCC2879"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tcPr>
          <w:p w14:paraId="2F396287" w14:textId="77777777" w:rsidR="00A22C11" w:rsidRPr="003B009D" w:rsidRDefault="00A22C11" w:rsidP="005053B5">
            <w:pPr>
              <w:snapToGrid w:val="0"/>
              <w:jc w:val="both"/>
              <w:rPr>
                <w:rFonts w:ascii="標楷體" w:eastAsia="標楷體" w:hAnsi="標楷體"/>
                <w:spacing w:val="-16"/>
              </w:rPr>
            </w:pPr>
            <w:r w:rsidRPr="003B009D">
              <w:rPr>
                <w:rFonts w:ascii="標楷體" w:eastAsia="標楷體" w:hAnsi="標楷體" w:hint="eastAsia"/>
              </w:rPr>
              <w:t>配合改制，酌修文字</w:t>
            </w:r>
            <w:r w:rsidR="003A4F7E">
              <w:rPr>
                <w:rFonts w:ascii="標楷體" w:eastAsia="標楷體" w:hAnsi="標楷體" w:hint="eastAsia"/>
              </w:rPr>
              <w:t>。</w:t>
            </w:r>
          </w:p>
        </w:tc>
      </w:tr>
      <w:tr w:rsidR="00A22C11" w:rsidRPr="00B52D08" w14:paraId="6B669EEE" w14:textId="77777777" w:rsidTr="00FF4E6C">
        <w:trPr>
          <w:trHeight w:val="719"/>
        </w:trPr>
        <w:tc>
          <w:tcPr>
            <w:tcW w:w="708" w:type="dxa"/>
            <w:tcBorders>
              <w:top w:val="single" w:sz="4" w:space="0" w:color="auto"/>
              <w:left w:val="double" w:sz="4" w:space="0" w:color="auto"/>
              <w:bottom w:val="nil"/>
              <w:right w:val="single" w:sz="4" w:space="0" w:color="auto"/>
            </w:tcBorders>
            <w:vAlign w:val="center"/>
          </w:tcPr>
          <w:p w14:paraId="6F5EFC97" w14:textId="77777777" w:rsidR="00A22C11" w:rsidRPr="00B52D08" w:rsidRDefault="00FF4E6C" w:rsidP="005053B5">
            <w:pPr>
              <w:snapToGrid w:val="0"/>
              <w:jc w:val="center"/>
              <w:rPr>
                <w:rFonts w:ascii="標楷體" w:eastAsia="標楷體" w:hAnsi="標楷體"/>
                <w:spacing w:val="-16"/>
              </w:rPr>
            </w:pPr>
            <w:r w:rsidRPr="003B009D">
              <w:rPr>
                <w:rFonts w:ascii="標楷體" w:eastAsia="標楷體" w:hAnsi="標楷體" w:hint="eastAsia"/>
              </w:rPr>
              <w:lastRenderedPageBreak/>
              <w:t>人事室</w:t>
            </w:r>
          </w:p>
        </w:tc>
        <w:tc>
          <w:tcPr>
            <w:tcW w:w="2694" w:type="dxa"/>
            <w:tcBorders>
              <w:top w:val="single" w:sz="4" w:space="0" w:color="auto"/>
              <w:left w:val="single" w:sz="4" w:space="0" w:color="auto"/>
              <w:bottom w:val="single" w:sz="4" w:space="0" w:color="auto"/>
              <w:right w:val="single" w:sz="4" w:space="0" w:color="auto"/>
            </w:tcBorders>
            <w:vAlign w:val="center"/>
          </w:tcPr>
          <w:p w14:paraId="2A0D148F" w14:textId="77777777" w:rsidR="00A22C11" w:rsidRPr="003B009D" w:rsidRDefault="00A22C11" w:rsidP="003A4F7E">
            <w:pPr>
              <w:snapToGrid w:val="0"/>
              <w:ind w:left="720" w:hangingChars="300" w:hanging="720"/>
              <w:jc w:val="both"/>
              <w:rPr>
                <w:rFonts w:ascii="標楷體" w:eastAsia="標楷體" w:hAnsi="標楷體"/>
                <w:spacing w:val="-16"/>
              </w:rPr>
            </w:pPr>
            <w:r w:rsidRPr="003B009D">
              <w:rPr>
                <w:rFonts w:ascii="標楷體" w:eastAsia="標楷體" w:hAnsi="標楷體" w:hint="eastAsia"/>
              </w:rPr>
              <w:t>十一、本</w:t>
            </w:r>
            <w:r w:rsidRPr="003B009D">
              <w:rPr>
                <w:rFonts w:ascii="標楷體" w:eastAsia="標楷體" w:hAnsi="標楷體" w:cs="Courier New" w:hint="eastAsia"/>
              </w:rPr>
              <w:t>署</w:t>
            </w:r>
            <w:r w:rsidRPr="003B009D">
              <w:rPr>
                <w:rFonts w:ascii="標楷體" w:eastAsia="標楷體" w:hAnsi="標楷體" w:hint="eastAsia"/>
              </w:rPr>
              <w:t>人員訓練、進修事項</w:t>
            </w:r>
          </w:p>
        </w:tc>
        <w:tc>
          <w:tcPr>
            <w:tcW w:w="879" w:type="dxa"/>
            <w:tcBorders>
              <w:top w:val="single" w:sz="4" w:space="0" w:color="auto"/>
              <w:left w:val="single" w:sz="4" w:space="0" w:color="auto"/>
              <w:bottom w:val="single" w:sz="4" w:space="0" w:color="auto"/>
              <w:right w:val="single" w:sz="4" w:space="0" w:color="auto"/>
            </w:tcBorders>
            <w:vAlign w:val="center"/>
          </w:tcPr>
          <w:p w14:paraId="52DA7469"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21B0BE68"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14856297"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5C240748"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D38397C"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tcPr>
          <w:p w14:paraId="21022C35" w14:textId="77777777" w:rsidR="00A22C11" w:rsidRPr="003B009D" w:rsidRDefault="00A22C11" w:rsidP="005053B5">
            <w:pPr>
              <w:snapToGrid w:val="0"/>
              <w:jc w:val="both"/>
              <w:rPr>
                <w:rFonts w:ascii="標楷體" w:eastAsia="標楷體" w:hAnsi="標楷體"/>
                <w:spacing w:val="-16"/>
              </w:rPr>
            </w:pPr>
            <w:r w:rsidRPr="003B009D">
              <w:rPr>
                <w:rFonts w:ascii="標楷體" w:eastAsia="標楷體" w:hAnsi="標楷體" w:hint="eastAsia"/>
              </w:rPr>
              <w:t>例行性、執行性訓練由主任秘書決行</w:t>
            </w:r>
            <w:r w:rsidR="003A4F7E">
              <w:rPr>
                <w:rFonts w:ascii="標楷體" w:eastAsia="標楷體" w:hAnsi="標楷體" w:hint="eastAsia"/>
              </w:rPr>
              <w:t>。</w:t>
            </w:r>
          </w:p>
        </w:tc>
      </w:tr>
      <w:tr w:rsidR="00A22C11" w:rsidRPr="00B52D08" w14:paraId="5F77066B" w14:textId="77777777" w:rsidTr="00FF4E6C">
        <w:trPr>
          <w:trHeight w:val="719"/>
        </w:trPr>
        <w:tc>
          <w:tcPr>
            <w:tcW w:w="708" w:type="dxa"/>
            <w:tcBorders>
              <w:top w:val="nil"/>
              <w:left w:val="double" w:sz="4" w:space="0" w:color="auto"/>
              <w:bottom w:val="nil"/>
              <w:right w:val="single" w:sz="4" w:space="0" w:color="auto"/>
            </w:tcBorders>
            <w:vAlign w:val="center"/>
          </w:tcPr>
          <w:p w14:paraId="5AEBFAB5" w14:textId="77777777" w:rsidR="00A22C11" w:rsidRPr="00B52D08"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29FDE179" w14:textId="77777777" w:rsidR="00A22C11" w:rsidRPr="003B009D" w:rsidRDefault="00A22C11" w:rsidP="003A4F7E">
            <w:pPr>
              <w:snapToGrid w:val="0"/>
              <w:ind w:left="720" w:hangingChars="300" w:hanging="720"/>
              <w:jc w:val="both"/>
              <w:rPr>
                <w:rFonts w:ascii="標楷體" w:eastAsia="標楷體" w:hAnsi="標楷體"/>
                <w:spacing w:val="-16"/>
              </w:rPr>
            </w:pPr>
            <w:r w:rsidRPr="003B009D">
              <w:rPr>
                <w:rFonts w:ascii="標楷體" w:eastAsia="標楷體" w:hAnsi="標楷體" w:hint="eastAsia"/>
              </w:rPr>
              <w:t>十二、本</w:t>
            </w:r>
            <w:r w:rsidRPr="003B009D">
              <w:rPr>
                <w:rFonts w:ascii="標楷體" w:eastAsia="標楷體" w:hAnsi="標楷體" w:cs="Courier New" w:hint="eastAsia"/>
              </w:rPr>
              <w:t>署</w:t>
            </w:r>
            <w:r w:rsidRPr="003B009D">
              <w:rPr>
                <w:rFonts w:ascii="標楷體" w:eastAsia="標楷體" w:hAnsi="標楷體" w:hint="eastAsia"/>
              </w:rPr>
              <w:t>及所屬機關職員因公出國，及赴大陸地區案件</w:t>
            </w:r>
          </w:p>
        </w:tc>
        <w:tc>
          <w:tcPr>
            <w:tcW w:w="879" w:type="dxa"/>
            <w:tcBorders>
              <w:top w:val="single" w:sz="4" w:space="0" w:color="auto"/>
              <w:left w:val="single" w:sz="4" w:space="0" w:color="auto"/>
              <w:bottom w:val="single" w:sz="4" w:space="0" w:color="auto"/>
              <w:right w:val="single" w:sz="4" w:space="0" w:color="auto"/>
            </w:tcBorders>
            <w:vAlign w:val="center"/>
          </w:tcPr>
          <w:p w14:paraId="0BBFB222"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5421674A"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208470C7"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審核</w:t>
            </w:r>
            <w:r w:rsidRPr="003B009D">
              <w:rPr>
                <w:rFonts w:ascii="標楷體" w:eastAsia="標楷體" w:hAnsi="標楷體" w:cs="Courier New" w:hint="eastAsia"/>
              </w:rPr>
              <w:t>或核定</w:t>
            </w:r>
          </w:p>
        </w:tc>
        <w:tc>
          <w:tcPr>
            <w:tcW w:w="879" w:type="dxa"/>
            <w:tcBorders>
              <w:top w:val="single" w:sz="4" w:space="0" w:color="auto"/>
              <w:left w:val="single" w:sz="4" w:space="0" w:color="auto"/>
              <w:bottom w:val="single" w:sz="4" w:space="0" w:color="auto"/>
              <w:right w:val="single" w:sz="4" w:space="0" w:color="auto"/>
            </w:tcBorders>
            <w:vAlign w:val="center"/>
          </w:tcPr>
          <w:p w14:paraId="13E7558B" w14:textId="77777777" w:rsidR="00A22C11" w:rsidRPr="003B009D" w:rsidRDefault="00A22C11" w:rsidP="00211CD3">
            <w:pPr>
              <w:jc w:val="distribute"/>
              <w:rPr>
                <w:rFonts w:ascii="標楷體" w:eastAsia="標楷體" w:hAnsi="標楷體"/>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2CC96168" w14:textId="77777777" w:rsidR="00A22C11" w:rsidRPr="003B009D" w:rsidRDefault="00A22C11" w:rsidP="00211CD3">
            <w:pPr>
              <w:jc w:val="distribute"/>
              <w:rPr>
                <w:rFonts w:ascii="標楷體" w:eastAsia="標楷體" w:hAnsi="標楷體"/>
              </w:rPr>
            </w:pPr>
            <w:r w:rsidRPr="003B009D">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tcPr>
          <w:p w14:paraId="44AA9731" w14:textId="77777777" w:rsidR="00A22C11" w:rsidRPr="003B009D" w:rsidRDefault="00A22C11" w:rsidP="005053B5">
            <w:pPr>
              <w:snapToGrid w:val="0"/>
              <w:jc w:val="both"/>
              <w:rPr>
                <w:rFonts w:ascii="標楷體" w:eastAsia="標楷體" w:hAnsi="標楷體"/>
                <w:spacing w:val="-16"/>
              </w:rPr>
            </w:pPr>
          </w:p>
        </w:tc>
      </w:tr>
      <w:tr w:rsidR="00A22C11" w:rsidRPr="00B52D08" w14:paraId="5AB3159A" w14:textId="77777777" w:rsidTr="00B00161">
        <w:trPr>
          <w:trHeight w:val="719"/>
        </w:trPr>
        <w:tc>
          <w:tcPr>
            <w:tcW w:w="708" w:type="dxa"/>
            <w:tcBorders>
              <w:top w:val="nil"/>
              <w:left w:val="double" w:sz="4" w:space="0" w:color="auto"/>
              <w:bottom w:val="nil"/>
              <w:right w:val="single" w:sz="4" w:space="0" w:color="auto"/>
            </w:tcBorders>
            <w:vAlign w:val="center"/>
          </w:tcPr>
          <w:p w14:paraId="743E2BFB" w14:textId="77777777" w:rsidR="00A22C11" w:rsidRPr="00B52D08"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102A38B8" w14:textId="77777777" w:rsidR="00A22C11" w:rsidRPr="00B52D08" w:rsidRDefault="00A22C11" w:rsidP="005053B5">
            <w:pPr>
              <w:snapToGrid w:val="0"/>
              <w:ind w:left="480" w:hangingChars="200" w:hanging="480"/>
              <w:jc w:val="both"/>
              <w:rPr>
                <w:rFonts w:ascii="標楷體" w:eastAsia="標楷體" w:hAnsi="標楷體"/>
                <w:spacing w:val="-16"/>
              </w:rPr>
            </w:pPr>
            <w:r w:rsidRPr="00B52D08">
              <w:rPr>
                <w:rFonts w:ascii="標楷體" w:eastAsia="標楷體" w:hAnsi="標楷體" w:hint="eastAsia"/>
              </w:rPr>
              <w:t>十三、差假考勤</w:t>
            </w:r>
          </w:p>
        </w:tc>
        <w:tc>
          <w:tcPr>
            <w:tcW w:w="879" w:type="dxa"/>
            <w:tcBorders>
              <w:top w:val="single" w:sz="4" w:space="0" w:color="auto"/>
              <w:left w:val="single" w:sz="4" w:space="0" w:color="auto"/>
              <w:bottom w:val="single" w:sz="4" w:space="0" w:color="auto"/>
              <w:right w:val="single" w:sz="4" w:space="0" w:color="auto"/>
            </w:tcBorders>
            <w:vAlign w:val="center"/>
          </w:tcPr>
          <w:p w14:paraId="3ECE9A20" w14:textId="77777777" w:rsidR="00A22C11" w:rsidRPr="00B52D08" w:rsidRDefault="00A22C11" w:rsidP="00653D4A">
            <w:pPr>
              <w:snapToGrid w:val="0"/>
              <w:jc w:val="distribute"/>
              <w:rPr>
                <w:rFonts w:ascii="標楷體" w:eastAsia="標楷體" w:hAnsi="標楷體"/>
                <w:spacing w:val="-16"/>
              </w:rPr>
            </w:pPr>
            <w:r w:rsidRPr="00B52D08">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16FB88B5" w14:textId="77777777" w:rsidR="00A22C11" w:rsidRPr="00B52D08" w:rsidRDefault="00A22C11" w:rsidP="00653D4A">
            <w:pPr>
              <w:snapToGrid w:val="0"/>
              <w:jc w:val="distribute"/>
              <w:rPr>
                <w:rFonts w:ascii="標楷體" w:eastAsia="標楷體" w:hAnsi="標楷體"/>
                <w:spacing w:val="-16"/>
              </w:rPr>
            </w:pPr>
            <w:r w:rsidRPr="00B52D08">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4AB83B61" w14:textId="77777777" w:rsidR="00A22C11" w:rsidRPr="00B52D08" w:rsidRDefault="00A22C11" w:rsidP="00653D4A">
            <w:pPr>
              <w:jc w:val="distribute"/>
              <w:rPr>
                <w:rFonts w:ascii="標楷體" w:eastAsia="標楷體" w:hAnsi="標楷體"/>
              </w:rPr>
            </w:pPr>
            <w:r w:rsidRPr="00B52D08">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18CAD7D9" w14:textId="77777777" w:rsidR="00A22C11" w:rsidRPr="00B52D08" w:rsidRDefault="00A22C11"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38C770FB" w14:textId="77777777" w:rsidR="00A22C11" w:rsidRPr="00B52D08" w:rsidRDefault="00A22C11" w:rsidP="00653D4A">
            <w:pPr>
              <w:jc w:val="distribute"/>
              <w:rPr>
                <w:rFonts w:ascii="標楷體" w:eastAsia="標楷體" w:hAnsi="標楷體"/>
              </w:rPr>
            </w:pPr>
            <w:r w:rsidRPr="00B52D08">
              <w:rPr>
                <w:rFonts w:ascii="標楷體" w:eastAsia="標楷體" w:hAnsi="標楷體" w:hint="eastAsia"/>
              </w:rPr>
              <w:t xml:space="preserve">　</w:t>
            </w:r>
          </w:p>
        </w:tc>
        <w:tc>
          <w:tcPr>
            <w:tcW w:w="2551" w:type="dxa"/>
            <w:tcBorders>
              <w:top w:val="single" w:sz="4" w:space="0" w:color="auto"/>
              <w:left w:val="single" w:sz="4" w:space="0" w:color="auto"/>
              <w:bottom w:val="single" w:sz="4" w:space="0" w:color="auto"/>
              <w:right w:val="double" w:sz="4" w:space="0" w:color="auto"/>
            </w:tcBorders>
          </w:tcPr>
          <w:p w14:paraId="56461C28" w14:textId="77777777" w:rsidR="00A22C11" w:rsidRPr="00B52D08" w:rsidRDefault="00A22C11" w:rsidP="005053B5">
            <w:pPr>
              <w:snapToGrid w:val="0"/>
              <w:jc w:val="both"/>
              <w:rPr>
                <w:rFonts w:ascii="標楷體" w:eastAsia="標楷體" w:hAnsi="標楷體"/>
                <w:spacing w:val="-16"/>
              </w:rPr>
            </w:pPr>
            <w:r w:rsidRPr="00B52D08">
              <w:rPr>
                <w:rFonts w:ascii="標楷體" w:eastAsia="標楷體" w:hAnsi="標楷體" w:hint="eastAsia"/>
              </w:rPr>
              <w:t xml:space="preserve">　</w:t>
            </w:r>
          </w:p>
        </w:tc>
      </w:tr>
      <w:tr w:rsidR="00A22C11" w:rsidRPr="00B52D08" w14:paraId="1E8F6BC7" w14:textId="77777777" w:rsidTr="005053B5">
        <w:trPr>
          <w:trHeight w:val="719"/>
        </w:trPr>
        <w:tc>
          <w:tcPr>
            <w:tcW w:w="708" w:type="dxa"/>
            <w:tcBorders>
              <w:top w:val="nil"/>
              <w:left w:val="double" w:sz="4" w:space="0" w:color="auto"/>
              <w:bottom w:val="nil"/>
              <w:right w:val="single" w:sz="4" w:space="0" w:color="auto"/>
            </w:tcBorders>
            <w:vAlign w:val="center"/>
          </w:tcPr>
          <w:p w14:paraId="2350A471" w14:textId="77777777" w:rsidR="00A22C11" w:rsidRPr="00B52D08"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67C14150" w14:textId="77777777" w:rsidR="00A22C11" w:rsidRPr="003B009D" w:rsidRDefault="003A4F7E" w:rsidP="003A4F7E">
            <w:pPr>
              <w:snapToGrid w:val="0"/>
              <w:ind w:left="720" w:hangingChars="300" w:hanging="720"/>
              <w:jc w:val="both"/>
              <w:rPr>
                <w:rFonts w:ascii="標楷體" w:eastAsia="標楷體" w:hAnsi="標楷體"/>
                <w:spacing w:val="-16"/>
              </w:rPr>
            </w:pPr>
            <w:r>
              <w:rPr>
                <w:rFonts w:ascii="標楷體" w:eastAsia="標楷體" w:hAnsi="標楷體" w:hint="eastAsia"/>
              </w:rPr>
              <w:t>（</w:t>
            </w:r>
            <w:r w:rsidR="00A22C11" w:rsidRPr="003B009D">
              <w:rPr>
                <w:rFonts w:ascii="標楷體" w:eastAsia="標楷體" w:hAnsi="標楷體" w:hint="eastAsia"/>
                <w:lang w:eastAsia="zh-HK"/>
              </w:rPr>
              <w:t>一</w:t>
            </w:r>
            <w:r>
              <w:rPr>
                <w:rFonts w:ascii="標楷體" w:eastAsia="標楷體" w:hAnsi="標楷體" w:hint="eastAsia"/>
              </w:rPr>
              <w:t>）</w:t>
            </w:r>
            <w:r w:rsidR="00A22C11" w:rsidRPr="003B009D">
              <w:rPr>
                <w:rFonts w:ascii="標楷體" w:eastAsia="標楷體" w:hAnsi="標楷體" w:hint="eastAsia"/>
              </w:rPr>
              <w:t>所屬機關首長</w:t>
            </w:r>
          </w:p>
        </w:tc>
        <w:tc>
          <w:tcPr>
            <w:tcW w:w="879" w:type="dxa"/>
            <w:tcBorders>
              <w:top w:val="single" w:sz="4" w:space="0" w:color="auto"/>
              <w:left w:val="single" w:sz="4" w:space="0" w:color="auto"/>
              <w:bottom w:val="single" w:sz="4" w:space="0" w:color="auto"/>
              <w:right w:val="single" w:sz="4" w:space="0" w:color="auto"/>
            </w:tcBorders>
            <w:vAlign w:val="center"/>
          </w:tcPr>
          <w:p w14:paraId="7BF39817" w14:textId="77777777" w:rsidR="00A22C11" w:rsidRPr="003B009D" w:rsidRDefault="00A22C11"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4B1E9820" w14:textId="77777777" w:rsidR="00A22C11" w:rsidRPr="003B009D" w:rsidRDefault="00A22C11"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6FBEE182" w14:textId="77777777" w:rsidR="00A22C11" w:rsidRPr="003B009D" w:rsidRDefault="00A22C11"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08DE28EC" w14:textId="77777777" w:rsidR="00A22C11" w:rsidRPr="003B009D" w:rsidRDefault="00A22C11"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4DD4A067" w14:textId="77777777" w:rsidR="00A22C11" w:rsidRPr="003B009D" w:rsidRDefault="00A22C11"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711A71DF" w14:textId="77777777" w:rsidR="00A22C11" w:rsidRPr="003B009D" w:rsidRDefault="00A22C11" w:rsidP="005053B5">
            <w:pPr>
              <w:snapToGrid w:val="0"/>
              <w:jc w:val="both"/>
              <w:rPr>
                <w:rFonts w:ascii="標楷體" w:eastAsia="標楷體" w:hAnsi="標楷體"/>
                <w:spacing w:val="-16"/>
              </w:rPr>
            </w:pPr>
          </w:p>
        </w:tc>
      </w:tr>
      <w:tr w:rsidR="00A22C11" w:rsidRPr="00B52D08" w14:paraId="2D85FBEF" w14:textId="77777777" w:rsidTr="005053B5">
        <w:trPr>
          <w:trHeight w:val="719"/>
        </w:trPr>
        <w:tc>
          <w:tcPr>
            <w:tcW w:w="708" w:type="dxa"/>
            <w:tcBorders>
              <w:top w:val="nil"/>
              <w:left w:val="double" w:sz="4" w:space="0" w:color="auto"/>
              <w:bottom w:val="nil"/>
              <w:right w:val="single" w:sz="4" w:space="0" w:color="auto"/>
            </w:tcBorders>
            <w:vAlign w:val="center"/>
          </w:tcPr>
          <w:p w14:paraId="7F267D31" w14:textId="77777777" w:rsidR="00A22C11" w:rsidRPr="00B52D08"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029DC115" w14:textId="77777777" w:rsidR="00A22C11" w:rsidRPr="003B009D" w:rsidRDefault="00A22C11" w:rsidP="005053B5">
            <w:pPr>
              <w:snapToGrid w:val="0"/>
              <w:ind w:leftChars="100" w:left="480" w:hangingChars="100" w:hanging="240"/>
              <w:jc w:val="both"/>
              <w:rPr>
                <w:rFonts w:ascii="標楷體" w:eastAsia="標楷體" w:hAnsi="標楷體"/>
                <w:spacing w:val="-16"/>
              </w:rPr>
            </w:pPr>
            <w:r w:rsidRPr="003B009D">
              <w:rPr>
                <w:rFonts w:ascii="標楷體" w:eastAsia="標楷體" w:hAnsi="標楷體" w:hint="eastAsia"/>
              </w:rPr>
              <w:t>1</w:t>
            </w:r>
            <w:r w:rsidRPr="003B009D">
              <w:rPr>
                <w:rFonts w:ascii="標楷體" w:eastAsia="標楷體" w:hAnsi="標楷體"/>
              </w:rPr>
              <w:t>.</w:t>
            </w:r>
            <w:r w:rsidRPr="003B009D">
              <w:rPr>
                <w:rFonts w:ascii="標楷體" w:eastAsia="標楷體" w:hAnsi="標楷體" w:hint="eastAsia"/>
              </w:rPr>
              <w:t>國內公出</w:t>
            </w:r>
            <w:r w:rsidR="003A4F7E">
              <w:rPr>
                <w:rFonts w:ascii="標楷體" w:eastAsia="標楷體" w:hAnsi="標楷體" w:hint="eastAsia"/>
              </w:rPr>
              <w:t>（</w:t>
            </w:r>
            <w:r w:rsidRPr="003B009D">
              <w:rPr>
                <w:rFonts w:ascii="標楷體" w:eastAsia="標楷體" w:hAnsi="標楷體" w:hint="eastAsia"/>
              </w:rPr>
              <w:t>差</w:t>
            </w:r>
            <w:r w:rsidR="003A4F7E">
              <w:rPr>
                <w:rFonts w:ascii="標楷體" w:eastAsia="標楷體" w:hAnsi="標楷體" w:hint="eastAsia"/>
              </w:rPr>
              <w:t>）</w:t>
            </w:r>
          </w:p>
        </w:tc>
        <w:tc>
          <w:tcPr>
            <w:tcW w:w="879" w:type="dxa"/>
            <w:tcBorders>
              <w:top w:val="single" w:sz="4" w:space="0" w:color="auto"/>
              <w:left w:val="single" w:sz="4" w:space="0" w:color="auto"/>
              <w:bottom w:val="single" w:sz="4" w:space="0" w:color="auto"/>
              <w:right w:val="single" w:sz="4" w:space="0" w:color="auto"/>
            </w:tcBorders>
            <w:vAlign w:val="center"/>
          </w:tcPr>
          <w:p w14:paraId="7904F4E7" w14:textId="77777777" w:rsidR="00A22C11" w:rsidRPr="003B009D" w:rsidRDefault="00A22C11"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4E343D8D" w14:textId="77777777" w:rsidR="00A22C11" w:rsidRPr="003B009D" w:rsidRDefault="00A22C11"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452A2FE6"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7E7C770C"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07F0082A"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1E75F007" w14:textId="77777777" w:rsidR="00A22C11" w:rsidRPr="003B009D" w:rsidRDefault="00A22C11" w:rsidP="005053B5">
            <w:pPr>
              <w:snapToGrid w:val="0"/>
              <w:jc w:val="both"/>
              <w:rPr>
                <w:rFonts w:ascii="標楷體" w:eastAsia="標楷體" w:hAnsi="標楷體"/>
                <w:spacing w:val="-16"/>
              </w:rPr>
            </w:pPr>
            <w:r w:rsidRPr="003B009D">
              <w:rPr>
                <w:rFonts w:ascii="標楷體" w:eastAsia="標楷體" w:hAnsi="標楷體" w:hint="eastAsia"/>
              </w:rPr>
              <w:t>4日以內者，依規定自行指定職務代理人，得免報核；超過由署長核定</w:t>
            </w:r>
            <w:r w:rsidR="003A4F7E">
              <w:rPr>
                <w:rFonts w:ascii="標楷體" w:eastAsia="標楷體" w:hAnsi="標楷體" w:hint="eastAsia"/>
              </w:rPr>
              <w:t>。</w:t>
            </w:r>
          </w:p>
        </w:tc>
      </w:tr>
      <w:tr w:rsidR="00A22C11" w:rsidRPr="00B52D08" w14:paraId="32C42D72" w14:textId="77777777" w:rsidTr="005053B5">
        <w:trPr>
          <w:trHeight w:val="719"/>
        </w:trPr>
        <w:tc>
          <w:tcPr>
            <w:tcW w:w="708" w:type="dxa"/>
            <w:tcBorders>
              <w:top w:val="nil"/>
              <w:left w:val="double" w:sz="4" w:space="0" w:color="auto"/>
              <w:bottom w:val="nil"/>
              <w:right w:val="single" w:sz="4" w:space="0" w:color="auto"/>
            </w:tcBorders>
            <w:vAlign w:val="center"/>
          </w:tcPr>
          <w:p w14:paraId="081ECCEE" w14:textId="77777777" w:rsidR="00A22C11" w:rsidRPr="00B52D08"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20A8766B" w14:textId="77777777" w:rsidR="00A22C11" w:rsidRPr="003B009D" w:rsidRDefault="00A22C11" w:rsidP="005053B5">
            <w:pPr>
              <w:snapToGrid w:val="0"/>
              <w:ind w:leftChars="100" w:left="480" w:hangingChars="100" w:hanging="240"/>
              <w:jc w:val="both"/>
              <w:rPr>
                <w:rFonts w:ascii="標楷體" w:eastAsia="標楷體" w:hAnsi="標楷體"/>
                <w:spacing w:val="-16"/>
              </w:rPr>
            </w:pPr>
            <w:r w:rsidRPr="003B009D">
              <w:rPr>
                <w:rFonts w:ascii="標楷體" w:eastAsia="標楷體" w:hAnsi="標楷體" w:hint="eastAsia"/>
              </w:rPr>
              <w:t>2</w:t>
            </w:r>
            <w:r w:rsidRPr="003B009D">
              <w:rPr>
                <w:rFonts w:ascii="標楷體" w:eastAsia="標楷體" w:hAnsi="標楷體"/>
              </w:rPr>
              <w:t>.</w:t>
            </w:r>
            <w:r w:rsidRPr="003B009D">
              <w:rPr>
                <w:rFonts w:ascii="標楷體" w:eastAsia="標楷體" w:hAnsi="標楷體" w:hint="eastAsia"/>
              </w:rPr>
              <w:t>國內假單</w:t>
            </w:r>
          </w:p>
        </w:tc>
        <w:tc>
          <w:tcPr>
            <w:tcW w:w="879" w:type="dxa"/>
            <w:tcBorders>
              <w:top w:val="single" w:sz="4" w:space="0" w:color="auto"/>
              <w:left w:val="single" w:sz="4" w:space="0" w:color="auto"/>
              <w:bottom w:val="single" w:sz="4" w:space="0" w:color="auto"/>
              <w:right w:val="single" w:sz="4" w:space="0" w:color="auto"/>
            </w:tcBorders>
            <w:vAlign w:val="center"/>
          </w:tcPr>
          <w:p w14:paraId="79D3A3EF" w14:textId="77777777" w:rsidR="00A22C11" w:rsidRPr="003B009D" w:rsidRDefault="00A22C11"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47450973" w14:textId="77777777" w:rsidR="00A22C11" w:rsidRPr="003B009D" w:rsidRDefault="00A22C11"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3E8863E8"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116DA109"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35C7A35F"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46D349D4" w14:textId="77777777" w:rsidR="00A22C11" w:rsidRPr="003B009D" w:rsidRDefault="00A22C11" w:rsidP="005053B5">
            <w:pPr>
              <w:snapToGrid w:val="0"/>
              <w:jc w:val="both"/>
              <w:rPr>
                <w:rFonts w:ascii="標楷體" w:eastAsia="標楷體" w:hAnsi="標楷體"/>
                <w:spacing w:val="-16"/>
              </w:rPr>
            </w:pPr>
            <w:r w:rsidRPr="003B009D">
              <w:rPr>
                <w:rFonts w:ascii="標楷體" w:eastAsia="標楷體" w:hAnsi="標楷體" w:hint="eastAsia"/>
              </w:rPr>
              <w:t>1日以下由副</w:t>
            </w:r>
            <w:r w:rsidRPr="003B009D">
              <w:rPr>
                <w:rFonts w:ascii="標楷體" w:eastAsia="標楷體" w:hAnsi="標楷體" w:cs="Courier New" w:hint="eastAsia"/>
              </w:rPr>
              <w:t>署</w:t>
            </w:r>
            <w:r w:rsidRPr="003B009D">
              <w:rPr>
                <w:rFonts w:ascii="標楷體" w:eastAsia="標楷體" w:hAnsi="標楷體" w:hint="eastAsia"/>
              </w:rPr>
              <w:t>長決行；超過由</w:t>
            </w:r>
            <w:r w:rsidRPr="003B009D">
              <w:rPr>
                <w:rFonts w:ascii="標楷體" w:eastAsia="標楷體" w:hAnsi="標楷體" w:cs="Courier New" w:hint="eastAsia"/>
              </w:rPr>
              <w:t>署</w:t>
            </w:r>
            <w:r w:rsidRPr="003B009D">
              <w:rPr>
                <w:rFonts w:ascii="標楷體" w:eastAsia="標楷體" w:hAnsi="標楷體" w:hint="eastAsia"/>
              </w:rPr>
              <w:t>長核定</w:t>
            </w:r>
            <w:r w:rsidR="003A4F7E">
              <w:rPr>
                <w:rFonts w:ascii="標楷體" w:eastAsia="標楷體" w:hAnsi="標楷體" w:hint="eastAsia"/>
              </w:rPr>
              <w:t>。</w:t>
            </w:r>
          </w:p>
        </w:tc>
      </w:tr>
      <w:tr w:rsidR="00A22C11" w:rsidRPr="00B52D08" w14:paraId="0CBD1B77" w14:textId="77777777" w:rsidTr="005053B5">
        <w:trPr>
          <w:trHeight w:val="719"/>
        </w:trPr>
        <w:tc>
          <w:tcPr>
            <w:tcW w:w="708" w:type="dxa"/>
            <w:tcBorders>
              <w:top w:val="nil"/>
              <w:left w:val="double" w:sz="4" w:space="0" w:color="auto"/>
              <w:bottom w:val="nil"/>
              <w:right w:val="single" w:sz="4" w:space="0" w:color="auto"/>
            </w:tcBorders>
            <w:vAlign w:val="center"/>
          </w:tcPr>
          <w:p w14:paraId="2B1049AE" w14:textId="77777777" w:rsidR="00A22C11" w:rsidRPr="00B52D08"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2AE754D4" w14:textId="77777777" w:rsidR="00A22C11" w:rsidRPr="003B009D" w:rsidRDefault="00A22C11" w:rsidP="005053B5">
            <w:pPr>
              <w:snapToGrid w:val="0"/>
              <w:ind w:leftChars="100" w:left="480" w:hangingChars="100" w:hanging="240"/>
              <w:jc w:val="both"/>
              <w:rPr>
                <w:rFonts w:ascii="標楷體" w:eastAsia="標楷體" w:hAnsi="標楷體"/>
                <w:spacing w:val="-16"/>
              </w:rPr>
            </w:pPr>
            <w:r w:rsidRPr="003B009D">
              <w:rPr>
                <w:rFonts w:ascii="標楷體" w:eastAsia="標楷體" w:hAnsi="標楷體" w:hint="eastAsia"/>
              </w:rPr>
              <w:t>3</w:t>
            </w:r>
            <w:r w:rsidRPr="003B009D">
              <w:rPr>
                <w:rFonts w:ascii="標楷體" w:eastAsia="標楷體" w:hAnsi="標楷體"/>
              </w:rPr>
              <w:t>.</w:t>
            </w:r>
            <w:r w:rsidRPr="003B009D">
              <w:rPr>
                <w:rFonts w:ascii="標楷體" w:eastAsia="標楷體" w:hAnsi="標楷體" w:hint="eastAsia"/>
              </w:rPr>
              <w:t>國內加班</w:t>
            </w:r>
            <w:r w:rsidR="003A4F7E">
              <w:rPr>
                <w:rFonts w:ascii="標楷體" w:eastAsia="標楷體" w:hAnsi="標楷體" w:hint="eastAsia"/>
              </w:rPr>
              <w:t>（</w:t>
            </w:r>
            <w:r w:rsidRPr="003B009D">
              <w:rPr>
                <w:rFonts w:ascii="標楷體" w:eastAsia="標楷體" w:hAnsi="標楷體" w:hint="eastAsia"/>
              </w:rPr>
              <w:t>延長辦公</w:t>
            </w:r>
            <w:r w:rsidR="003A4F7E">
              <w:rPr>
                <w:rFonts w:ascii="標楷體" w:eastAsia="標楷體" w:hAnsi="標楷體" w:hint="eastAsia"/>
              </w:rPr>
              <w:t>）</w:t>
            </w:r>
          </w:p>
        </w:tc>
        <w:tc>
          <w:tcPr>
            <w:tcW w:w="879" w:type="dxa"/>
            <w:tcBorders>
              <w:top w:val="single" w:sz="4" w:space="0" w:color="auto"/>
              <w:left w:val="single" w:sz="4" w:space="0" w:color="auto"/>
              <w:bottom w:val="single" w:sz="4" w:space="0" w:color="auto"/>
              <w:right w:val="single" w:sz="4" w:space="0" w:color="auto"/>
            </w:tcBorders>
            <w:vAlign w:val="center"/>
          </w:tcPr>
          <w:p w14:paraId="07AE20D6" w14:textId="77777777" w:rsidR="00A22C11" w:rsidRPr="003B009D" w:rsidRDefault="00A22C11"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3E2E60B9" w14:textId="77777777" w:rsidR="00A22C11" w:rsidRPr="003B009D" w:rsidRDefault="00A22C11"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14416EC7"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2D438C67"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136E2988"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043BFF48" w14:textId="77777777" w:rsidR="00A22C11" w:rsidRPr="003B009D" w:rsidRDefault="00A22C11" w:rsidP="005053B5">
            <w:pPr>
              <w:snapToGrid w:val="0"/>
              <w:jc w:val="both"/>
              <w:rPr>
                <w:rFonts w:ascii="標楷體" w:eastAsia="標楷體" w:hAnsi="標楷體"/>
                <w:spacing w:val="-16"/>
              </w:rPr>
            </w:pPr>
            <w:r w:rsidRPr="003B009D">
              <w:rPr>
                <w:rFonts w:ascii="標楷體" w:eastAsia="標楷體" w:hAnsi="標楷體" w:hint="eastAsia"/>
              </w:rPr>
              <w:t>每日4時以下由副</w:t>
            </w:r>
            <w:r w:rsidRPr="003B009D">
              <w:rPr>
                <w:rFonts w:ascii="標楷體" w:eastAsia="標楷體" w:hAnsi="標楷體" w:cs="Courier New" w:hint="eastAsia"/>
              </w:rPr>
              <w:t>署</w:t>
            </w:r>
            <w:r w:rsidRPr="003B009D">
              <w:rPr>
                <w:rFonts w:ascii="標楷體" w:eastAsia="標楷體" w:hAnsi="標楷體" w:hint="eastAsia"/>
              </w:rPr>
              <w:t>長決行；超過由</w:t>
            </w:r>
            <w:r w:rsidRPr="003B009D">
              <w:rPr>
                <w:rFonts w:ascii="標楷體" w:eastAsia="標楷體" w:hAnsi="標楷體" w:cs="Courier New" w:hint="eastAsia"/>
              </w:rPr>
              <w:t>署</w:t>
            </w:r>
            <w:r w:rsidRPr="003B009D">
              <w:rPr>
                <w:rFonts w:ascii="標楷體" w:eastAsia="標楷體" w:hAnsi="標楷體" w:hint="eastAsia"/>
              </w:rPr>
              <w:t>長核定</w:t>
            </w:r>
            <w:r w:rsidR="003A4F7E">
              <w:rPr>
                <w:rFonts w:ascii="標楷體" w:eastAsia="標楷體" w:hAnsi="標楷體" w:hint="eastAsia"/>
              </w:rPr>
              <w:t>。</w:t>
            </w:r>
          </w:p>
        </w:tc>
      </w:tr>
      <w:tr w:rsidR="00A22C11" w:rsidRPr="00B52D08" w14:paraId="0753E596" w14:textId="77777777" w:rsidTr="005053B5">
        <w:trPr>
          <w:trHeight w:val="719"/>
        </w:trPr>
        <w:tc>
          <w:tcPr>
            <w:tcW w:w="708" w:type="dxa"/>
            <w:tcBorders>
              <w:top w:val="nil"/>
              <w:left w:val="double" w:sz="4" w:space="0" w:color="auto"/>
              <w:bottom w:val="nil"/>
              <w:right w:val="single" w:sz="4" w:space="0" w:color="auto"/>
            </w:tcBorders>
            <w:vAlign w:val="center"/>
          </w:tcPr>
          <w:p w14:paraId="4DD36172" w14:textId="77777777" w:rsidR="00A22C11" w:rsidRPr="00B52D08"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414E3B9D" w14:textId="77777777" w:rsidR="00A22C11" w:rsidRPr="003B009D" w:rsidRDefault="003A4F7E" w:rsidP="003A4F7E">
            <w:pPr>
              <w:snapToGrid w:val="0"/>
              <w:ind w:left="720" w:hangingChars="300" w:hanging="720"/>
              <w:jc w:val="both"/>
              <w:rPr>
                <w:rFonts w:ascii="標楷體" w:eastAsia="標楷體" w:hAnsi="標楷體"/>
                <w:spacing w:val="-16"/>
              </w:rPr>
            </w:pPr>
            <w:r>
              <w:rPr>
                <w:rFonts w:ascii="標楷體" w:eastAsia="標楷體" w:hAnsi="標楷體" w:hint="eastAsia"/>
              </w:rPr>
              <w:t>（</w:t>
            </w:r>
            <w:r w:rsidR="00A22C11" w:rsidRPr="003B009D">
              <w:rPr>
                <w:rFonts w:ascii="標楷體" w:eastAsia="標楷體" w:hAnsi="標楷體" w:hint="eastAsia"/>
                <w:lang w:eastAsia="zh-HK"/>
              </w:rPr>
              <w:t>二</w:t>
            </w:r>
            <w:r>
              <w:rPr>
                <w:rFonts w:ascii="標楷體" w:eastAsia="標楷體" w:hAnsi="標楷體" w:hint="eastAsia"/>
              </w:rPr>
              <w:t>）</w:t>
            </w:r>
            <w:r w:rsidR="00A22C11" w:rsidRPr="003B009D">
              <w:rPr>
                <w:rFonts w:ascii="標楷體" w:eastAsia="標楷體" w:hAnsi="標楷體" w:hint="eastAsia"/>
              </w:rPr>
              <w:t>本署人員差假核定</w:t>
            </w:r>
          </w:p>
        </w:tc>
        <w:tc>
          <w:tcPr>
            <w:tcW w:w="879" w:type="dxa"/>
            <w:tcBorders>
              <w:top w:val="single" w:sz="4" w:space="0" w:color="auto"/>
              <w:left w:val="single" w:sz="4" w:space="0" w:color="auto"/>
              <w:bottom w:val="single" w:sz="4" w:space="0" w:color="auto"/>
              <w:right w:val="single" w:sz="4" w:space="0" w:color="auto"/>
            </w:tcBorders>
            <w:vAlign w:val="center"/>
          </w:tcPr>
          <w:p w14:paraId="7151D0C5" w14:textId="77777777" w:rsidR="00A22C11" w:rsidRPr="003B009D" w:rsidRDefault="00A22C11"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6AC3147E" w14:textId="77777777" w:rsidR="00A22C11" w:rsidRPr="003B009D" w:rsidRDefault="00A22C11"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58F61A96" w14:textId="77777777" w:rsidR="00A22C11" w:rsidRPr="003B009D" w:rsidRDefault="00A22C11"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7466CD26" w14:textId="77777777" w:rsidR="00A22C11" w:rsidRPr="003B009D" w:rsidRDefault="00A22C11"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26D910C9" w14:textId="77777777" w:rsidR="00A22C11" w:rsidRPr="003B009D" w:rsidRDefault="00A22C11"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7065AABC" w14:textId="77777777" w:rsidR="00A22C11" w:rsidRPr="003B009D" w:rsidRDefault="00A22C11" w:rsidP="005053B5">
            <w:pPr>
              <w:snapToGrid w:val="0"/>
              <w:jc w:val="both"/>
              <w:rPr>
                <w:rFonts w:ascii="標楷體" w:eastAsia="標楷體" w:hAnsi="標楷體"/>
                <w:spacing w:val="-16"/>
              </w:rPr>
            </w:pPr>
          </w:p>
        </w:tc>
      </w:tr>
      <w:tr w:rsidR="00A22C11" w:rsidRPr="00B52D08" w14:paraId="0C09BC9B" w14:textId="77777777" w:rsidTr="005053B5">
        <w:trPr>
          <w:trHeight w:val="719"/>
        </w:trPr>
        <w:tc>
          <w:tcPr>
            <w:tcW w:w="708" w:type="dxa"/>
            <w:tcBorders>
              <w:top w:val="nil"/>
              <w:left w:val="double" w:sz="4" w:space="0" w:color="auto"/>
              <w:bottom w:val="nil"/>
              <w:right w:val="single" w:sz="4" w:space="0" w:color="auto"/>
            </w:tcBorders>
            <w:vAlign w:val="center"/>
          </w:tcPr>
          <w:p w14:paraId="389B6590" w14:textId="77777777" w:rsidR="00A22C11" w:rsidRPr="00B52D08"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3C941663" w14:textId="77777777" w:rsidR="00A22C11" w:rsidRPr="003B009D" w:rsidRDefault="00A22C11" w:rsidP="005053B5">
            <w:pPr>
              <w:snapToGrid w:val="0"/>
              <w:ind w:leftChars="100" w:left="480" w:hangingChars="100" w:hanging="240"/>
              <w:jc w:val="both"/>
              <w:rPr>
                <w:rFonts w:ascii="標楷體" w:eastAsia="標楷體" w:hAnsi="標楷體"/>
              </w:rPr>
            </w:pPr>
            <w:r w:rsidRPr="003B009D">
              <w:rPr>
                <w:rFonts w:ascii="標楷體" w:eastAsia="標楷體" w:hAnsi="標楷體" w:hint="eastAsia"/>
              </w:rPr>
              <w:t>1</w:t>
            </w:r>
            <w:r w:rsidRPr="003B009D">
              <w:rPr>
                <w:rFonts w:ascii="標楷體" w:eastAsia="標楷體" w:hAnsi="標楷體"/>
              </w:rPr>
              <w:t>.</w:t>
            </w:r>
            <w:r w:rsidRPr="003B009D">
              <w:rPr>
                <w:rFonts w:ascii="標楷體" w:eastAsia="標楷體" w:hAnsi="標楷體" w:hint="eastAsia"/>
              </w:rPr>
              <w:t>主任秘書以上</w:t>
            </w:r>
          </w:p>
        </w:tc>
        <w:tc>
          <w:tcPr>
            <w:tcW w:w="879" w:type="dxa"/>
            <w:tcBorders>
              <w:top w:val="single" w:sz="4" w:space="0" w:color="auto"/>
              <w:left w:val="single" w:sz="4" w:space="0" w:color="auto"/>
              <w:bottom w:val="single" w:sz="4" w:space="0" w:color="auto"/>
              <w:right w:val="single" w:sz="4" w:space="0" w:color="auto"/>
            </w:tcBorders>
            <w:vAlign w:val="center"/>
          </w:tcPr>
          <w:p w14:paraId="182B9BF9" w14:textId="77777777" w:rsidR="00A22C11" w:rsidRPr="003B009D" w:rsidRDefault="00A22C11"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5C0B6849" w14:textId="77777777" w:rsidR="00A22C11" w:rsidRPr="003B009D" w:rsidRDefault="00A22C11"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3CACA7A4" w14:textId="77777777" w:rsidR="00A22C11" w:rsidRPr="003B009D" w:rsidRDefault="00A22C11"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46A8005D"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3622DC0F"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7260F0FB" w14:textId="77777777" w:rsidR="00A22C11" w:rsidRPr="003B009D" w:rsidRDefault="00A22C11" w:rsidP="005053B5">
            <w:pPr>
              <w:snapToGrid w:val="0"/>
              <w:jc w:val="both"/>
              <w:rPr>
                <w:rFonts w:ascii="標楷體" w:eastAsia="標楷體" w:hAnsi="標楷體"/>
                <w:spacing w:val="-16"/>
              </w:rPr>
            </w:pPr>
            <w:r w:rsidRPr="003B009D">
              <w:rPr>
                <w:rFonts w:ascii="標楷體" w:eastAsia="標楷體" w:hAnsi="標楷體" w:hint="eastAsia"/>
              </w:rPr>
              <w:t>主任秘書1日以下由副署長決行；超過1日由署長核定</w:t>
            </w:r>
            <w:r w:rsidR="003A4F7E">
              <w:rPr>
                <w:rFonts w:ascii="標楷體" w:eastAsia="標楷體" w:hAnsi="標楷體" w:hint="eastAsia"/>
              </w:rPr>
              <w:t>。</w:t>
            </w:r>
          </w:p>
        </w:tc>
      </w:tr>
      <w:tr w:rsidR="00A22C11" w:rsidRPr="00B52D08" w14:paraId="778EE1A1" w14:textId="77777777" w:rsidTr="005053B5">
        <w:trPr>
          <w:trHeight w:val="719"/>
        </w:trPr>
        <w:tc>
          <w:tcPr>
            <w:tcW w:w="708" w:type="dxa"/>
            <w:tcBorders>
              <w:top w:val="nil"/>
              <w:left w:val="double" w:sz="4" w:space="0" w:color="auto"/>
              <w:bottom w:val="nil"/>
              <w:right w:val="single" w:sz="4" w:space="0" w:color="auto"/>
            </w:tcBorders>
            <w:vAlign w:val="center"/>
          </w:tcPr>
          <w:p w14:paraId="6C953DAE" w14:textId="77777777" w:rsidR="00A22C11" w:rsidRPr="00B52D08"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346C1EF8" w14:textId="77777777" w:rsidR="00A22C11" w:rsidRPr="003B009D" w:rsidRDefault="00A22C11" w:rsidP="005053B5">
            <w:pPr>
              <w:snapToGrid w:val="0"/>
              <w:ind w:leftChars="100" w:left="480" w:hangingChars="100" w:hanging="240"/>
              <w:jc w:val="both"/>
              <w:rPr>
                <w:rFonts w:ascii="標楷體" w:eastAsia="標楷體" w:hAnsi="標楷體"/>
              </w:rPr>
            </w:pPr>
            <w:r w:rsidRPr="003B009D">
              <w:rPr>
                <w:rFonts w:ascii="標楷體" w:eastAsia="標楷體" w:hAnsi="標楷體" w:hint="eastAsia"/>
              </w:rPr>
              <w:t>2</w:t>
            </w:r>
            <w:r w:rsidRPr="003B009D">
              <w:rPr>
                <w:rFonts w:ascii="標楷體" w:eastAsia="標楷體" w:hAnsi="標楷體"/>
              </w:rPr>
              <w:t>.</w:t>
            </w:r>
            <w:r w:rsidRPr="003B009D">
              <w:rPr>
                <w:rFonts w:ascii="標楷體" w:eastAsia="標楷體" w:hAnsi="標楷體" w:hint="eastAsia"/>
              </w:rPr>
              <w:t>一級單位主管</w:t>
            </w:r>
          </w:p>
        </w:tc>
        <w:tc>
          <w:tcPr>
            <w:tcW w:w="879" w:type="dxa"/>
            <w:tcBorders>
              <w:top w:val="single" w:sz="4" w:space="0" w:color="auto"/>
              <w:left w:val="single" w:sz="4" w:space="0" w:color="auto"/>
              <w:bottom w:val="single" w:sz="4" w:space="0" w:color="auto"/>
              <w:right w:val="single" w:sz="4" w:space="0" w:color="auto"/>
            </w:tcBorders>
            <w:vAlign w:val="center"/>
          </w:tcPr>
          <w:p w14:paraId="32ECD328" w14:textId="77777777" w:rsidR="00A22C11" w:rsidRPr="003B009D" w:rsidRDefault="00A22C11"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426D6ED0" w14:textId="77777777" w:rsidR="00A22C11" w:rsidRPr="003B009D" w:rsidRDefault="00A22C11"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7B40EDC3"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04EE47A2"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443EB3A5"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347E97B6" w14:textId="77777777" w:rsidR="00A22C11" w:rsidRPr="003B009D" w:rsidRDefault="00A22C11" w:rsidP="005053B5">
            <w:pPr>
              <w:snapToGrid w:val="0"/>
              <w:jc w:val="both"/>
              <w:rPr>
                <w:rFonts w:ascii="標楷體" w:eastAsia="標楷體" w:hAnsi="標楷體"/>
                <w:spacing w:val="-16"/>
              </w:rPr>
            </w:pPr>
            <w:r w:rsidRPr="003B009D">
              <w:rPr>
                <w:rFonts w:ascii="標楷體" w:eastAsia="標楷體" w:hAnsi="標楷體" w:hint="eastAsia"/>
              </w:rPr>
              <w:t>1日以下案件由主任秘書決行；超過1日由副</w:t>
            </w:r>
            <w:r w:rsidRPr="003B009D">
              <w:rPr>
                <w:rFonts w:ascii="標楷體" w:eastAsia="標楷體" w:hAnsi="標楷體" w:cs="Courier New" w:hint="eastAsia"/>
              </w:rPr>
              <w:t>署</w:t>
            </w:r>
            <w:r w:rsidRPr="003B009D">
              <w:rPr>
                <w:rFonts w:ascii="標楷體" w:eastAsia="標楷體" w:hAnsi="標楷體" w:hint="eastAsia"/>
              </w:rPr>
              <w:t>長決行；5日以上由</w:t>
            </w:r>
            <w:r w:rsidRPr="003B009D">
              <w:rPr>
                <w:rFonts w:ascii="標楷體" w:eastAsia="標楷體" w:hAnsi="標楷體" w:cs="Courier New" w:hint="eastAsia"/>
              </w:rPr>
              <w:t>署</w:t>
            </w:r>
            <w:r w:rsidRPr="003B009D">
              <w:rPr>
                <w:rFonts w:ascii="標楷體" w:eastAsia="標楷體" w:hAnsi="標楷體" w:hint="eastAsia"/>
              </w:rPr>
              <w:t>長核定</w:t>
            </w:r>
            <w:r w:rsidR="003A4F7E">
              <w:rPr>
                <w:rFonts w:ascii="標楷體" w:eastAsia="標楷體" w:hAnsi="標楷體" w:hint="eastAsia"/>
              </w:rPr>
              <w:t>。</w:t>
            </w:r>
          </w:p>
        </w:tc>
      </w:tr>
      <w:tr w:rsidR="00A22C11" w:rsidRPr="00B52D08" w14:paraId="29035D9E" w14:textId="77777777" w:rsidTr="005053B5">
        <w:trPr>
          <w:trHeight w:val="719"/>
        </w:trPr>
        <w:tc>
          <w:tcPr>
            <w:tcW w:w="708" w:type="dxa"/>
            <w:tcBorders>
              <w:top w:val="nil"/>
              <w:left w:val="double" w:sz="4" w:space="0" w:color="auto"/>
              <w:bottom w:val="nil"/>
              <w:right w:val="single" w:sz="4" w:space="0" w:color="auto"/>
            </w:tcBorders>
            <w:vAlign w:val="center"/>
          </w:tcPr>
          <w:p w14:paraId="3F72C663" w14:textId="77777777" w:rsidR="00A22C11" w:rsidRPr="00B52D08"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3131A932" w14:textId="77777777" w:rsidR="00A22C11" w:rsidRPr="003B009D" w:rsidRDefault="00A22C11" w:rsidP="005053B5">
            <w:pPr>
              <w:snapToGrid w:val="0"/>
              <w:ind w:leftChars="100" w:left="480" w:hangingChars="100" w:hanging="240"/>
              <w:jc w:val="both"/>
              <w:rPr>
                <w:rFonts w:ascii="標楷體" w:eastAsia="標楷體" w:hAnsi="標楷體"/>
              </w:rPr>
            </w:pPr>
            <w:r w:rsidRPr="003B009D">
              <w:rPr>
                <w:rFonts w:ascii="標楷體" w:eastAsia="標楷體" w:hAnsi="標楷體" w:hint="eastAsia"/>
              </w:rPr>
              <w:t>3</w:t>
            </w:r>
            <w:r w:rsidRPr="003B009D">
              <w:rPr>
                <w:rFonts w:ascii="標楷體" w:eastAsia="標楷體" w:hAnsi="標楷體"/>
              </w:rPr>
              <w:t>.</w:t>
            </w:r>
            <w:r w:rsidRPr="003B009D">
              <w:rPr>
                <w:rFonts w:ascii="標楷體" w:eastAsia="標楷體" w:hAnsi="標楷體" w:hint="eastAsia"/>
              </w:rPr>
              <w:t>一級單位主管</w:t>
            </w:r>
            <w:r w:rsidR="003A4F7E">
              <w:rPr>
                <w:rFonts w:ascii="標楷體" w:eastAsia="標楷體" w:hAnsi="標楷體" w:hint="eastAsia"/>
              </w:rPr>
              <w:t>（</w:t>
            </w:r>
            <w:r w:rsidRPr="003B009D">
              <w:rPr>
                <w:rFonts w:ascii="標楷體" w:eastAsia="標楷體" w:hAnsi="標楷體" w:hint="eastAsia"/>
              </w:rPr>
              <w:t>未含</w:t>
            </w:r>
            <w:r w:rsidR="003A4F7E">
              <w:rPr>
                <w:rFonts w:ascii="標楷體" w:eastAsia="標楷體" w:hAnsi="標楷體" w:hint="eastAsia"/>
              </w:rPr>
              <w:t>）</w:t>
            </w:r>
            <w:r w:rsidRPr="003B009D">
              <w:rPr>
                <w:rFonts w:ascii="標楷體" w:eastAsia="標楷體" w:hAnsi="標楷體" w:hint="eastAsia"/>
              </w:rPr>
              <w:t>以下，科長以上</w:t>
            </w:r>
          </w:p>
        </w:tc>
        <w:tc>
          <w:tcPr>
            <w:tcW w:w="879" w:type="dxa"/>
            <w:tcBorders>
              <w:top w:val="single" w:sz="4" w:space="0" w:color="auto"/>
              <w:left w:val="single" w:sz="4" w:space="0" w:color="auto"/>
              <w:bottom w:val="single" w:sz="4" w:space="0" w:color="auto"/>
              <w:right w:val="single" w:sz="4" w:space="0" w:color="auto"/>
            </w:tcBorders>
            <w:vAlign w:val="center"/>
          </w:tcPr>
          <w:p w14:paraId="5934A5D9"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53CB68FF" w14:textId="77777777" w:rsidR="00A22C11" w:rsidRPr="003B009D" w:rsidRDefault="00D77DFB" w:rsidP="00653D4A">
            <w:pPr>
              <w:jc w:val="distribute"/>
              <w:rPr>
                <w:rFonts w:ascii="標楷體" w:eastAsia="標楷體" w:hAnsi="標楷體"/>
                <w:spacing w:val="-16"/>
              </w:rPr>
            </w:pPr>
            <w:r w:rsidRPr="003B009D">
              <w:rPr>
                <w:rFonts w:ascii="標楷體" w:eastAsia="標楷體" w:hAnsi="標楷體" w:hint="eastAsia"/>
              </w:rPr>
              <w:t>審核或核定</w:t>
            </w:r>
            <w:r w:rsidR="00A22C11"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3D87DF72" w14:textId="77777777" w:rsidR="00A22C11" w:rsidRPr="003B009D" w:rsidRDefault="00D77DFB" w:rsidP="00653D4A">
            <w:pPr>
              <w:jc w:val="distribute"/>
              <w:rPr>
                <w:rFonts w:ascii="標楷體" w:eastAsia="標楷體" w:hAnsi="標楷體"/>
              </w:rPr>
            </w:pPr>
            <w:r w:rsidRPr="003B009D">
              <w:rPr>
                <w:rFonts w:ascii="標楷體" w:eastAsia="標楷體" w:hAnsi="標楷體" w:hint="eastAsia"/>
              </w:rPr>
              <w:t>審核或核定</w:t>
            </w:r>
            <w:r w:rsidR="00A22C11"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2093E5F8" w14:textId="77777777" w:rsidR="00A22C11" w:rsidRPr="003B009D" w:rsidRDefault="00D77DFB" w:rsidP="00653D4A">
            <w:pPr>
              <w:jc w:val="distribute"/>
              <w:rPr>
                <w:rFonts w:ascii="標楷體" w:eastAsia="標楷體" w:hAnsi="標楷體"/>
              </w:rPr>
            </w:pPr>
            <w:r w:rsidRPr="003B009D">
              <w:rPr>
                <w:rFonts w:ascii="標楷體" w:eastAsia="標楷體" w:hAnsi="標楷體" w:hint="eastAsia"/>
              </w:rPr>
              <w:t>審核或核定</w:t>
            </w:r>
            <w:r w:rsidR="00A22C11"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64EA0E7E"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023AE8D8" w14:textId="0C5FF542" w:rsidR="00A22C11" w:rsidRPr="003B009D" w:rsidRDefault="00A22C11" w:rsidP="005053B5">
            <w:pPr>
              <w:snapToGrid w:val="0"/>
              <w:jc w:val="both"/>
              <w:rPr>
                <w:rFonts w:ascii="標楷體" w:eastAsia="標楷體" w:hAnsi="標楷體"/>
                <w:spacing w:val="-16"/>
              </w:rPr>
            </w:pPr>
            <w:r w:rsidRPr="003B009D">
              <w:rPr>
                <w:rFonts w:ascii="標楷體" w:eastAsia="標楷體" w:hAnsi="標楷體"/>
              </w:rPr>
              <w:t>2</w:t>
            </w:r>
            <w:r w:rsidRPr="003B009D">
              <w:rPr>
                <w:rFonts w:ascii="標楷體" w:eastAsia="標楷體" w:hAnsi="標楷體" w:hint="eastAsia"/>
              </w:rPr>
              <w:t>日以下案件由組長</w:t>
            </w:r>
            <w:r w:rsidR="006C62A5">
              <w:rPr>
                <w:rFonts w:ascii="標楷體" w:eastAsia="標楷體" w:hAnsi="標楷體" w:hint="eastAsia"/>
              </w:rPr>
              <w:t>（</w:t>
            </w:r>
            <w:r w:rsidRPr="003B009D">
              <w:rPr>
                <w:rFonts w:ascii="標楷體" w:eastAsia="標楷體" w:hAnsi="標楷體" w:hint="eastAsia"/>
              </w:rPr>
              <w:t>主任</w:t>
            </w:r>
            <w:r w:rsidR="006C62A5">
              <w:rPr>
                <w:rFonts w:ascii="標楷體" w:eastAsia="標楷體" w:hAnsi="標楷體" w:hint="eastAsia"/>
              </w:rPr>
              <w:t>）</w:t>
            </w:r>
            <w:r w:rsidRPr="003B009D">
              <w:rPr>
                <w:rFonts w:ascii="標楷體" w:eastAsia="標楷體" w:hAnsi="標楷體" w:hint="eastAsia"/>
              </w:rPr>
              <w:t>決行；超過2日由主任秘書決行；3日以上由副</w:t>
            </w:r>
            <w:r w:rsidRPr="003B009D">
              <w:rPr>
                <w:rFonts w:ascii="標楷體" w:eastAsia="標楷體" w:hAnsi="標楷體" w:cs="Courier New" w:hint="eastAsia"/>
              </w:rPr>
              <w:t>署</w:t>
            </w:r>
            <w:r w:rsidRPr="003B009D">
              <w:rPr>
                <w:rFonts w:ascii="標楷體" w:eastAsia="標楷體" w:hAnsi="標楷體" w:hint="eastAsia"/>
              </w:rPr>
              <w:t>長決行，5日以上由</w:t>
            </w:r>
            <w:r w:rsidRPr="003B009D">
              <w:rPr>
                <w:rFonts w:ascii="標楷體" w:eastAsia="標楷體" w:hAnsi="標楷體" w:cs="Courier New" w:hint="eastAsia"/>
              </w:rPr>
              <w:t>署</w:t>
            </w:r>
            <w:r w:rsidRPr="003B009D">
              <w:rPr>
                <w:rFonts w:ascii="標楷體" w:eastAsia="標楷體" w:hAnsi="標楷體" w:hint="eastAsia"/>
              </w:rPr>
              <w:t>長核定</w:t>
            </w:r>
            <w:r w:rsidR="003A4F7E">
              <w:rPr>
                <w:rFonts w:ascii="標楷體" w:eastAsia="標楷體" w:hAnsi="標楷體" w:hint="eastAsia"/>
              </w:rPr>
              <w:t>。</w:t>
            </w:r>
          </w:p>
        </w:tc>
      </w:tr>
      <w:tr w:rsidR="00A22C11" w:rsidRPr="00B52D08" w14:paraId="5571B21E" w14:textId="77777777" w:rsidTr="00BC2108">
        <w:trPr>
          <w:trHeight w:val="719"/>
        </w:trPr>
        <w:tc>
          <w:tcPr>
            <w:tcW w:w="708" w:type="dxa"/>
            <w:tcBorders>
              <w:top w:val="nil"/>
              <w:left w:val="double" w:sz="4" w:space="0" w:color="auto"/>
              <w:bottom w:val="nil"/>
              <w:right w:val="single" w:sz="4" w:space="0" w:color="auto"/>
            </w:tcBorders>
            <w:vAlign w:val="center"/>
          </w:tcPr>
          <w:p w14:paraId="012B4441" w14:textId="77777777" w:rsidR="00A22C11" w:rsidRPr="00B52D08"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73E63186" w14:textId="77777777" w:rsidR="00A22C11" w:rsidRPr="003B009D" w:rsidRDefault="00A22C11" w:rsidP="005053B5">
            <w:pPr>
              <w:snapToGrid w:val="0"/>
              <w:ind w:leftChars="100" w:left="480" w:hangingChars="100" w:hanging="240"/>
              <w:jc w:val="both"/>
              <w:rPr>
                <w:rFonts w:ascii="標楷體" w:eastAsia="標楷體" w:hAnsi="標楷體"/>
                <w:spacing w:val="-16"/>
              </w:rPr>
            </w:pPr>
            <w:r w:rsidRPr="003B009D">
              <w:rPr>
                <w:rFonts w:ascii="標楷體" w:eastAsia="標楷體" w:hAnsi="標楷體" w:hint="eastAsia"/>
              </w:rPr>
              <w:t>4</w:t>
            </w:r>
            <w:r w:rsidRPr="003B009D">
              <w:rPr>
                <w:rFonts w:ascii="標楷體" w:eastAsia="標楷體" w:hAnsi="標楷體"/>
              </w:rPr>
              <w:t>.</w:t>
            </w:r>
            <w:r w:rsidRPr="003B009D">
              <w:rPr>
                <w:rFonts w:ascii="標楷體" w:eastAsia="標楷體" w:hAnsi="標楷體" w:hint="eastAsia"/>
              </w:rPr>
              <w:t>科長</w:t>
            </w:r>
            <w:r w:rsidR="003A4F7E">
              <w:rPr>
                <w:rFonts w:ascii="標楷體" w:eastAsia="標楷體" w:hAnsi="標楷體" w:hint="eastAsia"/>
              </w:rPr>
              <w:t>（</w:t>
            </w:r>
            <w:r w:rsidRPr="003B009D">
              <w:rPr>
                <w:rFonts w:ascii="標楷體" w:eastAsia="標楷體" w:hAnsi="標楷體" w:hint="eastAsia"/>
              </w:rPr>
              <w:t>未含</w:t>
            </w:r>
            <w:r w:rsidR="003A4F7E">
              <w:rPr>
                <w:rFonts w:ascii="標楷體" w:eastAsia="標楷體" w:hAnsi="標楷體" w:hint="eastAsia"/>
              </w:rPr>
              <w:t>）</w:t>
            </w:r>
            <w:r w:rsidRPr="003B009D">
              <w:rPr>
                <w:rFonts w:ascii="標楷體" w:eastAsia="標楷體" w:hAnsi="標楷體" w:hint="eastAsia"/>
              </w:rPr>
              <w:t>以下人員</w:t>
            </w:r>
          </w:p>
        </w:tc>
        <w:tc>
          <w:tcPr>
            <w:tcW w:w="879" w:type="dxa"/>
            <w:tcBorders>
              <w:top w:val="single" w:sz="4" w:space="0" w:color="auto"/>
              <w:left w:val="single" w:sz="4" w:space="0" w:color="auto"/>
              <w:bottom w:val="single" w:sz="4" w:space="0" w:color="auto"/>
              <w:right w:val="single" w:sz="4" w:space="0" w:color="auto"/>
            </w:tcBorders>
            <w:vAlign w:val="center"/>
          </w:tcPr>
          <w:p w14:paraId="6106DF8F" w14:textId="77777777" w:rsidR="00A22C11" w:rsidRPr="00326C17" w:rsidRDefault="00A22C11" w:rsidP="00653D4A">
            <w:pPr>
              <w:jc w:val="distribute"/>
              <w:rPr>
                <w:rFonts w:ascii="標楷體" w:eastAsia="標楷體" w:hAnsi="標楷體"/>
                <w:spacing w:val="-16"/>
              </w:rPr>
            </w:pPr>
            <w:r w:rsidRPr="00326C17">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5FBB5C52" w14:textId="77777777" w:rsidR="00A22C11" w:rsidRPr="00326C17" w:rsidRDefault="00A22C11" w:rsidP="00653D4A">
            <w:pPr>
              <w:jc w:val="distribute"/>
              <w:rPr>
                <w:rFonts w:ascii="標楷體" w:eastAsia="標楷體" w:hAnsi="標楷體"/>
                <w:spacing w:val="-16"/>
              </w:rPr>
            </w:pPr>
            <w:r w:rsidRPr="00326C17">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31D19ACB" w14:textId="77777777" w:rsidR="00A22C11" w:rsidRPr="00326C17" w:rsidRDefault="00A22C11" w:rsidP="00653D4A">
            <w:pPr>
              <w:jc w:val="distribute"/>
              <w:rPr>
                <w:rFonts w:ascii="標楷體" w:eastAsia="標楷體" w:hAnsi="標楷體"/>
              </w:rPr>
            </w:pPr>
            <w:r w:rsidRPr="00326C17">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512C31E4" w14:textId="77777777" w:rsidR="00A22C11" w:rsidRPr="00326C17" w:rsidRDefault="00A22C11" w:rsidP="00653D4A">
            <w:pPr>
              <w:jc w:val="distribute"/>
              <w:rPr>
                <w:rFonts w:ascii="標楷體" w:eastAsia="標楷體" w:hAnsi="標楷體"/>
              </w:rPr>
            </w:pPr>
            <w:r w:rsidRPr="00326C17">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2782D0FF"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tcPr>
          <w:p w14:paraId="60987FF5" w14:textId="77777777" w:rsidR="00A22C11" w:rsidRPr="003B009D" w:rsidRDefault="00A22C11" w:rsidP="005053B5">
            <w:pPr>
              <w:snapToGrid w:val="0"/>
              <w:jc w:val="both"/>
              <w:rPr>
                <w:rFonts w:ascii="標楷體" w:eastAsia="標楷體" w:hAnsi="標楷體"/>
                <w:spacing w:val="-16"/>
              </w:rPr>
            </w:pPr>
            <w:r w:rsidRPr="003B009D">
              <w:rPr>
                <w:rFonts w:ascii="標楷體" w:eastAsia="標楷體" w:hAnsi="標楷體" w:hint="eastAsia"/>
              </w:rPr>
              <w:t>1日以下案件由科長決行；超過2日由組長</w:t>
            </w:r>
            <w:r w:rsidR="003A4F7E">
              <w:rPr>
                <w:rFonts w:ascii="標楷體" w:eastAsia="標楷體" w:hAnsi="標楷體" w:hint="eastAsia"/>
              </w:rPr>
              <w:t>（</w:t>
            </w:r>
            <w:r w:rsidRPr="003B009D">
              <w:rPr>
                <w:rFonts w:ascii="標楷體" w:eastAsia="標楷體" w:hAnsi="標楷體" w:hint="eastAsia"/>
              </w:rPr>
              <w:t>主任</w:t>
            </w:r>
            <w:r w:rsidR="003A4F7E">
              <w:rPr>
                <w:rFonts w:ascii="標楷體" w:eastAsia="標楷體" w:hAnsi="標楷體" w:hint="eastAsia"/>
              </w:rPr>
              <w:t>）</w:t>
            </w:r>
            <w:r w:rsidRPr="003B009D">
              <w:rPr>
                <w:rFonts w:ascii="標楷體" w:eastAsia="標楷體" w:hAnsi="標楷體" w:hint="eastAsia"/>
              </w:rPr>
              <w:t>決行；3日以上應送主任秘書決行，5日</w:t>
            </w:r>
            <w:r w:rsidR="003A4F7E">
              <w:rPr>
                <w:rFonts w:ascii="標楷體" w:eastAsia="標楷體" w:hAnsi="標楷體" w:hint="eastAsia"/>
              </w:rPr>
              <w:t>（</w:t>
            </w:r>
            <w:r w:rsidRPr="003B009D">
              <w:rPr>
                <w:rFonts w:ascii="標楷體" w:eastAsia="標楷體" w:hAnsi="標楷體" w:hint="eastAsia"/>
              </w:rPr>
              <w:t>含</w:t>
            </w:r>
            <w:r w:rsidR="003A4F7E">
              <w:rPr>
                <w:rFonts w:ascii="標楷體" w:eastAsia="標楷體" w:hAnsi="標楷體" w:hint="eastAsia"/>
              </w:rPr>
              <w:t>）</w:t>
            </w:r>
            <w:r w:rsidRPr="003B009D">
              <w:rPr>
                <w:rFonts w:ascii="標楷體" w:eastAsia="標楷體" w:hAnsi="標楷體" w:hint="eastAsia"/>
              </w:rPr>
              <w:t>以上由副署長核定</w:t>
            </w:r>
            <w:r w:rsidR="003A4F7E">
              <w:rPr>
                <w:rFonts w:ascii="標楷體" w:eastAsia="標楷體" w:hAnsi="標楷體" w:hint="eastAsia"/>
              </w:rPr>
              <w:t>。</w:t>
            </w:r>
          </w:p>
        </w:tc>
      </w:tr>
      <w:tr w:rsidR="00A22C11" w:rsidRPr="00B52D08" w14:paraId="64F40635" w14:textId="77777777" w:rsidTr="00BC2108">
        <w:trPr>
          <w:trHeight w:val="719"/>
        </w:trPr>
        <w:tc>
          <w:tcPr>
            <w:tcW w:w="708" w:type="dxa"/>
            <w:tcBorders>
              <w:top w:val="nil"/>
              <w:left w:val="double" w:sz="4" w:space="0" w:color="auto"/>
              <w:bottom w:val="single" w:sz="4" w:space="0" w:color="auto"/>
              <w:right w:val="single" w:sz="4" w:space="0" w:color="auto"/>
            </w:tcBorders>
            <w:vAlign w:val="center"/>
          </w:tcPr>
          <w:p w14:paraId="05CB1A1E" w14:textId="77777777" w:rsidR="00A22C11" w:rsidRPr="00B52D08"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5BB5B5FB" w14:textId="77777777" w:rsidR="00A22C11" w:rsidRPr="003B009D" w:rsidRDefault="003A4F7E" w:rsidP="003A4F7E">
            <w:pPr>
              <w:snapToGrid w:val="0"/>
              <w:ind w:left="720" w:hangingChars="300" w:hanging="720"/>
              <w:jc w:val="both"/>
              <w:rPr>
                <w:rFonts w:ascii="標楷體" w:eastAsia="標楷體" w:hAnsi="標楷體"/>
                <w:spacing w:val="-16"/>
              </w:rPr>
            </w:pPr>
            <w:r>
              <w:rPr>
                <w:rFonts w:ascii="標楷體" w:eastAsia="標楷體" w:hAnsi="標楷體" w:hint="eastAsia"/>
              </w:rPr>
              <w:t>（</w:t>
            </w:r>
            <w:r w:rsidR="00A22C11" w:rsidRPr="003B009D">
              <w:rPr>
                <w:rFonts w:ascii="標楷體" w:eastAsia="標楷體" w:hAnsi="標楷體" w:hint="eastAsia"/>
                <w:lang w:eastAsia="zh-HK"/>
              </w:rPr>
              <w:t>三</w:t>
            </w:r>
            <w:r>
              <w:rPr>
                <w:rFonts w:ascii="標楷體" w:eastAsia="標楷體" w:hAnsi="標楷體" w:hint="eastAsia"/>
              </w:rPr>
              <w:t>）</w:t>
            </w:r>
            <w:r w:rsidR="00A22C11" w:rsidRPr="003B009D">
              <w:rPr>
                <w:rFonts w:ascii="標楷體" w:eastAsia="標楷體" w:hAnsi="標楷體" w:hint="eastAsia"/>
              </w:rPr>
              <w:t>本</w:t>
            </w:r>
            <w:r w:rsidR="00A22C11" w:rsidRPr="003B009D">
              <w:rPr>
                <w:rFonts w:ascii="標楷體" w:eastAsia="標楷體" w:hAnsi="標楷體" w:cs="Courier New" w:hint="eastAsia"/>
              </w:rPr>
              <w:t>署</w:t>
            </w:r>
            <w:r w:rsidR="00A22C11" w:rsidRPr="003B009D">
              <w:rPr>
                <w:rFonts w:ascii="標楷體" w:eastAsia="標楷體" w:hAnsi="標楷體" w:hint="eastAsia"/>
              </w:rPr>
              <w:t>及所屬機關專案加班案</w:t>
            </w:r>
          </w:p>
        </w:tc>
        <w:tc>
          <w:tcPr>
            <w:tcW w:w="879" w:type="dxa"/>
            <w:tcBorders>
              <w:top w:val="single" w:sz="4" w:space="0" w:color="auto"/>
              <w:left w:val="single" w:sz="4" w:space="0" w:color="auto"/>
              <w:bottom w:val="single" w:sz="4" w:space="0" w:color="auto"/>
              <w:right w:val="single" w:sz="4" w:space="0" w:color="auto"/>
            </w:tcBorders>
            <w:vAlign w:val="center"/>
          </w:tcPr>
          <w:p w14:paraId="65134A27"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3010B08E"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0B521121"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6667D4C9"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385B0CE5"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180A79EC" w14:textId="77777777" w:rsidR="00A22C11" w:rsidRPr="003B009D" w:rsidRDefault="00A22C11" w:rsidP="005053B5">
            <w:pPr>
              <w:snapToGrid w:val="0"/>
              <w:jc w:val="both"/>
              <w:rPr>
                <w:rFonts w:ascii="標楷體" w:eastAsia="標楷體" w:hAnsi="標楷體"/>
                <w:spacing w:val="-16"/>
              </w:rPr>
            </w:pPr>
            <w:r w:rsidRPr="003B009D">
              <w:rPr>
                <w:rFonts w:ascii="標楷體" w:eastAsia="標楷體" w:hAnsi="標楷體" w:hint="eastAsia"/>
              </w:rPr>
              <w:t>專案加班當月上限時數，21-40小時以內案件由主任秘書決行；41-60</w:t>
            </w:r>
            <w:r w:rsidRPr="003B009D">
              <w:rPr>
                <w:rFonts w:ascii="標楷體" w:eastAsia="標楷體" w:hAnsi="標楷體" w:hint="eastAsia"/>
              </w:rPr>
              <w:lastRenderedPageBreak/>
              <w:t>小時以內由副署長決行；61小時以上由署長核定</w:t>
            </w:r>
            <w:r w:rsidR="003A4F7E">
              <w:rPr>
                <w:rFonts w:ascii="標楷體" w:eastAsia="標楷體" w:hAnsi="標楷體" w:hint="eastAsia"/>
              </w:rPr>
              <w:t>。</w:t>
            </w:r>
          </w:p>
        </w:tc>
      </w:tr>
      <w:tr w:rsidR="00A22C11" w:rsidRPr="00B52D08" w14:paraId="4B921686" w14:textId="77777777" w:rsidTr="00BC2108">
        <w:trPr>
          <w:trHeight w:val="719"/>
        </w:trPr>
        <w:tc>
          <w:tcPr>
            <w:tcW w:w="708" w:type="dxa"/>
            <w:tcBorders>
              <w:top w:val="single" w:sz="4" w:space="0" w:color="auto"/>
              <w:left w:val="double" w:sz="4" w:space="0" w:color="auto"/>
              <w:bottom w:val="nil"/>
              <w:right w:val="single" w:sz="4" w:space="0" w:color="auto"/>
            </w:tcBorders>
            <w:vAlign w:val="center"/>
          </w:tcPr>
          <w:p w14:paraId="009F174B" w14:textId="77777777" w:rsidR="00A22C11" w:rsidRPr="00B52D08" w:rsidRDefault="00B00161" w:rsidP="005053B5">
            <w:pPr>
              <w:snapToGrid w:val="0"/>
              <w:jc w:val="center"/>
              <w:rPr>
                <w:rFonts w:ascii="標楷體" w:eastAsia="標楷體" w:hAnsi="標楷體"/>
                <w:spacing w:val="-16"/>
              </w:rPr>
            </w:pPr>
            <w:r w:rsidRPr="003B009D">
              <w:rPr>
                <w:rFonts w:ascii="標楷體" w:eastAsia="標楷體" w:hAnsi="標楷體" w:hint="eastAsia"/>
              </w:rPr>
              <w:lastRenderedPageBreak/>
              <w:t>人事室</w:t>
            </w:r>
          </w:p>
        </w:tc>
        <w:tc>
          <w:tcPr>
            <w:tcW w:w="2694" w:type="dxa"/>
            <w:tcBorders>
              <w:top w:val="single" w:sz="4" w:space="0" w:color="auto"/>
              <w:left w:val="single" w:sz="4" w:space="0" w:color="auto"/>
              <w:bottom w:val="single" w:sz="4" w:space="0" w:color="auto"/>
              <w:right w:val="single" w:sz="4" w:space="0" w:color="auto"/>
            </w:tcBorders>
            <w:vAlign w:val="center"/>
          </w:tcPr>
          <w:p w14:paraId="724D4B45" w14:textId="77777777" w:rsidR="00A22C11" w:rsidRPr="003B009D" w:rsidRDefault="003A4F7E" w:rsidP="003A4F7E">
            <w:pPr>
              <w:snapToGrid w:val="0"/>
              <w:ind w:left="720" w:hangingChars="300" w:hanging="720"/>
              <w:jc w:val="both"/>
              <w:rPr>
                <w:rFonts w:ascii="標楷體" w:eastAsia="標楷體" w:hAnsi="標楷體"/>
                <w:spacing w:val="-16"/>
              </w:rPr>
            </w:pPr>
            <w:r>
              <w:rPr>
                <w:rFonts w:ascii="標楷體" w:eastAsia="標楷體" w:hAnsi="標楷體" w:hint="eastAsia"/>
              </w:rPr>
              <w:t>（</w:t>
            </w:r>
            <w:r w:rsidR="00A22C11" w:rsidRPr="003B009D">
              <w:rPr>
                <w:rFonts w:ascii="標楷體" w:eastAsia="標楷體" w:hAnsi="標楷體" w:hint="eastAsia"/>
                <w:lang w:eastAsia="zh-HK"/>
              </w:rPr>
              <w:t>四</w:t>
            </w:r>
            <w:r>
              <w:rPr>
                <w:rFonts w:ascii="標楷體" w:eastAsia="標楷體" w:hAnsi="標楷體" w:hint="eastAsia"/>
              </w:rPr>
              <w:t>）</w:t>
            </w:r>
            <w:r w:rsidR="00A22C11" w:rsidRPr="003B009D">
              <w:rPr>
                <w:rFonts w:ascii="標楷體" w:eastAsia="標楷體" w:hAnsi="標楷體" w:hint="eastAsia"/>
              </w:rPr>
              <w:t>本</w:t>
            </w:r>
            <w:r w:rsidR="00A22C11" w:rsidRPr="003B009D">
              <w:rPr>
                <w:rFonts w:ascii="標楷體" w:eastAsia="標楷體" w:hAnsi="標楷體" w:cs="Courier New" w:hint="eastAsia"/>
              </w:rPr>
              <w:t>署</w:t>
            </w:r>
            <w:r w:rsidR="00A22C11" w:rsidRPr="003B009D">
              <w:rPr>
                <w:rFonts w:ascii="標楷體" w:eastAsia="標楷體" w:hAnsi="標楷體" w:hint="eastAsia"/>
              </w:rPr>
              <w:t>職員差勤之查察、值日人員之編排管理及值日紀錄事項</w:t>
            </w:r>
          </w:p>
        </w:tc>
        <w:tc>
          <w:tcPr>
            <w:tcW w:w="879" w:type="dxa"/>
            <w:tcBorders>
              <w:top w:val="single" w:sz="4" w:space="0" w:color="auto"/>
              <w:left w:val="single" w:sz="4" w:space="0" w:color="auto"/>
              <w:bottom w:val="single" w:sz="4" w:space="0" w:color="auto"/>
              <w:right w:val="single" w:sz="4" w:space="0" w:color="auto"/>
            </w:tcBorders>
            <w:vAlign w:val="center"/>
          </w:tcPr>
          <w:p w14:paraId="1A4D8AA9"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2BCD2653" w14:textId="77777777" w:rsidR="00A22C11" w:rsidRPr="003B009D" w:rsidRDefault="00B56FBE" w:rsidP="00653D4A">
            <w:pPr>
              <w:jc w:val="distribute"/>
              <w:rPr>
                <w:rFonts w:ascii="標楷體" w:eastAsia="標楷體" w:hAnsi="標楷體"/>
                <w:spacing w:val="-16"/>
              </w:rPr>
            </w:pPr>
            <w:r w:rsidRPr="003B009D">
              <w:rPr>
                <w:rFonts w:ascii="標楷體" w:eastAsia="標楷體" w:hAnsi="標楷體" w:hint="eastAsia"/>
              </w:rPr>
              <w:t>審核或核定</w:t>
            </w:r>
            <w:r w:rsidR="00A22C11"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78440914"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651D36AE" w14:textId="77777777" w:rsidR="00A22C11" w:rsidRPr="003B009D" w:rsidRDefault="00A22C11"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2CC79923"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 xml:space="preserve">　</w:t>
            </w:r>
          </w:p>
        </w:tc>
        <w:tc>
          <w:tcPr>
            <w:tcW w:w="2551" w:type="dxa"/>
            <w:tcBorders>
              <w:top w:val="single" w:sz="4" w:space="0" w:color="auto"/>
              <w:left w:val="single" w:sz="4" w:space="0" w:color="auto"/>
              <w:bottom w:val="single" w:sz="4" w:space="0" w:color="auto"/>
              <w:right w:val="double" w:sz="4" w:space="0" w:color="auto"/>
            </w:tcBorders>
            <w:vAlign w:val="center"/>
          </w:tcPr>
          <w:p w14:paraId="004AAB16" w14:textId="77777777" w:rsidR="00A22C11" w:rsidRPr="003B009D" w:rsidRDefault="00A22C11" w:rsidP="005053B5">
            <w:pPr>
              <w:snapToGrid w:val="0"/>
              <w:jc w:val="both"/>
              <w:rPr>
                <w:rFonts w:ascii="標楷體" w:eastAsia="標楷體" w:hAnsi="標楷體"/>
                <w:spacing w:val="-16"/>
              </w:rPr>
            </w:pPr>
            <w:r w:rsidRPr="003B009D">
              <w:rPr>
                <w:rFonts w:ascii="標楷體" w:eastAsia="標楷體" w:hAnsi="標楷體" w:hint="eastAsia"/>
              </w:rPr>
              <w:t>值日紀錄事項由主任秘書決行</w:t>
            </w:r>
            <w:r w:rsidR="003A4F7E">
              <w:rPr>
                <w:rFonts w:ascii="標楷體" w:eastAsia="標楷體" w:hAnsi="標楷體" w:hint="eastAsia"/>
              </w:rPr>
              <w:t>。</w:t>
            </w:r>
          </w:p>
        </w:tc>
      </w:tr>
      <w:tr w:rsidR="00A22C11" w:rsidRPr="00B52D08" w14:paraId="3B4201ED" w14:textId="77777777" w:rsidTr="00B00161">
        <w:trPr>
          <w:trHeight w:val="719"/>
        </w:trPr>
        <w:tc>
          <w:tcPr>
            <w:tcW w:w="708" w:type="dxa"/>
            <w:tcBorders>
              <w:top w:val="nil"/>
              <w:left w:val="double" w:sz="4" w:space="0" w:color="auto"/>
              <w:bottom w:val="nil"/>
              <w:right w:val="single" w:sz="4" w:space="0" w:color="auto"/>
            </w:tcBorders>
            <w:vAlign w:val="center"/>
          </w:tcPr>
          <w:p w14:paraId="3E7700FA" w14:textId="77777777" w:rsidR="00A22C11" w:rsidRPr="00B52D08"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766D4711" w14:textId="77777777" w:rsidR="00A22C11" w:rsidRPr="00B52D08" w:rsidRDefault="00A22C11" w:rsidP="003A4F7E">
            <w:pPr>
              <w:snapToGrid w:val="0"/>
              <w:ind w:left="720" w:hangingChars="300" w:hanging="720"/>
              <w:jc w:val="both"/>
              <w:rPr>
                <w:rFonts w:ascii="標楷體" w:eastAsia="標楷體" w:hAnsi="標楷體"/>
                <w:spacing w:val="-16"/>
              </w:rPr>
            </w:pPr>
            <w:r w:rsidRPr="00B52D08">
              <w:rPr>
                <w:rFonts w:ascii="標楷體" w:eastAsia="標楷體" w:hAnsi="標楷體" w:hint="eastAsia"/>
                <w:color w:val="000000"/>
              </w:rPr>
              <w:t>十四、本</w:t>
            </w:r>
            <w:r w:rsidRPr="00B52D08">
              <w:rPr>
                <w:rFonts w:ascii="標楷體" w:eastAsia="標楷體" w:hAnsi="標楷體" w:cs="Courier New" w:hint="eastAsia"/>
                <w:color w:val="000000"/>
              </w:rPr>
              <w:t>署</w:t>
            </w:r>
            <w:r w:rsidRPr="00B52D08">
              <w:rPr>
                <w:rFonts w:ascii="標楷體" w:eastAsia="標楷體" w:hAnsi="標楷體" w:hint="eastAsia"/>
                <w:color w:val="000000"/>
              </w:rPr>
              <w:t>職員待遇、年終獎金、不休假加班費及休假補助費核發</w:t>
            </w:r>
          </w:p>
        </w:tc>
        <w:tc>
          <w:tcPr>
            <w:tcW w:w="879" w:type="dxa"/>
            <w:tcBorders>
              <w:top w:val="single" w:sz="4" w:space="0" w:color="auto"/>
              <w:left w:val="single" w:sz="4" w:space="0" w:color="auto"/>
              <w:bottom w:val="single" w:sz="4" w:space="0" w:color="auto"/>
              <w:right w:val="single" w:sz="4" w:space="0" w:color="auto"/>
            </w:tcBorders>
            <w:vAlign w:val="center"/>
          </w:tcPr>
          <w:p w14:paraId="594C459E" w14:textId="77777777" w:rsidR="00A22C11" w:rsidRPr="00B52D08" w:rsidRDefault="00A22C11" w:rsidP="00653D4A">
            <w:pPr>
              <w:snapToGrid w:val="0"/>
              <w:jc w:val="distribute"/>
              <w:rPr>
                <w:rFonts w:ascii="標楷體" w:eastAsia="標楷體" w:hAnsi="標楷體"/>
                <w:spacing w:val="-16"/>
              </w:rPr>
            </w:pPr>
            <w:r w:rsidRPr="00B52D08">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5E17B4B5" w14:textId="77777777" w:rsidR="00A22C11" w:rsidRPr="00B52D08" w:rsidRDefault="00A22C11" w:rsidP="00653D4A">
            <w:pPr>
              <w:snapToGrid w:val="0"/>
              <w:jc w:val="distribute"/>
              <w:rPr>
                <w:rFonts w:ascii="標楷體" w:eastAsia="標楷體" w:hAnsi="標楷體"/>
                <w:spacing w:val="-16"/>
              </w:rPr>
            </w:pPr>
            <w:r w:rsidRPr="00B52D08">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4E7C7CB0" w14:textId="77777777" w:rsidR="00A22C11" w:rsidRPr="00B52D08" w:rsidRDefault="00A22C11" w:rsidP="00653D4A">
            <w:pPr>
              <w:jc w:val="distribute"/>
              <w:rPr>
                <w:rFonts w:ascii="標楷體" w:eastAsia="標楷體" w:hAnsi="標楷體"/>
              </w:rPr>
            </w:pPr>
            <w:r w:rsidRPr="00B52D08">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18C84C39" w14:textId="77777777" w:rsidR="00A22C11" w:rsidRPr="00B52D08" w:rsidRDefault="00A22C11"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5720E9D7" w14:textId="77777777" w:rsidR="00A22C11" w:rsidRPr="00B52D08" w:rsidRDefault="00A22C11" w:rsidP="00653D4A">
            <w:pPr>
              <w:jc w:val="distribute"/>
              <w:rPr>
                <w:rFonts w:ascii="標楷體" w:eastAsia="標楷體" w:hAnsi="標楷體"/>
              </w:rPr>
            </w:pPr>
            <w:r w:rsidRPr="00B52D08">
              <w:rPr>
                <w:rFonts w:ascii="標楷體" w:eastAsia="標楷體" w:hAnsi="標楷體" w:hint="eastAsia"/>
              </w:rPr>
              <w:t xml:space="preserve">　</w:t>
            </w:r>
          </w:p>
        </w:tc>
        <w:tc>
          <w:tcPr>
            <w:tcW w:w="2551" w:type="dxa"/>
            <w:tcBorders>
              <w:top w:val="single" w:sz="4" w:space="0" w:color="auto"/>
              <w:left w:val="single" w:sz="4" w:space="0" w:color="auto"/>
              <w:bottom w:val="single" w:sz="4" w:space="0" w:color="auto"/>
              <w:right w:val="double" w:sz="4" w:space="0" w:color="auto"/>
            </w:tcBorders>
          </w:tcPr>
          <w:p w14:paraId="24B7D3B8" w14:textId="77777777" w:rsidR="00A22C11" w:rsidRPr="00B52D08" w:rsidRDefault="00A22C11" w:rsidP="005053B5">
            <w:pPr>
              <w:snapToGrid w:val="0"/>
              <w:jc w:val="both"/>
              <w:rPr>
                <w:rFonts w:ascii="標楷體" w:eastAsia="標楷體" w:hAnsi="標楷體"/>
                <w:spacing w:val="-16"/>
              </w:rPr>
            </w:pPr>
          </w:p>
        </w:tc>
      </w:tr>
      <w:tr w:rsidR="00A22C11" w:rsidRPr="00B52D08" w14:paraId="469C3B31" w14:textId="77777777" w:rsidTr="005053B5">
        <w:trPr>
          <w:trHeight w:val="719"/>
        </w:trPr>
        <w:tc>
          <w:tcPr>
            <w:tcW w:w="708" w:type="dxa"/>
            <w:tcBorders>
              <w:top w:val="nil"/>
              <w:left w:val="double" w:sz="4" w:space="0" w:color="auto"/>
              <w:bottom w:val="nil"/>
              <w:right w:val="single" w:sz="4" w:space="0" w:color="auto"/>
            </w:tcBorders>
            <w:vAlign w:val="center"/>
          </w:tcPr>
          <w:p w14:paraId="6E50B0E5" w14:textId="77777777" w:rsidR="00A22C11" w:rsidRPr="00B52D08"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289F2C31" w14:textId="77777777" w:rsidR="00A22C11" w:rsidRPr="00B52D08" w:rsidRDefault="00A22C11" w:rsidP="003A4F7E">
            <w:pPr>
              <w:snapToGrid w:val="0"/>
              <w:ind w:left="720" w:hangingChars="300" w:hanging="720"/>
              <w:jc w:val="both"/>
              <w:rPr>
                <w:rFonts w:ascii="標楷體" w:eastAsia="標楷體" w:hAnsi="標楷體"/>
                <w:spacing w:val="-16"/>
              </w:rPr>
            </w:pPr>
            <w:r w:rsidRPr="00B52D08">
              <w:rPr>
                <w:rFonts w:ascii="標楷體" w:eastAsia="標楷體" w:hAnsi="標楷體" w:hint="eastAsia"/>
              </w:rPr>
              <w:t>十五、</w:t>
            </w:r>
            <w:r w:rsidRPr="00B52D08">
              <w:rPr>
                <w:rFonts w:ascii="標楷體" w:eastAsia="標楷體" w:hAnsi="標楷體" w:cs="Courier New" w:hint="eastAsia"/>
                <w:color w:val="000000"/>
              </w:rPr>
              <w:t>職員各項福利互助補助案件及有關</w:t>
            </w:r>
            <w:r w:rsidRPr="00B52D08">
              <w:rPr>
                <w:rFonts w:ascii="標楷體" w:eastAsia="標楷體" w:hAnsi="標楷體" w:hint="eastAsia"/>
                <w:color w:val="000000"/>
              </w:rPr>
              <w:t>事項之核辦</w:t>
            </w:r>
          </w:p>
        </w:tc>
        <w:tc>
          <w:tcPr>
            <w:tcW w:w="879" w:type="dxa"/>
            <w:tcBorders>
              <w:top w:val="single" w:sz="4" w:space="0" w:color="auto"/>
              <w:left w:val="single" w:sz="4" w:space="0" w:color="auto"/>
              <w:bottom w:val="single" w:sz="4" w:space="0" w:color="auto"/>
              <w:right w:val="single" w:sz="4" w:space="0" w:color="auto"/>
            </w:tcBorders>
            <w:vAlign w:val="center"/>
          </w:tcPr>
          <w:p w14:paraId="7D6F15F6" w14:textId="77777777" w:rsidR="00A22C11" w:rsidRPr="00B52D08" w:rsidRDefault="00A22C11" w:rsidP="00653D4A">
            <w:pPr>
              <w:snapToGrid w:val="0"/>
              <w:jc w:val="distribute"/>
              <w:rPr>
                <w:rFonts w:ascii="標楷體" w:eastAsia="標楷體" w:hAnsi="標楷體"/>
                <w:spacing w:val="-16"/>
              </w:rPr>
            </w:pPr>
            <w:r w:rsidRPr="00B52D08">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29AA671E" w14:textId="77777777" w:rsidR="00A22C11" w:rsidRPr="00B52D08" w:rsidRDefault="00A22C11" w:rsidP="00653D4A">
            <w:pPr>
              <w:snapToGrid w:val="0"/>
              <w:jc w:val="distribute"/>
              <w:rPr>
                <w:rFonts w:ascii="標楷體" w:eastAsia="標楷體" w:hAnsi="標楷體"/>
                <w:spacing w:val="-16"/>
              </w:rPr>
            </w:pPr>
            <w:r w:rsidRPr="00B52D08">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0942C158" w14:textId="77777777" w:rsidR="00A22C11" w:rsidRPr="00B52D08" w:rsidRDefault="00A22C11" w:rsidP="00653D4A">
            <w:pPr>
              <w:jc w:val="distribute"/>
              <w:rPr>
                <w:rFonts w:ascii="標楷體" w:eastAsia="標楷體" w:hAnsi="標楷體"/>
              </w:rPr>
            </w:pPr>
            <w:r w:rsidRPr="00B52D08">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60FFFF78" w14:textId="77777777" w:rsidR="00A22C11" w:rsidRPr="00B52D08" w:rsidRDefault="00A22C11"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57F888C4" w14:textId="77777777" w:rsidR="00A22C11" w:rsidRPr="00B52D08" w:rsidRDefault="00A22C11" w:rsidP="00653D4A">
            <w:pPr>
              <w:jc w:val="distribute"/>
              <w:rPr>
                <w:rFonts w:ascii="標楷體" w:eastAsia="標楷體" w:hAnsi="標楷體"/>
              </w:rPr>
            </w:pPr>
            <w:r w:rsidRPr="00B52D08">
              <w:rPr>
                <w:rFonts w:ascii="標楷體" w:eastAsia="標楷體" w:hAnsi="標楷體" w:hint="eastAsia"/>
              </w:rPr>
              <w:t xml:space="preserve">　</w:t>
            </w:r>
          </w:p>
        </w:tc>
        <w:tc>
          <w:tcPr>
            <w:tcW w:w="2551" w:type="dxa"/>
            <w:tcBorders>
              <w:top w:val="single" w:sz="4" w:space="0" w:color="auto"/>
              <w:left w:val="single" w:sz="4" w:space="0" w:color="auto"/>
              <w:bottom w:val="single" w:sz="4" w:space="0" w:color="auto"/>
              <w:right w:val="double" w:sz="4" w:space="0" w:color="auto"/>
            </w:tcBorders>
          </w:tcPr>
          <w:p w14:paraId="74A3AFCD" w14:textId="77777777" w:rsidR="00A22C11" w:rsidRPr="00B52D08" w:rsidRDefault="00A22C11" w:rsidP="005053B5">
            <w:pPr>
              <w:snapToGrid w:val="0"/>
              <w:jc w:val="both"/>
              <w:rPr>
                <w:rFonts w:ascii="標楷體" w:eastAsia="標楷體" w:hAnsi="標楷體"/>
                <w:spacing w:val="-16"/>
              </w:rPr>
            </w:pPr>
          </w:p>
        </w:tc>
      </w:tr>
      <w:tr w:rsidR="00A22C11" w:rsidRPr="00B52D08" w14:paraId="3D7BFDF1" w14:textId="77777777" w:rsidTr="005053B5">
        <w:trPr>
          <w:trHeight w:val="719"/>
        </w:trPr>
        <w:tc>
          <w:tcPr>
            <w:tcW w:w="708" w:type="dxa"/>
            <w:tcBorders>
              <w:top w:val="nil"/>
              <w:left w:val="double" w:sz="4" w:space="0" w:color="auto"/>
              <w:bottom w:val="nil"/>
              <w:right w:val="single" w:sz="4" w:space="0" w:color="auto"/>
            </w:tcBorders>
            <w:vAlign w:val="center"/>
          </w:tcPr>
          <w:p w14:paraId="72979A0B" w14:textId="77777777" w:rsidR="00A22C11" w:rsidRPr="00B52D08"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3CFD90A2" w14:textId="77777777" w:rsidR="00A22C11" w:rsidRPr="00B52D08" w:rsidRDefault="00A22C11" w:rsidP="003A4F7E">
            <w:pPr>
              <w:snapToGrid w:val="0"/>
              <w:ind w:left="720" w:hangingChars="300" w:hanging="720"/>
              <w:jc w:val="both"/>
              <w:rPr>
                <w:rFonts w:ascii="標楷體" w:eastAsia="標楷體" w:hAnsi="標楷體"/>
                <w:spacing w:val="-16"/>
              </w:rPr>
            </w:pPr>
            <w:r w:rsidRPr="00B52D08">
              <w:rPr>
                <w:rFonts w:ascii="標楷體" w:eastAsia="標楷體" w:hAnsi="標楷體" w:hint="eastAsia"/>
              </w:rPr>
              <w:t>十六、本</w:t>
            </w:r>
            <w:r w:rsidRPr="00B52D08">
              <w:rPr>
                <w:rFonts w:ascii="標楷體" w:eastAsia="標楷體" w:hAnsi="標楷體" w:cs="Courier New" w:hint="eastAsia"/>
                <w:color w:val="000000"/>
              </w:rPr>
              <w:t>署</w:t>
            </w:r>
            <w:r w:rsidRPr="00B52D08">
              <w:rPr>
                <w:rFonts w:ascii="標楷體" w:eastAsia="標楷體" w:hAnsi="標楷體" w:hint="eastAsia"/>
                <w:color w:val="000000"/>
              </w:rPr>
              <w:t>員</w:t>
            </w:r>
            <w:r w:rsidRPr="00B52D08">
              <w:rPr>
                <w:rFonts w:ascii="標楷體" w:eastAsia="標楷體" w:hAnsi="標楷體" w:hint="eastAsia"/>
              </w:rPr>
              <w:t>工文康活動之事項</w:t>
            </w:r>
          </w:p>
        </w:tc>
        <w:tc>
          <w:tcPr>
            <w:tcW w:w="879" w:type="dxa"/>
            <w:tcBorders>
              <w:top w:val="single" w:sz="4" w:space="0" w:color="auto"/>
              <w:left w:val="single" w:sz="4" w:space="0" w:color="auto"/>
              <w:bottom w:val="single" w:sz="4" w:space="0" w:color="auto"/>
              <w:right w:val="single" w:sz="4" w:space="0" w:color="auto"/>
            </w:tcBorders>
            <w:vAlign w:val="center"/>
          </w:tcPr>
          <w:p w14:paraId="66A25B69" w14:textId="77777777" w:rsidR="00A22C11" w:rsidRPr="00B52D08" w:rsidRDefault="00A22C11" w:rsidP="00653D4A">
            <w:pPr>
              <w:snapToGrid w:val="0"/>
              <w:jc w:val="distribute"/>
              <w:rPr>
                <w:rFonts w:ascii="標楷體" w:eastAsia="標楷體" w:hAnsi="標楷體"/>
                <w:spacing w:val="-16"/>
              </w:rPr>
            </w:pPr>
            <w:r w:rsidRPr="00B52D08">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7D99ACB3" w14:textId="77777777" w:rsidR="00A22C11" w:rsidRPr="00B52D08" w:rsidRDefault="00A22C11" w:rsidP="00653D4A">
            <w:pPr>
              <w:snapToGrid w:val="0"/>
              <w:jc w:val="distribute"/>
              <w:rPr>
                <w:rFonts w:ascii="標楷體" w:eastAsia="標楷體" w:hAnsi="標楷體"/>
                <w:spacing w:val="-16"/>
              </w:rPr>
            </w:pPr>
            <w:r w:rsidRPr="00B52D08">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0B833BE7" w14:textId="77777777" w:rsidR="00A22C11" w:rsidRPr="00B52D08" w:rsidRDefault="00A22C11" w:rsidP="00653D4A">
            <w:pPr>
              <w:jc w:val="distribute"/>
              <w:rPr>
                <w:rFonts w:ascii="標楷體" w:eastAsia="標楷體" w:hAnsi="標楷體"/>
              </w:rPr>
            </w:pPr>
            <w:r w:rsidRPr="00326C17">
              <w:rPr>
                <w:rFonts w:ascii="標楷體" w:eastAsia="標楷體" w:hAnsi="標楷體" w:hint="eastAsia"/>
              </w:rPr>
              <w:t>審核或核定</w:t>
            </w:r>
            <w:r w:rsidRPr="00B52D08">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449DBD8C" w14:textId="77777777" w:rsidR="00A22C11" w:rsidRPr="00B52D08" w:rsidRDefault="00A22C11" w:rsidP="00653D4A">
            <w:pPr>
              <w:jc w:val="distribute"/>
              <w:rPr>
                <w:rFonts w:ascii="標楷體" w:eastAsia="標楷體" w:hAnsi="標楷體"/>
              </w:rPr>
            </w:pPr>
            <w:r w:rsidRPr="00B52D08">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727D7946" w14:textId="77777777" w:rsidR="00A22C11" w:rsidRPr="00B52D08" w:rsidRDefault="00A22C11" w:rsidP="00653D4A">
            <w:pPr>
              <w:jc w:val="distribute"/>
              <w:rPr>
                <w:rFonts w:ascii="標楷體" w:eastAsia="標楷體" w:hAnsi="標楷體"/>
              </w:rPr>
            </w:pPr>
            <w:r w:rsidRPr="00B52D08">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52A27554" w14:textId="77777777" w:rsidR="00A22C11" w:rsidRPr="00B52D08" w:rsidRDefault="00A22C11" w:rsidP="005053B5">
            <w:pPr>
              <w:snapToGrid w:val="0"/>
              <w:jc w:val="both"/>
              <w:rPr>
                <w:rFonts w:ascii="標楷體" w:eastAsia="標楷體" w:hAnsi="標楷體"/>
                <w:spacing w:val="-16"/>
              </w:rPr>
            </w:pPr>
            <w:r w:rsidRPr="00B52D08">
              <w:rPr>
                <w:rFonts w:ascii="標楷體" w:eastAsia="標楷體" w:hAnsi="標楷體" w:hint="eastAsia"/>
                <w:color w:val="000000"/>
              </w:rPr>
              <w:t>文康活動申請事項由主任秘書決行</w:t>
            </w:r>
            <w:r w:rsidR="003A4F7E">
              <w:rPr>
                <w:rFonts w:ascii="標楷體" w:eastAsia="標楷體" w:hAnsi="標楷體" w:hint="eastAsia"/>
                <w:color w:val="000000"/>
              </w:rPr>
              <w:t>。</w:t>
            </w:r>
          </w:p>
        </w:tc>
      </w:tr>
      <w:tr w:rsidR="00A22C11" w:rsidRPr="00B52D08" w14:paraId="6E377046" w14:textId="77777777" w:rsidTr="005053B5">
        <w:trPr>
          <w:trHeight w:val="719"/>
        </w:trPr>
        <w:tc>
          <w:tcPr>
            <w:tcW w:w="708" w:type="dxa"/>
            <w:tcBorders>
              <w:top w:val="nil"/>
              <w:left w:val="double" w:sz="4" w:space="0" w:color="auto"/>
              <w:bottom w:val="nil"/>
              <w:right w:val="single" w:sz="4" w:space="0" w:color="auto"/>
            </w:tcBorders>
            <w:vAlign w:val="center"/>
          </w:tcPr>
          <w:p w14:paraId="58C9EC01" w14:textId="77777777" w:rsidR="00A22C11" w:rsidRPr="00B52D08"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556FB9F4" w14:textId="77777777" w:rsidR="00A22C11" w:rsidRPr="00B52D08" w:rsidRDefault="00A22C11" w:rsidP="003A4F7E">
            <w:pPr>
              <w:snapToGrid w:val="0"/>
              <w:ind w:left="720" w:hangingChars="300" w:hanging="720"/>
              <w:jc w:val="both"/>
              <w:rPr>
                <w:rFonts w:ascii="標楷體" w:eastAsia="標楷體" w:hAnsi="標楷體"/>
                <w:spacing w:val="-16"/>
              </w:rPr>
            </w:pPr>
            <w:r w:rsidRPr="00B52D08">
              <w:rPr>
                <w:rFonts w:ascii="標楷體" w:eastAsia="標楷體" w:hAnsi="標楷體" w:hint="eastAsia"/>
              </w:rPr>
              <w:t>十七、公務人員保險，及全民健康保險事項</w:t>
            </w:r>
          </w:p>
        </w:tc>
        <w:tc>
          <w:tcPr>
            <w:tcW w:w="879" w:type="dxa"/>
            <w:tcBorders>
              <w:top w:val="single" w:sz="4" w:space="0" w:color="auto"/>
              <w:left w:val="single" w:sz="4" w:space="0" w:color="auto"/>
              <w:bottom w:val="single" w:sz="4" w:space="0" w:color="auto"/>
              <w:right w:val="single" w:sz="4" w:space="0" w:color="auto"/>
            </w:tcBorders>
            <w:vAlign w:val="center"/>
          </w:tcPr>
          <w:p w14:paraId="3A3DAC71" w14:textId="77777777" w:rsidR="00A22C11" w:rsidRPr="00B52D08" w:rsidRDefault="00A22C11" w:rsidP="00653D4A">
            <w:pPr>
              <w:snapToGrid w:val="0"/>
              <w:jc w:val="distribute"/>
              <w:rPr>
                <w:rFonts w:ascii="標楷體" w:eastAsia="標楷體" w:hAnsi="標楷體"/>
                <w:spacing w:val="-16"/>
              </w:rPr>
            </w:pPr>
            <w:r w:rsidRPr="00B52D08">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6B0D4CFB" w14:textId="77777777" w:rsidR="00A22C11" w:rsidRPr="00B52D08" w:rsidRDefault="00A22C11" w:rsidP="00653D4A">
            <w:pPr>
              <w:snapToGrid w:val="0"/>
              <w:jc w:val="distribute"/>
              <w:rPr>
                <w:rFonts w:ascii="標楷體" w:eastAsia="標楷體" w:hAnsi="標楷體"/>
                <w:spacing w:val="-16"/>
              </w:rPr>
            </w:pPr>
            <w:r w:rsidRPr="00B52D08">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784F2288" w14:textId="77777777" w:rsidR="00A22C11" w:rsidRPr="00B52D08" w:rsidRDefault="00A22C11" w:rsidP="00653D4A">
            <w:pPr>
              <w:jc w:val="distribute"/>
              <w:rPr>
                <w:rFonts w:ascii="標楷體" w:eastAsia="標楷體" w:hAnsi="標楷體"/>
              </w:rPr>
            </w:pPr>
            <w:r w:rsidRPr="00B52D08">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0EECA43C" w14:textId="77777777" w:rsidR="00A22C11" w:rsidRPr="00B52D08" w:rsidRDefault="00A22C11" w:rsidP="00653D4A">
            <w:pPr>
              <w:jc w:val="distribute"/>
              <w:rPr>
                <w:rFonts w:ascii="標楷體" w:eastAsia="標楷體" w:hAnsi="標楷體"/>
              </w:rPr>
            </w:pPr>
            <w:r w:rsidRPr="00B52D08">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276549C5" w14:textId="77777777" w:rsidR="00A22C11" w:rsidRPr="00B52D08" w:rsidRDefault="00A22C11" w:rsidP="00653D4A">
            <w:pPr>
              <w:jc w:val="distribute"/>
              <w:rPr>
                <w:rFonts w:ascii="標楷體" w:eastAsia="標楷體" w:hAnsi="標楷體"/>
              </w:rPr>
            </w:pPr>
            <w:r w:rsidRPr="00B52D08">
              <w:rPr>
                <w:rFonts w:ascii="標楷體" w:eastAsia="標楷體" w:hAnsi="標楷體" w:hint="eastAsia"/>
              </w:rPr>
              <w:t xml:space="preserve">　</w:t>
            </w:r>
          </w:p>
        </w:tc>
        <w:tc>
          <w:tcPr>
            <w:tcW w:w="2551" w:type="dxa"/>
            <w:tcBorders>
              <w:top w:val="single" w:sz="4" w:space="0" w:color="auto"/>
              <w:left w:val="single" w:sz="4" w:space="0" w:color="auto"/>
              <w:bottom w:val="single" w:sz="4" w:space="0" w:color="auto"/>
              <w:right w:val="double" w:sz="4" w:space="0" w:color="auto"/>
            </w:tcBorders>
          </w:tcPr>
          <w:p w14:paraId="73CBD857" w14:textId="77777777" w:rsidR="00A22C11" w:rsidRPr="00B52D08" w:rsidRDefault="00A22C11" w:rsidP="005053B5">
            <w:pPr>
              <w:snapToGrid w:val="0"/>
              <w:jc w:val="both"/>
              <w:rPr>
                <w:rFonts w:ascii="標楷體" w:eastAsia="標楷體" w:hAnsi="標楷體"/>
                <w:spacing w:val="-16"/>
              </w:rPr>
            </w:pPr>
            <w:r w:rsidRPr="00B52D08">
              <w:rPr>
                <w:rFonts w:ascii="標楷體" w:eastAsia="標楷體" w:hAnsi="標楷體" w:hint="eastAsia"/>
              </w:rPr>
              <w:t xml:space="preserve">　</w:t>
            </w:r>
          </w:p>
        </w:tc>
      </w:tr>
      <w:tr w:rsidR="00A22C11" w:rsidRPr="00B52D08" w14:paraId="1D952199" w14:textId="77777777" w:rsidTr="005053B5">
        <w:trPr>
          <w:trHeight w:val="719"/>
        </w:trPr>
        <w:tc>
          <w:tcPr>
            <w:tcW w:w="708" w:type="dxa"/>
            <w:tcBorders>
              <w:top w:val="nil"/>
              <w:left w:val="double" w:sz="4" w:space="0" w:color="auto"/>
              <w:bottom w:val="nil"/>
              <w:right w:val="single" w:sz="4" w:space="0" w:color="auto"/>
            </w:tcBorders>
            <w:vAlign w:val="center"/>
          </w:tcPr>
          <w:p w14:paraId="5FDB1235" w14:textId="77777777" w:rsidR="00A22C11" w:rsidRPr="00B52D08"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725660EE" w14:textId="77777777" w:rsidR="00A22C11" w:rsidRPr="00B52D08" w:rsidRDefault="00A22C11" w:rsidP="003A4F7E">
            <w:pPr>
              <w:snapToGrid w:val="0"/>
              <w:ind w:left="720" w:hangingChars="300" w:hanging="720"/>
              <w:jc w:val="both"/>
              <w:rPr>
                <w:rFonts w:ascii="標楷體" w:eastAsia="標楷體" w:hAnsi="標楷體"/>
                <w:spacing w:val="-16"/>
              </w:rPr>
            </w:pPr>
            <w:r w:rsidRPr="00B52D08">
              <w:rPr>
                <w:rFonts w:ascii="標楷體" w:eastAsia="標楷體" w:hAnsi="標楷體" w:hint="eastAsia"/>
                <w:color w:val="000000"/>
              </w:rPr>
              <w:t>十八、退休、資遣、撫卹</w:t>
            </w:r>
          </w:p>
        </w:tc>
        <w:tc>
          <w:tcPr>
            <w:tcW w:w="879" w:type="dxa"/>
            <w:tcBorders>
              <w:top w:val="single" w:sz="4" w:space="0" w:color="auto"/>
              <w:left w:val="single" w:sz="4" w:space="0" w:color="auto"/>
              <w:bottom w:val="single" w:sz="4" w:space="0" w:color="auto"/>
              <w:right w:val="single" w:sz="4" w:space="0" w:color="auto"/>
            </w:tcBorders>
            <w:vAlign w:val="center"/>
          </w:tcPr>
          <w:p w14:paraId="76D176F4" w14:textId="77777777" w:rsidR="00A22C11" w:rsidRPr="00B52D08" w:rsidRDefault="00A22C11" w:rsidP="00653D4A">
            <w:pPr>
              <w:snapToGrid w:val="0"/>
              <w:jc w:val="distribute"/>
              <w:rPr>
                <w:rFonts w:ascii="標楷體" w:eastAsia="標楷體" w:hAnsi="標楷體"/>
                <w:spacing w:val="-16"/>
              </w:rPr>
            </w:pPr>
            <w:r w:rsidRPr="00B52D08">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5CCD6F71" w14:textId="77777777" w:rsidR="00A22C11" w:rsidRPr="00B52D08" w:rsidRDefault="00A22C11" w:rsidP="00653D4A">
            <w:pPr>
              <w:snapToGrid w:val="0"/>
              <w:jc w:val="distribute"/>
              <w:rPr>
                <w:rFonts w:ascii="標楷體" w:eastAsia="標楷體" w:hAnsi="標楷體"/>
                <w:spacing w:val="-16"/>
              </w:rPr>
            </w:pPr>
            <w:r w:rsidRPr="00B52D08">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5039252E" w14:textId="77777777" w:rsidR="00A22C11" w:rsidRPr="00B52D08" w:rsidRDefault="00A22C11" w:rsidP="00653D4A">
            <w:pPr>
              <w:jc w:val="distribute"/>
              <w:rPr>
                <w:rFonts w:ascii="標楷體" w:eastAsia="標楷體" w:hAnsi="標楷體"/>
              </w:rPr>
            </w:pPr>
            <w:r w:rsidRPr="00B52D08">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3B543B77" w14:textId="77777777" w:rsidR="00A22C11" w:rsidRPr="00B52D08" w:rsidRDefault="00A22C11" w:rsidP="00653D4A">
            <w:pPr>
              <w:jc w:val="distribute"/>
              <w:rPr>
                <w:rFonts w:ascii="標楷體" w:eastAsia="標楷體" w:hAnsi="標楷體"/>
              </w:rPr>
            </w:pPr>
            <w:r w:rsidRPr="00B52D08">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297A1155" w14:textId="77777777" w:rsidR="00A22C11" w:rsidRPr="00B52D08" w:rsidRDefault="00A22C11" w:rsidP="00653D4A">
            <w:pPr>
              <w:jc w:val="distribute"/>
              <w:rPr>
                <w:rFonts w:ascii="標楷體" w:eastAsia="標楷體" w:hAnsi="標楷體"/>
              </w:rPr>
            </w:pPr>
            <w:r w:rsidRPr="00B52D08">
              <w:rPr>
                <w:rFonts w:ascii="標楷體" w:eastAsia="標楷體" w:hAnsi="標楷體" w:hint="eastAsia"/>
              </w:rPr>
              <w:t xml:space="preserve">　</w:t>
            </w:r>
          </w:p>
        </w:tc>
        <w:tc>
          <w:tcPr>
            <w:tcW w:w="2551" w:type="dxa"/>
            <w:tcBorders>
              <w:top w:val="single" w:sz="4" w:space="0" w:color="auto"/>
              <w:left w:val="single" w:sz="4" w:space="0" w:color="auto"/>
              <w:bottom w:val="single" w:sz="4" w:space="0" w:color="auto"/>
              <w:right w:val="double" w:sz="4" w:space="0" w:color="auto"/>
            </w:tcBorders>
          </w:tcPr>
          <w:p w14:paraId="4AF7C032" w14:textId="77777777" w:rsidR="00A22C11" w:rsidRPr="00B52D08" w:rsidRDefault="00A22C11" w:rsidP="005053B5">
            <w:pPr>
              <w:snapToGrid w:val="0"/>
              <w:jc w:val="both"/>
              <w:rPr>
                <w:rFonts w:ascii="標楷體" w:eastAsia="標楷體" w:hAnsi="標楷體"/>
                <w:spacing w:val="-16"/>
              </w:rPr>
            </w:pPr>
          </w:p>
        </w:tc>
      </w:tr>
      <w:tr w:rsidR="00A22C11" w:rsidRPr="00B52D08" w14:paraId="2D7E75F4" w14:textId="77777777" w:rsidTr="005053B5">
        <w:trPr>
          <w:trHeight w:val="719"/>
        </w:trPr>
        <w:tc>
          <w:tcPr>
            <w:tcW w:w="708" w:type="dxa"/>
            <w:tcBorders>
              <w:top w:val="nil"/>
              <w:left w:val="double" w:sz="4" w:space="0" w:color="auto"/>
              <w:bottom w:val="nil"/>
              <w:right w:val="single" w:sz="4" w:space="0" w:color="auto"/>
            </w:tcBorders>
            <w:vAlign w:val="center"/>
          </w:tcPr>
          <w:p w14:paraId="7D369F7A" w14:textId="77777777" w:rsidR="00A22C11" w:rsidRPr="00B52D08"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339114AA" w14:textId="77777777" w:rsidR="00A22C11" w:rsidRPr="00B52D08" w:rsidRDefault="003A4F7E" w:rsidP="003A4F7E">
            <w:pPr>
              <w:snapToGrid w:val="0"/>
              <w:ind w:left="720" w:hangingChars="300" w:hanging="720"/>
              <w:jc w:val="both"/>
              <w:rPr>
                <w:rFonts w:ascii="標楷體" w:eastAsia="標楷體" w:hAnsi="標楷體"/>
                <w:spacing w:val="-16"/>
              </w:rPr>
            </w:pPr>
            <w:r>
              <w:rPr>
                <w:rFonts w:ascii="標楷體" w:eastAsia="標楷體" w:hAnsi="標楷體" w:hint="eastAsia"/>
                <w:color w:val="000000"/>
              </w:rPr>
              <w:t>（</w:t>
            </w:r>
            <w:r w:rsidR="00A22C11" w:rsidRPr="00B52D08">
              <w:rPr>
                <w:rFonts w:ascii="標楷體" w:eastAsia="標楷體" w:hAnsi="標楷體" w:hint="eastAsia"/>
                <w:color w:val="000000"/>
              </w:rPr>
              <w:t>一</w:t>
            </w:r>
            <w:r>
              <w:rPr>
                <w:rFonts w:ascii="標楷體" w:eastAsia="標楷體" w:hAnsi="標楷體" w:hint="eastAsia"/>
                <w:color w:val="000000"/>
              </w:rPr>
              <w:t>）</w:t>
            </w:r>
            <w:r w:rsidR="00A22C11" w:rsidRPr="00B52D08">
              <w:rPr>
                <w:rFonts w:ascii="標楷體" w:eastAsia="標楷體" w:hAnsi="標楷體" w:hint="eastAsia"/>
                <w:color w:val="000000"/>
              </w:rPr>
              <w:t>本</w:t>
            </w:r>
            <w:r w:rsidR="00A22C11" w:rsidRPr="00B52D08">
              <w:rPr>
                <w:rFonts w:ascii="標楷體" w:eastAsia="標楷體" w:hAnsi="標楷體" w:cs="Courier New" w:hint="eastAsia"/>
                <w:color w:val="000000"/>
              </w:rPr>
              <w:t>署</w:t>
            </w:r>
            <w:r w:rsidR="00A22C11" w:rsidRPr="00B52D08">
              <w:rPr>
                <w:rFonts w:ascii="標楷體" w:eastAsia="標楷體" w:hAnsi="標楷體" w:hint="eastAsia"/>
                <w:color w:val="000000"/>
              </w:rPr>
              <w:t>及所屬機關職員退休及資遣案件之擬議與核辦</w:t>
            </w:r>
          </w:p>
        </w:tc>
        <w:tc>
          <w:tcPr>
            <w:tcW w:w="879" w:type="dxa"/>
            <w:tcBorders>
              <w:top w:val="single" w:sz="4" w:space="0" w:color="auto"/>
              <w:left w:val="single" w:sz="4" w:space="0" w:color="auto"/>
              <w:bottom w:val="single" w:sz="4" w:space="0" w:color="auto"/>
              <w:right w:val="single" w:sz="4" w:space="0" w:color="auto"/>
            </w:tcBorders>
            <w:vAlign w:val="center"/>
          </w:tcPr>
          <w:p w14:paraId="5FD295A6" w14:textId="77777777" w:rsidR="00A22C11" w:rsidRPr="00B52D08" w:rsidRDefault="00A22C11" w:rsidP="00653D4A">
            <w:pPr>
              <w:snapToGrid w:val="0"/>
              <w:jc w:val="distribute"/>
              <w:rPr>
                <w:rFonts w:ascii="標楷體" w:eastAsia="標楷體" w:hAnsi="標楷體"/>
                <w:spacing w:val="-16"/>
              </w:rPr>
            </w:pPr>
            <w:r w:rsidRPr="00B52D08">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2CC3DD9E" w14:textId="77777777" w:rsidR="00A22C11" w:rsidRPr="00B52D08" w:rsidRDefault="00A22C11" w:rsidP="00653D4A">
            <w:pPr>
              <w:snapToGrid w:val="0"/>
              <w:jc w:val="distribute"/>
              <w:rPr>
                <w:rFonts w:ascii="標楷體" w:eastAsia="標楷體" w:hAnsi="標楷體"/>
                <w:spacing w:val="-16"/>
              </w:rPr>
            </w:pPr>
            <w:r w:rsidRPr="00B52D08">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7119C7D8" w14:textId="77777777" w:rsidR="00A22C11" w:rsidRPr="00B52D08" w:rsidRDefault="00A22C11" w:rsidP="00653D4A">
            <w:pPr>
              <w:jc w:val="distribute"/>
              <w:rPr>
                <w:rFonts w:ascii="標楷體" w:eastAsia="標楷體" w:hAnsi="標楷體"/>
              </w:rPr>
            </w:pPr>
            <w:r w:rsidRPr="00B52D08">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05149452" w14:textId="77777777" w:rsidR="00A22C11" w:rsidRPr="00B52D08" w:rsidRDefault="00A22C11" w:rsidP="00653D4A">
            <w:pPr>
              <w:jc w:val="distribute"/>
              <w:rPr>
                <w:rFonts w:ascii="標楷體" w:eastAsia="標楷體" w:hAnsi="標楷體"/>
              </w:rPr>
            </w:pPr>
            <w:r w:rsidRPr="00B52D08">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018AC22B" w14:textId="77777777" w:rsidR="00A22C11" w:rsidRPr="00B52D08" w:rsidRDefault="00A22C11" w:rsidP="00653D4A">
            <w:pPr>
              <w:jc w:val="distribute"/>
              <w:rPr>
                <w:rFonts w:ascii="標楷體" w:eastAsia="標楷體" w:hAnsi="標楷體"/>
              </w:rPr>
            </w:pPr>
            <w:r w:rsidRPr="00B52D08">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tcPr>
          <w:p w14:paraId="43479DD3" w14:textId="77777777" w:rsidR="00A22C11" w:rsidRPr="00B52D08" w:rsidRDefault="00A22C11" w:rsidP="005053B5">
            <w:pPr>
              <w:snapToGrid w:val="0"/>
              <w:jc w:val="both"/>
              <w:rPr>
                <w:rFonts w:ascii="標楷體" w:eastAsia="標楷體" w:hAnsi="標楷體"/>
                <w:spacing w:val="-16"/>
              </w:rPr>
            </w:pPr>
          </w:p>
        </w:tc>
      </w:tr>
      <w:tr w:rsidR="00A22C11" w:rsidRPr="00B52D08" w14:paraId="3BFCB534" w14:textId="77777777" w:rsidTr="005053B5">
        <w:trPr>
          <w:trHeight w:val="719"/>
        </w:trPr>
        <w:tc>
          <w:tcPr>
            <w:tcW w:w="708" w:type="dxa"/>
            <w:tcBorders>
              <w:top w:val="nil"/>
              <w:left w:val="double" w:sz="4" w:space="0" w:color="auto"/>
              <w:bottom w:val="nil"/>
              <w:right w:val="single" w:sz="4" w:space="0" w:color="auto"/>
            </w:tcBorders>
            <w:vAlign w:val="center"/>
          </w:tcPr>
          <w:p w14:paraId="677FEFD3" w14:textId="77777777" w:rsidR="00A22C11" w:rsidRPr="00B52D08"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322057DB" w14:textId="77777777" w:rsidR="00A22C11" w:rsidRPr="00B52D08" w:rsidRDefault="003A4F7E" w:rsidP="003A4F7E">
            <w:pPr>
              <w:snapToGrid w:val="0"/>
              <w:ind w:left="720" w:hangingChars="300" w:hanging="720"/>
              <w:jc w:val="both"/>
              <w:rPr>
                <w:rFonts w:ascii="標楷體" w:eastAsia="標楷體" w:hAnsi="標楷體"/>
                <w:spacing w:val="-16"/>
              </w:rPr>
            </w:pPr>
            <w:r>
              <w:rPr>
                <w:rFonts w:ascii="標楷體" w:eastAsia="標楷體" w:hAnsi="標楷體" w:hint="eastAsia"/>
                <w:color w:val="000000"/>
              </w:rPr>
              <w:t>（</w:t>
            </w:r>
            <w:r w:rsidR="00A22C11" w:rsidRPr="00B52D08">
              <w:rPr>
                <w:rFonts w:ascii="標楷體" w:eastAsia="標楷體" w:hAnsi="標楷體" w:hint="eastAsia"/>
                <w:color w:val="000000"/>
              </w:rPr>
              <w:t>二</w:t>
            </w:r>
            <w:r>
              <w:rPr>
                <w:rFonts w:ascii="標楷體" w:eastAsia="標楷體" w:hAnsi="標楷體" w:hint="eastAsia"/>
                <w:color w:val="000000"/>
              </w:rPr>
              <w:t>）</w:t>
            </w:r>
            <w:r w:rsidR="00A22C11" w:rsidRPr="00B52D08">
              <w:rPr>
                <w:rFonts w:ascii="標楷體" w:eastAsia="標楷體" w:hAnsi="標楷體" w:hint="eastAsia"/>
                <w:color w:val="000000"/>
              </w:rPr>
              <w:t>本</w:t>
            </w:r>
            <w:r w:rsidR="00A22C11" w:rsidRPr="00B52D08">
              <w:rPr>
                <w:rFonts w:ascii="標楷體" w:eastAsia="標楷體" w:hAnsi="標楷體" w:cs="Courier New" w:hint="eastAsia"/>
                <w:color w:val="000000"/>
              </w:rPr>
              <w:t>署</w:t>
            </w:r>
            <w:r w:rsidR="00A22C11" w:rsidRPr="00B52D08">
              <w:rPr>
                <w:rFonts w:ascii="標楷體" w:eastAsia="標楷體" w:hAnsi="標楷體" w:hint="eastAsia"/>
                <w:color w:val="000000"/>
              </w:rPr>
              <w:t>退休人員照護及慰問金之核發</w:t>
            </w:r>
          </w:p>
        </w:tc>
        <w:tc>
          <w:tcPr>
            <w:tcW w:w="879" w:type="dxa"/>
            <w:tcBorders>
              <w:top w:val="single" w:sz="4" w:space="0" w:color="auto"/>
              <w:left w:val="single" w:sz="4" w:space="0" w:color="auto"/>
              <w:bottom w:val="single" w:sz="4" w:space="0" w:color="auto"/>
              <w:right w:val="single" w:sz="4" w:space="0" w:color="auto"/>
            </w:tcBorders>
            <w:vAlign w:val="center"/>
          </w:tcPr>
          <w:p w14:paraId="1DD73D1C" w14:textId="77777777" w:rsidR="00A22C11" w:rsidRPr="00B52D08" w:rsidRDefault="00A22C11" w:rsidP="00653D4A">
            <w:pPr>
              <w:snapToGrid w:val="0"/>
              <w:jc w:val="distribute"/>
              <w:rPr>
                <w:rFonts w:ascii="標楷體" w:eastAsia="標楷體" w:hAnsi="標楷體"/>
                <w:spacing w:val="-16"/>
              </w:rPr>
            </w:pPr>
            <w:r w:rsidRPr="00B52D08">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655018C3" w14:textId="77777777" w:rsidR="00A22C11" w:rsidRPr="00B52D08" w:rsidRDefault="00A22C11" w:rsidP="00653D4A">
            <w:pPr>
              <w:snapToGrid w:val="0"/>
              <w:jc w:val="distribute"/>
              <w:rPr>
                <w:rFonts w:ascii="標楷體" w:eastAsia="標楷體" w:hAnsi="標楷體"/>
                <w:spacing w:val="-16"/>
              </w:rPr>
            </w:pPr>
            <w:r w:rsidRPr="00B52D08">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4CD2D684" w14:textId="77777777" w:rsidR="00A22C11" w:rsidRPr="00B52D08" w:rsidRDefault="00A22C11" w:rsidP="00653D4A">
            <w:pPr>
              <w:jc w:val="distribute"/>
              <w:rPr>
                <w:rFonts w:ascii="標楷體" w:eastAsia="標楷體" w:hAnsi="標楷體"/>
              </w:rPr>
            </w:pPr>
            <w:r w:rsidRPr="00B52D08">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4F7C7273" w14:textId="77777777" w:rsidR="00A22C11" w:rsidRPr="00B52D08" w:rsidRDefault="00A22C11"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743F8037" w14:textId="77777777" w:rsidR="00A22C11" w:rsidRPr="00B52D08" w:rsidRDefault="00A22C11" w:rsidP="00653D4A">
            <w:pPr>
              <w:jc w:val="distribute"/>
              <w:rPr>
                <w:rFonts w:ascii="標楷體" w:eastAsia="標楷體" w:hAnsi="標楷體"/>
              </w:rPr>
            </w:pPr>
            <w:r w:rsidRPr="00B52D08">
              <w:rPr>
                <w:rFonts w:ascii="標楷體" w:eastAsia="標楷體" w:hAnsi="標楷體" w:hint="eastAsia"/>
              </w:rPr>
              <w:t xml:space="preserve">　</w:t>
            </w:r>
          </w:p>
        </w:tc>
        <w:tc>
          <w:tcPr>
            <w:tcW w:w="2551" w:type="dxa"/>
            <w:tcBorders>
              <w:top w:val="single" w:sz="4" w:space="0" w:color="auto"/>
              <w:left w:val="single" w:sz="4" w:space="0" w:color="auto"/>
              <w:bottom w:val="single" w:sz="4" w:space="0" w:color="auto"/>
              <w:right w:val="double" w:sz="4" w:space="0" w:color="auto"/>
            </w:tcBorders>
            <w:vAlign w:val="center"/>
          </w:tcPr>
          <w:p w14:paraId="4326A109" w14:textId="77777777" w:rsidR="00A22C11" w:rsidRPr="00B52D08" w:rsidRDefault="00A22C11" w:rsidP="005053B5">
            <w:pPr>
              <w:snapToGrid w:val="0"/>
              <w:jc w:val="both"/>
              <w:rPr>
                <w:rFonts w:ascii="標楷體" w:eastAsia="標楷體" w:hAnsi="標楷體"/>
                <w:spacing w:val="-16"/>
              </w:rPr>
            </w:pPr>
          </w:p>
        </w:tc>
      </w:tr>
      <w:tr w:rsidR="00A22C11" w:rsidRPr="00B52D08" w14:paraId="6D19BAF8" w14:textId="77777777" w:rsidTr="005053B5">
        <w:trPr>
          <w:trHeight w:val="719"/>
        </w:trPr>
        <w:tc>
          <w:tcPr>
            <w:tcW w:w="708" w:type="dxa"/>
            <w:tcBorders>
              <w:top w:val="nil"/>
              <w:left w:val="double" w:sz="4" w:space="0" w:color="auto"/>
              <w:bottom w:val="nil"/>
              <w:right w:val="single" w:sz="4" w:space="0" w:color="auto"/>
            </w:tcBorders>
            <w:vAlign w:val="center"/>
          </w:tcPr>
          <w:p w14:paraId="68C06B0C" w14:textId="77777777" w:rsidR="00A22C11" w:rsidRPr="00B52D08"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38D79F6D" w14:textId="77777777" w:rsidR="00A22C11" w:rsidRPr="00B52D08" w:rsidRDefault="003A4F7E" w:rsidP="003A4F7E">
            <w:pPr>
              <w:snapToGrid w:val="0"/>
              <w:ind w:left="720" w:hangingChars="300" w:hanging="720"/>
              <w:jc w:val="both"/>
              <w:rPr>
                <w:rFonts w:ascii="標楷體" w:eastAsia="標楷體" w:hAnsi="標楷體"/>
                <w:spacing w:val="-16"/>
              </w:rPr>
            </w:pPr>
            <w:r>
              <w:rPr>
                <w:rFonts w:ascii="標楷體" w:eastAsia="標楷體" w:hAnsi="標楷體" w:hint="eastAsia"/>
                <w:color w:val="000000"/>
              </w:rPr>
              <w:t>（</w:t>
            </w:r>
            <w:r w:rsidR="00A22C11" w:rsidRPr="00B52D08">
              <w:rPr>
                <w:rFonts w:ascii="標楷體" w:eastAsia="標楷體" w:hAnsi="標楷體" w:hint="eastAsia"/>
                <w:color w:val="000000"/>
              </w:rPr>
              <w:t>三</w:t>
            </w:r>
            <w:r>
              <w:rPr>
                <w:rFonts w:ascii="標楷體" w:eastAsia="標楷體" w:hAnsi="標楷體" w:hint="eastAsia"/>
                <w:color w:val="000000"/>
              </w:rPr>
              <w:t>）</w:t>
            </w:r>
            <w:r w:rsidR="00A22C11" w:rsidRPr="00B52D08">
              <w:rPr>
                <w:rFonts w:ascii="標楷體" w:eastAsia="標楷體" w:hAnsi="標楷體" w:hint="eastAsia"/>
                <w:color w:val="000000"/>
              </w:rPr>
              <w:t>公務人員退撫基金及聘僱人員離職儲金相關事宜</w:t>
            </w:r>
          </w:p>
        </w:tc>
        <w:tc>
          <w:tcPr>
            <w:tcW w:w="879" w:type="dxa"/>
            <w:tcBorders>
              <w:top w:val="single" w:sz="4" w:space="0" w:color="auto"/>
              <w:left w:val="single" w:sz="4" w:space="0" w:color="auto"/>
              <w:bottom w:val="single" w:sz="4" w:space="0" w:color="auto"/>
              <w:right w:val="single" w:sz="4" w:space="0" w:color="auto"/>
            </w:tcBorders>
            <w:vAlign w:val="center"/>
          </w:tcPr>
          <w:p w14:paraId="430BD9EF" w14:textId="77777777" w:rsidR="00A22C11" w:rsidRPr="00B52D08" w:rsidRDefault="00A22C11" w:rsidP="00653D4A">
            <w:pPr>
              <w:snapToGrid w:val="0"/>
              <w:jc w:val="distribute"/>
              <w:rPr>
                <w:rFonts w:ascii="標楷體" w:eastAsia="標楷體" w:hAnsi="標楷體"/>
                <w:spacing w:val="-16"/>
              </w:rPr>
            </w:pPr>
            <w:r w:rsidRPr="00B52D08">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38B48EA6" w14:textId="77777777" w:rsidR="00A22C11" w:rsidRPr="00B52D08" w:rsidRDefault="00A22C11" w:rsidP="00653D4A">
            <w:pPr>
              <w:snapToGrid w:val="0"/>
              <w:jc w:val="distribute"/>
              <w:rPr>
                <w:rFonts w:ascii="標楷體" w:eastAsia="標楷體" w:hAnsi="標楷體"/>
                <w:spacing w:val="-16"/>
              </w:rPr>
            </w:pPr>
            <w:r w:rsidRPr="00B52D08">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01D15492" w14:textId="77777777" w:rsidR="00A22C11" w:rsidRPr="00B52D08" w:rsidRDefault="00A22C11" w:rsidP="00653D4A">
            <w:pPr>
              <w:jc w:val="distribute"/>
              <w:rPr>
                <w:rFonts w:ascii="標楷體" w:eastAsia="標楷體" w:hAnsi="標楷體"/>
              </w:rPr>
            </w:pPr>
            <w:r w:rsidRPr="00B52D08">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56A6057B" w14:textId="77777777" w:rsidR="00A22C11" w:rsidRPr="00B52D08" w:rsidRDefault="00A22C11"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3A2D327A" w14:textId="77777777" w:rsidR="00A22C11" w:rsidRPr="00B52D08" w:rsidRDefault="00A22C11" w:rsidP="00653D4A">
            <w:pPr>
              <w:jc w:val="distribute"/>
              <w:rPr>
                <w:rFonts w:ascii="標楷體" w:eastAsia="標楷體" w:hAnsi="標楷體"/>
              </w:rPr>
            </w:pPr>
            <w:r w:rsidRPr="00B52D08">
              <w:rPr>
                <w:rFonts w:ascii="標楷體" w:eastAsia="標楷體" w:hAnsi="標楷體" w:hint="eastAsia"/>
              </w:rPr>
              <w:t xml:space="preserve">　</w:t>
            </w:r>
          </w:p>
        </w:tc>
        <w:tc>
          <w:tcPr>
            <w:tcW w:w="2551" w:type="dxa"/>
            <w:tcBorders>
              <w:top w:val="single" w:sz="4" w:space="0" w:color="auto"/>
              <w:left w:val="single" w:sz="4" w:space="0" w:color="auto"/>
              <w:bottom w:val="single" w:sz="4" w:space="0" w:color="auto"/>
              <w:right w:val="double" w:sz="4" w:space="0" w:color="auto"/>
            </w:tcBorders>
            <w:vAlign w:val="center"/>
          </w:tcPr>
          <w:p w14:paraId="72F64749" w14:textId="77777777" w:rsidR="00A22C11" w:rsidRPr="00B52D08" w:rsidRDefault="00A22C11" w:rsidP="005053B5">
            <w:pPr>
              <w:snapToGrid w:val="0"/>
              <w:jc w:val="both"/>
              <w:rPr>
                <w:rFonts w:ascii="標楷體" w:eastAsia="標楷體" w:hAnsi="標楷體"/>
                <w:spacing w:val="-16"/>
              </w:rPr>
            </w:pPr>
          </w:p>
        </w:tc>
      </w:tr>
      <w:tr w:rsidR="00A22C11" w:rsidRPr="00B52D08" w14:paraId="44AE6BFA" w14:textId="77777777" w:rsidTr="005053B5">
        <w:trPr>
          <w:trHeight w:val="719"/>
        </w:trPr>
        <w:tc>
          <w:tcPr>
            <w:tcW w:w="708" w:type="dxa"/>
            <w:tcBorders>
              <w:top w:val="nil"/>
              <w:left w:val="double" w:sz="4" w:space="0" w:color="auto"/>
              <w:bottom w:val="nil"/>
              <w:right w:val="single" w:sz="4" w:space="0" w:color="auto"/>
            </w:tcBorders>
            <w:vAlign w:val="center"/>
          </w:tcPr>
          <w:p w14:paraId="0F26BB40" w14:textId="77777777" w:rsidR="00A22C11" w:rsidRPr="00B52D08"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5BEA432A" w14:textId="77777777" w:rsidR="00A22C11" w:rsidRPr="00B52D08" w:rsidRDefault="003A4F7E" w:rsidP="003A4F7E">
            <w:pPr>
              <w:snapToGrid w:val="0"/>
              <w:ind w:left="720" w:hangingChars="300" w:hanging="720"/>
              <w:jc w:val="both"/>
              <w:rPr>
                <w:rFonts w:ascii="標楷體" w:eastAsia="標楷體" w:hAnsi="標楷體"/>
                <w:spacing w:val="-16"/>
              </w:rPr>
            </w:pPr>
            <w:r>
              <w:rPr>
                <w:rFonts w:ascii="標楷體" w:eastAsia="標楷體" w:hAnsi="標楷體" w:hint="eastAsia"/>
                <w:color w:val="000000"/>
              </w:rPr>
              <w:t>（</w:t>
            </w:r>
            <w:r w:rsidR="00A22C11" w:rsidRPr="00B52D08">
              <w:rPr>
                <w:rFonts w:ascii="標楷體" w:eastAsia="標楷體" w:hAnsi="標楷體" w:hint="eastAsia"/>
                <w:color w:val="000000"/>
              </w:rPr>
              <w:t>四</w:t>
            </w:r>
            <w:r>
              <w:rPr>
                <w:rFonts w:ascii="標楷體" w:eastAsia="標楷體" w:hAnsi="標楷體" w:hint="eastAsia"/>
                <w:color w:val="000000"/>
              </w:rPr>
              <w:t>）</w:t>
            </w:r>
            <w:r w:rsidR="00A22C11" w:rsidRPr="00B52D08">
              <w:rPr>
                <w:rFonts w:ascii="標楷體" w:eastAsia="標楷體" w:hAnsi="標楷體" w:hint="eastAsia"/>
                <w:color w:val="000000"/>
              </w:rPr>
              <w:t>本</w:t>
            </w:r>
            <w:r w:rsidR="00A22C11" w:rsidRPr="00B52D08">
              <w:rPr>
                <w:rFonts w:ascii="標楷體" w:eastAsia="標楷體" w:hAnsi="標楷體" w:cs="Courier New" w:hint="eastAsia"/>
                <w:color w:val="000000"/>
              </w:rPr>
              <w:t>署</w:t>
            </w:r>
            <w:r w:rsidR="00A22C11" w:rsidRPr="00B52D08">
              <w:rPr>
                <w:rFonts w:ascii="標楷體" w:eastAsia="標楷體" w:hAnsi="標楷體" w:hint="eastAsia"/>
                <w:color w:val="000000"/>
              </w:rPr>
              <w:t>及所屬機關職員撫卹案件之擬議與核辦</w:t>
            </w:r>
          </w:p>
        </w:tc>
        <w:tc>
          <w:tcPr>
            <w:tcW w:w="879" w:type="dxa"/>
            <w:tcBorders>
              <w:top w:val="single" w:sz="4" w:space="0" w:color="auto"/>
              <w:left w:val="single" w:sz="4" w:space="0" w:color="auto"/>
              <w:bottom w:val="single" w:sz="4" w:space="0" w:color="auto"/>
              <w:right w:val="single" w:sz="4" w:space="0" w:color="auto"/>
            </w:tcBorders>
            <w:vAlign w:val="center"/>
          </w:tcPr>
          <w:p w14:paraId="451F95F2" w14:textId="77777777" w:rsidR="00A22C11" w:rsidRPr="00B52D08" w:rsidRDefault="00A22C11" w:rsidP="00653D4A">
            <w:pPr>
              <w:snapToGrid w:val="0"/>
              <w:jc w:val="distribute"/>
              <w:rPr>
                <w:rFonts w:ascii="標楷體" w:eastAsia="標楷體" w:hAnsi="標楷體"/>
                <w:spacing w:val="-16"/>
              </w:rPr>
            </w:pPr>
            <w:r w:rsidRPr="00B52D08">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67C85022" w14:textId="77777777" w:rsidR="00A22C11" w:rsidRPr="00B52D08" w:rsidRDefault="00A22C11" w:rsidP="00653D4A">
            <w:pPr>
              <w:snapToGrid w:val="0"/>
              <w:jc w:val="distribute"/>
              <w:rPr>
                <w:rFonts w:ascii="標楷體" w:eastAsia="標楷體" w:hAnsi="標楷體"/>
                <w:spacing w:val="-16"/>
              </w:rPr>
            </w:pPr>
            <w:r w:rsidRPr="00B52D08">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0AB725C9" w14:textId="77777777" w:rsidR="00A22C11" w:rsidRPr="00B52D08" w:rsidRDefault="00A22C11" w:rsidP="00653D4A">
            <w:pPr>
              <w:jc w:val="distribute"/>
              <w:rPr>
                <w:rFonts w:ascii="標楷體" w:eastAsia="標楷體" w:hAnsi="標楷體"/>
              </w:rPr>
            </w:pPr>
            <w:r w:rsidRPr="00B52D08">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2F31460B" w14:textId="77777777" w:rsidR="00A22C11" w:rsidRPr="00B52D08" w:rsidRDefault="00A22C11" w:rsidP="00653D4A">
            <w:pPr>
              <w:jc w:val="distribute"/>
              <w:rPr>
                <w:rFonts w:ascii="標楷體" w:eastAsia="標楷體" w:hAnsi="標楷體"/>
              </w:rPr>
            </w:pPr>
            <w:r w:rsidRPr="00B52D08">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1058EC6A" w14:textId="77777777" w:rsidR="00A22C11" w:rsidRPr="00B52D08" w:rsidRDefault="00A22C11" w:rsidP="00653D4A">
            <w:pPr>
              <w:jc w:val="distribute"/>
              <w:rPr>
                <w:rFonts w:ascii="標楷體" w:eastAsia="標楷體" w:hAnsi="標楷體"/>
              </w:rPr>
            </w:pPr>
            <w:r w:rsidRPr="00B52D08">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tcPr>
          <w:p w14:paraId="3E725EDF" w14:textId="77777777" w:rsidR="00A22C11" w:rsidRPr="00B52D08" w:rsidRDefault="00A22C11" w:rsidP="005053B5">
            <w:pPr>
              <w:snapToGrid w:val="0"/>
              <w:jc w:val="both"/>
              <w:rPr>
                <w:rFonts w:ascii="標楷體" w:eastAsia="標楷體" w:hAnsi="標楷體"/>
                <w:spacing w:val="-16"/>
              </w:rPr>
            </w:pPr>
          </w:p>
        </w:tc>
      </w:tr>
      <w:tr w:rsidR="00A22C11" w:rsidRPr="00B52D08" w14:paraId="77D2168B" w14:textId="77777777" w:rsidTr="005053B5">
        <w:trPr>
          <w:trHeight w:val="719"/>
        </w:trPr>
        <w:tc>
          <w:tcPr>
            <w:tcW w:w="708" w:type="dxa"/>
            <w:tcBorders>
              <w:top w:val="nil"/>
              <w:left w:val="double" w:sz="4" w:space="0" w:color="auto"/>
              <w:bottom w:val="nil"/>
              <w:right w:val="single" w:sz="4" w:space="0" w:color="auto"/>
            </w:tcBorders>
            <w:vAlign w:val="center"/>
          </w:tcPr>
          <w:p w14:paraId="72711CED" w14:textId="77777777" w:rsidR="00A22C11" w:rsidRPr="00B52D08"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786F9865" w14:textId="77777777" w:rsidR="00A22C11" w:rsidRPr="00B52D08" w:rsidRDefault="00A22C11" w:rsidP="003A4F7E">
            <w:pPr>
              <w:snapToGrid w:val="0"/>
              <w:ind w:left="720" w:hangingChars="300" w:hanging="720"/>
              <w:jc w:val="both"/>
              <w:rPr>
                <w:rFonts w:ascii="標楷體" w:eastAsia="標楷體" w:hAnsi="標楷體"/>
                <w:spacing w:val="-16"/>
              </w:rPr>
            </w:pPr>
            <w:r w:rsidRPr="00B52D08">
              <w:rPr>
                <w:rFonts w:ascii="標楷體" w:eastAsia="標楷體" w:hAnsi="標楷體" w:hint="eastAsia"/>
              </w:rPr>
              <w:t>十九、人事資料管理、填報、保管及資訊化之推行事項</w:t>
            </w:r>
          </w:p>
        </w:tc>
        <w:tc>
          <w:tcPr>
            <w:tcW w:w="879" w:type="dxa"/>
            <w:tcBorders>
              <w:top w:val="single" w:sz="4" w:space="0" w:color="auto"/>
              <w:left w:val="single" w:sz="4" w:space="0" w:color="auto"/>
              <w:bottom w:val="single" w:sz="4" w:space="0" w:color="auto"/>
              <w:right w:val="single" w:sz="4" w:space="0" w:color="auto"/>
            </w:tcBorders>
            <w:vAlign w:val="center"/>
          </w:tcPr>
          <w:p w14:paraId="6C3654E6" w14:textId="77777777" w:rsidR="00A22C11" w:rsidRPr="00B52D08" w:rsidRDefault="00A22C11" w:rsidP="00653D4A">
            <w:pPr>
              <w:jc w:val="distribute"/>
              <w:rPr>
                <w:rFonts w:ascii="標楷體" w:eastAsia="標楷體" w:hAnsi="標楷體"/>
                <w:spacing w:val="-16"/>
              </w:rPr>
            </w:pPr>
            <w:r w:rsidRPr="00B52D08">
              <w:rPr>
                <w:rFonts w:ascii="標楷體" w:eastAsia="標楷體" w:hAnsi="標楷體" w:hint="eastAsia"/>
                <w:color w:val="000000"/>
              </w:rPr>
              <w:t>擬辦</w:t>
            </w:r>
            <w:r w:rsidRPr="00B52D08">
              <w:rPr>
                <w:rFonts w:ascii="標楷體" w:eastAsia="標楷體" w:hAnsi="標楷體" w:cs="Courier New" w:hint="eastAsia"/>
                <w:color w:val="000000"/>
              </w:rPr>
              <w:t>或核定</w:t>
            </w:r>
          </w:p>
        </w:tc>
        <w:tc>
          <w:tcPr>
            <w:tcW w:w="879" w:type="dxa"/>
            <w:tcBorders>
              <w:top w:val="single" w:sz="4" w:space="0" w:color="auto"/>
              <w:left w:val="single" w:sz="4" w:space="0" w:color="auto"/>
              <w:bottom w:val="single" w:sz="4" w:space="0" w:color="auto"/>
              <w:right w:val="single" w:sz="4" w:space="0" w:color="auto"/>
            </w:tcBorders>
            <w:vAlign w:val="center"/>
          </w:tcPr>
          <w:p w14:paraId="7B63DF48" w14:textId="77777777" w:rsidR="00A22C11" w:rsidRPr="00B52D08" w:rsidRDefault="00A22C11" w:rsidP="00653D4A">
            <w:pPr>
              <w:snapToGrid w:val="0"/>
              <w:jc w:val="distribute"/>
              <w:rPr>
                <w:rFonts w:ascii="標楷體" w:eastAsia="標楷體" w:hAnsi="標楷體"/>
                <w:spacing w:val="-16"/>
              </w:rPr>
            </w:pPr>
            <w:r w:rsidRPr="00B52D08">
              <w:rPr>
                <w:rFonts w:ascii="標楷體" w:eastAsia="標楷體" w:hAnsi="標楷體" w:hint="eastAsia"/>
                <w:color w:val="000000"/>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4179C45E" w14:textId="77777777" w:rsidR="00A22C11" w:rsidRPr="00B52D08" w:rsidRDefault="00A22C11" w:rsidP="00653D4A">
            <w:pPr>
              <w:jc w:val="distribute"/>
              <w:rPr>
                <w:rFonts w:ascii="標楷體" w:eastAsia="標楷體" w:hAnsi="標楷體"/>
              </w:rPr>
            </w:pPr>
            <w:r w:rsidRPr="00B52D08">
              <w:rPr>
                <w:rFonts w:ascii="標楷體" w:eastAsia="標楷體" w:hAnsi="標楷體" w:hint="eastAsia"/>
                <w:color w:val="000000"/>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776F23AF" w14:textId="77777777" w:rsidR="00A22C11" w:rsidRPr="00B52D08" w:rsidRDefault="00A22C11"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7DB8F319"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 xml:space="preserve">　</w:t>
            </w:r>
          </w:p>
        </w:tc>
        <w:tc>
          <w:tcPr>
            <w:tcW w:w="2551" w:type="dxa"/>
            <w:tcBorders>
              <w:top w:val="single" w:sz="4" w:space="0" w:color="auto"/>
              <w:left w:val="single" w:sz="4" w:space="0" w:color="auto"/>
              <w:bottom w:val="single" w:sz="4" w:space="0" w:color="auto"/>
              <w:right w:val="double" w:sz="4" w:space="0" w:color="auto"/>
            </w:tcBorders>
          </w:tcPr>
          <w:p w14:paraId="3B52F01B" w14:textId="77777777" w:rsidR="00A22C11" w:rsidRPr="003B009D" w:rsidRDefault="00A22C11" w:rsidP="005053B5">
            <w:pPr>
              <w:snapToGrid w:val="0"/>
              <w:jc w:val="both"/>
              <w:rPr>
                <w:rFonts w:ascii="標楷體" w:eastAsia="標楷體" w:hAnsi="標楷體"/>
                <w:spacing w:val="-16"/>
              </w:rPr>
            </w:pPr>
            <w:r w:rsidRPr="003B009D">
              <w:rPr>
                <w:rFonts w:ascii="標楷體" w:eastAsia="標楷體" w:hAnsi="標楷體" w:hint="eastAsia"/>
              </w:rPr>
              <w:t>例行性由三層決行</w:t>
            </w:r>
            <w:r w:rsidR="003A4F7E">
              <w:rPr>
                <w:rFonts w:ascii="標楷體" w:eastAsia="標楷體" w:hAnsi="標楷體" w:hint="eastAsia"/>
              </w:rPr>
              <w:t>。</w:t>
            </w:r>
          </w:p>
        </w:tc>
      </w:tr>
      <w:tr w:rsidR="00A22C11" w:rsidRPr="00B52D08" w14:paraId="519C6648" w14:textId="77777777" w:rsidTr="005053B5">
        <w:trPr>
          <w:trHeight w:val="719"/>
        </w:trPr>
        <w:tc>
          <w:tcPr>
            <w:tcW w:w="708" w:type="dxa"/>
            <w:tcBorders>
              <w:top w:val="nil"/>
              <w:left w:val="double" w:sz="4" w:space="0" w:color="auto"/>
              <w:bottom w:val="double" w:sz="4" w:space="0" w:color="auto"/>
              <w:right w:val="single" w:sz="4" w:space="0" w:color="auto"/>
            </w:tcBorders>
            <w:vAlign w:val="center"/>
          </w:tcPr>
          <w:p w14:paraId="51B7D16D" w14:textId="77777777" w:rsidR="00A22C11" w:rsidRPr="00B52D08"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double" w:sz="4" w:space="0" w:color="auto"/>
              <w:right w:val="single" w:sz="4" w:space="0" w:color="auto"/>
            </w:tcBorders>
            <w:vAlign w:val="center"/>
          </w:tcPr>
          <w:p w14:paraId="13EA110D" w14:textId="77777777" w:rsidR="00A22C11" w:rsidRPr="00B52D08" w:rsidRDefault="00A22C11" w:rsidP="003A4F7E">
            <w:pPr>
              <w:snapToGrid w:val="0"/>
              <w:ind w:left="720" w:hangingChars="300" w:hanging="720"/>
              <w:jc w:val="both"/>
              <w:rPr>
                <w:rFonts w:ascii="標楷體" w:eastAsia="標楷體" w:hAnsi="標楷體"/>
                <w:spacing w:val="-16"/>
              </w:rPr>
            </w:pPr>
            <w:r w:rsidRPr="00B52D08">
              <w:rPr>
                <w:rFonts w:ascii="標楷體" w:eastAsia="標楷體" w:hAnsi="標楷體" w:hint="eastAsia"/>
              </w:rPr>
              <w:t>二十、職員到離職有關事宜，及職員在職</w:t>
            </w:r>
            <w:r w:rsidR="003A4F7E">
              <w:rPr>
                <w:rFonts w:ascii="標楷體" w:eastAsia="標楷體" w:hAnsi="標楷體" w:hint="eastAsia"/>
              </w:rPr>
              <w:t>（</w:t>
            </w:r>
            <w:r w:rsidRPr="00B52D08">
              <w:rPr>
                <w:rFonts w:ascii="標楷體" w:eastAsia="標楷體" w:hAnsi="標楷體" w:hint="eastAsia"/>
              </w:rPr>
              <w:t>離職</w:t>
            </w:r>
            <w:r w:rsidR="003A4F7E">
              <w:rPr>
                <w:rFonts w:ascii="標楷體" w:eastAsia="標楷體" w:hAnsi="標楷體" w:hint="eastAsia"/>
              </w:rPr>
              <w:t>）</w:t>
            </w:r>
            <w:r w:rsidRPr="00B52D08">
              <w:rPr>
                <w:rFonts w:ascii="標楷體" w:eastAsia="標楷體" w:hAnsi="標楷體" w:hint="eastAsia"/>
              </w:rPr>
              <w:t>證明書之核發</w:t>
            </w:r>
          </w:p>
        </w:tc>
        <w:tc>
          <w:tcPr>
            <w:tcW w:w="879" w:type="dxa"/>
            <w:tcBorders>
              <w:top w:val="single" w:sz="4" w:space="0" w:color="auto"/>
              <w:left w:val="single" w:sz="4" w:space="0" w:color="auto"/>
              <w:bottom w:val="double" w:sz="4" w:space="0" w:color="auto"/>
              <w:right w:val="single" w:sz="4" w:space="0" w:color="auto"/>
            </w:tcBorders>
            <w:vAlign w:val="center"/>
          </w:tcPr>
          <w:p w14:paraId="159CDA05" w14:textId="77777777" w:rsidR="00A22C11" w:rsidRPr="00B52D08" w:rsidRDefault="00A22C11" w:rsidP="00653D4A">
            <w:pPr>
              <w:jc w:val="distribute"/>
              <w:rPr>
                <w:rFonts w:ascii="標楷體" w:eastAsia="標楷體" w:hAnsi="標楷體"/>
                <w:spacing w:val="-16"/>
              </w:rPr>
            </w:pPr>
            <w:r w:rsidRPr="00B52D08">
              <w:rPr>
                <w:rFonts w:ascii="標楷體" w:eastAsia="標楷體" w:hAnsi="標楷體" w:hint="eastAsia"/>
                <w:color w:val="000000"/>
              </w:rPr>
              <w:t>擬辦</w:t>
            </w:r>
            <w:r w:rsidRPr="00B52D08">
              <w:rPr>
                <w:rFonts w:ascii="標楷體" w:eastAsia="標楷體" w:hAnsi="標楷體" w:cs="Courier New" w:hint="eastAsia"/>
                <w:color w:val="000000"/>
              </w:rPr>
              <w:t>或核定</w:t>
            </w:r>
          </w:p>
        </w:tc>
        <w:tc>
          <w:tcPr>
            <w:tcW w:w="879" w:type="dxa"/>
            <w:tcBorders>
              <w:top w:val="single" w:sz="4" w:space="0" w:color="auto"/>
              <w:left w:val="single" w:sz="4" w:space="0" w:color="auto"/>
              <w:bottom w:val="double" w:sz="4" w:space="0" w:color="auto"/>
              <w:right w:val="single" w:sz="4" w:space="0" w:color="auto"/>
            </w:tcBorders>
            <w:vAlign w:val="center"/>
          </w:tcPr>
          <w:p w14:paraId="3D64B16E" w14:textId="77777777" w:rsidR="00A22C11" w:rsidRPr="00B52D08" w:rsidRDefault="00A22C11" w:rsidP="00653D4A">
            <w:pPr>
              <w:snapToGrid w:val="0"/>
              <w:jc w:val="distribute"/>
              <w:rPr>
                <w:rFonts w:ascii="標楷體" w:eastAsia="標楷體" w:hAnsi="標楷體"/>
                <w:spacing w:val="-16"/>
              </w:rPr>
            </w:pPr>
            <w:r w:rsidRPr="00B52D08">
              <w:rPr>
                <w:rFonts w:ascii="標楷體" w:eastAsia="標楷體" w:hAnsi="標楷體" w:hint="eastAsia"/>
                <w:color w:val="000000"/>
              </w:rPr>
              <w:t>核定</w:t>
            </w:r>
          </w:p>
        </w:tc>
        <w:tc>
          <w:tcPr>
            <w:tcW w:w="879" w:type="dxa"/>
            <w:tcBorders>
              <w:top w:val="single" w:sz="4" w:space="0" w:color="auto"/>
              <w:left w:val="single" w:sz="4" w:space="0" w:color="auto"/>
              <w:bottom w:val="double" w:sz="4" w:space="0" w:color="auto"/>
              <w:right w:val="single" w:sz="4" w:space="0" w:color="auto"/>
            </w:tcBorders>
            <w:vAlign w:val="center"/>
          </w:tcPr>
          <w:p w14:paraId="5AF7AAF7" w14:textId="77777777" w:rsidR="00A22C11" w:rsidRPr="00B52D08" w:rsidRDefault="00A22C11" w:rsidP="00653D4A">
            <w:pPr>
              <w:jc w:val="distribute"/>
              <w:rPr>
                <w:rFonts w:ascii="標楷體" w:eastAsia="標楷體" w:hAnsi="標楷體"/>
              </w:rPr>
            </w:pPr>
            <w:r w:rsidRPr="00B52D08">
              <w:rPr>
                <w:rFonts w:ascii="標楷體" w:eastAsia="標楷體" w:hAnsi="標楷體" w:hint="eastAsia"/>
                <w:color w:val="000000"/>
              </w:rPr>
              <w:t xml:space="preserve">　</w:t>
            </w:r>
          </w:p>
        </w:tc>
        <w:tc>
          <w:tcPr>
            <w:tcW w:w="879" w:type="dxa"/>
            <w:tcBorders>
              <w:top w:val="single" w:sz="4" w:space="0" w:color="auto"/>
              <w:left w:val="single" w:sz="4" w:space="0" w:color="auto"/>
              <w:bottom w:val="double" w:sz="4" w:space="0" w:color="auto"/>
              <w:right w:val="single" w:sz="4" w:space="0" w:color="auto"/>
            </w:tcBorders>
            <w:vAlign w:val="center"/>
          </w:tcPr>
          <w:p w14:paraId="6A66B60C" w14:textId="77777777" w:rsidR="00A22C11" w:rsidRPr="00B52D08" w:rsidRDefault="00A22C11" w:rsidP="00653D4A">
            <w:pPr>
              <w:jc w:val="distribute"/>
              <w:rPr>
                <w:rFonts w:ascii="標楷體" w:eastAsia="標楷體" w:hAnsi="標楷體"/>
              </w:rPr>
            </w:pPr>
          </w:p>
        </w:tc>
        <w:tc>
          <w:tcPr>
            <w:tcW w:w="879" w:type="dxa"/>
            <w:tcBorders>
              <w:top w:val="single" w:sz="4" w:space="0" w:color="auto"/>
              <w:left w:val="single" w:sz="4" w:space="0" w:color="auto"/>
              <w:bottom w:val="double" w:sz="4" w:space="0" w:color="auto"/>
              <w:right w:val="single" w:sz="4" w:space="0" w:color="auto"/>
            </w:tcBorders>
            <w:vAlign w:val="center"/>
          </w:tcPr>
          <w:p w14:paraId="0162CEEB"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 xml:space="preserve">　</w:t>
            </w:r>
          </w:p>
        </w:tc>
        <w:tc>
          <w:tcPr>
            <w:tcW w:w="2551" w:type="dxa"/>
            <w:tcBorders>
              <w:top w:val="single" w:sz="4" w:space="0" w:color="auto"/>
              <w:left w:val="single" w:sz="4" w:space="0" w:color="auto"/>
              <w:bottom w:val="double" w:sz="4" w:space="0" w:color="auto"/>
              <w:right w:val="double" w:sz="4" w:space="0" w:color="auto"/>
            </w:tcBorders>
          </w:tcPr>
          <w:p w14:paraId="46A8B7B5" w14:textId="77777777" w:rsidR="00A22C11" w:rsidRPr="003B009D" w:rsidRDefault="00A22C11" w:rsidP="005053B5">
            <w:pPr>
              <w:snapToGrid w:val="0"/>
              <w:jc w:val="both"/>
              <w:rPr>
                <w:rFonts w:ascii="標楷體" w:eastAsia="標楷體" w:hAnsi="標楷體"/>
                <w:spacing w:val="-16"/>
              </w:rPr>
            </w:pPr>
            <w:r w:rsidRPr="003B009D">
              <w:rPr>
                <w:rFonts w:ascii="標楷體" w:eastAsia="標楷體" w:hAnsi="標楷體" w:hint="eastAsia"/>
              </w:rPr>
              <w:t>例行性由三層決行</w:t>
            </w:r>
            <w:r w:rsidR="003A4F7E">
              <w:rPr>
                <w:rFonts w:ascii="標楷體" w:eastAsia="標楷體" w:hAnsi="標楷體" w:hint="eastAsia"/>
              </w:rPr>
              <w:t>。</w:t>
            </w:r>
          </w:p>
        </w:tc>
      </w:tr>
    </w:tbl>
    <w:p w14:paraId="1C571B51" w14:textId="28627B64" w:rsidR="00A22C11" w:rsidRDefault="00A22C11" w:rsidP="00A22C11">
      <w:pPr>
        <w:pStyle w:val="affa"/>
        <w:jc w:val="left"/>
        <w:rPr>
          <w:rFonts w:ascii="標楷體" w:eastAsia="標楷體" w:hAnsi="標楷體"/>
          <w:sz w:val="40"/>
        </w:rPr>
      </w:pPr>
      <w:r w:rsidRPr="00B52D08">
        <w:rPr>
          <w:rFonts w:ascii="標楷體" w:eastAsia="標楷體" w:hAnsi="標楷體" w:cs="細明體"/>
        </w:rPr>
        <w:br w:type="page"/>
      </w:r>
      <w:bookmarkStart w:id="98" w:name="_Toc162347711"/>
      <w:r w:rsidRPr="00B52D08">
        <w:rPr>
          <w:rFonts w:ascii="標楷體" w:eastAsia="標楷體" w:hAnsi="標楷體" w:hint="eastAsia"/>
          <w:sz w:val="40"/>
        </w:rPr>
        <w:lastRenderedPageBreak/>
        <w:t>交通部觀光署分層負責明細表</w:t>
      </w:r>
      <w:r w:rsidR="006C62A5">
        <w:rPr>
          <w:rFonts w:ascii="標楷體" w:eastAsia="標楷體" w:hAnsi="標楷體" w:hint="eastAsia"/>
          <w:sz w:val="40"/>
        </w:rPr>
        <w:t>（</w:t>
      </w:r>
      <w:bookmarkStart w:id="99" w:name="_Hlk138930439"/>
      <w:r w:rsidRPr="00B52D08">
        <w:rPr>
          <w:rFonts w:ascii="標楷體" w:eastAsia="標楷體" w:hAnsi="標楷體" w:hint="eastAsia"/>
          <w:sz w:val="40"/>
        </w:rPr>
        <w:t>主計室</w:t>
      </w:r>
      <w:bookmarkEnd w:id="99"/>
      <w:r w:rsidR="006C62A5">
        <w:rPr>
          <w:rFonts w:ascii="標楷體" w:eastAsia="標楷體" w:hAnsi="標楷體" w:hint="eastAsia"/>
          <w:sz w:val="40"/>
        </w:rPr>
        <w:t>）</w:t>
      </w:r>
      <w:bookmarkEnd w:id="71"/>
      <w:bookmarkEnd w:id="72"/>
      <w:bookmarkEnd w:id="73"/>
      <w:bookmarkEnd w:id="74"/>
      <w:bookmarkEnd w:id="75"/>
      <w:bookmarkEnd w:id="76"/>
      <w:bookmarkEnd w:id="77"/>
      <w:bookmarkEnd w:id="78"/>
      <w:bookmarkEnd w:id="79"/>
      <w:bookmarkEnd w:id="80"/>
      <w:bookmarkEnd w:id="98"/>
    </w:p>
    <w:tbl>
      <w:tblPr>
        <w:tblW w:w="10348" w:type="dxa"/>
        <w:tblInd w:w="-539"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ayout w:type="fixed"/>
        <w:tblCellMar>
          <w:left w:w="28" w:type="dxa"/>
          <w:right w:w="28" w:type="dxa"/>
        </w:tblCellMar>
        <w:tblLook w:val="0020" w:firstRow="1" w:lastRow="0" w:firstColumn="0" w:lastColumn="0" w:noHBand="0" w:noVBand="0"/>
      </w:tblPr>
      <w:tblGrid>
        <w:gridCol w:w="708"/>
        <w:gridCol w:w="2694"/>
        <w:gridCol w:w="879"/>
        <w:gridCol w:w="879"/>
        <w:gridCol w:w="879"/>
        <w:gridCol w:w="879"/>
        <w:gridCol w:w="879"/>
        <w:gridCol w:w="2551"/>
      </w:tblGrid>
      <w:tr w:rsidR="00A22C11" w:rsidRPr="00B52D08" w14:paraId="02E20B51" w14:textId="77777777" w:rsidTr="00E7690A">
        <w:trPr>
          <w:trHeight w:val="413"/>
          <w:tblHeader/>
        </w:trPr>
        <w:tc>
          <w:tcPr>
            <w:tcW w:w="708" w:type="dxa"/>
            <w:vMerge w:val="restart"/>
            <w:tcBorders>
              <w:top w:val="double" w:sz="4" w:space="0" w:color="auto"/>
              <w:left w:val="double" w:sz="4" w:space="0" w:color="auto"/>
              <w:bottom w:val="single" w:sz="4" w:space="0" w:color="auto"/>
              <w:right w:val="single" w:sz="4" w:space="0" w:color="auto"/>
            </w:tcBorders>
            <w:vAlign w:val="center"/>
          </w:tcPr>
          <w:p w14:paraId="54BFB530" w14:textId="77777777" w:rsidR="00A22C11" w:rsidRPr="00B52D08" w:rsidRDefault="00A22C11" w:rsidP="005053B5">
            <w:pPr>
              <w:snapToGrid w:val="0"/>
              <w:jc w:val="center"/>
              <w:rPr>
                <w:rFonts w:ascii="標楷體" w:eastAsia="標楷體" w:hAnsi="標楷體"/>
              </w:rPr>
            </w:pPr>
            <w:r w:rsidRPr="00B52D08">
              <w:rPr>
                <w:rFonts w:ascii="標楷體" w:eastAsia="標楷體" w:hAnsi="標楷體" w:hint="eastAsia"/>
              </w:rPr>
              <w:t>單位</w:t>
            </w:r>
          </w:p>
        </w:tc>
        <w:tc>
          <w:tcPr>
            <w:tcW w:w="2694" w:type="dxa"/>
            <w:vMerge w:val="restart"/>
            <w:tcBorders>
              <w:top w:val="double" w:sz="4" w:space="0" w:color="auto"/>
              <w:left w:val="single" w:sz="4" w:space="0" w:color="auto"/>
              <w:bottom w:val="single" w:sz="4" w:space="0" w:color="auto"/>
              <w:right w:val="single" w:sz="4" w:space="0" w:color="auto"/>
            </w:tcBorders>
            <w:vAlign w:val="center"/>
          </w:tcPr>
          <w:p w14:paraId="5996C635" w14:textId="77777777" w:rsidR="00A22C11" w:rsidRPr="00B52D08" w:rsidRDefault="00A22C11" w:rsidP="005053B5">
            <w:pPr>
              <w:snapToGrid w:val="0"/>
              <w:ind w:left="480" w:hangingChars="200" w:hanging="480"/>
              <w:jc w:val="center"/>
              <w:rPr>
                <w:rFonts w:ascii="標楷體" w:eastAsia="標楷體" w:hAnsi="標楷體"/>
              </w:rPr>
            </w:pPr>
            <w:r w:rsidRPr="00B52D08">
              <w:rPr>
                <w:rFonts w:ascii="標楷體" w:eastAsia="標楷體" w:hAnsi="標楷體" w:hint="eastAsia"/>
              </w:rPr>
              <w:t>工作項目</w:t>
            </w:r>
          </w:p>
        </w:tc>
        <w:tc>
          <w:tcPr>
            <w:tcW w:w="879" w:type="dxa"/>
            <w:tcBorders>
              <w:top w:val="double" w:sz="4" w:space="0" w:color="auto"/>
              <w:left w:val="single" w:sz="4" w:space="0" w:color="auto"/>
              <w:bottom w:val="single" w:sz="4" w:space="0" w:color="auto"/>
              <w:right w:val="single" w:sz="4" w:space="0" w:color="auto"/>
            </w:tcBorders>
            <w:shd w:val="clear" w:color="auto" w:fill="auto"/>
            <w:vAlign w:val="center"/>
          </w:tcPr>
          <w:p w14:paraId="083EBBF2" w14:textId="77777777" w:rsidR="00A22C11" w:rsidRPr="00B52D08" w:rsidRDefault="00A22C11" w:rsidP="005053B5">
            <w:pPr>
              <w:widowControl/>
              <w:jc w:val="center"/>
              <w:rPr>
                <w:rFonts w:ascii="標楷體" w:eastAsia="標楷體" w:hAnsi="標楷體"/>
                <w:kern w:val="0"/>
              </w:rPr>
            </w:pPr>
            <w:r w:rsidRPr="00B52D08">
              <w:rPr>
                <w:rFonts w:ascii="標楷體" w:eastAsia="標楷體" w:hAnsi="標楷體" w:hint="eastAsia"/>
              </w:rPr>
              <w:t>第三層</w:t>
            </w:r>
          </w:p>
        </w:tc>
        <w:tc>
          <w:tcPr>
            <w:tcW w:w="879" w:type="dxa"/>
            <w:tcBorders>
              <w:top w:val="double" w:sz="4" w:space="0" w:color="auto"/>
              <w:left w:val="single" w:sz="4" w:space="0" w:color="auto"/>
              <w:bottom w:val="single" w:sz="4" w:space="0" w:color="auto"/>
              <w:right w:val="single" w:sz="4" w:space="0" w:color="auto"/>
            </w:tcBorders>
            <w:shd w:val="clear" w:color="auto" w:fill="auto"/>
            <w:vAlign w:val="center"/>
          </w:tcPr>
          <w:p w14:paraId="69BCDA79" w14:textId="77777777" w:rsidR="00A22C11" w:rsidRPr="00B52D08" w:rsidRDefault="00A22C11" w:rsidP="005053B5">
            <w:pPr>
              <w:jc w:val="center"/>
              <w:rPr>
                <w:rFonts w:ascii="標楷體" w:eastAsia="標楷體" w:hAnsi="標楷體"/>
              </w:rPr>
            </w:pPr>
            <w:r w:rsidRPr="00B52D08">
              <w:rPr>
                <w:rFonts w:ascii="標楷體" w:eastAsia="標楷體" w:hAnsi="標楷體" w:hint="eastAsia"/>
              </w:rPr>
              <w:t>第二層</w:t>
            </w:r>
          </w:p>
        </w:tc>
        <w:tc>
          <w:tcPr>
            <w:tcW w:w="2637" w:type="dxa"/>
            <w:gridSpan w:val="3"/>
            <w:tcBorders>
              <w:top w:val="double" w:sz="4" w:space="0" w:color="auto"/>
              <w:left w:val="single" w:sz="4" w:space="0" w:color="auto"/>
              <w:bottom w:val="single" w:sz="4" w:space="0" w:color="auto"/>
              <w:right w:val="single" w:sz="4" w:space="0" w:color="auto"/>
            </w:tcBorders>
            <w:shd w:val="clear" w:color="auto" w:fill="auto"/>
            <w:vAlign w:val="center"/>
          </w:tcPr>
          <w:p w14:paraId="0D165091" w14:textId="77777777" w:rsidR="00A22C11" w:rsidRPr="00B52D08" w:rsidRDefault="00A22C11" w:rsidP="005053B5">
            <w:pPr>
              <w:widowControl/>
              <w:jc w:val="center"/>
              <w:rPr>
                <w:rFonts w:ascii="標楷體" w:eastAsia="標楷體" w:hAnsi="標楷體"/>
                <w:kern w:val="0"/>
              </w:rPr>
            </w:pPr>
            <w:r w:rsidRPr="00B52D08">
              <w:rPr>
                <w:rFonts w:ascii="標楷體" w:eastAsia="標楷體" w:hAnsi="標楷體" w:hint="eastAsia"/>
              </w:rPr>
              <w:t>第一層</w:t>
            </w:r>
          </w:p>
        </w:tc>
        <w:tc>
          <w:tcPr>
            <w:tcW w:w="2551" w:type="dxa"/>
            <w:vMerge w:val="restart"/>
            <w:tcBorders>
              <w:top w:val="double" w:sz="4" w:space="0" w:color="auto"/>
              <w:left w:val="single" w:sz="4" w:space="0" w:color="auto"/>
              <w:right w:val="double" w:sz="4" w:space="0" w:color="auto"/>
            </w:tcBorders>
            <w:vAlign w:val="center"/>
          </w:tcPr>
          <w:p w14:paraId="2C1D80C7" w14:textId="77777777" w:rsidR="00A22C11" w:rsidRPr="00B52D08" w:rsidRDefault="00A22C11" w:rsidP="005053B5">
            <w:pPr>
              <w:snapToGrid w:val="0"/>
              <w:jc w:val="center"/>
              <w:rPr>
                <w:rFonts w:ascii="標楷體" w:eastAsia="標楷體" w:hAnsi="標楷體"/>
              </w:rPr>
            </w:pPr>
            <w:r w:rsidRPr="00B52D08">
              <w:rPr>
                <w:rFonts w:ascii="標楷體" w:eastAsia="標楷體" w:hAnsi="標楷體" w:hint="eastAsia"/>
              </w:rPr>
              <w:t>備註</w:t>
            </w:r>
          </w:p>
        </w:tc>
      </w:tr>
      <w:tr w:rsidR="00A22C11" w:rsidRPr="00B52D08" w14:paraId="59FAA40C" w14:textId="77777777" w:rsidTr="0024108B">
        <w:trPr>
          <w:trHeight w:val="719"/>
          <w:tblHeader/>
        </w:trPr>
        <w:tc>
          <w:tcPr>
            <w:tcW w:w="708" w:type="dxa"/>
            <w:vMerge/>
            <w:tcBorders>
              <w:top w:val="single" w:sz="4" w:space="0" w:color="auto"/>
              <w:left w:val="double" w:sz="4" w:space="0" w:color="auto"/>
              <w:bottom w:val="single" w:sz="12" w:space="0" w:color="auto"/>
              <w:right w:val="single" w:sz="4" w:space="0" w:color="auto"/>
            </w:tcBorders>
            <w:vAlign w:val="center"/>
          </w:tcPr>
          <w:p w14:paraId="34D8DEAB" w14:textId="77777777" w:rsidR="00A22C11" w:rsidRPr="00B52D08" w:rsidRDefault="00A22C11" w:rsidP="005053B5">
            <w:pPr>
              <w:snapToGrid w:val="0"/>
              <w:jc w:val="center"/>
              <w:rPr>
                <w:rFonts w:ascii="標楷體" w:eastAsia="標楷體" w:hAnsi="標楷體"/>
                <w:spacing w:val="-16"/>
              </w:rPr>
            </w:pPr>
          </w:p>
        </w:tc>
        <w:tc>
          <w:tcPr>
            <w:tcW w:w="2694" w:type="dxa"/>
            <w:vMerge/>
            <w:tcBorders>
              <w:top w:val="single" w:sz="4" w:space="0" w:color="auto"/>
              <w:left w:val="single" w:sz="4" w:space="0" w:color="auto"/>
              <w:bottom w:val="single" w:sz="12" w:space="0" w:color="auto"/>
              <w:right w:val="single" w:sz="4" w:space="0" w:color="auto"/>
            </w:tcBorders>
            <w:vAlign w:val="center"/>
          </w:tcPr>
          <w:p w14:paraId="7EE32175" w14:textId="77777777" w:rsidR="00A22C11" w:rsidRPr="00B52D08" w:rsidRDefault="00A22C11" w:rsidP="005053B5">
            <w:pPr>
              <w:snapToGrid w:val="0"/>
              <w:ind w:left="416" w:hangingChars="200" w:hanging="416"/>
              <w:jc w:val="both"/>
              <w:rPr>
                <w:rFonts w:ascii="標楷體" w:eastAsia="標楷體" w:hAnsi="標楷體"/>
                <w:spacing w:val="-16"/>
              </w:rPr>
            </w:pPr>
          </w:p>
        </w:tc>
        <w:tc>
          <w:tcPr>
            <w:tcW w:w="879" w:type="dxa"/>
            <w:tcBorders>
              <w:top w:val="single" w:sz="4" w:space="0" w:color="auto"/>
              <w:left w:val="single" w:sz="4" w:space="0" w:color="auto"/>
              <w:bottom w:val="single" w:sz="12" w:space="0" w:color="auto"/>
              <w:right w:val="single" w:sz="4" w:space="0" w:color="auto"/>
            </w:tcBorders>
            <w:vAlign w:val="center"/>
          </w:tcPr>
          <w:p w14:paraId="6A878674" w14:textId="77777777" w:rsidR="00A22C11" w:rsidRPr="00B52D08" w:rsidRDefault="00A22C11" w:rsidP="005053B5">
            <w:pPr>
              <w:snapToGrid w:val="0"/>
              <w:ind w:leftChars="26" w:left="62" w:rightChars="27" w:right="65"/>
              <w:jc w:val="distribute"/>
              <w:rPr>
                <w:rFonts w:ascii="標楷體" w:eastAsia="標楷體" w:hAnsi="標楷體"/>
                <w:spacing w:val="-16"/>
              </w:rPr>
            </w:pPr>
            <w:r w:rsidRPr="00B52D08">
              <w:rPr>
                <w:rFonts w:ascii="標楷體" w:eastAsia="標楷體" w:hAnsi="標楷體" w:hint="eastAsia"/>
                <w:spacing w:val="-16"/>
              </w:rPr>
              <w:t>科長或</w:t>
            </w:r>
          </w:p>
          <w:p w14:paraId="6C3E0134" w14:textId="77777777" w:rsidR="00A22C11" w:rsidRPr="00B52D08" w:rsidRDefault="00A22C11" w:rsidP="005053B5">
            <w:pPr>
              <w:snapToGrid w:val="0"/>
              <w:ind w:leftChars="26" w:left="62" w:rightChars="27" w:right="65"/>
              <w:jc w:val="distribute"/>
              <w:rPr>
                <w:rFonts w:ascii="標楷體" w:eastAsia="標楷體" w:hAnsi="標楷體"/>
                <w:spacing w:val="-16"/>
              </w:rPr>
            </w:pPr>
            <w:r w:rsidRPr="00B52D08">
              <w:rPr>
                <w:rFonts w:ascii="標楷體" w:eastAsia="標楷體" w:hAnsi="標楷體" w:hint="eastAsia"/>
                <w:spacing w:val="-16"/>
              </w:rPr>
              <w:t>承辦人</w:t>
            </w:r>
          </w:p>
        </w:tc>
        <w:tc>
          <w:tcPr>
            <w:tcW w:w="879" w:type="dxa"/>
            <w:tcBorders>
              <w:top w:val="single" w:sz="4" w:space="0" w:color="auto"/>
              <w:left w:val="single" w:sz="4" w:space="0" w:color="auto"/>
              <w:bottom w:val="single" w:sz="12" w:space="0" w:color="auto"/>
              <w:right w:val="single" w:sz="4" w:space="0" w:color="auto"/>
            </w:tcBorders>
            <w:vAlign w:val="center"/>
          </w:tcPr>
          <w:p w14:paraId="21C12BC4" w14:textId="77777777" w:rsidR="00A22C11" w:rsidRPr="00B52D08" w:rsidRDefault="00A22C11" w:rsidP="005053B5">
            <w:pPr>
              <w:snapToGrid w:val="0"/>
              <w:ind w:leftChars="26" w:left="62" w:rightChars="27" w:right="65"/>
              <w:jc w:val="distribute"/>
              <w:rPr>
                <w:rFonts w:ascii="標楷體" w:eastAsia="標楷體" w:hAnsi="標楷體"/>
                <w:spacing w:val="-16"/>
              </w:rPr>
            </w:pPr>
            <w:r w:rsidRPr="00B52D08">
              <w:rPr>
                <w:rFonts w:ascii="標楷體" w:eastAsia="標楷體" w:hAnsi="標楷體" w:hint="eastAsia"/>
                <w:spacing w:val="-16"/>
              </w:rPr>
              <w:t>組室中心主管</w:t>
            </w:r>
          </w:p>
        </w:tc>
        <w:tc>
          <w:tcPr>
            <w:tcW w:w="879" w:type="dxa"/>
            <w:tcBorders>
              <w:top w:val="single" w:sz="4" w:space="0" w:color="auto"/>
              <w:left w:val="single" w:sz="4" w:space="0" w:color="auto"/>
              <w:bottom w:val="single" w:sz="12" w:space="0" w:color="auto"/>
              <w:right w:val="single" w:sz="4" w:space="0" w:color="auto"/>
            </w:tcBorders>
            <w:vAlign w:val="center"/>
          </w:tcPr>
          <w:p w14:paraId="0AB8CC0F" w14:textId="77777777" w:rsidR="00A22C11" w:rsidRPr="00B52D08" w:rsidRDefault="00A22C11" w:rsidP="005053B5">
            <w:pPr>
              <w:jc w:val="center"/>
              <w:rPr>
                <w:rFonts w:ascii="標楷體" w:eastAsia="標楷體" w:hAnsi="標楷體"/>
              </w:rPr>
            </w:pPr>
            <w:r w:rsidRPr="00B52D08">
              <w:rPr>
                <w:rFonts w:ascii="標楷體" w:eastAsia="標楷體" w:hAnsi="標楷體" w:hint="eastAsia"/>
              </w:rPr>
              <w:t>主任</w:t>
            </w:r>
          </w:p>
          <w:p w14:paraId="6E79045C" w14:textId="77777777" w:rsidR="00A22C11" w:rsidRPr="00B52D08" w:rsidRDefault="00A22C11" w:rsidP="005053B5">
            <w:pPr>
              <w:jc w:val="center"/>
              <w:rPr>
                <w:rFonts w:ascii="標楷體" w:eastAsia="標楷體" w:hAnsi="標楷體"/>
                <w:spacing w:val="-16"/>
              </w:rPr>
            </w:pPr>
            <w:r w:rsidRPr="00B52D08">
              <w:rPr>
                <w:rFonts w:ascii="標楷體" w:eastAsia="標楷體" w:hAnsi="標楷體" w:hint="eastAsia"/>
              </w:rPr>
              <w:t>秘書</w:t>
            </w:r>
          </w:p>
        </w:tc>
        <w:tc>
          <w:tcPr>
            <w:tcW w:w="879" w:type="dxa"/>
            <w:tcBorders>
              <w:top w:val="single" w:sz="4" w:space="0" w:color="auto"/>
              <w:left w:val="single" w:sz="4" w:space="0" w:color="auto"/>
              <w:bottom w:val="single" w:sz="12" w:space="0" w:color="auto"/>
              <w:right w:val="single" w:sz="4" w:space="0" w:color="auto"/>
            </w:tcBorders>
            <w:vAlign w:val="center"/>
          </w:tcPr>
          <w:p w14:paraId="33A91E01" w14:textId="77777777" w:rsidR="00A22C11" w:rsidRPr="00B52D08" w:rsidRDefault="00A22C11" w:rsidP="005053B5">
            <w:pPr>
              <w:jc w:val="center"/>
              <w:rPr>
                <w:rFonts w:ascii="標楷體" w:eastAsia="標楷體" w:hAnsi="標楷體"/>
                <w:spacing w:val="-16"/>
              </w:rPr>
            </w:pPr>
            <w:r w:rsidRPr="00B52D08">
              <w:rPr>
                <w:rFonts w:ascii="標楷體" w:eastAsia="標楷體" w:hAnsi="標楷體" w:hint="eastAsia"/>
              </w:rPr>
              <w:t>副署長</w:t>
            </w:r>
          </w:p>
        </w:tc>
        <w:tc>
          <w:tcPr>
            <w:tcW w:w="879" w:type="dxa"/>
            <w:tcBorders>
              <w:top w:val="single" w:sz="4" w:space="0" w:color="auto"/>
              <w:left w:val="single" w:sz="4" w:space="0" w:color="auto"/>
              <w:bottom w:val="single" w:sz="12" w:space="0" w:color="auto"/>
              <w:right w:val="single" w:sz="4" w:space="0" w:color="auto"/>
            </w:tcBorders>
            <w:vAlign w:val="center"/>
          </w:tcPr>
          <w:p w14:paraId="79F0EB72" w14:textId="77777777" w:rsidR="00A22C11" w:rsidRPr="00B52D08" w:rsidRDefault="00A22C11" w:rsidP="005053B5">
            <w:pPr>
              <w:jc w:val="center"/>
              <w:rPr>
                <w:rFonts w:ascii="標楷體" w:eastAsia="標楷體" w:hAnsi="標楷體"/>
                <w:spacing w:val="-16"/>
              </w:rPr>
            </w:pPr>
            <w:r w:rsidRPr="00B52D08">
              <w:rPr>
                <w:rFonts w:ascii="標楷體" w:eastAsia="標楷體" w:hAnsi="標楷體" w:hint="eastAsia"/>
              </w:rPr>
              <w:t>署長</w:t>
            </w:r>
          </w:p>
        </w:tc>
        <w:tc>
          <w:tcPr>
            <w:tcW w:w="2551" w:type="dxa"/>
            <w:vMerge/>
            <w:tcBorders>
              <w:left w:val="single" w:sz="4" w:space="0" w:color="auto"/>
              <w:bottom w:val="single" w:sz="12" w:space="0" w:color="auto"/>
              <w:right w:val="double" w:sz="4" w:space="0" w:color="auto"/>
            </w:tcBorders>
            <w:vAlign w:val="center"/>
          </w:tcPr>
          <w:p w14:paraId="2A856183" w14:textId="77777777" w:rsidR="00A22C11" w:rsidRPr="00B52D08" w:rsidRDefault="00A22C11" w:rsidP="005053B5">
            <w:pPr>
              <w:snapToGrid w:val="0"/>
              <w:jc w:val="both"/>
              <w:rPr>
                <w:rFonts w:ascii="標楷體" w:eastAsia="標楷體" w:hAnsi="標楷體"/>
                <w:spacing w:val="-16"/>
              </w:rPr>
            </w:pPr>
          </w:p>
        </w:tc>
      </w:tr>
      <w:tr w:rsidR="00A22C11" w:rsidRPr="00B52D08" w14:paraId="1B715BD6" w14:textId="77777777" w:rsidTr="0024108B">
        <w:trPr>
          <w:trHeight w:val="719"/>
        </w:trPr>
        <w:tc>
          <w:tcPr>
            <w:tcW w:w="708" w:type="dxa"/>
            <w:tcBorders>
              <w:top w:val="single" w:sz="12" w:space="0" w:color="auto"/>
              <w:left w:val="double" w:sz="4" w:space="0" w:color="auto"/>
              <w:bottom w:val="nil"/>
              <w:right w:val="single" w:sz="4" w:space="0" w:color="auto"/>
            </w:tcBorders>
            <w:vAlign w:val="center"/>
          </w:tcPr>
          <w:p w14:paraId="7F7448CE" w14:textId="77777777" w:rsidR="00A22C11" w:rsidRPr="00B52D08" w:rsidRDefault="00A22C11" w:rsidP="005053B5">
            <w:pPr>
              <w:snapToGrid w:val="0"/>
              <w:jc w:val="center"/>
              <w:rPr>
                <w:rFonts w:ascii="標楷體" w:eastAsia="標楷體" w:hAnsi="標楷體"/>
                <w:spacing w:val="-16"/>
              </w:rPr>
            </w:pPr>
            <w:r>
              <w:rPr>
                <w:rFonts w:ascii="標楷體" w:eastAsia="標楷體" w:hAnsi="標楷體" w:hint="eastAsia"/>
              </w:rPr>
              <w:t>主計室</w:t>
            </w:r>
          </w:p>
        </w:tc>
        <w:tc>
          <w:tcPr>
            <w:tcW w:w="2694" w:type="dxa"/>
            <w:tcBorders>
              <w:top w:val="single" w:sz="12" w:space="0" w:color="auto"/>
              <w:left w:val="single" w:sz="4" w:space="0" w:color="auto"/>
              <w:bottom w:val="single" w:sz="4" w:space="0" w:color="auto"/>
              <w:right w:val="single" w:sz="4" w:space="0" w:color="auto"/>
            </w:tcBorders>
            <w:vAlign w:val="center"/>
          </w:tcPr>
          <w:p w14:paraId="2B1A0EFB" w14:textId="77777777" w:rsidR="00A22C11" w:rsidRPr="003B009D" w:rsidRDefault="00A22C11" w:rsidP="005053B5">
            <w:pPr>
              <w:snapToGrid w:val="0"/>
              <w:ind w:left="480" w:hangingChars="200" w:hanging="480"/>
              <w:jc w:val="both"/>
              <w:rPr>
                <w:rFonts w:ascii="標楷體" w:eastAsia="標楷體" w:hAnsi="標楷體"/>
                <w:spacing w:val="-16"/>
              </w:rPr>
            </w:pPr>
            <w:r w:rsidRPr="003B009D">
              <w:rPr>
                <w:rFonts w:ascii="標楷體" w:eastAsia="標楷體" w:hAnsi="標楷體" w:hint="eastAsia"/>
                <w:bCs/>
              </w:rPr>
              <w:t>一、預算編製</w:t>
            </w:r>
          </w:p>
        </w:tc>
        <w:tc>
          <w:tcPr>
            <w:tcW w:w="879" w:type="dxa"/>
            <w:tcBorders>
              <w:top w:val="single" w:sz="12" w:space="0" w:color="auto"/>
              <w:left w:val="single" w:sz="4" w:space="0" w:color="auto"/>
              <w:bottom w:val="single" w:sz="4" w:space="0" w:color="auto"/>
              <w:right w:val="single" w:sz="4" w:space="0" w:color="auto"/>
            </w:tcBorders>
            <w:vAlign w:val="center"/>
          </w:tcPr>
          <w:p w14:paraId="21BD8EAC" w14:textId="77777777" w:rsidR="00A22C11" w:rsidRPr="003B009D" w:rsidRDefault="00A22C11" w:rsidP="0011346E">
            <w:pPr>
              <w:snapToGrid w:val="0"/>
              <w:ind w:leftChars="26" w:left="62" w:rightChars="27" w:right="65"/>
              <w:jc w:val="distribute"/>
              <w:rPr>
                <w:rFonts w:ascii="標楷體" w:eastAsia="標楷體" w:hAnsi="標楷體"/>
                <w:spacing w:val="-16"/>
              </w:rPr>
            </w:pPr>
            <w:r w:rsidRPr="003B009D">
              <w:rPr>
                <w:rFonts w:ascii="標楷體" w:eastAsia="標楷體" w:hAnsi="標楷體" w:hint="eastAsia"/>
              </w:rPr>
              <w:t xml:space="preserve">　</w:t>
            </w:r>
          </w:p>
        </w:tc>
        <w:tc>
          <w:tcPr>
            <w:tcW w:w="879" w:type="dxa"/>
            <w:tcBorders>
              <w:top w:val="single" w:sz="12" w:space="0" w:color="auto"/>
              <w:left w:val="single" w:sz="4" w:space="0" w:color="auto"/>
              <w:bottom w:val="single" w:sz="4" w:space="0" w:color="auto"/>
              <w:right w:val="single" w:sz="4" w:space="0" w:color="auto"/>
            </w:tcBorders>
            <w:vAlign w:val="center"/>
          </w:tcPr>
          <w:p w14:paraId="00172E03" w14:textId="77777777" w:rsidR="00A22C11" w:rsidRPr="003B009D" w:rsidRDefault="00A22C11" w:rsidP="0011346E">
            <w:pPr>
              <w:snapToGrid w:val="0"/>
              <w:ind w:leftChars="26" w:left="62" w:rightChars="27" w:right="65"/>
              <w:jc w:val="distribute"/>
              <w:rPr>
                <w:rFonts w:ascii="標楷體" w:eastAsia="標楷體" w:hAnsi="標楷體"/>
                <w:spacing w:val="-16"/>
              </w:rPr>
            </w:pPr>
            <w:r w:rsidRPr="003B009D">
              <w:rPr>
                <w:rFonts w:ascii="標楷體" w:eastAsia="標楷體" w:hAnsi="標楷體" w:hint="eastAsia"/>
              </w:rPr>
              <w:t xml:space="preserve">　</w:t>
            </w:r>
          </w:p>
        </w:tc>
        <w:tc>
          <w:tcPr>
            <w:tcW w:w="879" w:type="dxa"/>
            <w:tcBorders>
              <w:top w:val="single" w:sz="12" w:space="0" w:color="auto"/>
              <w:left w:val="single" w:sz="4" w:space="0" w:color="auto"/>
              <w:bottom w:val="single" w:sz="4" w:space="0" w:color="auto"/>
              <w:right w:val="single" w:sz="4" w:space="0" w:color="auto"/>
            </w:tcBorders>
            <w:vAlign w:val="center"/>
          </w:tcPr>
          <w:p w14:paraId="144CCE2F" w14:textId="77777777" w:rsidR="00A22C11" w:rsidRPr="003B009D" w:rsidRDefault="00A22C11" w:rsidP="0011346E">
            <w:pPr>
              <w:jc w:val="distribute"/>
              <w:rPr>
                <w:rFonts w:ascii="標楷體" w:eastAsia="標楷體" w:hAnsi="標楷體"/>
              </w:rPr>
            </w:pPr>
            <w:r w:rsidRPr="003B009D">
              <w:rPr>
                <w:rFonts w:ascii="標楷體" w:eastAsia="標楷體" w:hAnsi="標楷體" w:hint="eastAsia"/>
              </w:rPr>
              <w:t xml:space="preserve">　</w:t>
            </w:r>
          </w:p>
        </w:tc>
        <w:tc>
          <w:tcPr>
            <w:tcW w:w="879" w:type="dxa"/>
            <w:tcBorders>
              <w:top w:val="single" w:sz="12" w:space="0" w:color="auto"/>
              <w:left w:val="single" w:sz="4" w:space="0" w:color="auto"/>
              <w:bottom w:val="single" w:sz="4" w:space="0" w:color="auto"/>
              <w:right w:val="single" w:sz="4" w:space="0" w:color="auto"/>
            </w:tcBorders>
            <w:vAlign w:val="center"/>
          </w:tcPr>
          <w:p w14:paraId="618E912E" w14:textId="77777777" w:rsidR="00A22C11" w:rsidRPr="003B009D" w:rsidRDefault="00A22C11" w:rsidP="0011346E">
            <w:pPr>
              <w:jc w:val="distribute"/>
              <w:rPr>
                <w:rFonts w:ascii="標楷體" w:eastAsia="標楷體" w:hAnsi="標楷體"/>
              </w:rPr>
            </w:pPr>
            <w:r w:rsidRPr="003B009D">
              <w:rPr>
                <w:rFonts w:ascii="標楷體" w:eastAsia="標楷體" w:hAnsi="標楷體" w:hint="eastAsia"/>
              </w:rPr>
              <w:t xml:space="preserve">　</w:t>
            </w:r>
          </w:p>
        </w:tc>
        <w:tc>
          <w:tcPr>
            <w:tcW w:w="879" w:type="dxa"/>
            <w:tcBorders>
              <w:top w:val="single" w:sz="12" w:space="0" w:color="auto"/>
              <w:left w:val="single" w:sz="4" w:space="0" w:color="auto"/>
              <w:bottom w:val="single" w:sz="4" w:space="0" w:color="auto"/>
              <w:right w:val="single" w:sz="4" w:space="0" w:color="auto"/>
            </w:tcBorders>
            <w:vAlign w:val="center"/>
          </w:tcPr>
          <w:p w14:paraId="35646A5F" w14:textId="77777777" w:rsidR="00A22C11" w:rsidRPr="003B009D" w:rsidRDefault="00A22C11" w:rsidP="0011346E">
            <w:pPr>
              <w:jc w:val="distribute"/>
              <w:rPr>
                <w:rFonts w:ascii="標楷體" w:eastAsia="標楷體" w:hAnsi="標楷體"/>
              </w:rPr>
            </w:pPr>
            <w:r w:rsidRPr="003B009D">
              <w:rPr>
                <w:rFonts w:ascii="標楷體" w:eastAsia="標楷體" w:hAnsi="標楷體" w:hint="eastAsia"/>
              </w:rPr>
              <w:t xml:space="preserve">　</w:t>
            </w:r>
          </w:p>
        </w:tc>
        <w:tc>
          <w:tcPr>
            <w:tcW w:w="2551" w:type="dxa"/>
            <w:tcBorders>
              <w:top w:val="single" w:sz="12" w:space="0" w:color="auto"/>
              <w:left w:val="single" w:sz="4" w:space="0" w:color="auto"/>
              <w:bottom w:val="single" w:sz="4" w:space="0" w:color="auto"/>
              <w:right w:val="double" w:sz="4" w:space="0" w:color="auto"/>
            </w:tcBorders>
            <w:vAlign w:val="center"/>
          </w:tcPr>
          <w:p w14:paraId="68518BE9" w14:textId="77777777" w:rsidR="00A22C11" w:rsidRPr="003B009D" w:rsidRDefault="00A22C11" w:rsidP="005053B5">
            <w:pPr>
              <w:snapToGrid w:val="0"/>
              <w:jc w:val="both"/>
              <w:rPr>
                <w:rFonts w:ascii="標楷體" w:eastAsia="標楷體" w:hAnsi="標楷體"/>
                <w:spacing w:val="-16"/>
              </w:rPr>
            </w:pPr>
            <w:r w:rsidRPr="003B009D">
              <w:rPr>
                <w:rFonts w:ascii="標楷體" w:eastAsia="標楷體" w:hAnsi="標楷體" w:hint="eastAsia"/>
              </w:rPr>
              <w:t xml:space="preserve">　</w:t>
            </w:r>
          </w:p>
        </w:tc>
      </w:tr>
      <w:tr w:rsidR="00A22C11" w:rsidRPr="00B52D08" w14:paraId="79DC8A44" w14:textId="77777777" w:rsidTr="00E7690A">
        <w:trPr>
          <w:trHeight w:val="719"/>
        </w:trPr>
        <w:tc>
          <w:tcPr>
            <w:tcW w:w="708" w:type="dxa"/>
            <w:tcBorders>
              <w:top w:val="nil"/>
              <w:left w:val="double" w:sz="4" w:space="0" w:color="auto"/>
              <w:bottom w:val="nil"/>
              <w:right w:val="single" w:sz="4" w:space="0" w:color="auto"/>
            </w:tcBorders>
            <w:vAlign w:val="center"/>
          </w:tcPr>
          <w:p w14:paraId="66DCF3B0" w14:textId="77777777" w:rsidR="00A22C11" w:rsidRPr="00B52D08"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457D83B3" w14:textId="77777777" w:rsidR="00A22C11" w:rsidRPr="003B009D" w:rsidRDefault="00B43973" w:rsidP="00B43973">
            <w:pPr>
              <w:snapToGrid w:val="0"/>
              <w:ind w:left="720" w:hangingChars="300" w:hanging="720"/>
              <w:jc w:val="both"/>
              <w:rPr>
                <w:rFonts w:ascii="標楷體" w:eastAsia="標楷體" w:hAnsi="標楷體"/>
                <w:spacing w:val="-16"/>
              </w:rPr>
            </w:pPr>
            <w:r>
              <w:rPr>
                <w:rFonts w:ascii="標楷體" w:eastAsia="標楷體" w:hAnsi="標楷體" w:hint="eastAsia"/>
              </w:rPr>
              <w:t>（</w:t>
            </w:r>
            <w:r w:rsidR="00A22C11" w:rsidRPr="003B009D">
              <w:rPr>
                <w:rFonts w:ascii="標楷體" w:eastAsia="標楷體" w:hAnsi="標楷體" w:hint="eastAsia"/>
              </w:rPr>
              <w:t>一</w:t>
            </w:r>
            <w:r>
              <w:rPr>
                <w:rFonts w:ascii="標楷體" w:eastAsia="標楷體" w:hAnsi="標楷體" w:hint="eastAsia"/>
              </w:rPr>
              <w:t>）</w:t>
            </w:r>
            <w:r w:rsidR="00A22C11" w:rsidRPr="003B009D">
              <w:rPr>
                <w:rFonts w:ascii="標楷體" w:eastAsia="標楷體" w:hAnsi="標楷體" w:hint="eastAsia"/>
              </w:rPr>
              <w:t>公務及基金預算編製</w:t>
            </w:r>
          </w:p>
        </w:tc>
        <w:tc>
          <w:tcPr>
            <w:tcW w:w="879" w:type="dxa"/>
            <w:tcBorders>
              <w:top w:val="single" w:sz="4" w:space="0" w:color="auto"/>
              <w:left w:val="single" w:sz="4" w:space="0" w:color="auto"/>
              <w:bottom w:val="single" w:sz="4" w:space="0" w:color="auto"/>
              <w:right w:val="single" w:sz="4" w:space="0" w:color="auto"/>
            </w:tcBorders>
            <w:vAlign w:val="center"/>
          </w:tcPr>
          <w:p w14:paraId="7B323EEB"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51A4B5DB"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36E16F65"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017B518F"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72F48295"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294291B5" w14:textId="77777777" w:rsidR="00A22C11" w:rsidRPr="003B009D" w:rsidRDefault="00A22C11" w:rsidP="005053B5">
            <w:pPr>
              <w:snapToGrid w:val="0"/>
              <w:jc w:val="both"/>
              <w:rPr>
                <w:rFonts w:ascii="標楷體" w:eastAsia="標楷體" w:hAnsi="標楷體"/>
                <w:spacing w:val="-16"/>
              </w:rPr>
            </w:pPr>
            <w:r w:rsidRPr="003B009D">
              <w:rPr>
                <w:rFonts w:ascii="標楷體" w:eastAsia="標楷體" w:hAnsi="標楷體" w:hint="eastAsia"/>
              </w:rPr>
              <w:t xml:space="preserve">　</w:t>
            </w:r>
          </w:p>
        </w:tc>
      </w:tr>
      <w:tr w:rsidR="00A22C11" w:rsidRPr="00B52D08" w14:paraId="31C20131" w14:textId="77777777" w:rsidTr="00E7690A">
        <w:trPr>
          <w:trHeight w:val="719"/>
        </w:trPr>
        <w:tc>
          <w:tcPr>
            <w:tcW w:w="708" w:type="dxa"/>
            <w:tcBorders>
              <w:top w:val="nil"/>
              <w:left w:val="double" w:sz="4" w:space="0" w:color="auto"/>
              <w:bottom w:val="nil"/>
              <w:right w:val="single" w:sz="4" w:space="0" w:color="auto"/>
            </w:tcBorders>
            <w:vAlign w:val="center"/>
          </w:tcPr>
          <w:p w14:paraId="1CB157C7" w14:textId="77777777" w:rsidR="00A22C11" w:rsidRPr="00B52D08"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5A81378C" w14:textId="77777777" w:rsidR="00A22C11" w:rsidRPr="003B009D" w:rsidRDefault="00B43973" w:rsidP="00B43973">
            <w:pPr>
              <w:snapToGrid w:val="0"/>
              <w:ind w:left="720" w:hangingChars="300" w:hanging="720"/>
              <w:jc w:val="both"/>
              <w:rPr>
                <w:rFonts w:ascii="標楷體" w:eastAsia="標楷體" w:hAnsi="標楷體"/>
                <w:spacing w:val="-16"/>
              </w:rPr>
            </w:pPr>
            <w:r>
              <w:rPr>
                <w:rFonts w:ascii="標楷體" w:eastAsia="標楷體" w:hAnsi="標楷體" w:hint="eastAsia"/>
              </w:rPr>
              <w:t>（</w:t>
            </w:r>
            <w:r w:rsidR="00A22C11" w:rsidRPr="003B009D">
              <w:rPr>
                <w:rFonts w:ascii="標楷體" w:eastAsia="標楷體" w:hAnsi="標楷體" w:hint="eastAsia"/>
              </w:rPr>
              <w:t>二</w:t>
            </w:r>
            <w:r>
              <w:rPr>
                <w:rFonts w:ascii="標楷體" w:eastAsia="標楷體" w:hAnsi="標楷體" w:hint="eastAsia"/>
              </w:rPr>
              <w:t>）</w:t>
            </w:r>
            <w:r w:rsidR="00A22C11" w:rsidRPr="003B009D">
              <w:rPr>
                <w:rFonts w:ascii="標楷體" w:eastAsia="標楷體" w:hAnsi="標楷體" w:hint="eastAsia"/>
              </w:rPr>
              <w:t>行政院及交通部審查預算相關資料之擬議</w:t>
            </w:r>
          </w:p>
        </w:tc>
        <w:tc>
          <w:tcPr>
            <w:tcW w:w="879" w:type="dxa"/>
            <w:tcBorders>
              <w:top w:val="single" w:sz="4" w:space="0" w:color="auto"/>
              <w:left w:val="single" w:sz="4" w:space="0" w:color="auto"/>
              <w:bottom w:val="single" w:sz="4" w:space="0" w:color="auto"/>
              <w:right w:val="single" w:sz="4" w:space="0" w:color="auto"/>
            </w:tcBorders>
            <w:vAlign w:val="center"/>
          </w:tcPr>
          <w:p w14:paraId="2A3CCFED"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7A01774F"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254B0517"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4A0F12B4"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3F4D6AF1"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180C7A71" w14:textId="77777777" w:rsidR="00A22C11" w:rsidRPr="003B009D" w:rsidRDefault="00A22C11" w:rsidP="005053B5">
            <w:pPr>
              <w:snapToGrid w:val="0"/>
              <w:jc w:val="both"/>
              <w:rPr>
                <w:rFonts w:ascii="標楷體" w:eastAsia="標楷體" w:hAnsi="標楷體"/>
                <w:spacing w:val="-16"/>
              </w:rPr>
            </w:pPr>
            <w:r w:rsidRPr="003B009D">
              <w:rPr>
                <w:rFonts w:ascii="標楷體" w:eastAsia="標楷體" w:hAnsi="標楷體" w:hint="eastAsia"/>
              </w:rPr>
              <w:t xml:space="preserve">　</w:t>
            </w:r>
          </w:p>
        </w:tc>
      </w:tr>
      <w:tr w:rsidR="00A22C11" w:rsidRPr="00B52D08" w14:paraId="05E18954" w14:textId="77777777" w:rsidTr="00E7690A">
        <w:trPr>
          <w:trHeight w:val="719"/>
        </w:trPr>
        <w:tc>
          <w:tcPr>
            <w:tcW w:w="708" w:type="dxa"/>
            <w:tcBorders>
              <w:top w:val="nil"/>
              <w:left w:val="double" w:sz="4" w:space="0" w:color="auto"/>
              <w:bottom w:val="nil"/>
              <w:right w:val="single" w:sz="4" w:space="0" w:color="auto"/>
            </w:tcBorders>
            <w:vAlign w:val="center"/>
          </w:tcPr>
          <w:p w14:paraId="7AB47ADB" w14:textId="77777777" w:rsidR="00A22C11" w:rsidRPr="00B52D08"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78DA1D64" w14:textId="77777777" w:rsidR="00A22C11" w:rsidRPr="003B009D" w:rsidRDefault="00B43973" w:rsidP="00B43973">
            <w:pPr>
              <w:snapToGrid w:val="0"/>
              <w:ind w:left="720" w:hangingChars="300" w:hanging="720"/>
              <w:jc w:val="both"/>
              <w:rPr>
                <w:rFonts w:ascii="標楷體" w:eastAsia="標楷體" w:hAnsi="標楷體"/>
                <w:spacing w:val="-16"/>
              </w:rPr>
            </w:pPr>
            <w:r>
              <w:rPr>
                <w:rFonts w:ascii="標楷體" w:eastAsia="標楷體" w:hAnsi="標楷體" w:hint="eastAsia"/>
              </w:rPr>
              <w:t>（</w:t>
            </w:r>
            <w:r w:rsidR="00A22C11" w:rsidRPr="003B009D">
              <w:rPr>
                <w:rFonts w:ascii="標楷體" w:eastAsia="標楷體" w:hAnsi="標楷體" w:hint="eastAsia"/>
              </w:rPr>
              <w:t>三</w:t>
            </w:r>
            <w:r>
              <w:rPr>
                <w:rFonts w:ascii="標楷體" w:eastAsia="標楷體" w:hAnsi="標楷體" w:hint="eastAsia"/>
              </w:rPr>
              <w:t>）</w:t>
            </w:r>
            <w:r w:rsidR="00A22C11" w:rsidRPr="003B009D">
              <w:rPr>
                <w:rFonts w:ascii="標楷體" w:eastAsia="標楷體" w:hAnsi="標楷體" w:hint="eastAsia"/>
              </w:rPr>
              <w:t>立法院審查預算備詢資料之彙整</w:t>
            </w:r>
          </w:p>
        </w:tc>
        <w:tc>
          <w:tcPr>
            <w:tcW w:w="879" w:type="dxa"/>
            <w:tcBorders>
              <w:top w:val="single" w:sz="4" w:space="0" w:color="auto"/>
              <w:left w:val="single" w:sz="4" w:space="0" w:color="auto"/>
              <w:bottom w:val="single" w:sz="4" w:space="0" w:color="auto"/>
              <w:right w:val="single" w:sz="4" w:space="0" w:color="auto"/>
            </w:tcBorders>
            <w:vAlign w:val="center"/>
          </w:tcPr>
          <w:p w14:paraId="62A66CA7"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25A32F17"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005258D4"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72267DD3"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49B60C6D"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680794BA" w14:textId="77777777" w:rsidR="00A22C11" w:rsidRPr="003B009D" w:rsidRDefault="00A22C11" w:rsidP="005053B5">
            <w:pPr>
              <w:snapToGrid w:val="0"/>
              <w:jc w:val="both"/>
              <w:rPr>
                <w:rFonts w:ascii="標楷體" w:eastAsia="標楷體" w:hAnsi="標楷體"/>
                <w:spacing w:val="-16"/>
              </w:rPr>
            </w:pPr>
            <w:r w:rsidRPr="003B009D">
              <w:rPr>
                <w:rFonts w:ascii="標楷體" w:eastAsia="標楷體" w:hAnsi="標楷體" w:hint="eastAsia"/>
                <w:sz w:val="20"/>
                <w:szCs w:val="20"/>
              </w:rPr>
              <w:t xml:space="preserve">　</w:t>
            </w:r>
          </w:p>
        </w:tc>
      </w:tr>
      <w:tr w:rsidR="00A22C11" w:rsidRPr="00B52D08" w14:paraId="1903E78E" w14:textId="77777777" w:rsidTr="00E7690A">
        <w:trPr>
          <w:trHeight w:val="719"/>
        </w:trPr>
        <w:tc>
          <w:tcPr>
            <w:tcW w:w="708" w:type="dxa"/>
            <w:tcBorders>
              <w:top w:val="nil"/>
              <w:left w:val="double" w:sz="4" w:space="0" w:color="auto"/>
              <w:bottom w:val="nil"/>
              <w:right w:val="single" w:sz="4" w:space="0" w:color="auto"/>
            </w:tcBorders>
            <w:vAlign w:val="center"/>
          </w:tcPr>
          <w:p w14:paraId="385E0241" w14:textId="77777777" w:rsidR="00A22C11" w:rsidRPr="00B52D08"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09894DEF" w14:textId="77777777" w:rsidR="00A22C11" w:rsidRPr="003B009D" w:rsidRDefault="00A22C11" w:rsidP="005053B5">
            <w:pPr>
              <w:snapToGrid w:val="0"/>
              <w:ind w:left="480" w:hangingChars="200" w:hanging="480"/>
              <w:jc w:val="both"/>
              <w:rPr>
                <w:rFonts w:ascii="標楷體" w:eastAsia="標楷體" w:hAnsi="標楷體"/>
                <w:spacing w:val="-16"/>
              </w:rPr>
            </w:pPr>
            <w:r w:rsidRPr="003B009D">
              <w:rPr>
                <w:rFonts w:ascii="標楷體" w:eastAsia="標楷體" w:hAnsi="標楷體" w:hint="eastAsia"/>
                <w:bCs/>
              </w:rPr>
              <w:t>二、預算執行</w:t>
            </w:r>
          </w:p>
        </w:tc>
        <w:tc>
          <w:tcPr>
            <w:tcW w:w="879" w:type="dxa"/>
            <w:tcBorders>
              <w:top w:val="single" w:sz="4" w:space="0" w:color="auto"/>
              <w:left w:val="single" w:sz="4" w:space="0" w:color="auto"/>
              <w:bottom w:val="single" w:sz="4" w:space="0" w:color="auto"/>
              <w:right w:val="single" w:sz="4" w:space="0" w:color="auto"/>
            </w:tcBorders>
            <w:vAlign w:val="center"/>
          </w:tcPr>
          <w:p w14:paraId="737F86E3"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7E66B416"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4517B97C"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3A33AFE0"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6BEEF871"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 xml:space="preserve">　</w:t>
            </w:r>
          </w:p>
        </w:tc>
        <w:tc>
          <w:tcPr>
            <w:tcW w:w="2551" w:type="dxa"/>
            <w:tcBorders>
              <w:top w:val="single" w:sz="4" w:space="0" w:color="auto"/>
              <w:left w:val="single" w:sz="4" w:space="0" w:color="auto"/>
              <w:bottom w:val="single" w:sz="4" w:space="0" w:color="auto"/>
              <w:right w:val="double" w:sz="4" w:space="0" w:color="auto"/>
            </w:tcBorders>
            <w:vAlign w:val="center"/>
          </w:tcPr>
          <w:p w14:paraId="49BDFF9C" w14:textId="77777777" w:rsidR="00A22C11" w:rsidRPr="003B009D" w:rsidRDefault="00A22C11" w:rsidP="005053B5">
            <w:pPr>
              <w:snapToGrid w:val="0"/>
              <w:jc w:val="both"/>
              <w:rPr>
                <w:rFonts w:ascii="標楷體" w:eastAsia="標楷體" w:hAnsi="標楷體"/>
                <w:spacing w:val="-16"/>
              </w:rPr>
            </w:pPr>
            <w:r w:rsidRPr="003B009D">
              <w:rPr>
                <w:rFonts w:ascii="標楷體" w:eastAsia="標楷體" w:hAnsi="標楷體" w:hint="eastAsia"/>
                <w:sz w:val="20"/>
                <w:szCs w:val="20"/>
              </w:rPr>
              <w:t xml:space="preserve">　</w:t>
            </w:r>
          </w:p>
        </w:tc>
      </w:tr>
      <w:tr w:rsidR="00A22C11" w:rsidRPr="00B52D08" w14:paraId="47754D58" w14:textId="77777777" w:rsidTr="00E7690A">
        <w:trPr>
          <w:trHeight w:val="719"/>
        </w:trPr>
        <w:tc>
          <w:tcPr>
            <w:tcW w:w="708" w:type="dxa"/>
            <w:tcBorders>
              <w:top w:val="nil"/>
              <w:left w:val="double" w:sz="4" w:space="0" w:color="auto"/>
              <w:bottom w:val="nil"/>
              <w:right w:val="single" w:sz="4" w:space="0" w:color="auto"/>
            </w:tcBorders>
            <w:vAlign w:val="center"/>
          </w:tcPr>
          <w:p w14:paraId="45D6EAEF" w14:textId="77777777" w:rsidR="00A22C11" w:rsidRPr="00B52D08"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60FF9D14" w14:textId="77777777" w:rsidR="00A22C11" w:rsidRPr="003B009D" w:rsidRDefault="00B43973" w:rsidP="00B43973">
            <w:pPr>
              <w:snapToGrid w:val="0"/>
              <w:ind w:left="720" w:hangingChars="300" w:hanging="720"/>
              <w:jc w:val="both"/>
              <w:rPr>
                <w:rFonts w:ascii="標楷體" w:eastAsia="標楷體" w:hAnsi="標楷體"/>
                <w:spacing w:val="-16"/>
              </w:rPr>
            </w:pPr>
            <w:r>
              <w:rPr>
                <w:rFonts w:ascii="標楷體" w:eastAsia="標楷體" w:hAnsi="標楷體" w:hint="eastAsia"/>
              </w:rPr>
              <w:t>（</w:t>
            </w:r>
            <w:r w:rsidR="00A22C11" w:rsidRPr="003B009D">
              <w:rPr>
                <w:rFonts w:ascii="標楷體" w:eastAsia="標楷體" w:hAnsi="標楷體" w:hint="eastAsia"/>
              </w:rPr>
              <w:t>一</w:t>
            </w:r>
            <w:r>
              <w:rPr>
                <w:rFonts w:ascii="標楷體" w:eastAsia="標楷體" w:hAnsi="標楷體" w:hint="eastAsia"/>
              </w:rPr>
              <w:t>）</w:t>
            </w:r>
            <w:r w:rsidR="00A22C11" w:rsidRPr="003B009D">
              <w:rPr>
                <w:rFonts w:ascii="標楷體" w:eastAsia="標楷體" w:hAnsi="標楷體" w:hint="eastAsia"/>
              </w:rPr>
              <w:t>公務預算之分配</w:t>
            </w:r>
          </w:p>
        </w:tc>
        <w:tc>
          <w:tcPr>
            <w:tcW w:w="879" w:type="dxa"/>
            <w:tcBorders>
              <w:top w:val="single" w:sz="4" w:space="0" w:color="auto"/>
              <w:left w:val="single" w:sz="4" w:space="0" w:color="auto"/>
              <w:bottom w:val="single" w:sz="4" w:space="0" w:color="auto"/>
              <w:right w:val="single" w:sz="4" w:space="0" w:color="auto"/>
            </w:tcBorders>
            <w:vAlign w:val="center"/>
          </w:tcPr>
          <w:p w14:paraId="4939E254"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4CAC9718"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142D40BF"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2719AEBD" w14:textId="77777777" w:rsidR="00A22C11" w:rsidRPr="003B009D" w:rsidRDefault="00A22C11"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1F5149DA" w14:textId="77777777" w:rsidR="00A22C11" w:rsidRPr="003B009D" w:rsidRDefault="00A22C11"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0C8AE4B9" w14:textId="77777777" w:rsidR="00A22C11" w:rsidRPr="003B009D" w:rsidRDefault="00A22C11" w:rsidP="005053B5">
            <w:pPr>
              <w:snapToGrid w:val="0"/>
              <w:jc w:val="both"/>
              <w:rPr>
                <w:rFonts w:ascii="標楷體" w:eastAsia="標楷體" w:hAnsi="標楷體"/>
                <w:spacing w:val="-16"/>
              </w:rPr>
            </w:pPr>
          </w:p>
        </w:tc>
      </w:tr>
      <w:tr w:rsidR="00A22C11" w:rsidRPr="00B52D08" w14:paraId="5D3591AF" w14:textId="77777777" w:rsidTr="00E7690A">
        <w:trPr>
          <w:trHeight w:val="719"/>
        </w:trPr>
        <w:tc>
          <w:tcPr>
            <w:tcW w:w="708" w:type="dxa"/>
            <w:tcBorders>
              <w:top w:val="nil"/>
              <w:left w:val="double" w:sz="4" w:space="0" w:color="auto"/>
              <w:bottom w:val="nil"/>
              <w:right w:val="single" w:sz="4" w:space="0" w:color="auto"/>
            </w:tcBorders>
            <w:vAlign w:val="center"/>
          </w:tcPr>
          <w:p w14:paraId="7A251563" w14:textId="77777777" w:rsidR="00A22C11" w:rsidRPr="00B52D08"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7BB270CC" w14:textId="77777777" w:rsidR="00A22C11" w:rsidRPr="003B009D" w:rsidRDefault="00B43973" w:rsidP="00B43973">
            <w:pPr>
              <w:snapToGrid w:val="0"/>
              <w:ind w:left="720" w:hangingChars="300" w:hanging="720"/>
              <w:jc w:val="both"/>
              <w:rPr>
                <w:rFonts w:ascii="標楷體" w:eastAsia="標楷體" w:hAnsi="標楷體"/>
                <w:spacing w:val="-16"/>
              </w:rPr>
            </w:pPr>
            <w:r>
              <w:rPr>
                <w:rFonts w:ascii="標楷體" w:eastAsia="標楷體" w:hAnsi="標楷體" w:hint="eastAsia"/>
              </w:rPr>
              <w:t>（</w:t>
            </w:r>
            <w:r w:rsidR="00A22C11" w:rsidRPr="003B009D">
              <w:rPr>
                <w:rFonts w:ascii="標楷體" w:eastAsia="標楷體" w:hAnsi="標楷體" w:hint="eastAsia"/>
              </w:rPr>
              <w:t>二</w:t>
            </w:r>
            <w:r>
              <w:rPr>
                <w:rFonts w:ascii="標楷體" w:eastAsia="標楷體" w:hAnsi="標楷體" w:hint="eastAsia"/>
              </w:rPr>
              <w:t>）</w:t>
            </w:r>
            <w:r w:rsidR="00A22C11" w:rsidRPr="003B009D">
              <w:rPr>
                <w:rFonts w:ascii="標楷體" w:eastAsia="標楷體" w:hAnsi="標楷體" w:hint="eastAsia"/>
              </w:rPr>
              <w:t>基金預算之收支估計</w:t>
            </w:r>
          </w:p>
        </w:tc>
        <w:tc>
          <w:tcPr>
            <w:tcW w:w="879" w:type="dxa"/>
            <w:tcBorders>
              <w:top w:val="single" w:sz="4" w:space="0" w:color="auto"/>
              <w:left w:val="single" w:sz="4" w:space="0" w:color="auto"/>
              <w:bottom w:val="single" w:sz="4" w:space="0" w:color="auto"/>
              <w:right w:val="single" w:sz="4" w:space="0" w:color="auto"/>
            </w:tcBorders>
            <w:vAlign w:val="center"/>
          </w:tcPr>
          <w:p w14:paraId="079E2970"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59A873BF"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2E6D39DC"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2F516DBC" w14:textId="77777777" w:rsidR="00A22C11" w:rsidRPr="003B009D" w:rsidRDefault="00A22C11"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61EBA3B4" w14:textId="77777777" w:rsidR="00A22C11" w:rsidRPr="003B009D" w:rsidRDefault="00A22C11"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27F42B80" w14:textId="77777777" w:rsidR="00A22C11" w:rsidRPr="003B009D" w:rsidRDefault="00A22C11" w:rsidP="005053B5">
            <w:pPr>
              <w:snapToGrid w:val="0"/>
              <w:jc w:val="both"/>
              <w:rPr>
                <w:rFonts w:ascii="標楷體" w:eastAsia="標楷體" w:hAnsi="標楷體"/>
                <w:spacing w:val="-16"/>
              </w:rPr>
            </w:pPr>
          </w:p>
        </w:tc>
      </w:tr>
      <w:tr w:rsidR="00A22C11" w:rsidRPr="00B52D08" w14:paraId="2287DCEA" w14:textId="77777777" w:rsidTr="00E7690A">
        <w:trPr>
          <w:trHeight w:val="719"/>
        </w:trPr>
        <w:tc>
          <w:tcPr>
            <w:tcW w:w="708" w:type="dxa"/>
            <w:tcBorders>
              <w:top w:val="nil"/>
              <w:left w:val="double" w:sz="4" w:space="0" w:color="auto"/>
              <w:bottom w:val="nil"/>
              <w:right w:val="single" w:sz="4" w:space="0" w:color="auto"/>
            </w:tcBorders>
            <w:vAlign w:val="center"/>
          </w:tcPr>
          <w:p w14:paraId="6B22CBA6" w14:textId="77777777" w:rsidR="00A22C11" w:rsidRPr="00B52D08"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30EBA0C8" w14:textId="77777777" w:rsidR="00A22C11" w:rsidRPr="003B009D" w:rsidRDefault="00B43973" w:rsidP="00B43973">
            <w:pPr>
              <w:snapToGrid w:val="0"/>
              <w:ind w:left="720" w:hangingChars="300" w:hanging="720"/>
              <w:jc w:val="both"/>
              <w:rPr>
                <w:rFonts w:ascii="標楷體" w:eastAsia="標楷體" w:hAnsi="標楷體"/>
                <w:spacing w:val="-16"/>
              </w:rPr>
            </w:pPr>
            <w:r>
              <w:rPr>
                <w:rFonts w:ascii="標楷體" w:eastAsia="標楷體" w:hAnsi="標楷體" w:hint="eastAsia"/>
              </w:rPr>
              <w:t>（</w:t>
            </w:r>
            <w:r w:rsidR="00A22C11" w:rsidRPr="003B009D">
              <w:rPr>
                <w:rFonts w:ascii="標楷體" w:eastAsia="標楷體" w:hAnsi="標楷體" w:hint="eastAsia"/>
              </w:rPr>
              <w:t>三</w:t>
            </w:r>
            <w:r>
              <w:rPr>
                <w:rFonts w:ascii="標楷體" w:eastAsia="標楷體" w:hAnsi="標楷體" w:hint="eastAsia"/>
              </w:rPr>
              <w:t>）</w:t>
            </w:r>
            <w:r w:rsidR="00A22C11" w:rsidRPr="003B009D">
              <w:rPr>
                <w:rFonts w:ascii="標楷體" w:eastAsia="標楷體" w:hAnsi="標楷體" w:hint="eastAsia"/>
              </w:rPr>
              <w:t>本署及所屬預算收支執行情形提報部務會報之彙整</w:t>
            </w:r>
          </w:p>
        </w:tc>
        <w:tc>
          <w:tcPr>
            <w:tcW w:w="879" w:type="dxa"/>
            <w:tcBorders>
              <w:top w:val="single" w:sz="4" w:space="0" w:color="auto"/>
              <w:left w:val="single" w:sz="4" w:space="0" w:color="auto"/>
              <w:bottom w:val="single" w:sz="4" w:space="0" w:color="auto"/>
              <w:right w:val="single" w:sz="4" w:space="0" w:color="auto"/>
            </w:tcBorders>
            <w:vAlign w:val="center"/>
          </w:tcPr>
          <w:p w14:paraId="5A83EDB3"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1242CC17"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279C3C97"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2FCD231B"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BC889C3"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0759FE92" w14:textId="77777777" w:rsidR="00A22C11" w:rsidRPr="003B009D" w:rsidRDefault="00A22C11" w:rsidP="005053B5">
            <w:pPr>
              <w:snapToGrid w:val="0"/>
              <w:jc w:val="both"/>
              <w:rPr>
                <w:rFonts w:ascii="標楷體" w:eastAsia="標楷體" w:hAnsi="標楷體"/>
                <w:spacing w:val="-16"/>
              </w:rPr>
            </w:pPr>
          </w:p>
        </w:tc>
      </w:tr>
      <w:tr w:rsidR="00A22C11" w:rsidRPr="00B52D08" w14:paraId="5A57F657" w14:textId="77777777" w:rsidTr="00E7690A">
        <w:trPr>
          <w:trHeight w:val="719"/>
        </w:trPr>
        <w:tc>
          <w:tcPr>
            <w:tcW w:w="708" w:type="dxa"/>
            <w:tcBorders>
              <w:top w:val="nil"/>
              <w:left w:val="double" w:sz="4" w:space="0" w:color="auto"/>
              <w:bottom w:val="nil"/>
              <w:right w:val="single" w:sz="4" w:space="0" w:color="auto"/>
            </w:tcBorders>
            <w:vAlign w:val="center"/>
          </w:tcPr>
          <w:p w14:paraId="5132C77C" w14:textId="77777777" w:rsidR="00A22C11" w:rsidRPr="00B52D08"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241BCF05" w14:textId="77777777" w:rsidR="00A22C11" w:rsidRPr="003B009D" w:rsidRDefault="00B43973" w:rsidP="00B43973">
            <w:pPr>
              <w:snapToGrid w:val="0"/>
              <w:ind w:left="720" w:hangingChars="300" w:hanging="720"/>
              <w:jc w:val="both"/>
              <w:rPr>
                <w:rFonts w:ascii="標楷體" w:eastAsia="標楷體" w:hAnsi="標楷體"/>
                <w:spacing w:val="-16"/>
              </w:rPr>
            </w:pPr>
            <w:r>
              <w:rPr>
                <w:rFonts w:ascii="標楷體" w:eastAsia="標楷體" w:hAnsi="標楷體" w:hint="eastAsia"/>
              </w:rPr>
              <w:t>（</w:t>
            </w:r>
            <w:r w:rsidR="00A22C11" w:rsidRPr="003B009D">
              <w:rPr>
                <w:rFonts w:ascii="標楷體" w:eastAsia="標楷體" w:hAnsi="標楷體" w:hint="eastAsia"/>
              </w:rPr>
              <w:t>四</w:t>
            </w:r>
            <w:r>
              <w:rPr>
                <w:rFonts w:ascii="標楷體" w:eastAsia="標楷體" w:hAnsi="標楷體" w:hint="eastAsia"/>
              </w:rPr>
              <w:t>）</w:t>
            </w:r>
            <w:r w:rsidR="00A22C11" w:rsidRPr="003B009D">
              <w:rPr>
                <w:rFonts w:ascii="標楷體" w:eastAsia="標楷體" w:hAnsi="標楷體" w:hint="eastAsia"/>
              </w:rPr>
              <w:t>會計報告之編製</w:t>
            </w:r>
          </w:p>
        </w:tc>
        <w:tc>
          <w:tcPr>
            <w:tcW w:w="879" w:type="dxa"/>
            <w:tcBorders>
              <w:top w:val="single" w:sz="4" w:space="0" w:color="auto"/>
              <w:left w:val="single" w:sz="4" w:space="0" w:color="auto"/>
              <w:bottom w:val="single" w:sz="4" w:space="0" w:color="auto"/>
              <w:right w:val="single" w:sz="4" w:space="0" w:color="auto"/>
            </w:tcBorders>
            <w:vAlign w:val="center"/>
          </w:tcPr>
          <w:p w14:paraId="59E1A6AA"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40C3BC46"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301A8E37"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05CEA415"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637973C5"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 xml:space="preserve">　</w:t>
            </w:r>
          </w:p>
        </w:tc>
        <w:tc>
          <w:tcPr>
            <w:tcW w:w="2551" w:type="dxa"/>
            <w:tcBorders>
              <w:top w:val="single" w:sz="4" w:space="0" w:color="auto"/>
              <w:left w:val="single" w:sz="4" w:space="0" w:color="auto"/>
              <w:bottom w:val="single" w:sz="4" w:space="0" w:color="auto"/>
              <w:right w:val="double" w:sz="4" w:space="0" w:color="auto"/>
            </w:tcBorders>
            <w:vAlign w:val="center"/>
          </w:tcPr>
          <w:p w14:paraId="455B4AF8" w14:textId="77777777" w:rsidR="00A22C11" w:rsidRPr="003B009D" w:rsidRDefault="00A22C11" w:rsidP="005053B5">
            <w:pPr>
              <w:snapToGrid w:val="0"/>
              <w:jc w:val="both"/>
              <w:rPr>
                <w:rFonts w:ascii="標楷體" w:eastAsia="標楷體" w:hAnsi="標楷體"/>
                <w:spacing w:val="-16"/>
              </w:rPr>
            </w:pPr>
            <w:r w:rsidRPr="003B009D">
              <w:rPr>
                <w:rFonts w:ascii="標楷體" w:eastAsia="標楷體" w:hAnsi="標楷體" w:hint="eastAsia"/>
                <w:sz w:val="20"/>
                <w:szCs w:val="20"/>
              </w:rPr>
              <w:t xml:space="preserve">　</w:t>
            </w:r>
          </w:p>
        </w:tc>
      </w:tr>
      <w:tr w:rsidR="00A22C11" w:rsidRPr="00B52D08" w14:paraId="341C6E7E" w14:textId="77777777" w:rsidTr="00E7690A">
        <w:trPr>
          <w:trHeight w:val="719"/>
        </w:trPr>
        <w:tc>
          <w:tcPr>
            <w:tcW w:w="708" w:type="dxa"/>
            <w:tcBorders>
              <w:top w:val="nil"/>
              <w:left w:val="double" w:sz="4" w:space="0" w:color="auto"/>
              <w:bottom w:val="nil"/>
              <w:right w:val="single" w:sz="4" w:space="0" w:color="auto"/>
            </w:tcBorders>
            <w:vAlign w:val="center"/>
          </w:tcPr>
          <w:p w14:paraId="7B92572C" w14:textId="77777777" w:rsidR="00A22C11" w:rsidRPr="00B52D08"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38271E95" w14:textId="77777777" w:rsidR="00A22C11" w:rsidRPr="003B009D" w:rsidRDefault="00A22C11" w:rsidP="005053B5">
            <w:pPr>
              <w:snapToGrid w:val="0"/>
              <w:ind w:left="480" w:hangingChars="200" w:hanging="480"/>
              <w:jc w:val="both"/>
              <w:rPr>
                <w:rFonts w:ascii="標楷體" w:eastAsia="標楷體" w:hAnsi="標楷體"/>
                <w:spacing w:val="-16"/>
              </w:rPr>
            </w:pPr>
            <w:r w:rsidRPr="003B009D">
              <w:rPr>
                <w:rFonts w:ascii="標楷體" w:eastAsia="標楷體" w:hAnsi="標楷體" w:hint="eastAsia"/>
                <w:bCs/>
              </w:rPr>
              <w:t>三、經費核銷</w:t>
            </w:r>
          </w:p>
        </w:tc>
        <w:tc>
          <w:tcPr>
            <w:tcW w:w="879" w:type="dxa"/>
            <w:tcBorders>
              <w:top w:val="single" w:sz="4" w:space="0" w:color="auto"/>
              <w:left w:val="single" w:sz="4" w:space="0" w:color="auto"/>
              <w:bottom w:val="single" w:sz="4" w:space="0" w:color="auto"/>
              <w:right w:val="single" w:sz="4" w:space="0" w:color="auto"/>
            </w:tcBorders>
            <w:vAlign w:val="center"/>
          </w:tcPr>
          <w:p w14:paraId="4FCD0DAC"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08926DA2"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748493C6"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1D260E6A"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5803B92B"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 xml:space="preserve">　</w:t>
            </w:r>
          </w:p>
        </w:tc>
        <w:tc>
          <w:tcPr>
            <w:tcW w:w="2551" w:type="dxa"/>
            <w:tcBorders>
              <w:top w:val="single" w:sz="4" w:space="0" w:color="auto"/>
              <w:left w:val="single" w:sz="4" w:space="0" w:color="auto"/>
              <w:bottom w:val="single" w:sz="4" w:space="0" w:color="auto"/>
              <w:right w:val="double" w:sz="4" w:space="0" w:color="auto"/>
            </w:tcBorders>
            <w:vAlign w:val="center"/>
          </w:tcPr>
          <w:p w14:paraId="21E39D76" w14:textId="77777777" w:rsidR="00A22C11" w:rsidRPr="003B009D" w:rsidRDefault="00A22C11" w:rsidP="005053B5">
            <w:pPr>
              <w:snapToGrid w:val="0"/>
              <w:jc w:val="both"/>
              <w:rPr>
                <w:rFonts w:ascii="標楷體" w:eastAsia="標楷體" w:hAnsi="標楷體"/>
                <w:spacing w:val="-16"/>
              </w:rPr>
            </w:pPr>
            <w:r w:rsidRPr="003B009D">
              <w:rPr>
                <w:rFonts w:ascii="標楷體" w:eastAsia="標楷體" w:hAnsi="標楷體" w:hint="eastAsia"/>
                <w:sz w:val="20"/>
                <w:szCs w:val="20"/>
              </w:rPr>
              <w:t xml:space="preserve">　</w:t>
            </w:r>
          </w:p>
        </w:tc>
      </w:tr>
      <w:tr w:rsidR="00A22C11" w:rsidRPr="00B52D08" w14:paraId="18984A6E" w14:textId="77777777" w:rsidTr="00E7690A">
        <w:trPr>
          <w:trHeight w:val="719"/>
        </w:trPr>
        <w:tc>
          <w:tcPr>
            <w:tcW w:w="708" w:type="dxa"/>
            <w:tcBorders>
              <w:top w:val="nil"/>
              <w:left w:val="double" w:sz="4" w:space="0" w:color="auto"/>
              <w:bottom w:val="nil"/>
              <w:right w:val="single" w:sz="4" w:space="0" w:color="auto"/>
            </w:tcBorders>
            <w:vAlign w:val="center"/>
          </w:tcPr>
          <w:p w14:paraId="41C79B36" w14:textId="77777777" w:rsidR="00A22C11" w:rsidRPr="00B52D08"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219A2C61" w14:textId="77777777" w:rsidR="00A22C11" w:rsidRPr="003B009D" w:rsidRDefault="00B43973" w:rsidP="00B43973">
            <w:pPr>
              <w:snapToGrid w:val="0"/>
              <w:ind w:left="720" w:hangingChars="300" w:hanging="720"/>
              <w:jc w:val="both"/>
              <w:rPr>
                <w:rFonts w:ascii="標楷體" w:eastAsia="標楷體" w:hAnsi="標楷體"/>
                <w:spacing w:val="-16"/>
              </w:rPr>
            </w:pPr>
            <w:r>
              <w:rPr>
                <w:rFonts w:ascii="標楷體" w:eastAsia="標楷體" w:hAnsi="標楷體" w:hint="eastAsia"/>
              </w:rPr>
              <w:t>（</w:t>
            </w:r>
            <w:r w:rsidR="00A22C11" w:rsidRPr="003B009D">
              <w:rPr>
                <w:rFonts w:ascii="標楷體" w:eastAsia="標楷體" w:hAnsi="標楷體" w:hint="eastAsia"/>
              </w:rPr>
              <w:t>一</w:t>
            </w:r>
            <w:r>
              <w:rPr>
                <w:rFonts w:ascii="標楷體" w:eastAsia="標楷體" w:hAnsi="標楷體" w:hint="eastAsia"/>
              </w:rPr>
              <w:t>）</w:t>
            </w:r>
            <w:r w:rsidR="00A22C11" w:rsidRPr="003B009D">
              <w:rPr>
                <w:rFonts w:ascii="標楷體" w:eastAsia="標楷體" w:hAnsi="標楷體" w:hint="eastAsia"/>
              </w:rPr>
              <w:t>各式傳票製作</w:t>
            </w:r>
          </w:p>
        </w:tc>
        <w:tc>
          <w:tcPr>
            <w:tcW w:w="879" w:type="dxa"/>
            <w:tcBorders>
              <w:top w:val="single" w:sz="4" w:space="0" w:color="auto"/>
              <w:left w:val="single" w:sz="4" w:space="0" w:color="auto"/>
              <w:bottom w:val="single" w:sz="4" w:space="0" w:color="auto"/>
              <w:right w:val="single" w:sz="4" w:space="0" w:color="auto"/>
            </w:tcBorders>
            <w:vAlign w:val="center"/>
          </w:tcPr>
          <w:p w14:paraId="32A53CD6"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081BAF0B"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2916EF8C"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6FF08A53"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79F78264"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 xml:space="preserve">　</w:t>
            </w:r>
          </w:p>
        </w:tc>
        <w:tc>
          <w:tcPr>
            <w:tcW w:w="2551" w:type="dxa"/>
            <w:tcBorders>
              <w:top w:val="single" w:sz="4" w:space="0" w:color="auto"/>
              <w:left w:val="single" w:sz="4" w:space="0" w:color="auto"/>
              <w:bottom w:val="single" w:sz="4" w:space="0" w:color="auto"/>
              <w:right w:val="double" w:sz="4" w:space="0" w:color="auto"/>
            </w:tcBorders>
            <w:vAlign w:val="center"/>
          </w:tcPr>
          <w:p w14:paraId="27523A6E" w14:textId="77777777" w:rsidR="00A22C11" w:rsidRPr="003B009D" w:rsidRDefault="00A22C11" w:rsidP="005053B5">
            <w:pPr>
              <w:snapToGrid w:val="0"/>
              <w:jc w:val="both"/>
              <w:rPr>
                <w:rFonts w:ascii="標楷體" w:eastAsia="標楷體" w:hAnsi="標楷體"/>
                <w:spacing w:val="-16"/>
              </w:rPr>
            </w:pPr>
            <w:r w:rsidRPr="003B009D">
              <w:rPr>
                <w:rFonts w:ascii="標楷體" w:eastAsia="標楷體" w:hAnsi="標楷體" w:hint="eastAsia"/>
              </w:rPr>
              <w:t xml:space="preserve">　</w:t>
            </w:r>
          </w:p>
        </w:tc>
      </w:tr>
      <w:tr w:rsidR="00A22C11" w:rsidRPr="00B52D08" w14:paraId="4415C8FC" w14:textId="77777777" w:rsidTr="00E7690A">
        <w:trPr>
          <w:trHeight w:val="719"/>
        </w:trPr>
        <w:tc>
          <w:tcPr>
            <w:tcW w:w="708" w:type="dxa"/>
            <w:tcBorders>
              <w:top w:val="nil"/>
              <w:left w:val="double" w:sz="4" w:space="0" w:color="auto"/>
              <w:bottom w:val="nil"/>
              <w:right w:val="single" w:sz="4" w:space="0" w:color="auto"/>
            </w:tcBorders>
            <w:vAlign w:val="center"/>
          </w:tcPr>
          <w:p w14:paraId="256C27D8" w14:textId="77777777" w:rsidR="00A22C11" w:rsidRPr="00B52D08"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414140B1" w14:textId="77777777" w:rsidR="00A22C11" w:rsidRPr="003B009D" w:rsidRDefault="00B43973" w:rsidP="00B43973">
            <w:pPr>
              <w:snapToGrid w:val="0"/>
              <w:ind w:left="720" w:hangingChars="300" w:hanging="720"/>
              <w:jc w:val="both"/>
              <w:rPr>
                <w:rFonts w:ascii="標楷體" w:eastAsia="標楷體" w:hAnsi="標楷體"/>
                <w:spacing w:val="-16"/>
              </w:rPr>
            </w:pPr>
            <w:r>
              <w:rPr>
                <w:rFonts w:ascii="標楷體" w:eastAsia="標楷體" w:hAnsi="標楷體" w:hint="eastAsia"/>
              </w:rPr>
              <w:t>（</w:t>
            </w:r>
            <w:r w:rsidR="00A22C11" w:rsidRPr="003B009D">
              <w:rPr>
                <w:rFonts w:ascii="標楷體" w:eastAsia="標楷體" w:hAnsi="標楷體" w:hint="eastAsia"/>
              </w:rPr>
              <w:t>二</w:t>
            </w:r>
            <w:r>
              <w:rPr>
                <w:rFonts w:ascii="標楷體" w:eastAsia="標楷體" w:hAnsi="標楷體" w:hint="eastAsia"/>
              </w:rPr>
              <w:t>）</w:t>
            </w:r>
            <w:r w:rsidR="00A22C11" w:rsidRPr="003B009D">
              <w:rPr>
                <w:rFonts w:ascii="標楷體" w:eastAsia="標楷體" w:hAnsi="標楷體" w:hint="eastAsia"/>
              </w:rPr>
              <w:t>付款憑單之電子支付作業</w:t>
            </w:r>
          </w:p>
        </w:tc>
        <w:tc>
          <w:tcPr>
            <w:tcW w:w="879" w:type="dxa"/>
            <w:tcBorders>
              <w:top w:val="single" w:sz="4" w:space="0" w:color="auto"/>
              <w:left w:val="single" w:sz="4" w:space="0" w:color="auto"/>
              <w:bottom w:val="single" w:sz="4" w:space="0" w:color="auto"/>
              <w:right w:val="single" w:sz="4" w:space="0" w:color="auto"/>
            </w:tcBorders>
            <w:vAlign w:val="center"/>
          </w:tcPr>
          <w:p w14:paraId="7F5B9B1E"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785ABF69"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4C6E268A"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38C95EAA"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20417421"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 xml:space="preserve">　</w:t>
            </w:r>
          </w:p>
        </w:tc>
        <w:tc>
          <w:tcPr>
            <w:tcW w:w="2551" w:type="dxa"/>
            <w:tcBorders>
              <w:top w:val="single" w:sz="4" w:space="0" w:color="auto"/>
              <w:left w:val="single" w:sz="4" w:space="0" w:color="auto"/>
              <w:bottom w:val="single" w:sz="4" w:space="0" w:color="auto"/>
              <w:right w:val="double" w:sz="4" w:space="0" w:color="auto"/>
            </w:tcBorders>
            <w:vAlign w:val="center"/>
          </w:tcPr>
          <w:p w14:paraId="0A10DDB3" w14:textId="77777777" w:rsidR="00A22C11" w:rsidRPr="003B009D" w:rsidRDefault="00A22C11" w:rsidP="005053B5">
            <w:pPr>
              <w:snapToGrid w:val="0"/>
              <w:jc w:val="both"/>
              <w:rPr>
                <w:rFonts w:ascii="標楷體" w:eastAsia="標楷體" w:hAnsi="標楷體"/>
                <w:spacing w:val="-16"/>
              </w:rPr>
            </w:pPr>
            <w:r w:rsidRPr="003B009D">
              <w:rPr>
                <w:rFonts w:ascii="標楷體" w:eastAsia="標楷體" w:hAnsi="標楷體" w:hint="eastAsia"/>
              </w:rPr>
              <w:t xml:space="preserve">　</w:t>
            </w:r>
          </w:p>
        </w:tc>
      </w:tr>
      <w:tr w:rsidR="00A22C11" w:rsidRPr="00B52D08" w14:paraId="7491C14D" w14:textId="77777777" w:rsidTr="00E7690A">
        <w:trPr>
          <w:trHeight w:val="719"/>
        </w:trPr>
        <w:tc>
          <w:tcPr>
            <w:tcW w:w="708" w:type="dxa"/>
            <w:tcBorders>
              <w:top w:val="nil"/>
              <w:left w:val="double" w:sz="4" w:space="0" w:color="auto"/>
              <w:bottom w:val="nil"/>
              <w:right w:val="single" w:sz="4" w:space="0" w:color="auto"/>
            </w:tcBorders>
            <w:vAlign w:val="center"/>
          </w:tcPr>
          <w:p w14:paraId="12CC44CA" w14:textId="77777777" w:rsidR="00A22C11" w:rsidRPr="00B52D08"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4177B9AC" w14:textId="77777777" w:rsidR="00A22C11" w:rsidRPr="003B009D" w:rsidRDefault="00B43973" w:rsidP="00B43973">
            <w:pPr>
              <w:snapToGrid w:val="0"/>
              <w:ind w:left="720" w:hangingChars="300" w:hanging="720"/>
              <w:jc w:val="both"/>
              <w:rPr>
                <w:rFonts w:ascii="標楷體" w:eastAsia="標楷體" w:hAnsi="標楷體"/>
                <w:spacing w:val="-16"/>
              </w:rPr>
            </w:pPr>
            <w:r>
              <w:rPr>
                <w:rFonts w:ascii="標楷體" w:eastAsia="標楷體" w:hAnsi="標楷體" w:hint="eastAsia"/>
              </w:rPr>
              <w:t>（</w:t>
            </w:r>
            <w:r w:rsidR="00A22C11" w:rsidRPr="003B009D">
              <w:rPr>
                <w:rFonts w:ascii="標楷體" w:eastAsia="標楷體" w:hAnsi="標楷體" w:hint="eastAsia"/>
              </w:rPr>
              <w:t>三</w:t>
            </w:r>
            <w:r>
              <w:rPr>
                <w:rFonts w:ascii="標楷體" w:eastAsia="標楷體" w:hAnsi="標楷體" w:hint="eastAsia"/>
              </w:rPr>
              <w:t>）</w:t>
            </w:r>
            <w:r w:rsidR="00A22C11" w:rsidRPr="003B009D">
              <w:rPr>
                <w:rFonts w:ascii="標楷體" w:eastAsia="標楷體" w:hAnsi="標楷體" w:hint="eastAsia"/>
              </w:rPr>
              <w:t>國庫收支、保管款各類差額解釋表之製作</w:t>
            </w:r>
          </w:p>
        </w:tc>
        <w:tc>
          <w:tcPr>
            <w:tcW w:w="879" w:type="dxa"/>
            <w:tcBorders>
              <w:top w:val="single" w:sz="4" w:space="0" w:color="auto"/>
              <w:left w:val="single" w:sz="4" w:space="0" w:color="auto"/>
              <w:bottom w:val="single" w:sz="4" w:space="0" w:color="auto"/>
              <w:right w:val="single" w:sz="4" w:space="0" w:color="auto"/>
            </w:tcBorders>
            <w:vAlign w:val="center"/>
          </w:tcPr>
          <w:p w14:paraId="291ACF7B"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04966CEA"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19DD0E93"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5084CE68"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11EF3DAE"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 xml:space="preserve">　</w:t>
            </w:r>
          </w:p>
        </w:tc>
        <w:tc>
          <w:tcPr>
            <w:tcW w:w="2551" w:type="dxa"/>
            <w:tcBorders>
              <w:top w:val="single" w:sz="4" w:space="0" w:color="auto"/>
              <w:left w:val="single" w:sz="4" w:space="0" w:color="auto"/>
              <w:bottom w:val="single" w:sz="4" w:space="0" w:color="auto"/>
              <w:right w:val="double" w:sz="4" w:space="0" w:color="auto"/>
            </w:tcBorders>
            <w:vAlign w:val="center"/>
          </w:tcPr>
          <w:p w14:paraId="221E0425" w14:textId="77777777" w:rsidR="00A22C11" w:rsidRPr="003B009D" w:rsidRDefault="00A22C11" w:rsidP="005053B5">
            <w:pPr>
              <w:snapToGrid w:val="0"/>
              <w:jc w:val="both"/>
              <w:rPr>
                <w:rFonts w:ascii="標楷體" w:eastAsia="標楷體" w:hAnsi="標楷體"/>
                <w:spacing w:val="-16"/>
              </w:rPr>
            </w:pPr>
            <w:r w:rsidRPr="003B009D">
              <w:rPr>
                <w:rFonts w:ascii="標楷體" w:eastAsia="標楷體" w:hAnsi="標楷體" w:hint="eastAsia"/>
              </w:rPr>
              <w:t xml:space="preserve">　</w:t>
            </w:r>
          </w:p>
        </w:tc>
      </w:tr>
      <w:tr w:rsidR="00A22C11" w:rsidRPr="00B52D08" w14:paraId="49CFEE8C" w14:textId="77777777" w:rsidTr="00E7690A">
        <w:trPr>
          <w:trHeight w:val="719"/>
        </w:trPr>
        <w:tc>
          <w:tcPr>
            <w:tcW w:w="708" w:type="dxa"/>
            <w:tcBorders>
              <w:top w:val="nil"/>
              <w:left w:val="double" w:sz="4" w:space="0" w:color="auto"/>
              <w:bottom w:val="nil"/>
              <w:right w:val="single" w:sz="4" w:space="0" w:color="auto"/>
            </w:tcBorders>
            <w:vAlign w:val="center"/>
          </w:tcPr>
          <w:p w14:paraId="16B19A37" w14:textId="77777777" w:rsidR="00A22C11" w:rsidRPr="00B52D08"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3675F18B" w14:textId="77777777" w:rsidR="00A22C11" w:rsidRPr="003B009D" w:rsidRDefault="00A22C11" w:rsidP="005053B5">
            <w:pPr>
              <w:snapToGrid w:val="0"/>
              <w:ind w:left="480" w:hangingChars="200" w:hanging="480"/>
              <w:jc w:val="both"/>
              <w:rPr>
                <w:rFonts w:ascii="標楷體" w:eastAsia="標楷體" w:hAnsi="標楷體"/>
                <w:spacing w:val="-16"/>
              </w:rPr>
            </w:pPr>
            <w:r w:rsidRPr="003B009D">
              <w:rPr>
                <w:rFonts w:ascii="標楷體" w:eastAsia="標楷體" w:hAnsi="標楷體" w:hint="eastAsia"/>
                <w:bCs/>
              </w:rPr>
              <w:t>四、決算編製</w:t>
            </w:r>
          </w:p>
        </w:tc>
        <w:tc>
          <w:tcPr>
            <w:tcW w:w="879" w:type="dxa"/>
            <w:tcBorders>
              <w:top w:val="single" w:sz="4" w:space="0" w:color="auto"/>
              <w:left w:val="single" w:sz="4" w:space="0" w:color="auto"/>
              <w:bottom w:val="single" w:sz="4" w:space="0" w:color="auto"/>
              <w:right w:val="single" w:sz="4" w:space="0" w:color="auto"/>
            </w:tcBorders>
            <w:vAlign w:val="center"/>
          </w:tcPr>
          <w:p w14:paraId="65C038DC"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1A52482F"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61A7FB01"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04553D98"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552896BB"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 xml:space="preserve">　</w:t>
            </w:r>
          </w:p>
        </w:tc>
        <w:tc>
          <w:tcPr>
            <w:tcW w:w="2551" w:type="dxa"/>
            <w:tcBorders>
              <w:top w:val="single" w:sz="4" w:space="0" w:color="auto"/>
              <w:left w:val="single" w:sz="4" w:space="0" w:color="auto"/>
              <w:bottom w:val="single" w:sz="4" w:space="0" w:color="auto"/>
              <w:right w:val="double" w:sz="4" w:space="0" w:color="auto"/>
            </w:tcBorders>
            <w:vAlign w:val="center"/>
          </w:tcPr>
          <w:p w14:paraId="112B6BB6" w14:textId="77777777" w:rsidR="00A22C11" w:rsidRPr="003B009D" w:rsidRDefault="00A22C11" w:rsidP="005053B5">
            <w:pPr>
              <w:snapToGrid w:val="0"/>
              <w:jc w:val="both"/>
              <w:rPr>
                <w:rFonts w:ascii="標楷體" w:eastAsia="標楷體" w:hAnsi="標楷體"/>
                <w:spacing w:val="-16"/>
              </w:rPr>
            </w:pPr>
            <w:r w:rsidRPr="003B009D">
              <w:rPr>
                <w:rFonts w:ascii="標楷體" w:eastAsia="標楷體" w:hAnsi="標楷體" w:hint="eastAsia"/>
              </w:rPr>
              <w:t xml:space="preserve">　</w:t>
            </w:r>
          </w:p>
        </w:tc>
      </w:tr>
      <w:tr w:rsidR="00A22C11" w:rsidRPr="00B52D08" w14:paraId="47C0D67D" w14:textId="77777777" w:rsidTr="00E7690A">
        <w:trPr>
          <w:trHeight w:val="719"/>
        </w:trPr>
        <w:tc>
          <w:tcPr>
            <w:tcW w:w="708" w:type="dxa"/>
            <w:tcBorders>
              <w:top w:val="nil"/>
              <w:left w:val="double" w:sz="4" w:space="0" w:color="auto"/>
              <w:bottom w:val="single" w:sz="4" w:space="0" w:color="auto"/>
              <w:right w:val="single" w:sz="4" w:space="0" w:color="auto"/>
            </w:tcBorders>
            <w:vAlign w:val="center"/>
          </w:tcPr>
          <w:p w14:paraId="48FF4AFF" w14:textId="77777777" w:rsidR="00A22C11" w:rsidRPr="00B52D08"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04ED0630" w14:textId="77777777" w:rsidR="00A22C11" w:rsidRPr="003B009D" w:rsidRDefault="00B43973" w:rsidP="00B43973">
            <w:pPr>
              <w:snapToGrid w:val="0"/>
              <w:ind w:left="720" w:hangingChars="300" w:hanging="720"/>
              <w:jc w:val="both"/>
              <w:rPr>
                <w:rFonts w:ascii="標楷體" w:eastAsia="標楷體" w:hAnsi="標楷體"/>
                <w:spacing w:val="-16"/>
              </w:rPr>
            </w:pPr>
            <w:r>
              <w:rPr>
                <w:rFonts w:ascii="標楷體" w:eastAsia="標楷體" w:hAnsi="標楷體" w:hint="eastAsia"/>
              </w:rPr>
              <w:t>（</w:t>
            </w:r>
            <w:r w:rsidR="00A22C11" w:rsidRPr="003B009D">
              <w:rPr>
                <w:rFonts w:ascii="標楷體" w:eastAsia="標楷體" w:hAnsi="標楷體" w:hint="eastAsia"/>
              </w:rPr>
              <w:t>一</w:t>
            </w:r>
            <w:r>
              <w:rPr>
                <w:rFonts w:ascii="標楷體" w:eastAsia="標楷體" w:hAnsi="標楷體" w:hint="eastAsia"/>
              </w:rPr>
              <w:t>）</w:t>
            </w:r>
            <w:r w:rsidR="00A22C11" w:rsidRPr="003B009D">
              <w:rPr>
                <w:rFonts w:ascii="標楷體" w:eastAsia="標楷體" w:hAnsi="標楷體" w:hint="eastAsia"/>
              </w:rPr>
              <w:t>預算之保留申請</w:t>
            </w:r>
          </w:p>
        </w:tc>
        <w:tc>
          <w:tcPr>
            <w:tcW w:w="879" w:type="dxa"/>
            <w:tcBorders>
              <w:top w:val="single" w:sz="4" w:space="0" w:color="auto"/>
              <w:left w:val="single" w:sz="4" w:space="0" w:color="auto"/>
              <w:bottom w:val="single" w:sz="4" w:space="0" w:color="auto"/>
              <w:right w:val="single" w:sz="4" w:space="0" w:color="auto"/>
            </w:tcBorders>
            <w:vAlign w:val="center"/>
          </w:tcPr>
          <w:p w14:paraId="141301FC"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383FC9E8"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0231AD51"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46D29C58"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18C4C459"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 xml:space="preserve">　</w:t>
            </w:r>
          </w:p>
        </w:tc>
        <w:tc>
          <w:tcPr>
            <w:tcW w:w="2551" w:type="dxa"/>
            <w:tcBorders>
              <w:top w:val="single" w:sz="4" w:space="0" w:color="auto"/>
              <w:left w:val="single" w:sz="4" w:space="0" w:color="auto"/>
              <w:bottom w:val="single" w:sz="4" w:space="0" w:color="auto"/>
              <w:right w:val="double" w:sz="4" w:space="0" w:color="auto"/>
            </w:tcBorders>
            <w:vAlign w:val="center"/>
          </w:tcPr>
          <w:p w14:paraId="4FAD55C9" w14:textId="77777777" w:rsidR="00A22C11" w:rsidRPr="003B009D" w:rsidRDefault="00A22C11" w:rsidP="005053B5">
            <w:pPr>
              <w:snapToGrid w:val="0"/>
              <w:jc w:val="both"/>
              <w:rPr>
                <w:rFonts w:ascii="標楷體" w:eastAsia="標楷體" w:hAnsi="標楷體"/>
                <w:spacing w:val="-16"/>
              </w:rPr>
            </w:pPr>
            <w:r w:rsidRPr="003B009D">
              <w:rPr>
                <w:rFonts w:ascii="標楷體" w:eastAsia="標楷體" w:hAnsi="標楷體" w:hint="eastAsia"/>
                <w:sz w:val="20"/>
                <w:szCs w:val="20"/>
              </w:rPr>
              <w:t xml:space="preserve">　</w:t>
            </w:r>
          </w:p>
        </w:tc>
      </w:tr>
      <w:tr w:rsidR="00A22C11" w:rsidRPr="00B52D08" w14:paraId="1B56AA10" w14:textId="77777777" w:rsidTr="00E7690A">
        <w:trPr>
          <w:trHeight w:val="719"/>
        </w:trPr>
        <w:tc>
          <w:tcPr>
            <w:tcW w:w="708" w:type="dxa"/>
            <w:tcBorders>
              <w:top w:val="single" w:sz="4" w:space="0" w:color="auto"/>
              <w:left w:val="double" w:sz="4" w:space="0" w:color="auto"/>
              <w:bottom w:val="nil"/>
              <w:right w:val="single" w:sz="4" w:space="0" w:color="auto"/>
            </w:tcBorders>
            <w:vAlign w:val="center"/>
          </w:tcPr>
          <w:p w14:paraId="4BF1446A" w14:textId="77777777" w:rsidR="00A22C11" w:rsidRPr="00B52D08"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01DA6988" w14:textId="77777777" w:rsidR="00A22C11" w:rsidRPr="003B009D" w:rsidRDefault="00B43973" w:rsidP="00B43973">
            <w:pPr>
              <w:snapToGrid w:val="0"/>
              <w:ind w:left="720" w:hangingChars="300" w:hanging="720"/>
              <w:jc w:val="both"/>
              <w:rPr>
                <w:rFonts w:ascii="標楷體" w:eastAsia="標楷體" w:hAnsi="標楷體"/>
                <w:spacing w:val="-16"/>
              </w:rPr>
            </w:pPr>
            <w:r>
              <w:rPr>
                <w:rFonts w:ascii="標楷體" w:eastAsia="標楷體" w:hAnsi="標楷體" w:hint="eastAsia"/>
              </w:rPr>
              <w:t>（</w:t>
            </w:r>
            <w:r w:rsidR="00A22C11" w:rsidRPr="003B009D">
              <w:rPr>
                <w:rFonts w:ascii="標楷體" w:eastAsia="標楷體" w:hAnsi="標楷體" w:hint="eastAsia"/>
              </w:rPr>
              <w:t>二</w:t>
            </w:r>
            <w:r>
              <w:rPr>
                <w:rFonts w:ascii="標楷體" w:eastAsia="標楷體" w:hAnsi="標楷體" w:hint="eastAsia"/>
              </w:rPr>
              <w:t>）</w:t>
            </w:r>
            <w:r w:rsidR="00A22C11" w:rsidRPr="003B009D">
              <w:rPr>
                <w:rFonts w:ascii="標楷體" w:eastAsia="標楷體" w:hAnsi="標楷體" w:hint="eastAsia"/>
              </w:rPr>
              <w:t>半年結算及決算之編製</w:t>
            </w:r>
          </w:p>
        </w:tc>
        <w:tc>
          <w:tcPr>
            <w:tcW w:w="879" w:type="dxa"/>
            <w:tcBorders>
              <w:top w:val="single" w:sz="4" w:space="0" w:color="auto"/>
              <w:left w:val="single" w:sz="4" w:space="0" w:color="auto"/>
              <w:bottom w:val="single" w:sz="4" w:space="0" w:color="auto"/>
              <w:right w:val="single" w:sz="4" w:space="0" w:color="auto"/>
            </w:tcBorders>
            <w:vAlign w:val="center"/>
          </w:tcPr>
          <w:p w14:paraId="330F43C6"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6BA7D3B4"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207189E4"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3EC3C014"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76AC8758"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53D13121" w14:textId="77777777" w:rsidR="00A22C11" w:rsidRPr="003B009D" w:rsidRDefault="00A22C11" w:rsidP="005053B5">
            <w:pPr>
              <w:snapToGrid w:val="0"/>
              <w:jc w:val="both"/>
              <w:rPr>
                <w:rFonts w:ascii="標楷體" w:eastAsia="標楷體" w:hAnsi="標楷體"/>
                <w:spacing w:val="-16"/>
              </w:rPr>
            </w:pPr>
          </w:p>
        </w:tc>
      </w:tr>
      <w:tr w:rsidR="00A22C11" w:rsidRPr="00B52D08" w14:paraId="1E870F5A" w14:textId="77777777" w:rsidTr="00E7690A">
        <w:trPr>
          <w:trHeight w:val="719"/>
        </w:trPr>
        <w:tc>
          <w:tcPr>
            <w:tcW w:w="708" w:type="dxa"/>
            <w:tcBorders>
              <w:top w:val="nil"/>
              <w:left w:val="double" w:sz="4" w:space="0" w:color="auto"/>
              <w:bottom w:val="nil"/>
              <w:right w:val="single" w:sz="4" w:space="0" w:color="auto"/>
            </w:tcBorders>
            <w:vAlign w:val="center"/>
          </w:tcPr>
          <w:p w14:paraId="66C6F0F1" w14:textId="77777777" w:rsidR="00A22C11" w:rsidRPr="00B52D08"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7916322D" w14:textId="77777777" w:rsidR="00A22C11" w:rsidRPr="003B009D" w:rsidRDefault="00A22C11" w:rsidP="005053B5">
            <w:pPr>
              <w:snapToGrid w:val="0"/>
              <w:ind w:left="480" w:hangingChars="200" w:hanging="480"/>
              <w:jc w:val="both"/>
              <w:rPr>
                <w:rFonts w:ascii="標楷體" w:eastAsia="標楷體" w:hAnsi="標楷體"/>
                <w:spacing w:val="-16"/>
              </w:rPr>
            </w:pPr>
            <w:r w:rsidRPr="003B009D">
              <w:rPr>
                <w:rFonts w:ascii="標楷體" w:eastAsia="標楷體" w:hAnsi="標楷體" w:hint="eastAsia"/>
                <w:bCs/>
              </w:rPr>
              <w:t>五、審計機關審核通知事項之處理及聲復</w:t>
            </w:r>
          </w:p>
        </w:tc>
        <w:tc>
          <w:tcPr>
            <w:tcW w:w="879" w:type="dxa"/>
            <w:tcBorders>
              <w:top w:val="single" w:sz="4" w:space="0" w:color="auto"/>
              <w:left w:val="single" w:sz="4" w:space="0" w:color="auto"/>
              <w:bottom w:val="single" w:sz="4" w:space="0" w:color="auto"/>
              <w:right w:val="single" w:sz="4" w:space="0" w:color="auto"/>
            </w:tcBorders>
            <w:vAlign w:val="center"/>
          </w:tcPr>
          <w:p w14:paraId="638FE660"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2285DECC"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04C0FD7F"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7AC9AC40"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25E21F85"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6EDFE5FD" w14:textId="77777777" w:rsidR="00A22C11" w:rsidRPr="003B009D" w:rsidRDefault="00A22C11" w:rsidP="005053B5">
            <w:pPr>
              <w:snapToGrid w:val="0"/>
              <w:jc w:val="both"/>
              <w:rPr>
                <w:rFonts w:ascii="標楷體" w:eastAsia="標楷體" w:hAnsi="標楷體"/>
                <w:spacing w:val="-16"/>
              </w:rPr>
            </w:pPr>
          </w:p>
        </w:tc>
      </w:tr>
      <w:tr w:rsidR="00A22C11" w:rsidRPr="00B52D08" w14:paraId="761C2ECA" w14:textId="77777777" w:rsidTr="00E7690A">
        <w:trPr>
          <w:trHeight w:val="719"/>
        </w:trPr>
        <w:tc>
          <w:tcPr>
            <w:tcW w:w="708" w:type="dxa"/>
            <w:tcBorders>
              <w:top w:val="nil"/>
              <w:left w:val="double" w:sz="4" w:space="0" w:color="auto"/>
              <w:bottom w:val="nil"/>
              <w:right w:val="single" w:sz="4" w:space="0" w:color="auto"/>
            </w:tcBorders>
            <w:vAlign w:val="center"/>
          </w:tcPr>
          <w:p w14:paraId="3E64ADA9" w14:textId="77777777" w:rsidR="00A22C11" w:rsidRPr="00B52D08"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37670E8D" w14:textId="77777777" w:rsidR="00A22C11" w:rsidRPr="003B009D" w:rsidRDefault="00A22C11" w:rsidP="005053B5">
            <w:pPr>
              <w:snapToGrid w:val="0"/>
              <w:ind w:left="480" w:hangingChars="200" w:hanging="480"/>
              <w:jc w:val="both"/>
              <w:rPr>
                <w:rFonts w:ascii="標楷體" w:eastAsia="標楷體" w:hAnsi="標楷體"/>
                <w:spacing w:val="-16"/>
              </w:rPr>
            </w:pPr>
            <w:r w:rsidRPr="003B009D">
              <w:rPr>
                <w:rFonts w:ascii="標楷體" w:eastAsia="標楷體" w:hAnsi="標楷體" w:hint="eastAsia"/>
                <w:bCs/>
              </w:rPr>
              <w:t>六、採購案件之會核及會同監辦事項</w:t>
            </w:r>
          </w:p>
        </w:tc>
        <w:tc>
          <w:tcPr>
            <w:tcW w:w="879" w:type="dxa"/>
            <w:tcBorders>
              <w:top w:val="single" w:sz="4" w:space="0" w:color="auto"/>
              <w:left w:val="single" w:sz="4" w:space="0" w:color="auto"/>
              <w:bottom w:val="single" w:sz="4" w:space="0" w:color="auto"/>
              <w:right w:val="single" w:sz="4" w:space="0" w:color="auto"/>
            </w:tcBorders>
            <w:vAlign w:val="center"/>
          </w:tcPr>
          <w:p w14:paraId="07A60F1E"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089EA7DA"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499A0147"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342FEBA4"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2D6FCD2B"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 xml:space="preserve">　</w:t>
            </w:r>
          </w:p>
        </w:tc>
        <w:tc>
          <w:tcPr>
            <w:tcW w:w="2551" w:type="dxa"/>
            <w:tcBorders>
              <w:top w:val="single" w:sz="4" w:space="0" w:color="auto"/>
              <w:left w:val="single" w:sz="4" w:space="0" w:color="auto"/>
              <w:bottom w:val="single" w:sz="4" w:space="0" w:color="auto"/>
              <w:right w:val="double" w:sz="4" w:space="0" w:color="auto"/>
            </w:tcBorders>
            <w:vAlign w:val="center"/>
          </w:tcPr>
          <w:p w14:paraId="351EB540" w14:textId="77777777" w:rsidR="00A22C11" w:rsidRPr="003B009D" w:rsidRDefault="00A22C11" w:rsidP="005053B5">
            <w:pPr>
              <w:snapToGrid w:val="0"/>
              <w:jc w:val="both"/>
              <w:rPr>
                <w:rFonts w:ascii="標楷體" w:eastAsia="標楷體" w:hAnsi="標楷體"/>
                <w:spacing w:val="-16"/>
              </w:rPr>
            </w:pPr>
          </w:p>
        </w:tc>
      </w:tr>
      <w:tr w:rsidR="00A22C11" w:rsidRPr="00B52D08" w14:paraId="61D67E34" w14:textId="77777777" w:rsidTr="00E7690A">
        <w:trPr>
          <w:trHeight w:val="719"/>
        </w:trPr>
        <w:tc>
          <w:tcPr>
            <w:tcW w:w="708" w:type="dxa"/>
            <w:tcBorders>
              <w:top w:val="nil"/>
              <w:left w:val="double" w:sz="4" w:space="0" w:color="auto"/>
              <w:bottom w:val="nil"/>
              <w:right w:val="single" w:sz="4" w:space="0" w:color="auto"/>
            </w:tcBorders>
            <w:vAlign w:val="center"/>
          </w:tcPr>
          <w:p w14:paraId="323BF3B8" w14:textId="77777777" w:rsidR="00A22C11" w:rsidRPr="00B52D08"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4101A8E5" w14:textId="77777777" w:rsidR="00A22C11" w:rsidRPr="003B009D" w:rsidRDefault="00A22C11" w:rsidP="005053B5">
            <w:pPr>
              <w:snapToGrid w:val="0"/>
              <w:ind w:left="480" w:hangingChars="200" w:hanging="480"/>
              <w:jc w:val="both"/>
              <w:rPr>
                <w:rFonts w:ascii="標楷體" w:eastAsia="標楷體" w:hAnsi="標楷體"/>
                <w:spacing w:val="-16"/>
              </w:rPr>
            </w:pPr>
            <w:r w:rsidRPr="003B009D">
              <w:rPr>
                <w:rFonts w:ascii="標楷體" w:eastAsia="標楷體" w:hAnsi="標楷體" w:hint="eastAsia"/>
                <w:bCs/>
              </w:rPr>
              <w:t>七、本署暨所屬主計人員主計人事之擬議</w:t>
            </w:r>
          </w:p>
        </w:tc>
        <w:tc>
          <w:tcPr>
            <w:tcW w:w="879" w:type="dxa"/>
            <w:tcBorders>
              <w:top w:val="single" w:sz="4" w:space="0" w:color="auto"/>
              <w:left w:val="single" w:sz="4" w:space="0" w:color="auto"/>
              <w:bottom w:val="single" w:sz="4" w:space="0" w:color="auto"/>
              <w:right w:val="single" w:sz="4" w:space="0" w:color="auto"/>
            </w:tcBorders>
            <w:vAlign w:val="center"/>
          </w:tcPr>
          <w:p w14:paraId="77B924DE"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14C84406"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61E658E5"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5CED244E"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10969962"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 xml:space="preserve">　</w:t>
            </w:r>
          </w:p>
        </w:tc>
        <w:tc>
          <w:tcPr>
            <w:tcW w:w="2551" w:type="dxa"/>
            <w:tcBorders>
              <w:top w:val="single" w:sz="4" w:space="0" w:color="auto"/>
              <w:left w:val="single" w:sz="4" w:space="0" w:color="auto"/>
              <w:bottom w:val="single" w:sz="4" w:space="0" w:color="auto"/>
              <w:right w:val="double" w:sz="4" w:space="0" w:color="auto"/>
            </w:tcBorders>
            <w:vAlign w:val="center"/>
          </w:tcPr>
          <w:p w14:paraId="7C86FE4B" w14:textId="77777777" w:rsidR="00A22C11" w:rsidRPr="003B009D" w:rsidRDefault="00A22C11" w:rsidP="005053B5">
            <w:pPr>
              <w:snapToGrid w:val="0"/>
              <w:jc w:val="both"/>
              <w:rPr>
                <w:rFonts w:ascii="標楷體" w:eastAsia="標楷體" w:hAnsi="標楷體"/>
                <w:spacing w:val="-16"/>
              </w:rPr>
            </w:pPr>
          </w:p>
        </w:tc>
      </w:tr>
      <w:tr w:rsidR="00A22C11" w:rsidRPr="00B52D08" w14:paraId="76A9188C" w14:textId="77777777" w:rsidTr="00E7690A">
        <w:trPr>
          <w:trHeight w:val="719"/>
        </w:trPr>
        <w:tc>
          <w:tcPr>
            <w:tcW w:w="708" w:type="dxa"/>
            <w:tcBorders>
              <w:top w:val="nil"/>
              <w:left w:val="double" w:sz="4" w:space="0" w:color="auto"/>
              <w:bottom w:val="nil"/>
              <w:right w:val="single" w:sz="4" w:space="0" w:color="auto"/>
            </w:tcBorders>
            <w:vAlign w:val="center"/>
          </w:tcPr>
          <w:p w14:paraId="7CB46D93" w14:textId="77777777" w:rsidR="00A22C11" w:rsidRPr="00B52D08"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30DC94B1" w14:textId="77777777" w:rsidR="00A22C11" w:rsidRPr="003B009D" w:rsidRDefault="00A22C11" w:rsidP="005053B5">
            <w:pPr>
              <w:snapToGrid w:val="0"/>
              <w:ind w:left="480" w:hangingChars="200" w:hanging="480"/>
              <w:jc w:val="both"/>
              <w:rPr>
                <w:rFonts w:ascii="標楷體" w:eastAsia="標楷體" w:hAnsi="標楷體"/>
                <w:spacing w:val="-16"/>
              </w:rPr>
            </w:pPr>
            <w:r w:rsidRPr="003B009D">
              <w:rPr>
                <w:rFonts w:ascii="標楷體" w:eastAsia="標楷體" w:hAnsi="標楷體" w:hint="eastAsia"/>
                <w:bCs/>
              </w:rPr>
              <w:t>八、其他主計業務</w:t>
            </w:r>
          </w:p>
        </w:tc>
        <w:tc>
          <w:tcPr>
            <w:tcW w:w="879" w:type="dxa"/>
            <w:tcBorders>
              <w:top w:val="single" w:sz="4" w:space="0" w:color="auto"/>
              <w:left w:val="single" w:sz="4" w:space="0" w:color="auto"/>
              <w:bottom w:val="single" w:sz="4" w:space="0" w:color="auto"/>
              <w:right w:val="single" w:sz="4" w:space="0" w:color="auto"/>
            </w:tcBorders>
            <w:vAlign w:val="center"/>
          </w:tcPr>
          <w:p w14:paraId="1941208C"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728A50F4"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3F50A663"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140C06A6"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2C67CA40"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 xml:space="preserve">　</w:t>
            </w:r>
          </w:p>
        </w:tc>
        <w:tc>
          <w:tcPr>
            <w:tcW w:w="2551" w:type="dxa"/>
            <w:tcBorders>
              <w:top w:val="single" w:sz="4" w:space="0" w:color="auto"/>
              <w:left w:val="single" w:sz="4" w:space="0" w:color="auto"/>
              <w:bottom w:val="single" w:sz="4" w:space="0" w:color="auto"/>
              <w:right w:val="double" w:sz="4" w:space="0" w:color="auto"/>
            </w:tcBorders>
            <w:vAlign w:val="center"/>
          </w:tcPr>
          <w:p w14:paraId="24C6B8B7" w14:textId="77777777" w:rsidR="00A22C11" w:rsidRPr="003B009D" w:rsidRDefault="00A22C11" w:rsidP="005053B5">
            <w:pPr>
              <w:snapToGrid w:val="0"/>
              <w:jc w:val="both"/>
              <w:rPr>
                <w:rFonts w:ascii="標楷體" w:eastAsia="標楷體" w:hAnsi="標楷體"/>
                <w:spacing w:val="-16"/>
              </w:rPr>
            </w:pPr>
          </w:p>
        </w:tc>
      </w:tr>
      <w:tr w:rsidR="00A22C11" w:rsidRPr="00B52D08" w14:paraId="57ABFF08" w14:textId="77777777" w:rsidTr="00E7690A">
        <w:trPr>
          <w:trHeight w:val="719"/>
        </w:trPr>
        <w:tc>
          <w:tcPr>
            <w:tcW w:w="708" w:type="dxa"/>
            <w:tcBorders>
              <w:top w:val="nil"/>
              <w:left w:val="double" w:sz="4" w:space="0" w:color="auto"/>
              <w:bottom w:val="nil"/>
              <w:right w:val="single" w:sz="4" w:space="0" w:color="auto"/>
            </w:tcBorders>
            <w:vAlign w:val="center"/>
          </w:tcPr>
          <w:p w14:paraId="501FAB6B" w14:textId="77777777" w:rsidR="00A22C11" w:rsidRPr="00B52D08"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6A000BC0" w14:textId="77777777" w:rsidR="00A22C11" w:rsidRPr="003B009D" w:rsidRDefault="00B43973" w:rsidP="00B43973">
            <w:pPr>
              <w:snapToGrid w:val="0"/>
              <w:ind w:left="720" w:hangingChars="300" w:hanging="720"/>
              <w:jc w:val="both"/>
              <w:rPr>
                <w:rFonts w:ascii="標楷體" w:eastAsia="標楷體" w:hAnsi="標楷體"/>
                <w:spacing w:val="-16"/>
              </w:rPr>
            </w:pPr>
            <w:r>
              <w:rPr>
                <w:rFonts w:ascii="標楷體" w:eastAsia="標楷體" w:hAnsi="標楷體" w:hint="eastAsia"/>
              </w:rPr>
              <w:t>（</w:t>
            </w:r>
            <w:r w:rsidR="00A22C11" w:rsidRPr="003B009D">
              <w:rPr>
                <w:rFonts w:ascii="標楷體" w:eastAsia="標楷體" w:hAnsi="標楷體" w:hint="eastAsia"/>
              </w:rPr>
              <w:t>一</w:t>
            </w:r>
            <w:r>
              <w:rPr>
                <w:rFonts w:ascii="標楷體" w:eastAsia="標楷體" w:hAnsi="標楷體" w:hint="eastAsia"/>
              </w:rPr>
              <w:t>）</w:t>
            </w:r>
            <w:r w:rsidR="00A22C11" w:rsidRPr="003B009D">
              <w:rPr>
                <w:rFonts w:ascii="標楷體" w:eastAsia="標楷體" w:hAnsi="標楷體" w:hint="eastAsia"/>
              </w:rPr>
              <w:t>財務收支案件處理</w:t>
            </w:r>
          </w:p>
        </w:tc>
        <w:tc>
          <w:tcPr>
            <w:tcW w:w="879" w:type="dxa"/>
            <w:tcBorders>
              <w:top w:val="single" w:sz="4" w:space="0" w:color="auto"/>
              <w:left w:val="single" w:sz="4" w:space="0" w:color="auto"/>
              <w:bottom w:val="single" w:sz="4" w:space="0" w:color="auto"/>
              <w:right w:val="single" w:sz="4" w:space="0" w:color="auto"/>
            </w:tcBorders>
            <w:vAlign w:val="center"/>
          </w:tcPr>
          <w:p w14:paraId="1ECFA376"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1EBEB020"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14776F54"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44F6A9BB"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45DA37F6"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 xml:space="preserve">　</w:t>
            </w:r>
          </w:p>
        </w:tc>
        <w:tc>
          <w:tcPr>
            <w:tcW w:w="2551" w:type="dxa"/>
            <w:tcBorders>
              <w:top w:val="single" w:sz="4" w:space="0" w:color="auto"/>
              <w:left w:val="single" w:sz="4" w:space="0" w:color="auto"/>
              <w:bottom w:val="single" w:sz="4" w:space="0" w:color="auto"/>
              <w:right w:val="double" w:sz="4" w:space="0" w:color="auto"/>
            </w:tcBorders>
            <w:vAlign w:val="center"/>
          </w:tcPr>
          <w:p w14:paraId="5FA1A7B7" w14:textId="77777777" w:rsidR="00A22C11" w:rsidRPr="003B009D" w:rsidRDefault="00A22C11" w:rsidP="005053B5">
            <w:pPr>
              <w:snapToGrid w:val="0"/>
              <w:jc w:val="both"/>
              <w:rPr>
                <w:rFonts w:ascii="標楷體" w:eastAsia="標楷體" w:hAnsi="標楷體"/>
                <w:spacing w:val="-16"/>
              </w:rPr>
            </w:pPr>
          </w:p>
        </w:tc>
      </w:tr>
      <w:tr w:rsidR="00A22C11" w:rsidRPr="00B52D08" w14:paraId="61C2B374" w14:textId="77777777" w:rsidTr="00E7690A">
        <w:trPr>
          <w:trHeight w:val="719"/>
        </w:trPr>
        <w:tc>
          <w:tcPr>
            <w:tcW w:w="708" w:type="dxa"/>
            <w:tcBorders>
              <w:top w:val="nil"/>
              <w:left w:val="double" w:sz="4" w:space="0" w:color="auto"/>
              <w:bottom w:val="nil"/>
              <w:right w:val="single" w:sz="4" w:space="0" w:color="auto"/>
            </w:tcBorders>
            <w:vAlign w:val="center"/>
          </w:tcPr>
          <w:p w14:paraId="7C63B0CA" w14:textId="77777777" w:rsidR="00A22C11" w:rsidRPr="00B52D08"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17824240" w14:textId="77777777" w:rsidR="00A22C11" w:rsidRPr="003B009D" w:rsidRDefault="00B43973" w:rsidP="00B43973">
            <w:pPr>
              <w:snapToGrid w:val="0"/>
              <w:ind w:left="720" w:hangingChars="300" w:hanging="720"/>
              <w:jc w:val="both"/>
              <w:rPr>
                <w:rFonts w:ascii="標楷體" w:eastAsia="標楷體" w:hAnsi="標楷體"/>
                <w:spacing w:val="-16"/>
              </w:rPr>
            </w:pPr>
            <w:r>
              <w:rPr>
                <w:rFonts w:ascii="標楷體" w:eastAsia="標楷體" w:hAnsi="標楷體" w:hint="eastAsia"/>
              </w:rPr>
              <w:t>（</w:t>
            </w:r>
            <w:r w:rsidR="00A22C11" w:rsidRPr="003B009D">
              <w:rPr>
                <w:rFonts w:ascii="標楷體" w:eastAsia="標楷體" w:hAnsi="標楷體" w:hint="eastAsia"/>
              </w:rPr>
              <w:t>二</w:t>
            </w:r>
            <w:r>
              <w:rPr>
                <w:rFonts w:ascii="標楷體" w:eastAsia="標楷體" w:hAnsi="標楷體" w:hint="eastAsia"/>
              </w:rPr>
              <w:t>）</w:t>
            </w:r>
            <w:r w:rsidR="00A22C11" w:rsidRPr="003B009D">
              <w:rPr>
                <w:rFonts w:ascii="標楷體" w:eastAsia="標楷體" w:hAnsi="標楷體" w:hint="eastAsia"/>
              </w:rPr>
              <w:t>出納會計事務之查核事項</w:t>
            </w:r>
          </w:p>
        </w:tc>
        <w:tc>
          <w:tcPr>
            <w:tcW w:w="879" w:type="dxa"/>
            <w:tcBorders>
              <w:top w:val="single" w:sz="4" w:space="0" w:color="auto"/>
              <w:left w:val="single" w:sz="4" w:space="0" w:color="auto"/>
              <w:bottom w:val="single" w:sz="4" w:space="0" w:color="auto"/>
              <w:right w:val="single" w:sz="4" w:space="0" w:color="auto"/>
            </w:tcBorders>
            <w:vAlign w:val="center"/>
          </w:tcPr>
          <w:p w14:paraId="7B34574E"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2206452C"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59869F2"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23255543"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6A44B7D7"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 xml:space="preserve">　</w:t>
            </w:r>
          </w:p>
        </w:tc>
        <w:tc>
          <w:tcPr>
            <w:tcW w:w="2551" w:type="dxa"/>
            <w:tcBorders>
              <w:top w:val="single" w:sz="4" w:space="0" w:color="auto"/>
              <w:left w:val="single" w:sz="4" w:space="0" w:color="auto"/>
              <w:bottom w:val="single" w:sz="4" w:space="0" w:color="auto"/>
              <w:right w:val="double" w:sz="4" w:space="0" w:color="auto"/>
            </w:tcBorders>
            <w:vAlign w:val="center"/>
          </w:tcPr>
          <w:p w14:paraId="694D9E67" w14:textId="77777777" w:rsidR="00A22C11" w:rsidRPr="003B009D" w:rsidRDefault="00A22C11" w:rsidP="005053B5">
            <w:pPr>
              <w:snapToGrid w:val="0"/>
              <w:jc w:val="both"/>
              <w:rPr>
                <w:rFonts w:ascii="標楷體" w:eastAsia="標楷體" w:hAnsi="標楷體"/>
                <w:spacing w:val="-16"/>
              </w:rPr>
            </w:pPr>
          </w:p>
        </w:tc>
      </w:tr>
      <w:tr w:rsidR="00A22C11" w:rsidRPr="00B52D08" w14:paraId="0C4632AD" w14:textId="77777777" w:rsidTr="00E7690A">
        <w:trPr>
          <w:trHeight w:val="719"/>
        </w:trPr>
        <w:tc>
          <w:tcPr>
            <w:tcW w:w="708" w:type="dxa"/>
            <w:tcBorders>
              <w:top w:val="nil"/>
              <w:left w:val="double" w:sz="4" w:space="0" w:color="auto"/>
              <w:bottom w:val="nil"/>
              <w:right w:val="single" w:sz="4" w:space="0" w:color="auto"/>
            </w:tcBorders>
            <w:vAlign w:val="center"/>
          </w:tcPr>
          <w:p w14:paraId="056B4169" w14:textId="77777777" w:rsidR="00A22C11" w:rsidRPr="00B52D08"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7EB90B91" w14:textId="77777777" w:rsidR="00A22C11" w:rsidRPr="003B009D" w:rsidRDefault="00B43973" w:rsidP="00B43973">
            <w:pPr>
              <w:snapToGrid w:val="0"/>
              <w:ind w:left="720" w:hangingChars="300" w:hanging="720"/>
              <w:jc w:val="both"/>
              <w:rPr>
                <w:rFonts w:ascii="標楷體" w:eastAsia="標楷體" w:hAnsi="標楷體"/>
                <w:spacing w:val="-16"/>
              </w:rPr>
            </w:pPr>
            <w:r>
              <w:rPr>
                <w:rFonts w:ascii="標楷體" w:eastAsia="標楷體" w:hAnsi="標楷體" w:hint="eastAsia"/>
              </w:rPr>
              <w:t>（</w:t>
            </w:r>
            <w:r w:rsidR="00A22C11" w:rsidRPr="003B009D">
              <w:rPr>
                <w:rFonts w:ascii="標楷體" w:eastAsia="標楷體" w:hAnsi="標楷體" w:hint="eastAsia"/>
              </w:rPr>
              <w:t>三</w:t>
            </w:r>
            <w:r>
              <w:rPr>
                <w:rFonts w:ascii="標楷體" w:eastAsia="標楷體" w:hAnsi="標楷體" w:hint="eastAsia"/>
              </w:rPr>
              <w:t>）</w:t>
            </w:r>
            <w:r w:rsidR="00A22C11" w:rsidRPr="003B009D">
              <w:rPr>
                <w:rFonts w:ascii="標楷體" w:eastAsia="標楷體" w:hAnsi="標楷體" w:hint="eastAsia"/>
              </w:rPr>
              <w:t>基金會計制度、財務法規之研擬及修訂</w:t>
            </w:r>
          </w:p>
        </w:tc>
        <w:tc>
          <w:tcPr>
            <w:tcW w:w="879" w:type="dxa"/>
            <w:tcBorders>
              <w:top w:val="single" w:sz="4" w:space="0" w:color="auto"/>
              <w:left w:val="single" w:sz="4" w:space="0" w:color="auto"/>
              <w:bottom w:val="single" w:sz="4" w:space="0" w:color="auto"/>
              <w:right w:val="single" w:sz="4" w:space="0" w:color="auto"/>
            </w:tcBorders>
            <w:vAlign w:val="center"/>
          </w:tcPr>
          <w:p w14:paraId="1BFDC33F"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71380E3E"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0E874FDF"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780FCE7D"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11717F42"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4A2BC58B" w14:textId="77777777" w:rsidR="00A22C11" w:rsidRPr="003B009D" w:rsidRDefault="00A22C11" w:rsidP="005053B5">
            <w:pPr>
              <w:snapToGrid w:val="0"/>
              <w:jc w:val="both"/>
              <w:rPr>
                <w:rFonts w:ascii="標楷體" w:eastAsia="標楷體" w:hAnsi="標楷體"/>
                <w:spacing w:val="-16"/>
              </w:rPr>
            </w:pPr>
          </w:p>
        </w:tc>
      </w:tr>
      <w:tr w:rsidR="00A22C11" w:rsidRPr="00B52D08" w14:paraId="5D84984E" w14:textId="77777777" w:rsidTr="00E7690A">
        <w:trPr>
          <w:trHeight w:val="719"/>
        </w:trPr>
        <w:tc>
          <w:tcPr>
            <w:tcW w:w="708" w:type="dxa"/>
            <w:tcBorders>
              <w:top w:val="nil"/>
              <w:left w:val="double" w:sz="4" w:space="0" w:color="auto"/>
              <w:bottom w:val="nil"/>
              <w:right w:val="single" w:sz="4" w:space="0" w:color="auto"/>
            </w:tcBorders>
            <w:vAlign w:val="center"/>
          </w:tcPr>
          <w:p w14:paraId="7C12CDC4" w14:textId="77777777" w:rsidR="00A22C11" w:rsidRPr="00B52D08"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786CDDDF" w14:textId="77777777" w:rsidR="00A22C11" w:rsidRPr="003B009D" w:rsidRDefault="00B43973" w:rsidP="00B43973">
            <w:pPr>
              <w:snapToGrid w:val="0"/>
              <w:ind w:left="720" w:hangingChars="300" w:hanging="720"/>
              <w:jc w:val="both"/>
              <w:rPr>
                <w:rFonts w:ascii="標楷體" w:eastAsia="標楷體" w:hAnsi="標楷體"/>
                <w:spacing w:val="-16"/>
              </w:rPr>
            </w:pPr>
            <w:r>
              <w:rPr>
                <w:rFonts w:ascii="標楷體" w:eastAsia="標楷體" w:hAnsi="標楷體" w:hint="eastAsia"/>
              </w:rPr>
              <w:t>（</w:t>
            </w:r>
            <w:r w:rsidR="00A22C11" w:rsidRPr="003B009D">
              <w:rPr>
                <w:rFonts w:ascii="標楷體" w:eastAsia="標楷體" w:hAnsi="標楷體" w:hint="eastAsia"/>
              </w:rPr>
              <w:t>四</w:t>
            </w:r>
            <w:r>
              <w:rPr>
                <w:rFonts w:ascii="標楷體" w:eastAsia="標楷體" w:hAnsi="標楷體" w:hint="eastAsia"/>
              </w:rPr>
              <w:t>）</w:t>
            </w:r>
            <w:r w:rsidR="00A22C11" w:rsidRPr="003B009D">
              <w:rPr>
                <w:rFonts w:ascii="標楷體" w:eastAsia="標楷體" w:hAnsi="標楷體" w:hint="eastAsia"/>
              </w:rPr>
              <w:t>本署暨所屬主計機構之設置及變更</w:t>
            </w:r>
          </w:p>
        </w:tc>
        <w:tc>
          <w:tcPr>
            <w:tcW w:w="879" w:type="dxa"/>
            <w:tcBorders>
              <w:top w:val="single" w:sz="4" w:space="0" w:color="auto"/>
              <w:left w:val="single" w:sz="4" w:space="0" w:color="auto"/>
              <w:bottom w:val="single" w:sz="4" w:space="0" w:color="auto"/>
              <w:right w:val="single" w:sz="4" w:space="0" w:color="auto"/>
            </w:tcBorders>
            <w:vAlign w:val="center"/>
          </w:tcPr>
          <w:p w14:paraId="0388B604"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2EBB70A0"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7DC744D"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0F66A76F"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703211A8"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4BDC4D0C" w14:textId="77777777" w:rsidR="00A22C11" w:rsidRPr="003B009D" w:rsidRDefault="00A22C11" w:rsidP="005053B5">
            <w:pPr>
              <w:snapToGrid w:val="0"/>
              <w:jc w:val="both"/>
              <w:rPr>
                <w:rFonts w:ascii="標楷體" w:eastAsia="標楷體" w:hAnsi="標楷體"/>
                <w:spacing w:val="-16"/>
              </w:rPr>
            </w:pPr>
          </w:p>
        </w:tc>
      </w:tr>
      <w:tr w:rsidR="00A22C11" w:rsidRPr="00B52D08" w14:paraId="3A2046BB" w14:textId="77777777" w:rsidTr="00E7690A">
        <w:trPr>
          <w:trHeight w:val="719"/>
        </w:trPr>
        <w:tc>
          <w:tcPr>
            <w:tcW w:w="708" w:type="dxa"/>
            <w:tcBorders>
              <w:top w:val="nil"/>
              <w:left w:val="double" w:sz="4" w:space="0" w:color="auto"/>
              <w:bottom w:val="nil"/>
              <w:right w:val="single" w:sz="4" w:space="0" w:color="auto"/>
            </w:tcBorders>
            <w:vAlign w:val="center"/>
          </w:tcPr>
          <w:p w14:paraId="42D3C519" w14:textId="77777777" w:rsidR="00A22C11" w:rsidRPr="00B52D08"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513D24FA" w14:textId="77777777" w:rsidR="00A22C11" w:rsidRPr="003B009D" w:rsidRDefault="00B43973" w:rsidP="00B43973">
            <w:pPr>
              <w:snapToGrid w:val="0"/>
              <w:ind w:left="720" w:hangingChars="300" w:hanging="720"/>
              <w:jc w:val="both"/>
              <w:rPr>
                <w:rFonts w:ascii="標楷體" w:eastAsia="標楷體" w:hAnsi="標楷體"/>
                <w:spacing w:val="-16"/>
              </w:rPr>
            </w:pPr>
            <w:r>
              <w:rPr>
                <w:rFonts w:ascii="標楷體" w:eastAsia="標楷體" w:hAnsi="標楷體" w:hint="eastAsia"/>
              </w:rPr>
              <w:t>（</w:t>
            </w:r>
            <w:r w:rsidR="00A22C11" w:rsidRPr="003B009D">
              <w:rPr>
                <w:rFonts w:ascii="標楷體" w:eastAsia="標楷體" w:hAnsi="標楷體" w:hint="eastAsia"/>
              </w:rPr>
              <w:t>五</w:t>
            </w:r>
            <w:r>
              <w:rPr>
                <w:rFonts w:ascii="標楷體" w:eastAsia="標楷體" w:hAnsi="標楷體" w:hint="eastAsia"/>
              </w:rPr>
              <w:t>）</w:t>
            </w:r>
            <w:r w:rsidR="00A22C11" w:rsidRPr="003B009D">
              <w:rPr>
                <w:rFonts w:ascii="標楷體" w:eastAsia="標楷體" w:hAnsi="標楷體" w:hint="eastAsia"/>
              </w:rPr>
              <w:t>其他例行業務之處理</w:t>
            </w:r>
          </w:p>
        </w:tc>
        <w:tc>
          <w:tcPr>
            <w:tcW w:w="879" w:type="dxa"/>
            <w:tcBorders>
              <w:top w:val="single" w:sz="4" w:space="0" w:color="auto"/>
              <w:left w:val="single" w:sz="4" w:space="0" w:color="auto"/>
              <w:bottom w:val="single" w:sz="4" w:space="0" w:color="auto"/>
              <w:right w:val="single" w:sz="4" w:space="0" w:color="auto"/>
            </w:tcBorders>
            <w:vAlign w:val="center"/>
          </w:tcPr>
          <w:p w14:paraId="31C05CF1" w14:textId="77777777" w:rsidR="00A22C11" w:rsidRPr="003B009D" w:rsidRDefault="00A22C11" w:rsidP="00653D4A">
            <w:pPr>
              <w:jc w:val="distribute"/>
              <w:rPr>
                <w:rFonts w:ascii="標楷體" w:eastAsia="標楷體" w:hAnsi="標楷體"/>
                <w:spacing w:val="-16"/>
              </w:rPr>
            </w:pPr>
            <w:r w:rsidRPr="003B009D">
              <w:rPr>
                <w:rFonts w:ascii="標楷體" w:eastAsia="標楷體" w:hAnsi="標楷體" w:hint="eastAsia"/>
              </w:rPr>
              <w:t>擬辦或核定</w:t>
            </w:r>
          </w:p>
        </w:tc>
        <w:tc>
          <w:tcPr>
            <w:tcW w:w="879" w:type="dxa"/>
            <w:tcBorders>
              <w:top w:val="single" w:sz="4" w:space="0" w:color="auto"/>
              <w:left w:val="single" w:sz="4" w:space="0" w:color="auto"/>
              <w:bottom w:val="single" w:sz="4" w:space="0" w:color="auto"/>
              <w:right w:val="single" w:sz="4" w:space="0" w:color="auto"/>
            </w:tcBorders>
            <w:vAlign w:val="center"/>
          </w:tcPr>
          <w:p w14:paraId="3BBA6663"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78F6BFD3"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2D29F604"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3DCFD4BD"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 xml:space="preserve">　</w:t>
            </w:r>
          </w:p>
        </w:tc>
        <w:tc>
          <w:tcPr>
            <w:tcW w:w="2551" w:type="dxa"/>
            <w:tcBorders>
              <w:top w:val="single" w:sz="4" w:space="0" w:color="auto"/>
              <w:left w:val="single" w:sz="4" w:space="0" w:color="auto"/>
              <w:bottom w:val="single" w:sz="4" w:space="0" w:color="auto"/>
              <w:right w:val="double" w:sz="4" w:space="0" w:color="auto"/>
            </w:tcBorders>
            <w:vAlign w:val="center"/>
          </w:tcPr>
          <w:p w14:paraId="692135F7" w14:textId="77777777" w:rsidR="00A22C11" w:rsidRPr="003B009D" w:rsidRDefault="00A22C11" w:rsidP="005053B5">
            <w:pPr>
              <w:snapToGrid w:val="0"/>
              <w:jc w:val="both"/>
              <w:rPr>
                <w:rFonts w:ascii="標楷體" w:eastAsia="標楷體" w:hAnsi="標楷體"/>
                <w:spacing w:val="-16"/>
              </w:rPr>
            </w:pPr>
            <w:r w:rsidRPr="003B009D">
              <w:rPr>
                <w:rFonts w:ascii="標楷體" w:eastAsia="標楷體" w:hAnsi="標楷體" w:hint="eastAsia"/>
              </w:rPr>
              <w:t>例行性調查表，由三層決行。</w:t>
            </w:r>
          </w:p>
        </w:tc>
      </w:tr>
      <w:tr w:rsidR="00A22C11" w:rsidRPr="00B52D08" w14:paraId="3D147B50" w14:textId="77777777" w:rsidTr="00E7690A">
        <w:trPr>
          <w:trHeight w:val="719"/>
        </w:trPr>
        <w:tc>
          <w:tcPr>
            <w:tcW w:w="708" w:type="dxa"/>
            <w:tcBorders>
              <w:top w:val="nil"/>
              <w:left w:val="double" w:sz="4" w:space="0" w:color="auto"/>
              <w:bottom w:val="double" w:sz="4" w:space="0" w:color="auto"/>
              <w:right w:val="single" w:sz="4" w:space="0" w:color="auto"/>
            </w:tcBorders>
            <w:vAlign w:val="center"/>
          </w:tcPr>
          <w:p w14:paraId="03465365" w14:textId="77777777" w:rsidR="00A22C11" w:rsidRPr="00B52D08"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double" w:sz="4" w:space="0" w:color="auto"/>
              <w:right w:val="single" w:sz="4" w:space="0" w:color="auto"/>
            </w:tcBorders>
            <w:vAlign w:val="center"/>
          </w:tcPr>
          <w:p w14:paraId="3BFA0CE7" w14:textId="77777777" w:rsidR="00A22C11" w:rsidRPr="00B52D08" w:rsidRDefault="00B43973" w:rsidP="00B43973">
            <w:pPr>
              <w:snapToGrid w:val="0"/>
              <w:ind w:left="720" w:hangingChars="300" w:hanging="720"/>
              <w:jc w:val="both"/>
              <w:rPr>
                <w:rFonts w:ascii="標楷體" w:eastAsia="標楷體" w:hAnsi="標楷體"/>
                <w:spacing w:val="-16"/>
              </w:rPr>
            </w:pPr>
            <w:r>
              <w:rPr>
                <w:rFonts w:ascii="標楷體" w:eastAsia="標楷體" w:hAnsi="標楷體" w:hint="eastAsia"/>
              </w:rPr>
              <w:t>（</w:t>
            </w:r>
            <w:r w:rsidR="00A22C11" w:rsidRPr="00B52D08">
              <w:rPr>
                <w:rFonts w:ascii="標楷體" w:eastAsia="標楷體" w:hAnsi="標楷體" w:hint="eastAsia"/>
              </w:rPr>
              <w:t>六</w:t>
            </w:r>
            <w:r>
              <w:rPr>
                <w:rFonts w:ascii="標楷體" w:eastAsia="標楷體" w:hAnsi="標楷體" w:hint="eastAsia"/>
              </w:rPr>
              <w:t>）</w:t>
            </w:r>
            <w:r w:rsidR="00A22C11" w:rsidRPr="00B52D08">
              <w:rPr>
                <w:rFonts w:ascii="標楷體" w:eastAsia="標楷體" w:hAnsi="標楷體" w:hint="eastAsia"/>
              </w:rPr>
              <w:t>其他奉交辦專案工作</w:t>
            </w:r>
          </w:p>
        </w:tc>
        <w:tc>
          <w:tcPr>
            <w:tcW w:w="879" w:type="dxa"/>
            <w:tcBorders>
              <w:top w:val="single" w:sz="4" w:space="0" w:color="auto"/>
              <w:left w:val="single" w:sz="4" w:space="0" w:color="auto"/>
              <w:bottom w:val="double" w:sz="4" w:space="0" w:color="auto"/>
              <w:right w:val="single" w:sz="4" w:space="0" w:color="auto"/>
            </w:tcBorders>
            <w:vAlign w:val="center"/>
          </w:tcPr>
          <w:p w14:paraId="02CDD124" w14:textId="77777777" w:rsidR="00A22C11" w:rsidRPr="00B52D08" w:rsidRDefault="00A22C11" w:rsidP="00653D4A">
            <w:pPr>
              <w:snapToGrid w:val="0"/>
              <w:jc w:val="distribute"/>
              <w:rPr>
                <w:rFonts w:ascii="標楷體" w:eastAsia="標楷體" w:hAnsi="標楷體"/>
                <w:spacing w:val="-16"/>
              </w:rPr>
            </w:pPr>
            <w:r w:rsidRPr="00B52D08">
              <w:rPr>
                <w:rFonts w:ascii="標楷體" w:eastAsia="標楷體" w:hAnsi="標楷體" w:hint="eastAsia"/>
              </w:rPr>
              <w:t>擬辦</w:t>
            </w:r>
          </w:p>
        </w:tc>
        <w:tc>
          <w:tcPr>
            <w:tcW w:w="879" w:type="dxa"/>
            <w:tcBorders>
              <w:top w:val="single" w:sz="4" w:space="0" w:color="auto"/>
              <w:left w:val="single" w:sz="4" w:space="0" w:color="auto"/>
              <w:bottom w:val="double" w:sz="4" w:space="0" w:color="auto"/>
              <w:right w:val="single" w:sz="4" w:space="0" w:color="auto"/>
            </w:tcBorders>
            <w:vAlign w:val="center"/>
          </w:tcPr>
          <w:p w14:paraId="2CDD06AE" w14:textId="77777777" w:rsidR="00A22C11" w:rsidRPr="00B52D08" w:rsidRDefault="00A22C11" w:rsidP="00653D4A">
            <w:pPr>
              <w:snapToGrid w:val="0"/>
              <w:jc w:val="distribute"/>
              <w:rPr>
                <w:rFonts w:ascii="標楷體" w:eastAsia="標楷體" w:hAnsi="標楷體"/>
                <w:spacing w:val="-16"/>
              </w:rPr>
            </w:pPr>
            <w:r w:rsidRPr="00B52D08">
              <w:rPr>
                <w:rFonts w:ascii="標楷體" w:eastAsia="標楷體" w:hAnsi="標楷體" w:hint="eastAsia"/>
              </w:rPr>
              <w:t>審核</w:t>
            </w:r>
          </w:p>
        </w:tc>
        <w:tc>
          <w:tcPr>
            <w:tcW w:w="879" w:type="dxa"/>
            <w:tcBorders>
              <w:top w:val="single" w:sz="4" w:space="0" w:color="auto"/>
              <w:left w:val="single" w:sz="4" w:space="0" w:color="auto"/>
              <w:bottom w:val="double" w:sz="4" w:space="0" w:color="auto"/>
              <w:right w:val="single" w:sz="4" w:space="0" w:color="auto"/>
            </w:tcBorders>
            <w:vAlign w:val="center"/>
          </w:tcPr>
          <w:p w14:paraId="36560852" w14:textId="77777777" w:rsidR="00A22C11" w:rsidRPr="00B52D08" w:rsidRDefault="00A22C11" w:rsidP="00653D4A">
            <w:pPr>
              <w:jc w:val="distribute"/>
              <w:rPr>
                <w:rFonts w:ascii="標楷體" w:eastAsia="標楷體" w:hAnsi="標楷體"/>
              </w:rPr>
            </w:pPr>
            <w:r w:rsidRPr="00B52D08">
              <w:rPr>
                <w:rFonts w:ascii="標楷體" w:eastAsia="標楷體" w:hAnsi="標楷體" w:hint="eastAsia"/>
              </w:rPr>
              <w:t>審核</w:t>
            </w:r>
          </w:p>
        </w:tc>
        <w:tc>
          <w:tcPr>
            <w:tcW w:w="879" w:type="dxa"/>
            <w:tcBorders>
              <w:top w:val="single" w:sz="4" w:space="0" w:color="auto"/>
              <w:left w:val="single" w:sz="4" w:space="0" w:color="auto"/>
              <w:bottom w:val="double" w:sz="4" w:space="0" w:color="auto"/>
              <w:right w:val="single" w:sz="4" w:space="0" w:color="auto"/>
            </w:tcBorders>
            <w:vAlign w:val="center"/>
          </w:tcPr>
          <w:p w14:paraId="1D8A0ABB" w14:textId="77777777" w:rsidR="00A22C11" w:rsidRPr="00B52D08" w:rsidRDefault="00A22C11" w:rsidP="00653D4A">
            <w:pPr>
              <w:jc w:val="distribute"/>
              <w:rPr>
                <w:rFonts w:ascii="標楷體" w:eastAsia="標楷體" w:hAnsi="標楷體"/>
              </w:rPr>
            </w:pPr>
            <w:r w:rsidRPr="00B52D08">
              <w:rPr>
                <w:rFonts w:ascii="標楷體" w:eastAsia="標楷體" w:hAnsi="標楷體" w:hint="eastAsia"/>
              </w:rPr>
              <w:t>審核</w:t>
            </w:r>
          </w:p>
        </w:tc>
        <w:tc>
          <w:tcPr>
            <w:tcW w:w="879" w:type="dxa"/>
            <w:tcBorders>
              <w:top w:val="single" w:sz="4" w:space="0" w:color="auto"/>
              <w:left w:val="single" w:sz="4" w:space="0" w:color="auto"/>
              <w:bottom w:val="double" w:sz="4" w:space="0" w:color="auto"/>
              <w:right w:val="single" w:sz="4" w:space="0" w:color="auto"/>
            </w:tcBorders>
            <w:vAlign w:val="center"/>
          </w:tcPr>
          <w:p w14:paraId="53CA72B6" w14:textId="77777777" w:rsidR="00A22C11" w:rsidRPr="00B52D08" w:rsidRDefault="00A22C11" w:rsidP="00653D4A">
            <w:pPr>
              <w:jc w:val="distribute"/>
              <w:rPr>
                <w:rFonts w:ascii="標楷體" w:eastAsia="標楷體" w:hAnsi="標楷體"/>
              </w:rPr>
            </w:pPr>
            <w:r w:rsidRPr="00B52D08">
              <w:rPr>
                <w:rFonts w:ascii="標楷體" w:eastAsia="標楷體" w:hAnsi="標楷體" w:hint="eastAsia"/>
              </w:rPr>
              <w:t>核定</w:t>
            </w:r>
          </w:p>
        </w:tc>
        <w:tc>
          <w:tcPr>
            <w:tcW w:w="2551" w:type="dxa"/>
            <w:tcBorders>
              <w:top w:val="single" w:sz="4" w:space="0" w:color="auto"/>
              <w:left w:val="single" w:sz="4" w:space="0" w:color="auto"/>
              <w:bottom w:val="double" w:sz="4" w:space="0" w:color="auto"/>
              <w:right w:val="double" w:sz="4" w:space="0" w:color="auto"/>
            </w:tcBorders>
            <w:vAlign w:val="center"/>
          </w:tcPr>
          <w:p w14:paraId="189F9499" w14:textId="77777777" w:rsidR="00A22C11" w:rsidRPr="00B52D08" w:rsidRDefault="00A22C11" w:rsidP="005053B5">
            <w:pPr>
              <w:snapToGrid w:val="0"/>
              <w:jc w:val="both"/>
              <w:rPr>
                <w:rFonts w:ascii="標楷體" w:eastAsia="標楷體" w:hAnsi="標楷體"/>
                <w:spacing w:val="-16"/>
              </w:rPr>
            </w:pPr>
            <w:r w:rsidRPr="00B52D08">
              <w:rPr>
                <w:rFonts w:ascii="標楷體" w:eastAsia="標楷體" w:hAnsi="標楷體" w:hint="eastAsia"/>
                <w:sz w:val="20"/>
                <w:szCs w:val="20"/>
              </w:rPr>
              <w:t xml:space="preserve">　</w:t>
            </w:r>
          </w:p>
        </w:tc>
      </w:tr>
    </w:tbl>
    <w:p w14:paraId="55CB7BB6" w14:textId="77777777" w:rsidR="00A22C11" w:rsidRPr="00704AEA" w:rsidRDefault="00A22C11" w:rsidP="00A22C11"/>
    <w:p w14:paraId="7A55D22D" w14:textId="41529F9E" w:rsidR="00A22C11" w:rsidRDefault="00A22C11" w:rsidP="00A22C11">
      <w:pPr>
        <w:pStyle w:val="affa"/>
        <w:jc w:val="left"/>
        <w:rPr>
          <w:rFonts w:ascii="標楷體" w:eastAsia="標楷體" w:hAnsi="標楷體"/>
          <w:sz w:val="40"/>
        </w:rPr>
      </w:pPr>
      <w:r w:rsidRPr="00B52D08">
        <w:rPr>
          <w:rFonts w:ascii="標楷體" w:eastAsia="標楷體" w:hAnsi="標楷體" w:cs="細明體"/>
          <w:sz w:val="40"/>
          <w:szCs w:val="40"/>
        </w:rPr>
        <w:br w:type="page"/>
      </w:r>
      <w:bookmarkStart w:id="100" w:name="_Toc162347712"/>
      <w:r w:rsidRPr="00B52D08">
        <w:rPr>
          <w:rFonts w:ascii="標楷體" w:eastAsia="標楷體" w:hAnsi="標楷體" w:hint="eastAsia"/>
          <w:sz w:val="40"/>
        </w:rPr>
        <w:lastRenderedPageBreak/>
        <w:t>交通部觀光署分層負責明細表</w:t>
      </w:r>
      <w:r w:rsidR="006C62A5">
        <w:rPr>
          <w:rFonts w:ascii="標楷體" w:eastAsia="標楷體" w:hAnsi="標楷體" w:hint="eastAsia"/>
          <w:sz w:val="40"/>
        </w:rPr>
        <w:t>（</w:t>
      </w:r>
      <w:bookmarkStart w:id="101" w:name="_Hlk138930368"/>
      <w:r w:rsidRPr="00B52D08">
        <w:rPr>
          <w:rFonts w:ascii="標楷體" w:eastAsia="標楷體" w:hAnsi="標楷體" w:hint="eastAsia"/>
          <w:sz w:val="40"/>
        </w:rPr>
        <w:t>政風室</w:t>
      </w:r>
      <w:bookmarkEnd w:id="101"/>
      <w:r w:rsidR="006C62A5">
        <w:rPr>
          <w:rFonts w:ascii="標楷體" w:eastAsia="標楷體" w:hAnsi="標楷體" w:hint="eastAsia"/>
          <w:sz w:val="40"/>
        </w:rPr>
        <w:t>）</w:t>
      </w:r>
      <w:bookmarkEnd w:id="100"/>
    </w:p>
    <w:tbl>
      <w:tblPr>
        <w:tblW w:w="10348" w:type="dxa"/>
        <w:tblInd w:w="-539"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ayout w:type="fixed"/>
        <w:tblCellMar>
          <w:left w:w="28" w:type="dxa"/>
          <w:right w:w="28" w:type="dxa"/>
        </w:tblCellMar>
        <w:tblLook w:val="0020" w:firstRow="1" w:lastRow="0" w:firstColumn="0" w:lastColumn="0" w:noHBand="0" w:noVBand="0"/>
      </w:tblPr>
      <w:tblGrid>
        <w:gridCol w:w="708"/>
        <w:gridCol w:w="2694"/>
        <w:gridCol w:w="879"/>
        <w:gridCol w:w="879"/>
        <w:gridCol w:w="879"/>
        <w:gridCol w:w="879"/>
        <w:gridCol w:w="879"/>
        <w:gridCol w:w="2551"/>
      </w:tblGrid>
      <w:tr w:rsidR="00A22C11" w:rsidRPr="00706639" w14:paraId="7960111A" w14:textId="77777777" w:rsidTr="0075553D">
        <w:trPr>
          <w:trHeight w:val="413"/>
          <w:tblHeader/>
        </w:trPr>
        <w:tc>
          <w:tcPr>
            <w:tcW w:w="708" w:type="dxa"/>
            <w:vMerge w:val="restart"/>
            <w:tcBorders>
              <w:top w:val="double" w:sz="4" w:space="0" w:color="auto"/>
              <w:left w:val="double" w:sz="4" w:space="0" w:color="auto"/>
              <w:bottom w:val="single" w:sz="4" w:space="0" w:color="auto"/>
              <w:right w:val="single" w:sz="4" w:space="0" w:color="auto"/>
            </w:tcBorders>
            <w:vAlign w:val="center"/>
          </w:tcPr>
          <w:p w14:paraId="496CF91D" w14:textId="77777777" w:rsidR="00A22C11" w:rsidRPr="00706639" w:rsidRDefault="00A22C11" w:rsidP="005053B5">
            <w:pPr>
              <w:snapToGrid w:val="0"/>
              <w:jc w:val="center"/>
              <w:rPr>
                <w:rFonts w:ascii="標楷體" w:eastAsia="標楷體" w:hAnsi="標楷體"/>
              </w:rPr>
            </w:pPr>
            <w:r w:rsidRPr="00706639">
              <w:rPr>
                <w:rFonts w:ascii="標楷體" w:eastAsia="標楷體" w:hAnsi="標楷體" w:hint="eastAsia"/>
              </w:rPr>
              <w:t>單位</w:t>
            </w:r>
          </w:p>
        </w:tc>
        <w:tc>
          <w:tcPr>
            <w:tcW w:w="2694" w:type="dxa"/>
            <w:vMerge w:val="restart"/>
            <w:tcBorders>
              <w:top w:val="double" w:sz="4" w:space="0" w:color="auto"/>
              <w:left w:val="single" w:sz="4" w:space="0" w:color="auto"/>
              <w:bottom w:val="single" w:sz="4" w:space="0" w:color="auto"/>
              <w:right w:val="single" w:sz="4" w:space="0" w:color="auto"/>
            </w:tcBorders>
            <w:vAlign w:val="center"/>
          </w:tcPr>
          <w:p w14:paraId="749DB59C" w14:textId="77777777" w:rsidR="00A22C11" w:rsidRPr="00706639" w:rsidRDefault="00A22C11" w:rsidP="005053B5">
            <w:pPr>
              <w:snapToGrid w:val="0"/>
              <w:ind w:left="480" w:hangingChars="200" w:hanging="480"/>
              <w:jc w:val="center"/>
              <w:rPr>
                <w:rFonts w:ascii="標楷體" w:eastAsia="標楷體" w:hAnsi="標楷體"/>
              </w:rPr>
            </w:pPr>
            <w:r w:rsidRPr="00706639">
              <w:rPr>
                <w:rFonts w:ascii="標楷體" w:eastAsia="標楷體" w:hAnsi="標楷體" w:hint="eastAsia"/>
              </w:rPr>
              <w:t>工作項目</w:t>
            </w:r>
          </w:p>
        </w:tc>
        <w:tc>
          <w:tcPr>
            <w:tcW w:w="879" w:type="dxa"/>
            <w:tcBorders>
              <w:top w:val="double" w:sz="4" w:space="0" w:color="auto"/>
              <w:left w:val="single" w:sz="4" w:space="0" w:color="auto"/>
              <w:bottom w:val="single" w:sz="4" w:space="0" w:color="auto"/>
              <w:right w:val="single" w:sz="4" w:space="0" w:color="auto"/>
            </w:tcBorders>
            <w:shd w:val="clear" w:color="auto" w:fill="auto"/>
            <w:vAlign w:val="center"/>
          </w:tcPr>
          <w:p w14:paraId="614D06F9" w14:textId="77777777" w:rsidR="00A22C11" w:rsidRPr="00706639" w:rsidRDefault="00A22C11" w:rsidP="005053B5">
            <w:pPr>
              <w:widowControl/>
              <w:jc w:val="center"/>
              <w:rPr>
                <w:rFonts w:ascii="標楷體" w:eastAsia="標楷體" w:hAnsi="標楷體"/>
                <w:kern w:val="0"/>
              </w:rPr>
            </w:pPr>
            <w:r w:rsidRPr="00706639">
              <w:rPr>
                <w:rFonts w:ascii="標楷體" w:eastAsia="標楷體" w:hAnsi="標楷體" w:hint="eastAsia"/>
              </w:rPr>
              <w:t>第三層</w:t>
            </w:r>
          </w:p>
        </w:tc>
        <w:tc>
          <w:tcPr>
            <w:tcW w:w="879" w:type="dxa"/>
            <w:tcBorders>
              <w:top w:val="double" w:sz="4" w:space="0" w:color="auto"/>
              <w:left w:val="single" w:sz="4" w:space="0" w:color="auto"/>
              <w:bottom w:val="single" w:sz="4" w:space="0" w:color="auto"/>
              <w:right w:val="single" w:sz="4" w:space="0" w:color="auto"/>
            </w:tcBorders>
            <w:shd w:val="clear" w:color="auto" w:fill="auto"/>
            <w:vAlign w:val="center"/>
          </w:tcPr>
          <w:p w14:paraId="63116E79" w14:textId="77777777" w:rsidR="00A22C11" w:rsidRPr="00706639" w:rsidRDefault="00A22C11" w:rsidP="005053B5">
            <w:pPr>
              <w:jc w:val="center"/>
              <w:rPr>
                <w:rFonts w:ascii="標楷體" w:eastAsia="標楷體" w:hAnsi="標楷體"/>
              </w:rPr>
            </w:pPr>
            <w:r w:rsidRPr="00706639">
              <w:rPr>
                <w:rFonts w:ascii="標楷體" w:eastAsia="標楷體" w:hAnsi="標楷體" w:hint="eastAsia"/>
              </w:rPr>
              <w:t>第二層</w:t>
            </w:r>
          </w:p>
        </w:tc>
        <w:tc>
          <w:tcPr>
            <w:tcW w:w="2637" w:type="dxa"/>
            <w:gridSpan w:val="3"/>
            <w:tcBorders>
              <w:top w:val="double" w:sz="4" w:space="0" w:color="auto"/>
              <w:left w:val="single" w:sz="4" w:space="0" w:color="auto"/>
              <w:bottom w:val="single" w:sz="4" w:space="0" w:color="auto"/>
              <w:right w:val="single" w:sz="4" w:space="0" w:color="auto"/>
            </w:tcBorders>
            <w:shd w:val="clear" w:color="auto" w:fill="auto"/>
            <w:vAlign w:val="center"/>
          </w:tcPr>
          <w:p w14:paraId="2EC80701" w14:textId="77777777" w:rsidR="00A22C11" w:rsidRPr="00706639" w:rsidRDefault="00A22C11" w:rsidP="005053B5">
            <w:pPr>
              <w:widowControl/>
              <w:jc w:val="center"/>
              <w:rPr>
                <w:rFonts w:ascii="標楷體" w:eastAsia="標楷體" w:hAnsi="標楷體"/>
                <w:kern w:val="0"/>
              </w:rPr>
            </w:pPr>
            <w:r w:rsidRPr="00706639">
              <w:rPr>
                <w:rFonts w:ascii="標楷體" w:eastAsia="標楷體" w:hAnsi="標楷體" w:hint="eastAsia"/>
              </w:rPr>
              <w:t>第一層</w:t>
            </w:r>
          </w:p>
        </w:tc>
        <w:tc>
          <w:tcPr>
            <w:tcW w:w="2551" w:type="dxa"/>
            <w:vMerge w:val="restart"/>
            <w:tcBorders>
              <w:top w:val="double" w:sz="4" w:space="0" w:color="auto"/>
              <w:left w:val="single" w:sz="4" w:space="0" w:color="auto"/>
              <w:right w:val="double" w:sz="4" w:space="0" w:color="auto"/>
            </w:tcBorders>
            <w:vAlign w:val="center"/>
          </w:tcPr>
          <w:p w14:paraId="4AC16C2F" w14:textId="77777777" w:rsidR="00A22C11" w:rsidRPr="00706639" w:rsidRDefault="00A22C11" w:rsidP="005053B5">
            <w:pPr>
              <w:snapToGrid w:val="0"/>
              <w:jc w:val="center"/>
              <w:rPr>
                <w:rFonts w:ascii="標楷體" w:eastAsia="標楷體" w:hAnsi="標楷體"/>
              </w:rPr>
            </w:pPr>
            <w:r w:rsidRPr="00706639">
              <w:rPr>
                <w:rFonts w:ascii="標楷體" w:eastAsia="標楷體" w:hAnsi="標楷體" w:hint="eastAsia"/>
              </w:rPr>
              <w:t>備註</w:t>
            </w:r>
          </w:p>
        </w:tc>
      </w:tr>
      <w:tr w:rsidR="00A22C11" w:rsidRPr="00706639" w14:paraId="7B103F7F" w14:textId="77777777" w:rsidTr="0024108B">
        <w:trPr>
          <w:trHeight w:val="719"/>
          <w:tblHeader/>
        </w:trPr>
        <w:tc>
          <w:tcPr>
            <w:tcW w:w="708" w:type="dxa"/>
            <w:vMerge/>
            <w:tcBorders>
              <w:top w:val="single" w:sz="4" w:space="0" w:color="auto"/>
              <w:left w:val="double" w:sz="4" w:space="0" w:color="auto"/>
              <w:bottom w:val="single" w:sz="12" w:space="0" w:color="auto"/>
              <w:right w:val="single" w:sz="4" w:space="0" w:color="auto"/>
            </w:tcBorders>
            <w:vAlign w:val="center"/>
          </w:tcPr>
          <w:p w14:paraId="757CFDF7" w14:textId="77777777" w:rsidR="00A22C11" w:rsidRPr="00706639" w:rsidRDefault="00A22C11" w:rsidP="005053B5">
            <w:pPr>
              <w:snapToGrid w:val="0"/>
              <w:jc w:val="center"/>
              <w:rPr>
                <w:rFonts w:ascii="標楷體" w:eastAsia="標楷體" w:hAnsi="標楷體"/>
                <w:spacing w:val="-16"/>
              </w:rPr>
            </w:pPr>
          </w:p>
        </w:tc>
        <w:tc>
          <w:tcPr>
            <w:tcW w:w="2694" w:type="dxa"/>
            <w:vMerge/>
            <w:tcBorders>
              <w:top w:val="single" w:sz="4" w:space="0" w:color="auto"/>
              <w:left w:val="single" w:sz="4" w:space="0" w:color="auto"/>
              <w:bottom w:val="single" w:sz="12" w:space="0" w:color="auto"/>
              <w:right w:val="single" w:sz="4" w:space="0" w:color="auto"/>
            </w:tcBorders>
            <w:vAlign w:val="center"/>
          </w:tcPr>
          <w:p w14:paraId="5727DFBF" w14:textId="77777777" w:rsidR="00A22C11" w:rsidRPr="00706639" w:rsidRDefault="00A22C11" w:rsidP="005053B5">
            <w:pPr>
              <w:snapToGrid w:val="0"/>
              <w:ind w:left="416" w:hangingChars="200" w:hanging="416"/>
              <w:jc w:val="both"/>
              <w:rPr>
                <w:rFonts w:ascii="標楷體" w:eastAsia="標楷體" w:hAnsi="標楷體"/>
                <w:spacing w:val="-16"/>
              </w:rPr>
            </w:pPr>
          </w:p>
        </w:tc>
        <w:tc>
          <w:tcPr>
            <w:tcW w:w="879" w:type="dxa"/>
            <w:tcBorders>
              <w:top w:val="single" w:sz="4" w:space="0" w:color="auto"/>
              <w:left w:val="single" w:sz="4" w:space="0" w:color="auto"/>
              <w:bottom w:val="single" w:sz="12" w:space="0" w:color="auto"/>
              <w:right w:val="single" w:sz="4" w:space="0" w:color="auto"/>
            </w:tcBorders>
            <w:vAlign w:val="center"/>
          </w:tcPr>
          <w:p w14:paraId="2FBF7555" w14:textId="77777777" w:rsidR="00A22C11" w:rsidRPr="00706639" w:rsidRDefault="00A22C11" w:rsidP="005053B5">
            <w:pPr>
              <w:snapToGrid w:val="0"/>
              <w:ind w:leftChars="26" w:left="62" w:rightChars="27" w:right="65"/>
              <w:jc w:val="distribute"/>
              <w:rPr>
                <w:rFonts w:ascii="標楷體" w:eastAsia="標楷體" w:hAnsi="標楷體"/>
                <w:spacing w:val="-16"/>
              </w:rPr>
            </w:pPr>
            <w:r w:rsidRPr="00706639">
              <w:rPr>
                <w:rFonts w:ascii="標楷體" w:eastAsia="標楷體" w:hAnsi="標楷體" w:hint="eastAsia"/>
                <w:spacing w:val="-16"/>
              </w:rPr>
              <w:t>科長或</w:t>
            </w:r>
          </w:p>
          <w:p w14:paraId="5F051AA3" w14:textId="77777777" w:rsidR="00A22C11" w:rsidRPr="00706639" w:rsidRDefault="00A22C11" w:rsidP="005053B5">
            <w:pPr>
              <w:snapToGrid w:val="0"/>
              <w:ind w:leftChars="26" w:left="62" w:rightChars="27" w:right="65"/>
              <w:jc w:val="distribute"/>
              <w:rPr>
                <w:rFonts w:ascii="標楷體" w:eastAsia="標楷體" w:hAnsi="標楷體"/>
                <w:spacing w:val="-16"/>
              </w:rPr>
            </w:pPr>
            <w:r w:rsidRPr="00706639">
              <w:rPr>
                <w:rFonts w:ascii="標楷體" w:eastAsia="標楷體" w:hAnsi="標楷體" w:hint="eastAsia"/>
                <w:spacing w:val="-16"/>
              </w:rPr>
              <w:t>承辦人</w:t>
            </w:r>
          </w:p>
        </w:tc>
        <w:tc>
          <w:tcPr>
            <w:tcW w:w="879" w:type="dxa"/>
            <w:tcBorders>
              <w:top w:val="single" w:sz="4" w:space="0" w:color="auto"/>
              <w:left w:val="single" w:sz="4" w:space="0" w:color="auto"/>
              <w:bottom w:val="single" w:sz="12" w:space="0" w:color="auto"/>
              <w:right w:val="single" w:sz="4" w:space="0" w:color="auto"/>
            </w:tcBorders>
            <w:vAlign w:val="center"/>
          </w:tcPr>
          <w:p w14:paraId="61DBDA78" w14:textId="77777777" w:rsidR="00A22C11" w:rsidRPr="00706639" w:rsidRDefault="00A22C11" w:rsidP="005053B5">
            <w:pPr>
              <w:snapToGrid w:val="0"/>
              <w:ind w:leftChars="26" w:left="62" w:rightChars="27" w:right="65"/>
              <w:jc w:val="distribute"/>
              <w:rPr>
                <w:rFonts w:ascii="標楷體" w:eastAsia="標楷體" w:hAnsi="標楷體"/>
                <w:spacing w:val="-16"/>
              </w:rPr>
            </w:pPr>
            <w:r w:rsidRPr="00706639">
              <w:rPr>
                <w:rFonts w:ascii="標楷體" w:eastAsia="標楷體" w:hAnsi="標楷體" w:hint="eastAsia"/>
                <w:spacing w:val="-16"/>
              </w:rPr>
              <w:t>組室中心主管</w:t>
            </w:r>
          </w:p>
        </w:tc>
        <w:tc>
          <w:tcPr>
            <w:tcW w:w="879" w:type="dxa"/>
            <w:tcBorders>
              <w:top w:val="single" w:sz="4" w:space="0" w:color="auto"/>
              <w:left w:val="single" w:sz="4" w:space="0" w:color="auto"/>
              <w:bottom w:val="single" w:sz="12" w:space="0" w:color="auto"/>
              <w:right w:val="single" w:sz="4" w:space="0" w:color="auto"/>
            </w:tcBorders>
            <w:vAlign w:val="center"/>
          </w:tcPr>
          <w:p w14:paraId="4A592614" w14:textId="77777777" w:rsidR="00A22C11" w:rsidRPr="00706639" w:rsidRDefault="00A22C11" w:rsidP="005053B5">
            <w:pPr>
              <w:jc w:val="center"/>
              <w:rPr>
                <w:rFonts w:ascii="標楷體" w:eastAsia="標楷體" w:hAnsi="標楷體"/>
              </w:rPr>
            </w:pPr>
            <w:r w:rsidRPr="00706639">
              <w:rPr>
                <w:rFonts w:ascii="標楷體" w:eastAsia="標楷體" w:hAnsi="標楷體" w:hint="eastAsia"/>
              </w:rPr>
              <w:t>主任</w:t>
            </w:r>
          </w:p>
          <w:p w14:paraId="5916AA1A" w14:textId="77777777" w:rsidR="00A22C11" w:rsidRPr="00706639" w:rsidRDefault="00A22C11" w:rsidP="005053B5">
            <w:pPr>
              <w:jc w:val="center"/>
              <w:rPr>
                <w:rFonts w:ascii="標楷體" w:eastAsia="標楷體" w:hAnsi="標楷體"/>
                <w:spacing w:val="-16"/>
              </w:rPr>
            </w:pPr>
            <w:r w:rsidRPr="00706639">
              <w:rPr>
                <w:rFonts w:ascii="標楷體" w:eastAsia="標楷體" w:hAnsi="標楷體" w:hint="eastAsia"/>
              </w:rPr>
              <w:t>秘書</w:t>
            </w:r>
          </w:p>
        </w:tc>
        <w:tc>
          <w:tcPr>
            <w:tcW w:w="879" w:type="dxa"/>
            <w:tcBorders>
              <w:top w:val="single" w:sz="4" w:space="0" w:color="auto"/>
              <w:left w:val="single" w:sz="4" w:space="0" w:color="auto"/>
              <w:bottom w:val="single" w:sz="12" w:space="0" w:color="auto"/>
              <w:right w:val="single" w:sz="4" w:space="0" w:color="auto"/>
            </w:tcBorders>
            <w:vAlign w:val="center"/>
          </w:tcPr>
          <w:p w14:paraId="5588834E" w14:textId="77777777" w:rsidR="00A22C11" w:rsidRPr="00706639" w:rsidRDefault="00A22C11" w:rsidP="005053B5">
            <w:pPr>
              <w:jc w:val="center"/>
              <w:rPr>
                <w:rFonts w:ascii="標楷體" w:eastAsia="標楷體" w:hAnsi="標楷體"/>
                <w:spacing w:val="-16"/>
              </w:rPr>
            </w:pPr>
            <w:r w:rsidRPr="00706639">
              <w:rPr>
                <w:rFonts w:ascii="標楷體" w:eastAsia="標楷體" w:hAnsi="標楷體" w:hint="eastAsia"/>
              </w:rPr>
              <w:t>副署長</w:t>
            </w:r>
          </w:p>
        </w:tc>
        <w:tc>
          <w:tcPr>
            <w:tcW w:w="879" w:type="dxa"/>
            <w:tcBorders>
              <w:top w:val="single" w:sz="4" w:space="0" w:color="auto"/>
              <w:left w:val="single" w:sz="4" w:space="0" w:color="auto"/>
              <w:bottom w:val="single" w:sz="12" w:space="0" w:color="auto"/>
              <w:right w:val="single" w:sz="4" w:space="0" w:color="auto"/>
            </w:tcBorders>
            <w:vAlign w:val="center"/>
          </w:tcPr>
          <w:p w14:paraId="71223BB2" w14:textId="77777777" w:rsidR="00A22C11" w:rsidRPr="00706639" w:rsidRDefault="00A22C11" w:rsidP="005053B5">
            <w:pPr>
              <w:jc w:val="center"/>
              <w:rPr>
                <w:rFonts w:ascii="標楷體" w:eastAsia="標楷體" w:hAnsi="標楷體"/>
                <w:spacing w:val="-16"/>
              </w:rPr>
            </w:pPr>
            <w:r w:rsidRPr="00706639">
              <w:rPr>
                <w:rFonts w:ascii="標楷體" w:eastAsia="標楷體" w:hAnsi="標楷體" w:hint="eastAsia"/>
              </w:rPr>
              <w:t>署長</w:t>
            </w:r>
          </w:p>
        </w:tc>
        <w:tc>
          <w:tcPr>
            <w:tcW w:w="2551" w:type="dxa"/>
            <w:vMerge/>
            <w:tcBorders>
              <w:left w:val="single" w:sz="4" w:space="0" w:color="auto"/>
              <w:bottom w:val="single" w:sz="12" w:space="0" w:color="auto"/>
              <w:right w:val="double" w:sz="4" w:space="0" w:color="auto"/>
            </w:tcBorders>
            <w:vAlign w:val="center"/>
          </w:tcPr>
          <w:p w14:paraId="49591F3D" w14:textId="77777777" w:rsidR="00A22C11" w:rsidRPr="00706639" w:rsidRDefault="00A22C11" w:rsidP="005053B5">
            <w:pPr>
              <w:snapToGrid w:val="0"/>
              <w:jc w:val="both"/>
              <w:rPr>
                <w:rFonts w:ascii="標楷體" w:eastAsia="標楷體" w:hAnsi="標楷體"/>
                <w:spacing w:val="-16"/>
              </w:rPr>
            </w:pPr>
          </w:p>
        </w:tc>
      </w:tr>
      <w:tr w:rsidR="00A22C11" w:rsidRPr="00706639" w14:paraId="3F997204" w14:textId="77777777" w:rsidTr="0024108B">
        <w:trPr>
          <w:trHeight w:val="719"/>
        </w:trPr>
        <w:tc>
          <w:tcPr>
            <w:tcW w:w="708" w:type="dxa"/>
            <w:tcBorders>
              <w:top w:val="single" w:sz="12" w:space="0" w:color="auto"/>
              <w:left w:val="double" w:sz="4" w:space="0" w:color="auto"/>
              <w:bottom w:val="nil"/>
              <w:right w:val="single" w:sz="4" w:space="0" w:color="auto"/>
            </w:tcBorders>
            <w:vAlign w:val="center"/>
          </w:tcPr>
          <w:p w14:paraId="3960F142" w14:textId="77777777" w:rsidR="00A22C11" w:rsidRPr="00706639" w:rsidRDefault="00A22C11" w:rsidP="005053B5">
            <w:pPr>
              <w:snapToGrid w:val="0"/>
              <w:jc w:val="center"/>
              <w:rPr>
                <w:rFonts w:ascii="標楷體" w:eastAsia="標楷體" w:hAnsi="標楷體"/>
                <w:spacing w:val="-16"/>
              </w:rPr>
            </w:pPr>
            <w:r>
              <w:rPr>
                <w:rFonts w:ascii="標楷體" w:eastAsia="標楷體" w:hAnsi="標楷體" w:hint="eastAsia"/>
              </w:rPr>
              <w:t>政風室</w:t>
            </w:r>
          </w:p>
        </w:tc>
        <w:tc>
          <w:tcPr>
            <w:tcW w:w="2694" w:type="dxa"/>
            <w:tcBorders>
              <w:top w:val="single" w:sz="12" w:space="0" w:color="auto"/>
              <w:left w:val="single" w:sz="4" w:space="0" w:color="auto"/>
              <w:bottom w:val="single" w:sz="4" w:space="0" w:color="auto"/>
              <w:right w:val="single" w:sz="4" w:space="0" w:color="auto"/>
            </w:tcBorders>
            <w:vAlign w:val="center"/>
          </w:tcPr>
          <w:p w14:paraId="57145036" w14:textId="77777777" w:rsidR="00A22C11" w:rsidRPr="00706639" w:rsidRDefault="00A22C11" w:rsidP="005053B5">
            <w:pPr>
              <w:snapToGrid w:val="0"/>
              <w:ind w:left="480" w:hangingChars="200" w:hanging="480"/>
              <w:jc w:val="both"/>
              <w:rPr>
                <w:rFonts w:ascii="標楷體" w:eastAsia="標楷體" w:hAnsi="標楷體"/>
                <w:spacing w:val="-16"/>
              </w:rPr>
            </w:pPr>
            <w:r w:rsidRPr="00706639">
              <w:rPr>
                <w:rFonts w:ascii="標楷體" w:eastAsia="標楷體" w:hAnsi="標楷體" w:hint="eastAsia"/>
              </w:rPr>
              <w:t>一、政風人事業務</w:t>
            </w:r>
          </w:p>
        </w:tc>
        <w:tc>
          <w:tcPr>
            <w:tcW w:w="879" w:type="dxa"/>
            <w:tcBorders>
              <w:top w:val="single" w:sz="12" w:space="0" w:color="auto"/>
              <w:left w:val="single" w:sz="4" w:space="0" w:color="auto"/>
              <w:bottom w:val="single" w:sz="4" w:space="0" w:color="auto"/>
              <w:right w:val="single" w:sz="4" w:space="0" w:color="auto"/>
            </w:tcBorders>
            <w:vAlign w:val="center"/>
          </w:tcPr>
          <w:p w14:paraId="4155FC49" w14:textId="77777777" w:rsidR="00A22C11" w:rsidRPr="00706639" w:rsidRDefault="00A22C11" w:rsidP="00653D4A">
            <w:pPr>
              <w:snapToGrid w:val="0"/>
              <w:jc w:val="distribute"/>
              <w:rPr>
                <w:rFonts w:ascii="標楷體" w:eastAsia="標楷體" w:hAnsi="標楷體"/>
                <w:spacing w:val="-16"/>
              </w:rPr>
            </w:pPr>
          </w:p>
        </w:tc>
        <w:tc>
          <w:tcPr>
            <w:tcW w:w="879" w:type="dxa"/>
            <w:tcBorders>
              <w:top w:val="single" w:sz="12" w:space="0" w:color="auto"/>
              <w:left w:val="single" w:sz="4" w:space="0" w:color="auto"/>
              <w:bottom w:val="single" w:sz="4" w:space="0" w:color="auto"/>
              <w:right w:val="single" w:sz="4" w:space="0" w:color="auto"/>
            </w:tcBorders>
            <w:vAlign w:val="center"/>
          </w:tcPr>
          <w:p w14:paraId="1ABC601A" w14:textId="77777777" w:rsidR="00A22C11" w:rsidRPr="00706639" w:rsidRDefault="00A22C11" w:rsidP="00653D4A">
            <w:pPr>
              <w:snapToGrid w:val="0"/>
              <w:jc w:val="distribute"/>
              <w:rPr>
                <w:rFonts w:ascii="標楷體" w:eastAsia="標楷體" w:hAnsi="標楷體"/>
                <w:spacing w:val="-16"/>
              </w:rPr>
            </w:pPr>
          </w:p>
        </w:tc>
        <w:tc>
          <w:tcPr>
            <w:tcW w:w="879" w:type="dxa"/>
            <w:tcBorders>
              <w:top w:val="single" w:sz="12" w:space="0" w:color="auto"/>
              <w:left w:val="single" w:sz="4" w:space="0" w:color="auto"/>
              <w:bottom w:val="single" w:sz="4" w:space="0" w:color="auto"/>
              <w:right w:val="single" w:sz="4" w:space="0" w:color="auto"/>
            </w:tcBorders>
            <w:vAlign w:val="center"/>
          </w:tcPr>
          <w:p w14:paraId="47BF8848" w14:textId="77777777" w:rsidR="00A22C11" w:rsidRPr="00706639" w:rsidRDefault="00A22C11" w:rsidP="00653D4A">
            <w:pPr>
              <w:jc w:val="distribute"/>
              <w:rPr>
                <w:rFonts w:ascii="標楷體" w:eastAsia="標楷體" w:hAnsi="標楷體"/>
              </w:rPr>
            </w:pPr>
          </w:p>
        </w:tc>
        <w:tc>
          <w:tcPr>
            <w:tcW w:w="879" w:type="dxa"/>
            <w:tcBorders>
              <w:top w:val="single" w:sz="12" w:space="0" w:color="auto"/>
              <w:left w:val="single" w:sz="4" w:space="0" w:color="auto"/>
              <w:bottom w:val="single" w:sz="4" w:space="0" w:color="auto"/>
              <w:right w:val="single" w:sz="4" w:space="0" w:color="auto"/>
            </w:tcBorders>
            <w:vAlign w:val="center"/>
          </w:tcPr>
          <w:p w14:paraId="19DC0CE6" w14:textId="77777777" w:rsidR="00A22C11" w:rsidRPr="00706639" w:rsidRDefault="00A22C11" w:rsidP="00653D4A">
            <w:pPr>
              <w:jc w:val="distribute"/>
              <w:rPr>
                <w:rFonts w:ascii="標楷體" w:eastAsia="標楷體" w:hAnsi="標楷體"/>
              </w:rPr>
            </w:pPr>
          </w:p>
        </w:tc>
        <w:tc>
          <w:tcPr>
            <w:tcW w:w="879" w:type="dxa"/>
            <w:tcBorders>
              <w:top w:val="single" w:sz="12" w:space="0" w:color="auto"/>
              <w:left w:val="single" w:sz="4" w:space="0" w:color="auto"/>
              <w:bottom w:val="single" w:sz="4" w:space="0" w:color="auto"/>
              <w:right w:val="single" w:sz="4" w:space="0" w:color="auto"/>
            </w:tcBorders>
            <w:vAlign w:val="center"/>
          </w:tcPr>
          <w:p w14:paraId="29E785C2" w14:textId="77777777" w:rsidR="00A22C11" w:rsidRPr="00706639" w:rsidRDefault="00A22C11" w:rsidP="00653D4A">
            <w:pPr>
              <w:jc w:val="distribute"/>
              <w:rPr>
                <w:rFonts w:ascii="標楷體" w:eastAsia="標楷體" w:hAnsi="標楷體"/>
              </w:rPr>
            </w:pPr>
          </w:p>
        </w:tc>
        <w:tc>
          <w:tcPr>
            <w:tcW w:w="2551" w:type="dxa"/>
            <w:tcBorders>
              <w:top w:val="single" w:sz="12" w:space="0" w:color="auto"/>
              <w:left w:val="single" w:sz="4" w:space="0" w:color="auto"/>
              <w:bottom w:val="single" w:sz="4" w:space="0" w:color="auto"/>
              <w:right w:val="double" w:sz="4" w:space="0" w:color="auto"/>
            </w:tcBorders>
            <w:vAlign w:val="center"/>
          </w:tcPr>
          <w:p w14:paraId="320331C7" w14:textId="77777777" w:rsidR="00A22C11" w:rsidRPr="00706639" w:rsidRDefault="00A22C11" w:rsidP="005053B5">
            <w:pPr>
              <w:snapToGrid w:val="0"/>
              <w:jc w:val="both"/>
              <w:rPr>
                <w:rFonts w:ascii="標楷體" w:eastAsia="標楷體" w:hAnsi="標楷體"/>
                <w:spacing w:val="-16"/>
              </w:rPr>
            </w:pPr>
          </w:p>
        </w:tc>
      </w:tr>
      <w:tr w:rsidR="00A22C11" w:rsidRPr="00706639" w14:paraId="238C294C" w14:textId="77777777" w:rsidTr="0075553D">
        <w:trPr>
          <w:trHeight w:val="719"/>
        </w:trPr>
        <w:tc>
          <w:tcPr>
            <w:tcW w:w="708" w:type="dxa"/>
            <w:tcBorders>
              <w:top w:val="nil"/>
              <w:left w:val="double" w:sz="4" w:space="0" w:color="auto"/>
              <w:bottom w:val="nil"/>
              <w:right w:val="single" w:sz="4" w:space="0" w:color="auto"/>
            </w:tcBorders>
            <w:vAlign w:val="center"/>
          </w:tcPr>
          <w:p w14:paraId="7CB7CB4E" w14:textId="77777777" w:rsidR="00A22C11" w:rsidRPr="00706639"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31FF76F5" w14:textId="77777777" w:rsidR="00A22C11" w:rsidRPr="003B009D" w:rsidRDefault="00EB25BE" w:rsidP="00EB25BE">
            <w:pPr>
              <w:snapToGrid w:val="0"/>
              <w:ind w:left="720" w:hangingChars="300" w:hanging="720"/>
              <w:jc w:val="both"/>
              <w:rPr>
                <w:rFonts w:ascii="標楷體" w:eastAsia="標楷體" w:hAnsi="標楷體"/>
                <w:spacing w:val="-16"/>
              </w:rPr>
            </w:pPr>
            <w:r>
              <w:rPr>
                <w:rFonts w:ascii="標楷體" w:eastAsia="標楷體" w:hAnsi="標楷體" w:hint="eastAsia"/>
              </w:rPr>
              <w:t>（</w:t>
            </w:r>
            <w:r w:rsidR="00A22C11" w:rsidRPr="003B009D">
              <w:rPr>
                <w:rFonts w:ascii="標楷體" w:eastAsia="標楷體" w:hAnsi="標楷體" w:hint="eastAsia"/>
              </w:rPr>
              <w:t>一</w:t>
            </w:r>
            <w:r>
              <w:rPr>
                <w:rFonts w:ascii="標楷體" w:eastAsia="標楷體" w:hAnsi="標楷體" w:hint="eastAsia"/>
              </w:rPr>
              <w:t>）</w:t>
            </w:r>
            <w:r w:rsidR="00A22C11" w:rsidRPr="003B009D">
              <w:rPr>
                <w:rFonts w:ascii="標楷體" w:eastAsia="標楷體" w:hAnsi="標楷體" w:hint="eastAsia"/>
              </w:rPr>
              <w:t>本署政風機構之設置及員額編制</w:t>
            </w:r>
          </w:p>
        </w:tc>
        <w:tc>
          <w:tcPr>
            <w:tcW w:w="879" w:type="dxa"/>
            <w:tcBorders>
              <w:top w:val="single" w:sz="4" w:space="0" w:color="auto"/>
              <w:left w:val="single" w:sz="4" w:space="0" w:color="auto"/>
              <w:bottom w:val="single" w:sz="4" w:space="0" w:color="auto"/>
              <w:right w:val="single" w:sz="4" w:space="0" w:color="auto"/>
            </w:tcBorders>
            <w:vAlign w:val="center"/>
          </w:tcPr>
          <w:p w14:paraId="30836627"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3BF2B525"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91C1126"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74CACE4C"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23591E3D"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2CE9E1E7" w14:textId="77777777" w:rsidR="00A22C11" w:rsidRPr="003B009D" w:rsidRDefault="00A22C11" w:rsidP="005053B5">
            <w:pPr>
              <w:snapToGrid w:val="0"/>
              <w:jc w:val="both"/>
              <w:rPr>
                <w:rFonts w:ascii="標楷體" w:eastAsia="標楷體" w:hAnsi="標楷體"/>
                <w:spacing w:val="-16"/>
              </w:rPr>
            </w:pPr>
          </w:p>
        </w:tc>
      </w:tr>
      <w:tr w:rsidR="00A22C11" w:rsidRPr="00706639" w14:paraId="1D7774EA" w14:textId="77777777" w:rsidTr="0075553D">
        <w:trPr>
          <w:trHeight w:val="719"/>
        </w:trPr>
        <w:tc>
          <w:tcPr>
            <w:tcW w:w="708" w:type="dxa"/>
            <w:tcBorders>
              <w:top w:val="nil"/>
              <w:left w:val="double" w:sz="4" w:space="0" w:color="auto"/>
              <w:bottom w:val="nil"/>
              <w:right w:val="single" w:sz="4" w:space="0" w:color="auto"/>
            </w:tcBorders>
            <w:vAlign w:val="center"/>
          </w:tcPr>
          <w:p w14:paraId="5318FBEF" w14:textId="77777777" w:rsidR="00A22C11" w:rsidRPr="00706639"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0085E9ED" w14:textId="77777777" w:rsidR="00A22C11" w:rsidRPr="003B009D" w:rsidRDefault="00EB25BE" w:rsidP="00EB25BE">
            <w:pPr>
              <w:snapToGrid w:val="0"/>
              <w:ind w:left="720" w:hangingChars="300" w:hanging="720"/>
              <w:jc w:val="both"/>
              <w:rPr>
                <w:rFonts w:ascii="標楷體" w:eastAsia="標楷體" w:hAnsi="標楷體"/>
              </w:rPr>
            </w:pPr>
            <w:r>
              <w:rPr>
                <w:rFonts w:ascii="標楷體" w:eastAsia="標楷體" w:hAnsi="標楷體" w:hint="eastAsia"/>
              </w:rPr>
              <w:t>（</w:t>
            </w:r>
            <w:r w:rsidR="00A22C11" w:rsidRPr="003B009D">
              <w:rPr>
                <w:rFonts w:ascii="標楷體" w:eastAsia="標楷體" w:hAnsi="標楷體" w:hint="eastAsia"/>
              </w:rPr>
              <w:t>二</w:t>
            </w:r>
            <w:r>
              <w:rPr>
                <w:rFonts w:ascii="標楷體" w:eastAsia="標楷體" w:hAnsi="標楷體" w:hint="eastAsia"/>
              </w:rPr>
              <w:t>）</w:t>
            </w:r>
            <w:r w:rsidR="00A22C11" w:rsidRPr="003B009D">
              <w:rPr>
                <w:rFonts w:ascii="標楷體" w:eastAsia="標楷體" w:hAnsi="標楷體" w:hint="eastAsia"/>
              </w:rPr>
              <w:t>本署政風人員之任免、遷調、考績、考核及獎懲事項</w:t>
            </w:r>
          </w:p>
        </w:tc>
        <w:tc>
          <w:tcPr>
            <w:tcW w:w="879" w:type="dxa"/>
            <w:tcBorders>
              <w:top w:val="single" w:sz="4" w:space="0" w:color="auto"/>
              <w:left w:val="single" w:sz="4" w:space="0" w:color="auto"/>
              <w:bottom w:val="single" w:sz="4" w:space="0" w:color="auto"/>
              <w:right w:val="single" w:sz="4" w:space="0" w:color="auto"/>
            </w:tcBorders>
            <w:vAlign w:val="center"/>
          </w:tcPr>
          <w:p w14:paraId="2C6BE45E"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4224B7A0" w14:textId="77777777" w:rsidR="00A22C11" w:rsidRPr="003B009D" w:rsidRDefault="00A22C11" w:rsidP="00653D4A">
            <w:pPr>
              <w:jc w:val="distribute"/>
              <w:rPr>
                <w:rFonts w:ascii="標楷體" w:eastAsia="標楷體" w:hAnsi="標楷體"/>
                <w:spacing w:val="-16"/>
              </w:rPr>
            </w:pPr>
            <w:r w:rsidRPr="003B009D">
              <w:rPr>
                <w:rFonts w:ascii="標楷體" w:eastAsia="標楷體" w:hAnsi="標楷體" w:hint="eastAsia"/>
              </w:rPr>
              <w:t>核定或核轉</w:t>
            </w:r>
          </w:p>
        </w:tc>
        <w:tc>
          <w:tcPr>
            <w:tcW w:w="879" w:type="dxa"/>
            <w:tcBorders>
              <w:top w:val="single" w:sz="4" w:space="0" w:color="auto"/>
              <w:left w:val="single" w:sz="4" w:space="0" w:color="auto"/>
              <w:bottom w:val="single" w:sz="4" w:space="0" w:color="auto"/>
              <w:right w:val="single" w:sz="4" w:space="0" w:color="auto"/>
            </w:tcBorders>
            <w:vAlign w:val="center"/>
          </w:tcPr>
          <w:p w14:paraId="15A5536D" w14:textId="77777777" w:rsidR="00A22C11" w:rsidRPr="003B009D" w:rsidRDefault="00A22C11"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027E33C0" w14:textId="77777777" w:rsidR="00A22C11" w:rsidRPr="003B009D" w:rsidRDefault="00A22C11"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3E93F43D" w14:textId="77777777" w:rsidR="00A22C11" w:rsidRPr="003B009D" w:rsidRDefault="00A22C11"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4D0D9770" w14:textId="77777777" w:rsidR="00A22C11" w:rsidRPr="003B009D" w:rsidRDefault="00A22C11" w:rsidP="005053B5">
            <w:pPr>
              <w:snapToGrid w:val="0"/>
              <w:jc w:val="both"/>
              <w:rPr>
                <w:rFonts w:ascii="標楷體" w:eastAsia="標楷體" w:hAnsi="標楷體"/>
                <w:spacing w:val="-16"/>
              </w:rPr>
            </w:pPr>
            <w:r w:rsidRPr="003B009D">
              <w:rPr>
                <w:rFonts w:ascii="標楷體" w:eastAsia="標楷體" w:hAnsi="標楷體" w:hint="eastAsia"/>
              </w:rPr>
              <w:t>依上級授權由本室核定或陳報核轉。</w:t>
            </w:r>
          </w:p>
        </w:tc>
      </w:tr>
      <w:tr w:rsidR="00A22C11" w:rsidRPr="00706639" w14:paraId="37FB99B8" w14:textId="77777777" w:rsidTr="0075553D">
        <w:trPr>
          <w:trHeight w:val="719"/>
        </w:trPr>
        <w:tc>
          <w:tcPr>
            <w:tcW w:w="708" w:type="dxa"/>
            <w:tcBorders>
              <w:top w:val="nil"/>
              <w:left w:val="double" w:sz="4" w:space="0" w:color="auto"/>
              <w:bottom w:val="nil"/>
              <w:right w:val="single" w:sz="4" w:space="0" w:color="auto"/>
            </w:tcBorders>
            <w:vAlign w:val="center"/>
          </w:tcPr>
          <w:p w14:paraId="0ACCE497" w14:textId="77777777" w:rsidR="00A22C11" w:rsidRPr="00706639"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716A3571" w14:textId="77777777" w:rsidR="00A22C11" w:rsidRPr="003B009D" w:rsidRDefault="00A22C11" w:rsidP="005053B5">
            <w:pPr>
              <w:snapToGrid w:val="0"/>
              <w:ind w:left="480" w:hangingChars="200" w:hanging="480"/>
              <w:jc w:val="both"/>
              <w:rPr>
                <w:rFonts w:ascii="標楷體" w:eastAsia="標楷體" w:hAnsi="標楷體"/>
                <w:spacing w:val="-16"/>
              </w:rPr>
            </w:pPr>
            <w:r w:rsidRPr="003B009D">
              <w:rPr>
                <w:rFonts w:ascii="標楷體" w:eastAsia="標楷體" w:hAnsi="標楷體" w:hint="eastAsia"/>
              </w:rPr>
              <w:t>二、綜合業務</w:t>
            </w:r>
          </w:p>
        </w:tc>
        <w:tc>
          <w:tcPr>
            <w:tcW w:w="879" w:type="dxa"/>
            <w:tcBorders>
              <w:top w:val="single" w:sz="4" w:space="0" w:color="auto"/>
              <w:left w:val="single" w:sz="4" w:space="0" w:color="auto"/>
              <w:bottom w:val="single" w:sz="4" w:space="0" w:color="auto"/>
              <w:right w:val="single" w:sz="4" w:space="0" w:color="auto"/>
            </w:tcBorders>
            <w:vAlign w:val="center"/>
          </w:tcPr>
          <w:p w14:paraId="12911FEC" w14:textId="77777777" w:rsidR="00A22C11" w:rsidRPr="003B009D" w:rsidRDefault="00A22C11"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64825B8D" w14:textId="77777777" w:rsidR="00A22C11" w:rsidRPr="003B009D" w:rsidRDefault="00A22C11"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77FF209D" w14:textId="77777777" w:rsidR="00A22C11" w:rsidRPr="003B009D" w:rsidRDefault="00A22C11"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1193128F" w14:textId="77777777" w:rsidR="00A22C11" w:rsidRPr="003B009D" w:rsidRDefault="00A22C11"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523BC49A" w14:textId="77777777" w:rsidR="00A22C11" w:rsidRPr="003B009D" w:rsidRDefault="00A22C11"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59F21AD1" w14:textId="77777777" w:rsidR="00A22C11" w:rsidRPr="003B009D" w:rsidRDefault="00A22C11" w:rsidP="005053B5">
            <w:pPr>
              <w:snapToGrid w:val="0"/>
              <w:jc w:val="both"/>
              <w:rPr>
                <w:rFonts w:ascii="標楷體" w:eastAsia="標楷體" w:hAnsi="標楷體"/>
                <w:spacing w:val="-16"/>
              </w:rPr>
            </w:pPr>
          </w:p>
        </w:tc>
      </w:tr>
      <w:tr w:rsidR="00A22C11" w:rsidRPr="00706639" w14:paraId="17B59BB6" w14:textId="77777777" w:rsidTr="0075553D">
        <w:trPr>
          <w:trHeight w:val="719"/>
        </w:trPr>
        <w:tc>
          <w:tcPr>
            <w:tcW w:w="708" w:type="dxa"/>
            <w:tcBorders>
              <w:top w:val="nil"/>
              <w:left w:val="double" w:sz="4" w:space="0" w:color="auto"/>
              <w:bottom w:val="nil"/>
              <w:right w:val="single" w:sz="4" w:space="0" w:color="auto"/>
            </w:tcBorders>
            <w:vAlign w:val="center"/>
          </w:tcPr>
          <w:p w14:paraId="4A4500DC" w14:textId="77777777" w:rsidR="00A22C11" w:rsidRPr="00706639"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543EC9AB" w14:textId="77777777" w:rsidR="00A22C11" w:rsidRPr="003B009D" w:rsidRDefault="00EB25BE" w:rsidP="00EB25BE">
            <w:pPr>
              <w:snapToGrid w:val="0"/>
              <w:ind w:left="720" w:hangingChars="300" w:hanging="720"/>
              <w:jc w:val="both"/>
              <w:rPr>
                <w:rFonts w:ascii="標楷體" w:eastAsia="標楷體" w:hAnsi="標楷體"/>
                <w:spacing w:val="-16"/>
              </w:rPr>
            </w:pPr>
            <w:r>
              <w:rPr>
                <w:rFonts w:ascii="標楷體" w:eastAsia="標楷體" w:hAnsi="標楷體" w:hint="eastAsia"/>
              </w:rPr>
              <w:t>（</w:t>
            </w:r>
            <w:r w:rsidR="00A22C11" w:rsidRPr="003B009D">
              <w:rPr>
                <w:rFonts w:ascii="標楷體" w:eastAsia="標楷體" w:hAnsi="標楷體" w:hint="eastAsia"/>
              </w:rPr>
              <w:t>一</w:t>
            </w:r>
            <w:r>
              <w:rPr>
                <w:rFonts w:ascii="標楷體" w:eastAsia="標楷體" w:hAnsi="標楷體" w:hint="eastAsia"/>
              </w:rPr>
              <w:t>）</w:t>
            </w:r>
            <w:r w:rsidR="00A22C11" w:rsidRPr="003B009D">
              <w:rPr>
                <w:rFonts w:ascii="標楷體" w:eastAsia="標楷體" w:hAnsi="標楷體" w:hint="eastAsia"/>
              </w:rPr>
              <w:t>政風法令規章</w:t>
            </w:r>
          </w:p>
        </w:tc>
        <w:tc>
          <w:tcPr>
            <w:tcW w:w="879" w:type="dxa"/>
            <w:tcBorders>
              <w:top w:val="single" w:sz="4" w:space="0" w:color="auto"/>
              <w:left w:val="single" w:sz="4" w:space="0" w:color="auto"/>
              <w:bottom w:val="single" w:sz="4" w:space="0" w:color="auto"/>
              <w:right w:val="single" w:sz="4" w:space="0" w:color="auto"/>
            </w:tcBorders>
            <w:vAlign w:val="center"/>
          </w:tcPr>
          <w:p w14:paraId="07CB857C"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25CC89CA" w14:textId="77777777" w:rsidR="00A22C11" w:rsidRPr="003B009D" w:rsidRDefault="00A22C11" w:rsidP="00653D4A">
            <w:pPr>
              <w:jc w:val="distribute"/>
              <w:rPr>
                <w:rFonts w:ascii="標楷體" w:eastAsia="標楷體" w:hAnsi="標楷體"/>
                <w:spacing w:val="-16"/>
              </w:rPr>
            </w:pPr>
            <w:r w:rsidRPr="003B009D">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32CED683"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4408280C"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07F520A4"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61F1E39B" w14:textId="77777777" w:rsidR="00A22C11" w:rsidRPr="003B009D" w:rsidRDefault="00A22C11" w:rsidP="005053B5">
            <w:pPr>
              <w:snapToGrid w:val="0"/>
              <w:jc w:val="both"/>
              <w:rPr>
                <w:rFonts w:ascii="標楷體" w:eastAsia="標楷體" w:hAnsi="標楷體"/>
                <w:spacing w:val="-16"/>
              </w:rPr>
            </w:pPr>
            <w:r w:rsidRPr="003B009D">
              <w:rPr>
                <w:rFonts w:ascii="標楷體" w:eastAsia="標楷體" w:hAnsi="標楷體" w:hint="eastAsia"/>
              </w:rPr>
              <w:t>屬例行性法令事項由二層決行</w:t>
            </w:r>
            <w:r w:rsidR="00746F5D">
              <w:rPr>
                <w:rFonts w:ascii="標楷體" w:eastAsia="標楷體" w:hAnsi="標楷體" w:hint="eastAsia"/>
              </w:rPr>
              <w:t>。</w:t>
            </w:r>
          </w:p>
        </w:tc>
      </w:tr>
      <w:tr w:rsidR="00A22C11" w:rsidRPr="00706639" w14:paraId="4E435B4C" w14:textId="77777777" w:rsidTr="0075553D">
        <w:trPr>
          <w:trHeight w:val="719"/>
        </w:trPr>
        <w:tc>
          <w:tcPr>
            <w:tcW w:w="708" w:type="dxa"/>
            <w:tcBorders>
              <w:top w:val="nil"/>
              <w:left w:val="double" w:sz="4" w:space="0" w:color="auto"/>
              <w:bottom w:val="nil"/>
              <w:right w:val="single" w:sz="4" w:space="0" w:color="auto"/>
            </w:tcBorders>
            <w:vAlign w:val="center"/>
          </w:tcPr>
          <w:p w14:paraId="2D2345E6" w14:textId="77777777" w:rsidR="00A22C11" w:rsidRPr="00706639"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3D3D458C" w14:textId="77777777" w:rsidR="00A22C11" w:rsidRPr="003B009D" w:rsidRDefault="00EB25BE" w:rsidP="00EB25BE">
            <w:pPr>
              <w:snapToGrid w:val="0"/>
              <w:ind w:left="720" w:hangingChars="300" w:hanging="720"/>
              <w:jc w:val="both"/>
              <w:rPr>
                <w:rFonts w:ascii="標楷體" w:eastAsia="標楷體" w:hAnsi="標楷體"/>
                <w:spacing w:val="-16"/>
              </w:rPr>
            </w:pPr>
            <w:r>
              <w:rPr>
                <w:rFonts w:ascii="標楷體" w:eastAsia="標楷體" w:hAnsi="標楷體" w:hint="eastAsia"/>
              </w:rPr>
              <w:t>（</w:t>
            </w:r>
            <w:r w:rsidR="00A22C11" w:rsidRPr="003B009D">
              <w:rPr>
                <w:rFonts w:ascii="標楷體" w:eastAsia="標楷體" w:hAnsi="標楷體" w:hint="eastAsia"/>
              </w:rPr>
              <w:t>二</w:t>
            </w:r>
            <w:r>
              <w:rPr>
                <w:rFonts w:ascii="標楷體" w:eastAsia="標楷體" w:hAnsi="標楷體" w:hint="eastAsia"/>
              </w:rPr>
              <w:t>）</w:t>
            </w:r>
            <w:r w:rsidR="00A22C11" w:rsidRPr="003B009D">
              <w:rPr>
                <w:rFonts w:ascii="標楷體" w:eastAsia="標楷體" w:hAnsi="標楷體" w:hint="eastAsia"/>
              </w:rPr>
              <w:t>廉政會報</w:t>
            </w:r>
          </w:p>
        </w:tc>
        <w:tc>
          <w:tcPr>
            <w:tcW w:w="879" w:type="dxa"/>
            <w:tcBorders>
              <w:top w:val="single" w:sz="4" w:space="0" w:color="auto"/>
              <w:left w:val="single" w:sz="4" w:space="0" w:color="auto"/>
              <w:bottom w:val="single" w:sz="4" w:space="0" w:color="auto"/>
              <w:right w:val="single" w:sz="4" w:space="0" w:color="auto"/>
            </w:tcBorders>
            <w:vAlign w:val="center"/>
          </w:tcPr>
          <w:p w14:paraId="72A1E027" w14:textId="77777777" w:rsidR="00A22C11" w:rsidRPr="003B009D" w:rsidRDefault="00A22C11"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47211F45" w14:textId="77777777" w:rsidR="00A22C11" w:rsidRPr="003B009D" w:rsidRDefault="00A22C11"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5CB97182" w14:textId="77777777" w:rsidR="00A22C11" w:rsidRPr="003B009D" w:rsidRDefault="00A22C11"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51446117" w14:textId="77777777" w:rsidR="00A22C11" w:rsidRPr="003B009D" w:rsidRDefault="00A22C11"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474D9987" w14:textId="77777777" w:rsidR="00A22C11" w:rsidRPr="003B009D" w:rsidRDefault="00A22C11"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0707B8A6" w14:textId="77777777" w:rsidR="00A22C11" w:rsidRPr="003B009D" w:rsidRDefault="00A22C11" w:rsidP="005053B5">
            <w:pPr>
              <w:snapToGrid w:val="0"/>
              <w:jc w:val="both"/>
              <w:rPr>
                <w:rFonts w:ascii="標楷體" w:eastAsia="標楷體" w:hAnsi="標楷體"/>
                <w:spacing w:val="-16"/>
              </w:rPr>
            </w:pPr>
          </w:p>
        </w:tc>
      </w:tr>
      <w:tr w:rsidR="00A22C11" w:rsidRPr="00706639" w14:paraId="1BBCFCD2" w14:textId="77777777" w:rsidTr="0075553D">
        <w:trPr>
          <w:trHeight w:val="719"/>
        </w:trPr>
        <w:tc>
          <w:tcPr>
            <w:tcW w:w="708" w:type="dxa"/>
            <w:tcBorders>
              <w:top w:val="nil"/>
              <w:left w:val="double" w:sz="4" w:space="0" w:color="auto"/>
              <w:bottom w:val="nil"/>
              <w:right w:val="single" w:sz="4" w:space="0" w:color="auto"/>
            </w:tcBorders>
            <w:vAlign w:val="center"/>
          </w:tcPr>
          <w:p w14:paraId="091245C9" w14:textId="77777777" w:rsidR="00A22C11" w:rsidRPr="00706639"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1D0BD4F6" w14:textId="77777777" w:rsidR="00A22C11" w:rsidRPr="003B009D" w:rsidRDefault="00A22C11" w:rsidP="005053B5">
            <w:pPr>
              <w:snapToGrid w:val="0"/>
              <w:ind w:leftChars="100" w:left="480" w:hangingChars="100" w:hanging="240"/>
              <w:jc w:val="both"/>
              <w:rPr>
                <w:rFonts w:ascii="標楷體" w:eastAsia="標楷體" w:hAnsi="標楷體"/>
              </w:rPr>
            </w:pPr>
            <w:r w:rsidRPr="003B009D">
              <w:rPr>
                <w:rFonts w:ascii="標楷體" w:eastAsia="標楷體" w:hAnsi="標楷體" w:hint="eastAsia"/>
              </w:rPr>
              <w:t>1</w:t>
            </w:r>
            <w:r w:rsidRPr="003B009D">
              <w:rPr>
                <w:rFonts w:ascii="標楷體" w:eastAsia="標楷體" w:hAnsi="標楷體"/>
              </w:rPr>
              <w:t>.</w:t>
            </w:r>
            <w:r w:rsidRPr="003B009D">
              <w:rPr>
                <w:rFonts w:ascii="標楷體" w:eastAsia="標楷體" w:hAnsi="標楷體" w:hint="eastAsia"/>
              </w:rPr>
              <w:t>廉政會報之召開、會報資料及紀錄之核定</w:t>
            </w:r>
          </w:p>
        </w:tc>
        <w:tc>
          <w:tcPr>
            <w:tcW w:w="879" w:type="dxa"/>
            <w:tcBorders>
              <w:top w:val="single" w:sz="4" w:space="0" w:color="auto"/>
              <w:left w:val="single" w:sz="4" w:space="0" w:color="auto"/>
              <w:bottom w:val="single" w:sz="4" w:space="0" w:color="auto"/>
              <w:right w:val="single" w:sz="4" w:space="0" w:color="auto"/>
            </w:tcBorders>
            <w:vAlign w:val="center"/>
          </w:tcPr>
          <w:p w14:paraId="69F5A9E5"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1083AFCE"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26FC1DBF"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310DECCC"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7E4221BA"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4A14D1AF" w14:textId="77777777" w:rsidR="00A22C11" w:rsidRPr="003B009D" w:rsidRDefault="00A22C11" w:rsidP="005053B5">
            <w:pPr>
              <w:snapToGrid w:val="0"/>
              <w:jc w:val="both"/>
              <w:rPr>
                <w:rFonts w:ascii="標楷體" w:eastAsia="標楷體" w:hAnsi="標楷體"/>
                <w:spacing w:val="-16"/>
              </w:rPr>
            </w:pPr>
          </w:p>
        </w:tc>
      </w:tr>
      <w:tr w:rsidR="00A22C11" w:rsidRPr="00706639" w14:paraId="14C48B82" w14:textId="77777777" w:rsidTr="0075553D">
        <w:trPr>
          <w:trHeight w:val="719"/>
        </w:trPr>
        <w:tc>
          <w:tcPr>
            <w:tcW w:w="708" w:type="dxa"/>
            <w:tcBorders>
              <w:top w:val="nil"/>
              <w:left w:val="double" w:sz="4" w:space="0" w:color="auto"/>
              <w:bottom w:val="nil"/>
              <w:right w:val="single" w:sz="4" w:space="0" w:color="auto"/>
            </w:tcBorders>
            <w:vAlign w:val="center"/>
          </w:tcPr>
          <w:p w14:paraId="3C3BBA63" w14:textId="77777777" w:rsidR="00A22C11" w:rsidRPr="00706639"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5A6A4759" w14:textId="77777777" w:rsidR="00A22C11" w:rsidRPr="003B009D" w:rsidRDefault="00A22C11" w:rsidP="005053B5">
            <w:pPr>
              <w:snapToGrid w:val="0"/>
              <w:ind w:leftChars="100" w:left="480" w:hangingChars="100" w:hanging="240"/>
              <w:jc w:val="both"/>
              <w:rPr>
                <w:rFonts w:ascii="標楷體" w:eastAsia="標楷體" w:hAnsi="標楷體"/>
              </w:rPr>
            </w:pPr>
            <w:r w:rsidRPr="003B009D">
              <w:rPr>
                <w:rFonts w:ascii="標楷體" w:eastAsia="標楷體" w:hAnsi="標楷體" w:hint="eastAsia"/>
              </w:rPr>
              <w:t>2</w:t>
            </w:r>
            <w:r w:rsidRPr="003B009D">
              <w:rPr>
                <w:rFonts w:ascii="標楷體" w:eastAsia="標楷體" w:hAnsi="標楷體"/>
              </w:rPr>
              <w:t>.</w:t>
            </w:r>
            <w:r w:rsidRPr="003B009D">
              <w:rPr>
                <w:rFonts w:ascii="標楷體" w:eastAsia="標楷體" w:hAnsi="標楷體" w:hint="eastAsia"/>
              </w:rPr>
              <w:t>會報指</w:t>
            </w:r>
            <w:r w:rsidR="00EB25BE">
              <w:rPr>
                <w:rFonts w:ascii="標楷體" w:eastAsia="標楷體" w:hAnsi="標楷體" w:hint="eastAsia"/>
              </w:rPr>
              <w:t>（</w:t>
            </w:r>
            <w:r w:rsidRPr="003B009D">
              <w:rPr>
                <w:rFonts w:ascii="標楷體" w:eastAsia="標楷體" w:hAnsi="標楷體" w:hint="eastAsia"/>
              </w:rPr>
              <w:t>裁</w:t>
            </w:r>
            <w:r w:rsidR="00EB25BE">
              <w:rPr>
                <w:rFonts w:ascii="標楷體" w:eastAsia="標楷體" w:hAnsi="標楷體" w:hint="eastAsia"/>
              </w:rPr>
              <w:t>）</w:t>
            </w:r>
            <w:r w:rsidRPr="003B009D">
              <w:rPr>
                <w:rFonts w:ascii="標楷體" w:eastAsia="標楷體" w:hAnsi="標楷體" w:hint="eastAsia"/>
              </w:rPr>
              <w:t>示事項、決議事項之分工、追蹤管制</w:t>
            </w:r>
            <w:r w:rsidR="001F4910">
              <w:rPr>
                <w:rFonts w:ascii="標楷體" w:eastAsia="標楷體" w:hAnsi="標楷體" w:hint="eastAsia"/>
              </w:rPr>
              <w:t>與</w:t>
            </w:r>
            <w:r w:rsidRPr="003B009D">
              <w:rPr>
                <w:rFonts w:ascii="標楷體" w:eastAsia="標楷體" w:hAnsi="標楷體" w:hint="eastAsia"/>
              </w:rPr>
              <w:t>一般性及例行性事項</w:t>
            </w:r>
          </w:p>
        </w:tc>
        <w:tc>
          <w:tcPr>
            <w:tcW w:w="879" w:type="dxa"/>
            <w:tcBorders>
              <w:top w:val="single" w:sz="4" w:space="0" w:color="auto"/>
              <w:left w:val="single" w:sz="4" w:space="0" w:color="auto"/>
              <w:bottom w:val="single" w:sz="4" w:space="0" w:color="auto"/>
              <w:right w:val="single" w:sz="4" w:space="0" w:color="auto"/>
            </w:tcBorders>
            <w:vAlign w:val="center"/>
          </w:tcPr>
          <w:p w14:paraId="3A4003F0"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44E3E986"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7682A3A0" w14:textId="77777777" w:rsidR="00A22C11" w:rsidRPr="003B009D" w:rsidRDefault="00A22C11"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0CCC2B30" w14:textId="77777777" w:rsidR="00A22C11" w:rsidRPr="003B009D" w:rsidRDefault="00A22C11"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0FA17FDF" w14:textId="77777777" w:rsidR="00A22C11" w:rsidRPr="003B009D" w:rsidRDefault="00A22C11"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41B340AA" w14:textId="77777777" w:rsidR="00A22C11" w:rsidRPr="003B009D" w:rsidRDefault="00A22C11" w:rsidP="005053B5">
            <w:pPr>
              <w:snapToGrid w:val="0"/>
              <w:jc w:val="both"/>
              <w:rPr>
                <w:rFonts w:ascii="標楷體" w:eastAsia="標楷體" w:hAnsi="標楷體"/>
                <w:spacing w:val="-16"/>
              </w:rPr>
            </w:pPr>
          </w:p>
        </w:tc>
      </w:tr>
      <w:tr w:rsidR="00A22C11" w:rsidRPr="00706639" w14:paraId="0AEE9B73" w14:textId="77777777" w:rsidTr="0075553D">
        <w:trPr>
          <w:trHeight w:val="719"/>
        </w:trPr>
        <w:tc>
          <w:tcPr>
            <w:tcW w:w="708" w:type="dxa"/>
            <w:tcBorders>
              <w:top w:val="nil"/>
              <w:left w:val="double" w:sz="4" w:space="0" w:color="auto"/>
              <w:bottom w:val="nil"/>
              <w:right w:val="single" w:sz="4" w:space="0" w:color="auto"/>
            </w:tcBorders>
            <w:vAlign w:val="center"/>
          </w:tcPr>
          <w:p w14:paraId="5328B438" w14:textId="77777777" w:rsidR="00A22C11" w:rsidRPr="00706639"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5B96B8CF" w14:textId="77777777" w:rsidR="00A22C11" w:rsidRPr="003B009D" w:rsidRDefault="00EB25BE" w:rsidP="00EB25BE">
            <w:pPr>
              <w:snapToGrid w:val="0"/>
              <w:ind w:left="720" w:hangingChars="300" w:hanging="720"/>
              <w:jc w:val="both"/>
              <w:rPr>
                <w:rFonts w:ascii="標楷體" w:eastAsia="標楷體" w:hAnsi="標楷體"/>
                <w:spacing w:val="-16"/>
              </w:rPr>
            </w:pPr>
            <w:r>
              <w:rPr>
                <w:rFonts w:ascii="標楷體" w:eastAsia="標楷體" w:hAnsi="標楷體" w:hint="eastAsia"/>
              </w:rPr>
              <w:t>（</w:t>
            </w:r>
            <w:r w:rsidR="00A22C11" w:rsidRPr="003B009D">
              <w:rPr>
                <w:rFonts w:ascii="標楷體" w:eastAsia="標楷體" w:hAnsi="標楷體" w:hint="eastAsia"/>
              </w:rPr>
              <w:t>三</w:t>
            </w:r>
            <w:r>
              <w:rPr>
                <w:rFonts w:ascii="標楷體" w:eastAsia="標楷體" w:hAnsi="標楷體" w:hint="eastAsia"/>
              </w:rPr>
              <w:t>）</w:t>
            </w:r>
            <w:r w:rsidR="00A22C11" w:rsidRPr="003B009D">
              <w:rPr>
                <w:rFonts w:ascii="標楷體" w:eastAsia="標楷體" w:hAnsi="標楷體" w:hint="eastAsia"/>
              </w:rPr>
              <w:t>政風機構聯繫會報</w:t>
            </w:r>
          </w:p>
        </w:tc>
        <w:tc>
          <w:tcPr>
            <w:tcW w:w="879" w:type="dxa"/>
            <w:tcBorders>
              <w:top w:val="single" w:sz="4" w:space="0" w:color="auto"/>
              <w:left w:val="single" w:sz="4" w:space="0" w:color="auto"/>
              <w:bottom w:val="single" w:sz="4" w:space="0" w:color="auto"/>
              <w:right w:val="single" w:sz="4" w:space="0" w:color="auto"/>
            </w:tcBorders>
            <w:vAlign w:val="center"/>
          </w:tcPr>
          <w:p w14:paraId="403CCFB1"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77F881C1"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1396BBC2" w14:textId="77777777" w:rsidR="00A22C11" w:rsidRPr="003B009D" w:rsidRDefault="00A22C11"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18ADB1A8" w14:textId="77777777" w:rsidR="00A22C11" w:rsidRPr="003B009D" w:rsidRDefault="00A22C11"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5A854C00" w14:textId="77777777" w:rsidR="00A22C11" w:rsidRPr="003B009D" w:rsidRDefault="00A22C11"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46C19143" w14:textId="77777777" w:rsidR="00A22C11" w:rsidRPr="003B009D" w:rsidRDefault="00A22C11" w:rsidP="005053B5">
            <w:pPr>
              <w:snapToGrid w:val="0"/>
              <w:jc w:val="both"/>
              <w:rPr>
                <w:rFonts w:ascii="標楷體" w:eastAsia="標楷體" w:hAnsi="標楷體"/>
                <w:spacing w:val="-16"/>
              </w:rPr>
            </w:pPr>
          </w:p>
        </w:tc>
      </w:tr>
      <w:tr w:rsidR="00A22C11" w:rsidRPr="00706639" w14:paraId="2396A3D4" w14:textId="77777777" w:rsidTr="0075553D">
        <w:trPr>
          <w:trHeight w:val="719"/>
        </w:trPr>
        <w:tc>
          <w:tcPr>
            <w:tcW w:w="708" w:type="dxa"/>
            <w:tcBorders>
              <w:top w:val="nil"/>
              <w:left w:val="double" w:sz="4" w:space="0" w:color="auto"/>
              <w:bottom w:val="nil"/>
              <w:right w:val="single" w:sz="4" w:space="0" w:color="auto"/>
            </w:tcBorders>
            <w:vAlign w:val="center"/>
          </w:tcPr>
          <w:p w14:paraId="7ECE31A9" w14:textId="77777777" w:rsidR="00A22C11" w:rsidRPr="00706639"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47542B03" w14:textId="77777777" w:rsidR="00A22C11" w:rsidRPr="003B009D" w:rsidRDefault="00EB25BE" w:rsidP="00EB25BE">
            <w:pPr>
              <w:snapToGrid w:val="0"/>
              <w:ind w:left="720" w:hangingChars="300" w:hanging="720"/>
              <w:jc w:val="both"/>
              <w:rPr>
                <w:rFonts w:ascii="標楷體" w:eastAsia="標楷體" w:hAnsi="標楷體"/>
                <w:spacing w:val="-16"/>
              </w:rPr>
            </w:pPr>
            <w:r>
              <w:rPr>
                <w:rFonts w:ascii="標楷體" w:eastAsia="標楷體" w:hAnsi="標楷體" w:hint="eastAsia"/>
              </w:rPr>
              <w:t>（</w:t>
            </w:r>
            <w:r w:rsidR="00A22C11" w:rsidRPr="003B009D">
              <w:rPr>
                <w:rFonts w:ascii="標楷體" w:eastAsia="標楷體" w:hAnsi="標楷體" w:hint="eastAsia"/>
              </w:rPr>
              <w:t>四</w:t>
            </w:r>
            <w:r>
              <w:rPr>
                <w:rFonts w:ascii="標楷體" w:eastAsia="標楷體" w:hAnsi="標楷體" w:hint="eastAsia"/>
              </w:rPr>
              <w:t>）</w:t>
            </w:r>
            <w:r w:rsidR="00A22C11" w:rsidRPr="003B009D">
              <w:rPr>
                <w:rFonts w:ascii="標楷體" w:eastAsia="標楷體" w:hAnsi="標楷體" w:hint="eastAsia"/>
              </w:rPr>
              <w:t>政風人員在職訓練</w:t>
            </w:r>
          </w:p>
        </w:tc>
        <w:tc>
          <w:tcPr>
            <w:tcW w:w="879" w:type="dxa"/>
            <w:tcBorders>
              <w:top w:val="single" w:sz="4" w:space="0" w:color="auto"/>
              <w:left w:val="single" w:sz="4" w:space="0" w:color="auto"/>
              <w:bottom w:val="single" w:sz="4" w:space="0" w:color="auto"/>
              <w:right w:val="single" w:sz="4" w:space="0" w:color="auto"/>
            </w:tcBorders>
            <w:vAlign w:val="center"/>
          </w:tcPr>
          <w:p w14:paraId="0302ED6E" w14:textId="77777777" w:rsidR="00A22C11" w:rsidRPr="003B009D" w:rsidRDefault="00A22C11"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225B588C" w14:textId="77777777" w:rsidR="00A22C11" w:rsidRPr="003B009D" w:rsidRDefault="00A22C11"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2560C68F" w14:textId="77777777" w:rsidR="00A22C11" w:rsidRPr="003B009D" w:rsidRDefault="00A22C11"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0CAE224F" w14:textId="77777777" w:rsidR="00A22C11" w:rsidRPr="003B009D" w:rsidRDefault="00A22C11"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0F66F9AF" w14:textId="77777777" w:rsidR="00A22C11" w:rsidRPr="003B009D" w:rsidRDefault="00A22C11"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7C855EE6" w14:textId="77777777" w:rsidR="00A22C11" w:rsidRPr="003B009D" w:rsidRDefault="00A22C11" w:rsidP="005053B5">
            <w:pPr>
              <w:snapToGrid w:val="0"/>
              <w:jc w:val="both"/>
              <w:rPr>
                <w:rFonts w:ascii="標楷體" w:eastAsia="標楷體" w:hAnsi="標楷體"/>
                <w:spacing w:val="-16"/>
              </w:rPr>
            </w:pPr>
          </w:p>
        </w:tc>
      </w:tr>
      <w:tr w:rsidR="00A22C11" w:rsidRPr="00706639" w14:paraId="1FB63EEA" w14:textId="77777777" w:rsidTr="0075553D">
        <w:trPr>
          <w:trHeight w:val="719"/>
        </w:trPr>
        <w:tc>
          <w:tcPr>
            <w:tcW w:w="708" w:type="dxa"/>
            <w:tcBorders>
              <w:top w:val="nil"/>
              <w:left w:val="double" w:sz="4" w:space="0" w:color="auto"/>
              <w:bottom w:val="nil"/>
              <w:right w:val="single" w:sz="4" w:space="0" w:color="auto"/>
            </w:tcBorders>
            <w:vAlign w:val="center"/>
          </w:tcPr>
          <w:p w14:paraId="6517C2AC" w14:textId="77777777" w:rsidR="00A22C11" w:rsidRPr="00706639"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5B942556" w14:textId="77777777" w:rsidR="00A22C11" w:rsidRPr="003B009D" w:rsidRDefault="00A22C11" w:rsidP="005053B5">
            <w:pPr>
              <w:snapToGrid w:val="0"/>
              <w:ind w:leftChars="100" w:left="480" w:hangingChars="100" w:hanging="240"/>
              <w:jc w:val="both"/>
              <w:rPr>
                <w:rFonts w:ascii="標楷體" w:eastAsia="標楷體" w:hAnsi="標楷體"/>
              </w:rPr>
            </w:pPr>
            <w:r w:rsidRPr="003B009D">
              <w:rPr>
                <w:rFonts w:ascii="標楷體" w:eastAsia="標楷體" w:hAnsi="標楷體" w:hint="eastAsia"/>
              </w:rPr>
              <w:t>1</w:t>
            </w:r>
            <w:r w:rsidRPr="003B009D">
              <w:rPr>
                <w:rFonts w:ascii="標楷體" w:eastAsia="標楷體" w:hAnsi="標楷體"/>
              </w:rPr>
              <w:t>.</w:t>
            </w:r>
            <w:r w:rsidRPr="003B009D">
              <w:rPr>
                <w:rFonts w:ascii="標楷體" w:eastAsia="標楷體" w:hAnsi="標楷體" w:hint="eastAsia"/>
              </w:rPr>
              <w:t>本署政風人員及協辦政風人員奉派參加外部機關辦理之教育訓練事宜</w:t>
            </w:r>
          </w:p>
        </w:tc>
        <w:tc>
          <w:tcPr>
            <w:tcW w:w="879" w:type="dxa"/>
            <w:tcBorders>
              <w:top w:val="single" w:sz="4" w:space="0" w:color="auto"/>
              <w:left w:val="single" w:sz="4" w:space="0" w:color="auto"/>
              <w:bottom w:val="single" w:sz="4" w:space="0" w:color="auto"/>
              <w:right w:val="single" w:sz="4" w:space="0" w:color="auto"/>
            </w:tcBorders>
            <w:vAlign w:val="center"/>
          </w:tcPr>
          <w:p w14:paraId="5D6940D0"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29E84CF9"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4FDDA507"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0510DCB5" w14:textId="77777777" w:rsidR="00A22C11" w:rsidRPr="003B009D" w:rsidRDefault="00A22C11"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72EFB317" w14:textId="77777777" w:rsidR="00A22C11" w:rsidRPr="003B009D" w:rsidRDefault="00A22C11"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70B6610E" w14:textId="77777777" w:rsidR="00A22C11" w:rsidRPr="003B009D" w:rsidRDefault="00A22C11" w:rsidP="005053B5">
            <w:pPr>
              <w:snapToGrid w:val="0"/>
              <w:jc w:val="both"/>
              <w:rPr>
                <w:rFonts w:ascii="標楷體" w:eastAsia="標楷體" w:hAnsi="標楷體"/>
                <w:spacing w:val="-16"/>
              </w:rPr>
            </w:pPr>
          </w:p>
        </w:tc>
      </w:tr>
      <w:tr w:rsidR="00A22C11" w:rsidRPr="00706639" w14:paraId="388EF826" w14:textId="77777777" w:rsidTr="0075553D">
        <w:trPr>
          <w:trHeight w:val="719"/>
        </w:trPr>
        <w:tc>
          <w:tcPr>
            <w:tcW w:w="708" w:type="dxa"/>
            <w:tcBorders>
              <w:top w:val="nil"/>
              <w:left w:val="double" w:sz="4" w:space="0" w:color="auto"/>
              <w:bottom w:val="nil"/>
              <w:right w:val="single" w:sz="4" w:space="0" w:color="auto"/>
            </w:tcBorders>
            <w:vAlign w:val="center"/>
          </w:tcPr>
          <w:p w14:paraId="2D984EFB" w14:textId="77777777" w:rsidR="00A22C11" w:rsidRPr="00706639"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471AC0F6" w14:textId="77777777" w:rsidR="00A22C11" w:rsidRPr="003B009D" w:rsidRDefault="00A22C11" w:rsidP="005053B5">
            <w:pPr>
              <w:snapToGrid w:val="0"/>
              <w:ind w:leftChars="100" w:left="480" w:hangingChars="100" w:hanging="240"/>
              <w:jc w:val="both"/>
              <w:rPr>
                <w:rFonts w:ascii="標楷體" w:eastAsia="標楷體" w:hAnsi="標楷體"/>
              </w:rPr>
            </w:pPr>
            <w:r w:rsidRPr="003B009D">
              <w:rPr>
                <w:rFonts w:ascii="標楷體" w:eastAsia="標楷體" w:hAnsi="標楷體" w:hint="eastAsia"/>
              </w:rPr>
              <w:t>2</w:t>
            </w:r>
            <w:r w:rsidRPr="003B009D">
              <w:rPr>
                <w:rFonts w:ascii="標楷體" w:eastAsia="標楷體" w:hAnsi="標楷體"/>
              </w:rPr>
              <w:t>.</w:t>
            </w:r>
            <w:r w:rsidRPr="003B009D">
              <w:rPr>
                <w:rFonts w:ascii="標楷體" w:eastAsia="標楷體" w:hAnsi="標楷體" w:hint="eastAsia"/>
              </w:rPr>
              <w:t>政風人員內部教育訓練事宜</w:t>
            </w:r>
          </w:p>
        </w:tc>
        <w:tc>
          <w:tcPr>
            <w:tcW w:w="879" w:type="dxa"/>
            <w:tcBorders>
              <w:top w:val="single" w:sz="4" w:space="0" w:color="auto"/>
              <w:left w:val="single" w:sz="4" w:space="0" w:color="auto"/>
              <w:bottom w:val="single" w:sz="4" w:space="0" w:color="auto"/>
              <w:right w:val="single" w:sz="4" w:space="0" w:color="auto"/>
            </w:tcBorders>
            <w:vAlign w:val="center"/>
          </w:tcPr>
          <w:p w14:paraId="686965AC"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2E6E5C30"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5AD37C12" w14:textId="77777777" w:rsidR="00A22C11" w:rsidRPr="003B009D" w:rsidRDefault="00A22C11"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7E4BA82F" w14:textId="77777777" w:rsidR="00A22C11" w:rsidRPr="003B009D" w:rsidRDefault="00A22C11"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378017A0" w14:textId="77777777" w:rsidR="00A22C11" w:rsidRPr="003B009D" w:rsidRDefault="00A22C11"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4817150A" w14:textId="77777777" w:rsidR="00A22C11" w:rsidRPr="003B009D" w:rsidRDefault="00A22C11" w:rsidP="005053B5">
            <w:pPr>
              <w:snapToGrid w:val="0"/>
              <w:jc w:val="both"/>
              <w:rPr>
                <w:rFonts w:ascii="標楷體" w:eastAsia="標楷體" w:hAnsi="標楷體"/>
                <w:spacing w:val="-16"/>
              </w:rPr>
            </w:pPr>
          </w:p>
        </w:tc>
      </w:tr>
      <w:tr w:rsidR="00A22C11" w:rsidRPr="00706639" w14:paraId="4488A1CE" w14:textId="77777777" w:rsidTr="0075553D">
        <w:trPr>
          <w:trHeight w:val="719"/>
        </w:trPr>
        <w:tc>
          <w:tcPr>
            <w:tcW w:w="708" w:type="dxa"/>
            <w:tcBorders>
              <w:top w:val="nil"/>
              <w:left w:val="double" w:sz="4" w:space="0" w:color="auto"/>
              <w:bottom w:val="nil"/>
              <w:right w:val="single" w:sz="4" w:space="0" w:color="auto"/>
            </w:tcBorders>
            <w:vAlign w:val="center"/>
          </w:tcPr>
          <w:p w14:paraId="5FD2A9A3" w14:textId="77777777" w:rsidR="00A22C11" w:rsidRPr="00706639"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2FC2B845" w14:textId="77777777" w:rsidR="00A22C11" w:rsidRPr="003B009D" w:rsidRDefault="00EB25BE" w:rsidP="00EB25BE">
            <w:pPr>
              <w:snapToGrid w:val="0"/>
              <w:ind w:left="720" w:hangingChars="300" w:hanging="720"/>
              <w:jc w:val="both"/>
              <w:rPr>
                <w:rFonts w:ascii="標楷體" w:eastAsia="標楷體" w:hAnsi="標楷體"/>
                <w:spacing w:val="-16"/>
              </w:rPr>
            </w:pPr>
            <w:r>
              <w:rPr>
                <w:rFonts w:ascii="標楷體" w:eastAsia="標楷體" w:hAnsi="標楷體" w:hint="eastAsia"/>
              </w:rPr>
              <w:t>（</w:t>
            </w:r>
            <w:r w:rsidR="00A22C11" w:rsidRPr="003B009D">
              <w:rPr>
                <w:rFonts w:ascii="標楷體" w:eastAsia="標楷體" w:hAnsi="標楷體" w:hint="eastAsia"/>
              </w:rPr>
              <w:t>五</w:t>
            </w:r>
            <w:r>
              <w:rPr>
                <w:rFonts w:ascii="標楷體" w:eastAsia="標楷體" w:hAnsi="標楷體" w:hint="eastAsia"/>
              </w:rPr>
              <w:t>）</w:t>
            </w:r>
            <w:r w:rsidR="00A22C11" w:rsidRPr="003B009D">
              <w:rPr>
                <w:rFonts w:ascii="標楷體" w:eastAsia="標楷體" w:hAnsi="標楷體" w:hint="eastAsia"/>
              </w:rPr>
              <w:t>政風工作計畫、檢討</w:t>
            </w:r>
          </w:p>
        </w:tc>
        <w:tc>
          <w:tcPr>
            <w:tcW w:w="879" w:type="dxa"/>
            <w:tcBorders>
              <w:top w:val="single" w:sz="4" w:space="0" w:color="auto"/>
              <w:left w:val="single" w:sz="4" w:space="0" w:color="auto"/>
              <w:bottom w:val="single" w:sz="4" w:space="0" w:color="auto"/>
              <w:right w:val="single" w:sz="4" w:space="0" w:color="auto"/>
            </w:tcBorders>
            <w:vAlign w:val="center"/>
          </w:tcPr>
          <w:p w14:paraId="5C23F1AD"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69FB660B"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6C8698EC" w14:textId="77777777" w:rsidR="00A22C11" w:rsidRPr="003B009D" w:rsidRDefault="00A22C11"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02A58947" w14:textId="77777777" w:rsidR="00A22C11" w:rsidRPr="003B009D" w:rsidRDefault="00A22C11"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23901FDE" w14:textId="77777777" w:rsidR="00A22C11" w:rsidRPr="003B009D" w:rsidRDefault="00A22C11"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6B234E88" w14:textId="77777777" w:rsidR="00A22C11" w:rsidRPr="003B009D" w:rsidRDefault="00A22C11" w:rsidP="005053B5">
            <w:pPr>
              <w:snapToGrid w:val="0"/>
              <w:jc w:val="both"/>
              <w:rPr>
                <w:rFonts w:ascii="標楷體" w:eastAsia="標楷體" w:hAnsi="標楷體"/>
                <w:spacing w:val="-16"/>
              </w:rPr>
            </w:pPr>
          </w:p>
        </w:tc>
      </w:tr>
      <w:tr w:rsidR="00A22C11" w:rsidRPr="00706639" w14:paraId="670B7DB4" w14:textId="77777777" w:rsidTr="0075553D">
        <w:trPr>
          <w:trHeight w:val="719"/>
        </w:trPr>
        <w:tc>
          <w:tcPr>
            <w:tcW w:w="708" w:type="dxa"/>
            <w:tcBorders>
              <w:top w:val="nil"/>
              <w:left w:val="double" w:sz="4" w:space="0" w:color="auto"/>
              <w:bottom w:val="single" w:sz="4" w:space="0" w:color="auto"/>
              <w:right w:val="single" w:sz="4" w:space="0" w:color="auto"/>
            </w:tcBorders>
            <w:vAlign w:val="center"/>
          </w:tcPr>
          <w:p w14:paraId="48B432FA" w14:textId="77777777" w:rsidR="00A22C11" w:rsidRPr="00706639"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4414842D" w14:textId="77777777" w:rsidR="00A22C11" w:rsidRPr="003B009D" w:rsidRDefault="00EB25BE" w:rsidP="00EB25BE">
            <w:pPr>
              <w:snapToGrid w:val="0"/>
              <w:ind w:left="720" w:hangingChars="300" w:hanging="720"/>
              <w:jc w:val="both"/>
              <w:rPr>
                <w:rFonts w:ascii="標楷體" w:eastAsia="標楷體" w:hAnsi="標楷體"/>
                <w:spacing w:val="-16"/>
              </w:rPr>
            </w:pPr>
            <w:r>
              <w:rPr>
                <w:rFonts w:ascii="標楷體" w:eastAsia="標楷體" w:hAnsi="標楷體" w:hint="eastAsia"/>
              </w:rPr>
              <w:t>（</w:t>
            </w:r>
            <w:r w:rsidR="00A22C11" w:rsidRPr="003B009D">
              <w:rPr>
                <w:rFonts w:ascii="標楷體" w:eastAsia="標楷體" w:hAnsi="標楷體" w:hint="eastAsia"/>
              </w:rPr>
              <w:t>六</w:t>
            </w:r>
            <w:r>
              <w:rPr>
                <w:rFonts w:ascii="標楷體" w:eastAsia="標楷體" w:hAnsi="標楷體" w:hint="eastAsia"/>
              </w:rPr>
              <w:t>）</w:t>
            </w:r>
            <w:r w:rsidR="00A22C11" w:rsidRPr="003B009D">
              <w:rPr>
                <w:rFonts w:ascii="標楷體" w:eastAsia="標楷體" w:hAnsi="標楷體" w:hint="eastAsia"/>
              </w:rPr>
              <w:t>政風業務督導考核</w:t>
            </w:r>
            <w:r>
              <w:rPr>
                <w:rFonts w:ascii="標楷體" w:eastAsia="標楷體" w:hAnsi="標楷體" w:hint="eastAsia"/>
              </w:rPr>
              <w:t>（</w:t>
            </w:r>
            <w:r w:rsidR="00A22C11" w:rsidRPr="003B009D">
              <w:rPr>
                <w:rFonts w:ascii="標楷體" w:eastAsia="標楷體" w:hAnsi="標楷體" w:hint="eastAsia"/>
              </w:rPr>
              <w:t>訪問</w:t>
            </w:r>
            <w:r>
              <w:rPr>
                <w:rFonts w:ascii="標楷體" w:eastAsia="標楷體" w:hAnsi="標楷體" w:hint="eastAsia"/>
              </w:rPr>
              <w:t>）</w:t>
            </w:r>
          </w:p>
        </w:tc>
        <w:tc>
          <w:tcPr>
            <w:tcW w:w="879" w:type="dxa"/>
            <w:tcBorders>
              <w:top w:val="single" w:sz="4" w:space="0" w:color="auto"/>
              <w:left w:val="single" w:sz="4" w:space="0" w:color="auto"/>
              <w:bottom w:val="single" w:sz="4" w:space="0" w:color="auto"/>
              <w:right w:val="single" w:sz="4" w:space="0" w:color="auto"/>
            </w:tcBorders>
            <w:vAlign w:val="center"/>
          </w:tcPr>
          <w:p w14:paraId="621F86A4" w14:textId="77777777" w:rsidR="00A22C11" w:rsidRPr="003B009D" w:rsidRDefault="00A22C11"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6E7D28AD" w14:textId="77777777" w:rsidR="00A22C11" w:rsidRPr="003B009D" w:rsidRDefault="00A22C11"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528E72A7" w14:textId="77777777" w:rsidR="00A22C11" w:rsidRPr="003B009D" w:rsidRDefault="00A22C11"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3DD1499C" w14:textId="77777777" w:rsidR="00A22C11" w:rsidRPr="003B009D" w:rsidRDefault="00A22C11"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2101B074" w14:textId="77777777" w:rsidR="00A22C11" w:rsidRPr="003B009D" w:rsidRDefault="00A22C11"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58DB1041" w14:textId="77777777" w:rsidR="00A22C11" w:rsidRPr="003B009D" w:rsidRDefault="00A22C11" w:rsidP="005053B5">
            <w:pPr>
              <w:snapToGrid w:val="0"/>
              <w:jc w:val="both"/>
              <w:rPr>
                <w:rFonts w:ascii="標楷體" w:eastAsia="標楷體" w:hAnsi="標楷體"/>
                <w:spacing w:val="-16"/>
              </w:rPr>
            </w:pPr>
          </w:p>
        </w:tc>
      </w:tr>
      <w:tr w:rsidR="00A22C11" w:rsidRPr="00706639" w14:paraId="3B1BD162" w14:textId="77777777" w:rsidTr="0075553D">
        <w:trPr>
          <w:trHeight w:val="719"/>
        </w:trPr>
        <w:tc>
          <w:tcPr>
            <w:tcW w:w="708" w:type="dxa"/>
            <w:tcBorders>
              <w:top w:val="single" w:sz="4" w:space="0" w:color="auto"/>
              <w:left w:val="double" w:sz="4" w:space="0" w:color="auto"/>
              <w:bottom w:val="nil"/>
              <w:right w:val="single" w:sz="4" w:space="0" w:color="auto"/>
            </w:tcBorders>
            <w:vAlign w:val="center"/>
          </w:tcPr>
          <w:p w14:paraId="3EE25867" w14:textId="77777777" w:rsidR="00A22C11" w:rsidRPr="00706639" w:rsidRDefault="00400200" w:rsidP="005053B5">
            <w:pPr>
              <w:snapToGrid w:val="0"/>
              <w:jc w:val="center"/>
              <w:rPr>
                <w:rFonts w:ascii="標楷體" w:eastAsia="標楷體" w:hAnsi="標楷體"/>
                <w:spacing w:val="-16"/>
              </w:rPr>
            </w:pPr>
            <w:r>
              <w:rPr>
                <w:rFonts w:ascii="標楷體" w:eastAsia="標楷體" w:hAnsi="標楷體" w:hint="eastAsia"/>
              </w:rPr>
              <w:lastRenderedPageBreak/>
              <w:t>政風室</w:t>
            </w:r>
          </w:p>
        </w:tc>
        <w:tc>
          <w:tcPr>
            <w:tcW w:w="2694" w:type="dxa"/>
            <w:tcBorders>
              <w:top w:val="single" w:sz="4" w:space="0" w:color="auto"/>
              <w:left w:val="single" w:sz="4" w:space="0" w:color="auto"/>
              <w:bottom w:val="single" w:sz="4" w:space="0" w:color="auto"/>
              <w:right w:val="single" w:sz="4" w:space="0" w:color="auto"/>
            </w:tcBorders>
            <w:vAlign w:val="center"/>
          </w:tcPr>
          <w:p w14:paraId="0C66447B" w14:textId="77777777" w:rsidR="00A22C11" w:rsidRPr="003B009D" w:rsidRDefault="00A22C11" w:rsidP="005053B5">
            <w:pPr>
              <w:snapToGrid w:val="0"/>
              <w:ind w:leftChars="100" w:left="480" w:hangingChars="100" w:hanging="240"/>
              <w:jc w:val="both"/>
              <w:rPr>
                <w:rFonts w:ascii="標楷體" w:eastAsia="標楷體" w:hAnsi="標楷體"/>
              </w:rPr>
            </w:pPr>
            <w:r w:rsidRPr="003B009D">
              <w:rPr>
                <w:rFonts w:ascii="標楷體" w:eastAsia="標楷體" w:hAnsi="標楷體" w:hint="eastAsia"/>
              </w:rPr>
              <w:t>1</w:t>
            </w:r>
            <w:r w:rsidRPr="003B009D">
              <w:rPr>
                <w:rFonts w:ascii="標楷體" w:eastAsia="標楷體" w:hAnsi="標楷體"/>
              </w:rPr>
              <w:t>.</w:t>
            </w:r>
            <w:r w:rsidRPr="003B009D">
              <w:rPr>
                <w:rFonts w:ascii="標楷體" w:eastAsia="標楷體" w:hAnsi="標楷體" w:hint="eastAsia"/>
              </w:rPr>
              <w:t>政風業務督導考核</w:t>
            </w:r>
            <w:r w:rsidR="00EB25BE">
              <w:rPr>
                <w:rFonts w:ascii="標楷體" w:eastAsia="標楷體" w:hAnsi="標楷體" w:hint="eastAsia"/>
              </w:rPr>
              <w:t>（</w:t>
            </w:r>
            <w:r w:rsidRPr="003B009D">
              <w:rPr>
                <w:rFonts w:ascii="標楷體" w:eastAsia="標楷體" w:hAnsi="標楷體" w:hint="eastAsia"/>
              </w:rPr>
              <w:t>訪問</w:t>
            </w:r>
            <w:r w:rsidR="00EB25BE">
              <w:rPr>
                <w:rFonts w:ascii="標楷體" w:eastAsia="標楷體" w:hAnsi="標楷體" w:hint="eastAsia"/>
              </w:rPr>
              <w:t>）</w:t>
            </w:r>
            <w:r w:rsidRPr="003B009D">
              <w:rPr>
                <w:rFonts w:ascii="標楷體" w:eastAsia="標楷體" w:hAnsi="標楷體" w:hint="eastAsia"/>
              </w:rPr>
              <w:t>計畫之核定及執行事項</w:t>
            </w:r>
          </w:p>
        </w:tc>
        <w:tc>
          <w:tcPr>
            <w:tcW w:w="879" w:type="dxa"/>
            <w:tcBorders>
              <w:top w:val="single" w:sz="4" w:space="0" w:color="auto"/>
              <w:left w:val="single" w:sz="4" w:space="0" w:color="auto"/>
              <w:bottom w:val="single" w:sz="4" w:space="0" w:color="auto"/>
              <w:right w:val="single" w:sz="4" w:space="0" w:color="auto"/>
            </w:tcBorders>
            <w:vAlign w:val="center"/>
          </w:tcPr>
          <w:p w14:paraId="4A5DED16"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105D4CFF"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665F8A9B" w14:textId="77777777" w:rsidR="00A22C11" w:rsidRPr="003B009D" w:rsidRDefault="00A22C11"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7A555072" w14:textId="77777777" w:rsidR="00A22C11" w:rsidRPr="003B009D" w:rsidRDefault="00A22C11"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35FC1416" w14:textId="77777777" w:rsidR="00A22C11" w:rsidRPr="003B009D" w:rsidRDefault="00A22C11"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229B4E69" w14:textId="77777777" w:rsidR="00A22C11" w:rsidRPr="003B009D" w:rsidRDefault="00746F5D" w:rsidP="005053B5">
            <w:pPr>
              <w:snapToGrid w:val="0"/>
              <w:jc w:val="both"/>
              <w:rPr>
                <w:rFonts w:ascii="標楷體" w:eastAsia="標楷體" w:hAnsi="標楷體"/>
                <w:spacing w:val="-16"/>
              </w:rPr>
            </w:pPr>
            <w:r>
              <w:rPr>
                <w:rFonts w:ascii="標楷體" w:eastAsia="標楷體" w:hAnsi="標楷體" w:hint="eastAsia"/>
                <w:spacing w:val="-16"/>
              </w:rPr>
              <w:t>政風業務督導考核屬內部事項由二層決行。</w:t>
            </w:r>
          </w:p>
        </w:tc>
      </w:tr>
      <w:tr w:rsidR="00A22C11" w:rsidRPr="00706639" w14:paraId="6A4BE4DB" w14:textId="77777777" w:rsidTr="0075553D">
        <w:trPr>
          <w:trHeight w:val="719"/>
        </w:trPr>
        <w:tc>
          <w:tcPr>
            <w:tcW w:w="708" w:type="dxa"/>
            <w:tcBorders>
              <w:top w:val="nil"/>
              <w:left w:val="double" w:sz="4" w:space="0" w:color="auto"/>
              <w:bottom w:val="nil"/>
              <w:right w:val="single" w:sz="4" w:space="0" w:color="auto"/>
            </w:tcBorders>
            <w:vAlign w:val="center"/>
          </w:tcPr>
          <w:p w14:paraId="353C8221" w14:textId="77777777" w:rsidR="00A22C11" w:rsidRPr="00706639"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6D590A8C" w14:textId="77777777" w:rsidR="00A22C11" w:rsidRPr="003B009D" w:rsidRDefault="00A22C11" w:rsidP="005053B5">
            <w:pPr>
              <w:snapToGrid w:val="0"/>
              <w:ind w:leftChars="100" w:left="480" w:hangingChars="100" w:hanging="240"/>
              <w:jc w:val="both"/>
              <w:rPr>
                <w:rFonts w:ascii="標楷體" w:eastAsia="標楷體" w:hAnsi="標楷體"/>
              </w:rPr>
            </w:pPr>
            <w:r w:rsidRPr="003B009D">
              <w:rPr>
                <w:rFonts w:ascii="標楷體" w:eastAsia="標楷體" w:hAnsi="標楷體" w:hint="eastAsia"/>
              </w:rPr>
              <w:t>2</w:t>
            </w:r>
            <w:r w:rsidRPr="003B009D">
              <w:rPr>
                <w:rFonts w:ascii="標楷體" w:eastAsia="標楷體" w:hAnsi="標楷體"/>
              </w:rPr>
              <w:t>.</w:t>
            </w:r>
            <w:r w:rsidRPr="003B009D">
              <w:rPr>
                <w:rFonts w:ascii="標楷體" w:eastAsia="標楷體" w:hAnsi="標楷體" w:hint="eastAsia"/>
              </w:rPr>
              <w:t>政風業務督導考核</w:t>
            </w:r>
            <w:r w:rsidR="00EB25BE">
              <w:rPr>
                <w:rFonts w:ascii="標楷體" w:eastAsia="標楷體" w:hAnsi="標楷體" w:hint="eastAsia"/>
              </w:rPr>
              <w:t>（</w:t>
            </w:r>
            <w:r w:rsidRPr="003B009D">
              <w:rPr>
                <w:rFonts w:ascii="標楷體" w:eastAsia="標楷體" w:hAnsi="標楷體" w:hint="eastAsia"/>
              </w:rPr>
              <w:t>訪問</w:t>
            </w:r>
            <w:r w:rsidR="00EB25BE">
              <w:rPr>
                <w:rFonts w:ascii="標楷體" w:eastAsia="標楷體" w:hAnsi="標楷體" w:hint="eastAsia"/>
              </w:rPr>
              <w:t>）</w:t>
            </w:r>
            <w:r w:rsidRPr="003B009D">
              <w:rPr>
                <w:rFonts w:ascii="標楷體" w:eastAsia="標楷體" w:hAnsi="標楷體" w:hint="eastAsia"/>
              </w:rPr>
              <w:t>後續追蹤管制</w:t>
            </w:r>
            <w:r w:rsidR="001F4910">
              <w:rPr>
                <w:rFonts w:ascii="標楷體" w:eastAsia="標楷體" w:hAnsi="標楷體" w:hint="eastAsia"/>
              </w:rPr>
              <w:t>與</w:t>
            </w:r>
            <w:r w:rsidRPr="003B009D">
              <w:rPr>
                <w:rFonts w:ascii="標楷體" w:eastAsia="標楷體" w:hAnsi="標楷體" w:hint="eastAsia"/>
              </w:rPr>
              <w:t>一般性及例行性事項</w:t>
            </w:r>
          </w:p>
        </w:tc>
        <w:tc>
          <w:tcPr>
            <w:tcW w:w="879" w:type="dxa"/>
            <w:tcBorders>
              <w:top w:val="single" w:sz="4" w:space="0" w:color="auto"/>
              <w:left w:val="single" w:sz="4" w:space="0" w:color="auto"/>
              <w:bottom w:val="single" w:sz="4" w:space="0" w:color="auto"/>
              <w:right w:val="single" w:sz="4" w:space="0" w:color="auto"/>
            </w:tcBorders>
            <w:vAlign w:val="center"/>
          </w:tcPr>
          <w:p w14:paraId="0BF67F8B"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0A87B384"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12FE9564" w14:textId="77777777" w:rsidR="00A22C11" w:rsidRPr="003B009D" w:rsidRDefault="00A22C11"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4BB5C6EA" w14:textId="77777777" w:rsidR="00A22C11" w:rsidRPr="003B009D" w:rsidRDefault="00A22C11"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179CD195" w14:textId="77777777" w:rsidR="00A22C11" w:rsidRPr="003B009D" w:rsidRDefault="00A22C11"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7620FB0C" w14:textId="77777777" w:rsidR="00A22C11" w:rsidRPr="003B009D" w:rsidRDefault="00A22C11" w:rsidP="005053B5">
            <w:pPr>
              <w:snapToGrid w:val="0"/>
              <w:jc w:val="both"/>
              <w:rPr>
                <w:rFonts w:ascii="標楷體" w:eastAsia="標楷體" w:hAnsi="標楷體"/>
                <w:spacing w:val="-16"/>
              </w:rPr>
            </w:pPr>
          </w:p>
        </w:tc>
      </w:tr>
      <w:tr w:rsidR="00A22C11" w:rsidRPr="00706639" w14:paraId="5009D4FC" w14:textId="77777777" w:rsidTr="0075553D">
        <w:trPr>
          <w:trHeight w:val="719"/>
        </w:trPr>
        <w:tc>
          <w:tcPr>
            <w:tcW w:w="708" w:type="dxa"/>
            <w:tcBorders>
              <w:top w:val="nil"/>
              <w:left w:val="double" w:sz="4" w:space="0" w:color="auto"/>
              <w:bottom w:val="nil"/>
              <w:right w:val="single" w:sz="4" w:space="0" w:color="auto"/>
            </w:tcBorders>
            <w:vAlign w:val="center"/>
          </w:tcPr>
          <w:p w14:paraId="7C979C2B" w14:textId="77777777" w:rsidR="00A22C11" w:rsidRPr="00706639"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5F4F0C10" w14:textId="77777777" w:rsidR="00A22C11" w:rsidRPr="003B009D" w:rsidRDefault="00A22C11" w:rsidP="005053B5">
            <w:pPr>
              <w:snapToGrid w:val="0"/>
              <w:ind w:left="480" w:hangingChars="200" w:hanging="480"/>
              <w:jc w:val="both"/>
              <w:rPr>
                <w:rFonts w:ascii="標楷體" w:eastAsia="標楷體" w:hAnsi="標楷體"/>
                <w:spacing w:val="-16"/>
              </w:rPr>
            </w:pPr>
            <w:r w:rsidRPr="003B009D">
              <w:rPr>
                <w:rFonts w:ascii="標楷體" w:eastAsia="標楷體" w:hAnsi="標楷體" w:hint="eastAsia"/>
              </w:rPr>
              <w:t>三、預防業務</w:t>
            </w:r>
          </w:p>
        </w:tc>
        <w:tc>
          <w:tcPr>
            <w:tcW w:w="879" w:type="dxa"/>
            <w:tcBorders>
              <w:top w:val="single" w:sz="4" w:space="0" w:color="auto"/>
              <w:left w:val="single" w:sz="4" w:space="0" w:color="auto"/>
              <w:bottom w:val="single" w:sz="4" w:space="0" w:color="auto"/>
              <w:right w:val="single" w:sz="4" w:space="0" w:color="auto"/>
            </w:tcBorders>
            <w:vAlign w:val="center"/>
          </w:tcPr>
          <w:p w14:paraId="768EB81F" w14:textId="77777777" w:rsidR="00A22C11" w:rsidRPr="003B009D" w:rsidRDefault="00A22C11"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5C3A7632" w14:textId="77777777" w:rsidR="00A22C11" w:rsidRPr="003B009D" w:rsidRDefault="00A22C11"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49D53C99" w14:textId="77777777" w:rsidR="00A22C11" w:rsidRPr="003B009D" w:rsidRDefault="00A22C11"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14828AA8" w14:textId="77777777" w:rsidR="00A22C11" w:rsidRPr="003B009D" w:rsidRDefault="00A22C11"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6F0E1709" w14:textId="77777777" w:rsidR="00A22C11" w:rsidRPr="003B009D" w:rsidRDefault="00A22C11"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0A96A377" w14:textId="77777777" w:rsidR="00A22C11" w:rsidRPr="003B009D" w:rsidRDefault="00A22C11" w:rsidP="005053B5">
            <w:pPr>
              <w:snapToGrid w:val="0"/>
              <w:jc w:val="both"/>
              <w:rPr>
                <w:rFonts w:ascii="標楷體" w:eastAsia="標楷體" w:hAnsi="標楷體"/>
                <w:spacing w:val="-16"/>
              </w:rPr>
            </w:pPr>
          </w:p>
        </w:tc>
      </w:tr>
      <w:tr w:rsidR="00A22C11" w:rsidRPr="00706639" w14:paraId="26123F13" w14:textId="77777777" w:rsidTr="0075553D">
        <w:trPr>
          <w:trHeight w:val="719"/>
        </w:trPr>
        <w:tc>
          <w:tcPr>
            <w:tcW w:w="708" w:type="dxa"/>
            <w:tcBorders>
              <w:top w:val="nil"/>
              <w:left w:val="double" w:sz="4" w:space="0" w:color="auto"/>
              <w:bottom w:val="nil"/>
              <w:right w:val="single" w:sz="4" w:space="0" w:color="auto"/>
            </w:tcBorders>
            <w:vAlign w:val="center"/>
          </w:tcPr>
          <w:p w14:paraId="243CAFB3" w14:textId="77777777" w:rsidR="00A22C11" w:rsidRPr="00706639"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472D2BEF" w14:textId="77777777" w:rsidR="00A22C11" w:rsidRPr="003B009D" w:rsidRDefault="00EB25BE" w:rsidP="00EB25BE">
            <w:pPr>
              <w:snapToGrid w:val="0"/>
              <w:ind w:left="720" w:hangingChars="300" w:hanging="720"/>
              <w:jc w:val="both"/>
              <w:rPr>
                <w:rFonts w:ascii="標楷體" w:eastAsia="標楷體" w:hAnsi="標楷體"/>
                <w:spacing w:val="-16"/>
              </w:rPr>
            </w:pPr>
            <w:r>
              <w:rPr>
                <w:rFonts w:ascii="標楷體" w:eastAsia="標楷體" w:hAnsi="標楷體" w:hint="eastAsia"/>
              </w:rPr>
              <w:t>（</w:t>
            </w:r>
            <w:r w:rsidR="00A22C11" w:rsidRPr="003B009D">
              <w:rPr>
                <w:rFonts w:ascii="標楷體" w:eastAsia="標楷體" w:hAnsi="標楷體" w:hint="eastAsia"/>
              </w:rPr>
              <w:t>一</w:t>
            </w:r>
            <w:r>
              <w:rPr>
                <w:rFonts w:ascii="標楷體" w:eastAsia="標楷體" w:hAnsi="標楷體" w:hint="eastAsia"/>
              </w:rPr>
              <w:t>）</w:t>
            </w:r>
            <w:r w:rsidR="00A22C11" w:rsidRPr="003B009D">
              <w:rPr>
                <w:rFonts w:ascii="標楷體" w:eastAsia="標楷體" w:hAnsi="標楷體" w:hint="eastAsia"/>
              </w:rPr>
              <w:t>訂</w:t>
            </w:r>
            <w:r>
              <w:rPr>
                <w:rFonts w:ascii="標楷體" w:eastAsia="標楷體" w:hAnsi="標楷體" w:hint="eastAsia"/>
              </w:rPr>
              <w:t>（</w:t>
            </w:r>
            <w:r w:rsidR="00A22C11" w:rsidRPr="003B009D">
              <w:rPr>
                <w:rFonts w:ascii="標楷體" w:eastAsia="標楷體" w:hAnsi="標楷體" w:hint="eastAsia"/>
              </w:rPr>
              <w:t>修</w:t>
            </w:r>
            <w:r>
              <w:rPr>
                <w:rFonts w:ascii="標楷體" w:eastAsia="標楷體" w:hAnsi="標楷體" w:hint="eastAsia"/>
              </w:rPr>
              <w:t>）</w:t>
            </w:r>
            <w:r w:rsidR="00A22C11" w:rsidRPr="003B009D">
              <w:rPr>
                <w:rFonts w:ascii="標楷體" w:eastAsia="標楷體" w:hAnsi="標楷體" w:hint="eastAsia"/>
              </w:rPr>
              <w:t>定防弊措施</w:t>
            </w:r>
          </w:p>
        </w:tc>
        <w:tc>
          <w:tcPr>
            <w:tcW w:w="879" w:type="dxa"/>
            <w:tcBorders>
              <w:top w:val="single" w:sz="4" w:space="0" w:color="auto"/>
              <w:left w:val="single" w:sz="4" w:space="0" w:color="auto"/>
              <w:bottom w:val="single" w:sz="4" w:space="0" w:color="auto"/>
              <w:right w:val="single" w:sz="4" w:space="0" w:color="auto"/>
            </w:tcBorders>
            <w:vAlign w:val="center"/>
          </w:tcPr>
          <w:p w14:paraId="2AFB5BB9" w14:textId="77777777" w:rsidR="00A22C11" w:rsidRPr="003B009D" w:rsidRDefault="00A22C11"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07FA9144" w14:textId="77777777" w:rsidR="00A22C11" w:rsidRPr="003B009D" w:rsidRDefault="00A22C11"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32A39500" w14:textId="77777777" w:rsidR="00A22C11" w:rsidRPr="003B009D" w:rsidRDefault="00A22C11"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4897FCC9" w14:textId="77777777" w:rsidR="00A22C11" w:rsidRPr="003B009D" w:rsidRDefault="00A22C11"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09C9986B" w14:textId="77777777" w:rsidR="00A22C11" w:rsidRPr="003B009D" w:rsidRDefault="00A22C11"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15E8FBD8" w14:textId="77777777" w:rsidR="00A22C11" w:rsidRPr="003B009D" w:rsidRDefault="00A22C11" w:rsidP="005053B5">
            <w:pPr>
              <w:snapToGrid w:val="0"/>
              <w:jc w:val="both"/>
              <w:rPr>
                <w:rFonts w:ascii="標楷體" w:eastAsia="標楷體" w:hAnsi="標楷體"/>
                <w:spacing w:val="-16"/>
              </w:rPr>
            </w:pPr>
          </w:p>
        </w:tc>
      </w:tr>
      <w:tr w:rsidR="00A22C11" w:rsidRPr="00706639" w14:paraId="7D06C2F4" w14:textId="77777777" w:rsidTr="0075553D">
        <w:trPr>
          <w:trHeight w:val="719"/>
        </w:trPr>
        <w:tc>
          <w:tcPr>
            <w:tcW w:w="708" w:type="dxa"/>
            <w:tcBorders>
              <w:top w:val="nil"/>
              <w:left w:val="double" w:sz="4" w:space="0" w:color="auto"/>
              <w:bottom w:val="nil"/>
              <w:right w:val="single" w:sz="4" w:space="0" w:color="auto"/>
            </w:tcBorders>
            <w:vAlign w:val="center"/>
          </w:tcPr>
          <w:p w14:paraId="250A78D2" w14:textId="77777777" w:rsidR="00A22C11" w:rsidRPr="00706639"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1DC9DD9E" w14:textId="77777777" w:rsidR="00A22C11" w:rsidRPr="003B009D" w:rsidRDefault="00A22C11" w:rsidP="005053B5">
            <w:pPr>
              <w:snapToGrid w:val="0"/>
              <w:ind w:leftChars="100" w:left="480" w:hangingChars="100" w:hanging="240"/>
              <w:jc w:val="both"/>
              <w:rPr>
                <w:rFonts w:ascii="標楷體" w:eastAsia="標楷體" w:hAnsi="標楷體"/>
              </w:rPr>
            </w:pPr>
            <w:r w:rsidRPr="003B009D">
              <w:rPr>
                <w:rFonts w:ascii="標楷體" w:eastAsia="標楷體" w:hAnsi="標楷體" w:hint="eastAsia"/>
              </w:rPr>
              <w:t>1</w:t>
            </w:r>
            <w:r w:rsidRPr="003B009D">
              <w:rPr>
                <w:rFonts w:ascii="標楷體" w:eastAsia="標楷體" w:hAnsi="標楷體"/>
              </w:rPr>
              <w:t>.</w:t>
            </w:r>
            <w:r w:rsidRPr="003B009D">
              <w:rPr>
                <w:rFonts w:ascii="標楷體" w:eastAsia="標楷體" w:hAnsi="標楷體" w:hint="eastAsia"/>
              </w:rPr>
              <w:t>防弊措施之訂定及重大防弊措施之修訂事宜</w:t>
            </w:r>
          </w:p>
        </w:tc>
        <w:tc>
          <w:tcPr>
            <w:tcW w:w="879" w:type="dxa"/>
            <w:tcBorders>
              <w:top w:val="single" w:sz="4" w:space="0" w:color="auto"/>
              <w:left w:val="single" w:sz="4" w:space="0" w:color="auto"/>
              <w:bottom w:val="single" w:sz="4" w:space="0" w:color="auto"/>
              <w:right w:val="single" w:sz="4" w:space="0" w:color="auto"/>
            </w:tcBorders>
            <w:vAlign w:val="center"/>
          </w:tcPr>
          <w:p w14:paraId="6447BB41"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2EE7AA0B"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08734463"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49133C04"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01F24C2F"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47615BAC" w14:textId="77777777" w:rsidR="00A22C11" w:rsidRPr="003B009D" w:rsidRDefault="00A22C11" w:rsidP="005053B5">
            <w:pPr>
              <w:snapToGrid w:val="0"/>
              <w:jc w:val="both"/>
              <w:rPr>
                <w:rFonts w:ascii="標楷體" w:eastAsia="標楷體" w:hAnsi="標楷體"/>
                <w:spacing w:val="-16"/>
              </w:rPr>
            </w:pPr>
          </w:p>
        </w:tc>
      </w:tr>
      <w:tr w:rsidR="00A22C11" w:rsidRPr="00706639" w14:paraId="69B6BD9D" w14:textId="77777777" w:rsidTr="0075553D">
        <w:trPr>
          <w:trHeight w:val="719"/>
        </w:trPr>
        <w:tc>
          <w:tcPr>
            <w:tcW w:w="708" w:type="dxa"/>
            <w:tcBorders>
              <w:top w:val="nil"/>
              <w:left w:val="double" w:sz="4" w:space="0" w:color="auto"/>
              <w:bottom w:val="nil"/>
              <w:right w:val="single" w:sz="4" w:space="0" w:color="auto"/>
            </w:tcBorders>
            <w:vAlign w:val="center"/>
          </w:tcPr>
          <w:p w14:paraId="077209F3" w14:textId="77777777" w:rsidR="00A22C11" w:rsidRPr="00706639"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3CF453C5" w14:textId="77777777" w:rsidR="00A22C11" w:rsidRPr="003B009D" w:rsidRDefault="00A22C11" w:rsidP="005053B5">
            <w:pPr>
              <w:snapToGrid w:val="0"/>
              <w:ind w:leftChars="100" w:left="480" w:hangingChars="100" w:hanging="240"/>
              <w:jc w:val="both"/>
              <w:rPr>
                <w:rFonts w:ascii="標楷體" w:eastAsia="標楷體" w:hAnsi="標楷體"/>
              </w:rPr>
            </w:pPr>
            <w:r w:rsidRPr="003B009D">
              <w:rPr>
                <w:rFonts w:ascii="標楷體" w:eastAsia="標楷體" w:hAnsi="標楷體" w:hint="eastAsia"/>
              </w:rPr>
              <w:t>2</w:t>
            </w:r>
            <w:r w:rsidRPr="003B009D">
              <w:rPr>
                <w:rFonts w:ascii="標楷體" w:eastAsia="標楷體" w:hAnsi="標楷體"/>
              </w:rPr>
              <w:t>.</w:t>
            </w:r>
            <w:r w:rsidRPr="003B009D">
              <w:rPr>
                <w:rFonts w:ascii="標楷體" w:eastAsia="標楷體" w:hAnsi="標楷體" w:hint="eastAsia"/>
              </w:rPr>
              <w:t>防弊措施之修訂事宜</w:t>
            </w:r>
          </w:p>
        </w:tc>
        <w:tc>
          <w:tcPr>
            <w:tcW w:w="879" w:type="dxa"/>
            <w:tcBorders>
              <w:top w:val="single" w:sz="4" w:space="0" w:color="auto"/>
              <w:left w:val="single" w:sz="4" w:space="0" w:color="auto"/>
              <w:bottom w:val="single" w:sz="4" w:space="0" w:color="auto"/>
              <w:right w:val="single" w:sz="4" w:space="0" w:color="auto"/>
            </w:tcBorders>
            <w:vAlign w:val="center"/>
          </w:tcPr>
          <w:p w14:paraId="043E71A7"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6A9AD946"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518E48D1" w14:textId="77777777" w:rsidR="00A22C11" w:rsidRPr="003B009D" w:rsidRDefault="00746F5D" w:rsidP="00653D4A">
            <w:pPr>
              <w:jc w:val="distribute"/>
              <w:rPr>
                <w:rFonts w:ascii="標楷體" w:eastAsia="標楷體" w:hAnsi="標楷體"/>
              </w:rPr>
            </w:pPr>
            <w:r>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5A8C5377" w14:textId="77777777" w:rsidR="00A22C11" w:rsidRPr="003B009D" w:rsidRDefault="00A22C11"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546AD864" w14:textId="77777777" w:rsidR="00A22C11" w:rsidRPr="003B009D" w:rsidRDefault="00A22C11"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21FC5E34" w14:textId="77777777" w:rsidR="00A22C11" w:rsidRPr="003B009D" w:rsidRDefault="00A22C11" w:rsidP="005053B5">
            <w:pPr>
              <w:snapToGrid w:val="0"/>
              <w:jc w:val="both"/>
              <w:rPr>
                <w:rFonts w:ascii="標楷體" w:eastAsia="標楷體" w:hAnsi="標楷體"/>
                <w:spacing w:val="-16"/>
              </w:rPr>
            </w:pPr>
          </w:p>
        </w:tc>
      </w:tr>
      <w:tr w:rsidR="00A22C11" w:rsidRPr="00706639" w14:paraId="36C692CA" w14:textId="77777777" w:rsidTr="0075553D">
        <w:trPr>
          <w:trHeight w:val="719"/>
        </w:trPr>
        <w:tc>
          <w:tcPr>
            <w:tcW w:w="708" w:type="dxa"/>
            <w:tcBorders>
              <w:top w:val="nil"/>
              <w:left w:val="double" w:sz="4" w:space="0" w:color="auto"/>
              <w:bottom w:val="nil"/>
              <w:right w:val="single" w:sz="4" w:space="0" w:color="auto"/>
            </w:tcBorders>
            <w:vAlign w:val="center"/>
          </w:tcPr>
          <w:p w14:paraId="2295303D" w14:textId="77777777" w:rsidR="00A22C11" w:rsidRPr="00706639"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506865D5" w14:textId="77777777" w:rsidR="00A22C11" w:rsidRPr="003B009D" w:rsidRDefault="00A22C11" w:rsidP="005053B5">
            <w:pPr>
              <w:snapToGrid w:val="0"/>
              <w:ind w:leftChars="100" w:left="480" w:hangingChars="100" w:hanging="240"/>
              <w:jc w:val="both"/>
              <w:rPr>
                <w:rFonts w:ascii="標楷體" w:eastAsia="標楷體" w:hAnsi="標楷體"/>
              </w:rPr>
            </w:pPr>
            <w:r w:rsidRPr="003B009D">
              <w:rPr>
                <w:rFonts w:ascii="標楷體" w:eastAsia="標楷體" w:hAnsi="標楷體" w:hint="eastAsia"/>
              </w:rPr>
              <w:t>3</w:t>
            </w:r>
            <w:r w:rsidRPr="003B009D">
              <w:rPr>
                <w:rFonts w:ascii="標楷體" w:eastAsia="標楷體" w:hAnsi="標楷體"/>
              </w:rPr>
              <w:t>.</w:t>
            </w:r>
            <w:r w:rsidRPr="003B009D">
              <w:rPr>
                <w:rFonts w:ascii="標楷體" w:eastAsia="標楷體" w:hAnsi="標楷體" w:hint="eastAsia"/>
              </w:rPr>
              <w:t>追蹤管制</w:t>
            </w:r>
            <w:r w:rsidR="0075553D">
              <w:rPr>
                <w:rFonts w:ascii="標楷體" w:eastAsia="標楷體" w:hAnsi="標楷體" w:hint="eastAsia"/>
              </w:rPr>
              <w:t>與</w:t>
            </w:r>
            <w:r w:rsidRPr="003B009D">
              <w:rPr>
                <w:rFonts w:ascii="標楷體" w:eastAsia="標楷體" w:hAnsi="標楷體" w:hint="eastAsia"/>
              </w:rPr>
              <w:t>一般性及例行性事項</w:t>
            </w:r>
          </w:p>
        </w:tc>
        <w:tc>
          <w:tcPr>
            <w:tcW w:w="879" w:type="dxa"/>
            <w:tcBorders>
              <w:top w:val="single" w:sz="4" w:space="0" w:color="auto"/>
              <w:left w:val="single" w:sz="4" w:space="0" w:color="auto"/>
              <w:bottom w:val="single" w:sz="4" w:space="0" w:color="auto"/>
              <w:right w:val="single" w:sz="4" w:space="0" w:color="auto"/>
            </w:tcBorders>
            <w:vAlign w:val="center"/>
          </w:tcPr>
          <w:p w14:paraId="501775C5"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2F0DD4CB"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40A93B80" w14:textId="77777777" w:rsidR="00A22C11" w:rsidRPr="003B009D" w:rsidRDefault="00A22C11"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375C697A" w14:textId="77777777" w:rsidR="00A22C11" w:rsidRPr="003B009D" w:rsidRDefault="00A22C11"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6F474E33" w14:textId="77777777" w:rsidR="00A22C11" w:rsidRPr="003B009D" w:rsidRDefault="00A22C11"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1D8FF56A" w14:textId="77777777" w:rsidR="00A22C11" w:rsidRPr="003B009D" w:rsidRDefault="00A22C11" w:rsidP="005053B5">
            <w:pPr>
              <w:snapToGrid w:val="0"/>
              <w:jc w:val="both"/>
              <w:rPr>
                <w:rFonts w:ascii="標楷體" w:eastAsia="標楷體" w:hAnsi="標楷體"/>
                <w:spacing w:val="-16"/>
              </w:rPr>
            </w:pPr>
          </w:p>
        </w:tc>
      </w:tr>
      <w:tr w:rsidR="00A22C11" w:rsidRPr="00706639" w14:paraId="4F8FB341" w14:textId="77777777" w:rsidTr="0075553D">
        <w:trPr>
          <w:trHeight w:val="719"/>
        </w:trPr>
        <w:tc>
          <w:tcPr>
            <w:tcW w:w="708" w:type="dxa"/>
            <w:tcBorders>
              <w:top w:val="nil"/>
              <w:left w:val="double" w:sz="4" w:space="0" w:color="auto"/>
              <w:bottom w:val="nil"/>
              <w:right w:val="single" w:sz="4" w:space="0" w:color="auto"/>
            </w:tcBorders>
            <w:vAlign w:val="center"/>
          </w:tcPr>
          <w:p w14:paraId="7AFA1A75" w14:textId="77777777" w:rsidR="00A22C11" w:rsidRPr="00706639"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67D5FADB" w14:textId="77777777" w:rsidR="00A22C11" w:rsidRPr="003B009D" w:rsidRDefault="00EB25BE" w:rsidP="00EB25BE">
            <w:pPr>
              <w:snapToGrid w:val="0"/>
              <w:ind w:left="720" w:hangingChars="300" w:hanging="720"/>
              <w:jc w:val="both"/>
              <w:rPr>
                <w:rFonts w:ascii="標楷體" w:eastAsia="標楷體" w:hAnsi="標楷體"/>
                <w:spacing w:val="-16"/>
              </w:rPr>
            </w:pPr>
            <w:r>
              <w:rPr>
                <w:rFonts w:ascii="標楷體" w:eastAsia="標楷體" w:hAnsi="標楷體" w:hint="eastAsia"/>
              </w:rPr>
              <w:t>（</w:t>
            </w:r>
            <w:r w:rsidR="00A22C11" w:rsidRPr="003B009D">
              <w:rPr>
                <w:rFonts w:ascii="標楷體" w:eastAsia="標楷體" w:hAnsi="標楷體" w:hint="eastAsia"/>
              </w:rPr>
              <w:t>二</w:t>
            </w:r>
            <w:r>
              <w:rPr>
                <w:rFonts w:ascii="標楷體" w:eastAsia="標楷體" w:hAnsi="標楷體" w:hint="eastAsia"/>
              </w:rPr>
              <w:t>）</w:t>
            </w:r>
            <w:r w:rsidR="00A22C11" w:rsidRPr="003B009D">
              <w:rPr>
                <w:rFonts w:ascii="標楷體" w:eastAsia="標楷體" w:hAnsi="標楷體" w:hint="eastAsia"/>
              </w:rPr>
              <w:t>政風興革建議事項</w:t>
            </w:r>
          </w:p>
        </w:tc>
        <w:tc>
          <w:tcPr>
            <w:tcW w:w="879" w:type="dxa"/>
            <w:tcBorders>
              <w:top w:val="single" w:sz="4" w:space="0" w:color="auto"/>
              <w:left w:val="single" w:sz="4" w:space="0" w:color="auto"/>
              <w:bottom w:val="single" w:sz="4" w:space="0" w:color="auto"/>
              <w:right w:val="single" w:sz="4" w:space="0" w:color="auto"/>
            </w:tcBorders>
            <w:vAlign w:val="center"/>
          </w:tcPr>
          <w:p w14:paraId="1705833F" w14:textId="77777777" w:rsidR="00A22C11" w:rsidRPr="003B009D" w:rsidRDefault="00A22C11"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4988B9A4" w14:textId="77777777" w:rsidR="00A22C11" w:rsidRPr="003B009D" w:rsidRDefault="00A22C11"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1D46936F" w14:textId="77777777" w:rsidR="00A22C11" w:rsidRPr="003B009D" w:rsidRDefault="00A22C11"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3792CE69" w14:textId="77777777" w:rsidR="00A22C11" w:rsidRPr="003B009D" w:rsidRDefault="00A22C11"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160557C1" w14:textId="77777777" w:rsidR="00A22C11" w:rsidRPr="003B009D" w:rsidRDefault="00A22C11"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66045722" w14:textId="77777777" w:rsidR="00A22C11" w:rsidRPr="003B009D" w:rsidRDefault="00A22C11" w:rsidP="005053B5">
            <w:pPr>
              <w:snapToGrid w:val="0"/>
              <w:jc w:val="both"/>
              <w:rPr>
                <w:rFonts w:ascii="標楷體" w:eastAsia="標楷體" w:hAnsi="標楷體"/>
                <w:spacing w:val="-16"/>
              </w:rPr>
            </w:pPr>
          </w:p>
        </w:tc>
      </w:tr>
      <w:tr w:rsidR="00A22C11" w:rsidRPr="00706639" w14:paraId="4A101F1C" w14:textId="77777777" w:rsidTr="0075553D">
        <w:trPr>
          <w:trHeight w:val="719"/>
        </w:trPr>
        <w:tc>
          <w:tcPr>
            <w:tcW w:w="708" w:type="dxa"/>
            <w:tcBorders>
              <w:top w:val="nil"/>
              <w:left w:val="double" w:sz="4" w:space="0" w:color="auto"/>
              <w:bottom w:val="nil"/>
              <w:right w:val="single" w:sz="4" w:space="0" w:color="auto"/>
            </w:tcBorders>
            <w:vAlign w:val="center"/>
          </w:tcPr>
          <w:p w14:paraId="56DCA0C6" w14:textId="77777777" w:rsidR="00A22C11" w:rsidRPr="00706639"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6910B5CD" w14:textId="77777777" w:rsidR="00A22C11" w:rsidRPr="003B009D" w:rsidRDefault="00A22C11" w:rsidP="005053B5">
            <w:pPr>
              <w:snapToGrid w:val="0"/>
              <w:ind w:leftChars="100" w:left="480" w:hangingChars="100" w:hanging="240"/>
              <w:jc w:val="both"/>
              <w:rPr>
                <w:rFonts w:ascii="標楷體" w:eastAsia="標楷體" w:hAnsi="標楷體"/>
              </w:rPr>
            </w:pPr>
            <w:r w:rsidRPr="003B009D">
              <w:rPr>
                <w:rFonts w:ascii="標楷體" w:eastAsia="標楷體" w:hAnsi="標楷體" w:hint="eastAsia"/>
              </w:rPr>
              <w:t>1</w:t>
            </w:r>
            <w:r w:rsidRPr="003B009D">
              <w:rPr>
                <w:rFonts w:ascii="標楷體" w:eastAsia="標楷體" w:hAnsi="標楷體"/>
              </w:rPr>
              <w:t>.</w:t>
            </w:r>
            <w:r w:rsidRPr="003B009D">
              <w:rPr>
                <w:rFonts w:ascii="標楷體" w:eastAsia="標楷體" w:hAnsi="標楷體" w:hint="eastAsia"/>
              </w:rPr>
              <w:t>重大政風興革建議事項</w:t>
            </w:r>
          </w:p>
        </w:tc>
        <w:tc>
          <w:tcPr>
            <w:tcW w:w="879" w:type="dxa"/>
            <w:tcBorders>
              <w:top w:val="single" w:sz="4" w:space="0" w:color="auto"/>
              <w:left w:val="single" w:sz="4" w:space="0" w:color="auto"/>
              <w:bottom w:val="single" w:sz="4" w:space="0" w:color="auto"/>
              <w:right w:val="single" w:sz="4" w:space="0" w:color="auto"/>
            </w:tcBorders>
            <w:vAlign w:val="center"/>
          </w:tcPr>
          <w:p w14:paraId="411B6C90"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5420AA27"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042C6BD8"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3731F07F"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11E4065D"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73D4E989" w14:textId="77777777" w:rsidR="00A22C11" w:rsidRPr="003B009D" w:rsidRDefault="00A22C11" w:rsidP="005053B5">
            <w:pPr>
              <w:snapToGrid w:val="0"/>
              <w:jc w:val="both"/>
              <w:rPr>
                <w:rFonts w:ascii="標楷體" w:eastAsia="標楷體" w:hAnsi="標楷體"/>
                <w:spacing w:val="-16"/>
              </w:rPr>
            </w:pPr>
          </w:p>
        </w:tc>
      </w:tr>
      <w:tr w:rsidR="00A22C11" w:rsidRPr="00706639" w14:paraId="541109C6" w14:textId="77777777" w:rsidTr="0075553D">
        <w:trPr>
          <w:trHeight w:val="719"/>
        </w:trPr>
        <w:tc>
          <w:tcPr>
            <w:tcW w:w="708" w:type="dxa"/>
            <w:tcBorders>
              <w:top w:val="nil"/>
              <w:left w:val="double" w:sz="4" w:space="0" w:color="auto"/>
              <w:bottom w:val="nil"/>
              <w:right w:val="single" w:sz="4" w:space="0" w:color="auto"/>
            </w:tcBorders>
            <w:vAlign w:val="center"/>
          </w:tcPr>
          <w:p w14:paraId="67865634" w14:textId="77777777" w:rsidR="00A22C11" w:rsidRPr="00706639"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27A5EB59" w14:textId="77777777" w:rsidR="00A22C11" w:rsidRPr="003B009D" w:rsidRDefault="00A22C11" w:rsidP="005053B5">
            <w:pPr>
              <w:snapToGrid w:val="0"/>
              <w:ind w:leftChars="100" w:left="480" w:hangingChars="100" w:hanging="240"/>
              <w:jc w:val="both"/>
              <w:rPr>
                <w:rFonts w:ascii="標楷體" w:eastAsia="標楷體" w:hAnsi="標楷體"/>
              </w:rPr>
            </w:pPr>
            <w:r w:rsidRPr="003B009D">
              <w:rPr>
                <w:rFonts w:ascii="標楷體" w:eastAsia="標楷體" w:hAnsi="標楷體" w:hint="eastAsia"/>
              </w:rPr>
              <w:t>2</w:t>
            </w:r>
            <w:r w:rsidRPr="003B009D">
              <w:rPr>
                <w:rFonts w:ascii="標楷體" w:eastAsia="標楷體" w:hAnsi="標楷體"/>
              </w:rPr>
              <w:t>.</w:t>
            </w:r>
            <w:r w:rsidRPr="003B009D">
              <w:rPr>
                <w:rFonts w:ascii="標楷體" w:eastAsia="標楷體" w:hAnsi="標楷體" w:hint="eastAsia"/>
              </w:rPr>
              <w:t>一般政風興革建議事項</w:t>
            </w:r>
          </w:p>
        </w:tc>
        <w:tc>
          <w:tcPr>
            <w:tcW w:w="879" w:type="dxa"/>
            <w:tcBorders>
              <w:top w:val="single" w:sz="4" w:space="0" w:color="auto"/>
              <w:left w:val="single" w:sz="4" w:space="0" w:color="auto"/>
              <w:bottom w:val="single" w:sz="4" w:space="0" w:color="auto"/>
              <w:right w:val="single" w:sz="4" w:space="0" w:color="auto"/>
            </w:tcBorders>
            <w:vAlign w:val="center"/>
          </w:tcPr>
          <w:p w14:paraId="234282BC"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499E3220"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54F5C892" w14:textId="77777777" w:rsidR="00A22C11" w:rsidRPr="003B009D" w:rsidRDefault="00746F5D" w:rsidP="00653D4A">
            <w:pPr>
              <w:jc w:val="distribute"/>
              <w:rPr>
                <w:rFonts w:ascii="標楷體" w:eastAsia="標楷體" w:hAnsi="標楷體"/>
              </w:rPr>
            </w:pPr>
            <w:r>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741C65CC" w14:textId="77777777" w:rsidR="00A22C11" w:rsidRPr="003B009D" w:rsidRDefault="00A22C11"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007A3E5F" w14:textId="77777777" w:rsidR="00A22C11" w:rsidRPr="003B009D" w:rsidRDefault="00A22C11"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6CB76E58" w14:textId="77777777" w:rsidR="00A22C11" w:rsidRPr="003B009D" w:rsidRDefault="00A22C11" w:rsidP="005053B5">
            <w:pPr>
              <w:snapToGrid w:val="0"/>
              <w:jc w:val="both"/>
              <w:rPr>
                <w:rFonts w:ascii="標楷體" w:eastAsia="標楷體" w:hAnsi="標楷體"/>
                <w:spacing w:val="-16"/>
              </w:rPr>
            </w:pPr>
          </w:p>
        </w:tc>
      </w:tr>
      <w:tr w:rsidR="00A22C11" w:rsidRPr="00706639" w14:paraId="0B869CD9" w14:textId="77777777" w:rsidTr="0075553D">
        <w:trPr>
          <w:trHeight w:val="719"/>
        </w:trPr>
        <w:tc>
          <w:tcPr>
            <w:tcW w:w="708" w:type="dxa"/>
            <w:tcBorders>
              <w:top w:val="nil"/>
              <w:left w:val="double" w:sz="4" w:space="0" w:color="auto"/>
              <w:bottom w:val="nil"/>
              <w:right w:val="single" w:sz="4" w:space="0" w:color="auto"/>
            </w:tcBorders>
            <w:vAlign w:val="center"/>
          </w:tcPr>
          <w:p w14:paraId="2CB0D436" w14:textId="77777777" w:rsidR="00A22C11" w:rsidRPr="00706639"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16C9E8F2" w14:textId="77777777" w:rsidR="00A22C11" w:rsidRPr="003B009D" w:rsidRDefault="00A22C11" w:rsidP="005053B5">
            <w:pPr>
              <w:snapToGrid w:val="0"/>
              <w:ind w:leftChars="100" w:left="480" w:hangingChars="100" w:hanging="240"/>
              <w:jc w:val="both"/>
              <w:rPr>
                <w:rFonts w:ascii="標楷體" w:eastAsia="標楷體" w:hAnsi="標楷體"/>
              </w:rPr>
            </w:pPr>
            <w:r w:rsidRPr="003B009D">
              <w:rPr>
                <w:rFonts w:ascii="標楷體" w:eastAsia="標楷體" w:hAnsi="標楷體" w:hint="eastAsia"/>
              </w:rPr>
              <w:t>3</w:t>
            </w:r>
            <w:r w:rsidRPr="003B009D">
              <w:rPr>
                <w:rFonts w:ascii="標楷體" w:eastAsia="標楷體" w:hAnsi="標楷體"/>
              </w:rPr>
              <w:t>.</w:t>
            </w:r>
            <w:r w:rsidRPr="003B009D">
              <w:rPr>
                <w:rFonts w:ascii="標楷體" w:eastAsia="標楷體" w:hAnsi="標楷體" w:hint="eastAsia"/>
              </w:rPr>
              <w:t>追蹤管制</w:t>
            </w:r>
            <w:r w:rsidR="0075553D">
              <w:rPr>
                <w:rFonts w:ascii="標楷體" w:eastAsia="標楷體" w:hAnsi="標楷體" w:hint="eastAsia"/>
              </w:rPr>
              <w:t>與</w:t>
            </w:r>
            <w:r w:rsidRPr="003B009D">
              <w:rPr>
                <w:rFonts w:ascii="標楷體" w:eastAsia="標楷體" w:hAnsi="標楷體" w:hint="eastAsia"/>
              </w:rPr>
              <w:t>一般性及例行性事項</w:t>
            </w:r>
          </w:p>
        </w:tc>
        <w:tc>
          <w:tcPr>
            <w:tcW w:w="879" w:type="dxa"/>
            <w:tcBorders>
              <w:top w:val="single" w:sz="4" w:space="0" w:color="auto"/>
              <w:left w:val="single" w:sz="4" w:space="0" w:color="auto"/>
              <w:bottom w:val="single" w:sz="4" w:space="0" w:color="auto"/>
              <w:right w:val="single" w:sz="4" w:space="0" w:color="auto"/>
            </w:tcBorders>
            <w:vAlign w:val="center"/>
          </w:tcPr>
          <w:p w14:paraId="5AFA50C6"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4FF992FF"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34891D06" w14:textId="77777777" w:rsidR="00A22C11" w:rsidRPr="003B009D" w:rsidRDefault="00A22C11"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0B2B4799" w14:textId="77777777" w:rsidR="00A22C11" w:rsidRPr="003B009D" w:rsidRDefault="00A22C11"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166678F3" w14:textId="77777777" w:rsidR="00A22C11" w:rsidRPr="003B009D" w:rsidRDefault="00A22C11"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743AB6E0" w14:textId="77777777" w:rsidR="00A22C11" w:rsidRPr="003B009D" w:rsidRDefault="00A22C11" w:rsidP="005053B5">
            <w:pPr>
              <w:snapToGrid w:val="0"/>
              <w:jc w:val="both"/>
              <w:rPr>
                <w:rFonts w:ascii="標楷體" w:eastAsia="標楷體" w:hAnsi="標楷體"/>
                <w:spacing w:val="-16"/>
              </w:rPr>
            </w:pPr>
          </w:p>
        </w:tc>
      </w:tr>
      <w:tr w:rsidR="00A22C11" w:rsidRPr="00706639" w14:paraId="093806C3" w14:textId="77777777" w:rsidTr="000F1C33">
        <w:trPr>
          <w:trHeight w:val="719"/>
        </w:trPr>
        <w:tc>
          <w:tcPr>
            <w:tcW w:w="708" w:type="dxa"/>
            <w:tcBorders>
              <w:top w:val="nil"/>
              <w:left w:val="double" w:sz="4" w:space="0" w:color="auto"/>
              <w:bottom w:val="nil"/>
              <w:right w:val="single" w:sz="4" w:space="0" w:color="auto"/>
            </w:tcBorders>
            <w:vAlign w:val="center"/>
          </w:tcPr>
          <w:p w14:paraId="463BF2D8" w14:textId="77777777" w:rsidR="00A22C11" w:rsidRPr="00706639"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04E02349" w14:textId="77777777" w:rsidR="00A22C11" w:rsidRPr="003B009D" w:rsidRDefault="00EB25BE" w:rsidP="00EB25BE">
            <w:pPr>
              <w:snapToGrid w:val="0"/>
              <w:ind w:left="720" w:hangingChars="300" w:hanging="720"/>
              <w:jc w:val="both"/>
              <w:rPr>
                <w:rFonts w:ascii="標楷體" w:eastAsia="標楷體" w:hAnsi="標楷體"/>
                <w:spacing w:val="-16"/>
              </w:rPr>
            </w:pPr>
            <w:r>
              <w:rPr>
                <w:rFonts w:ascii="標楷體" w:eastAsia="標楷體" w:hAnsi="標楷體" w:hint="eastAsia"/>
              </w:rPr>
              <w:t>（</w:t>
            </w:r>
            <w:r w:rsidR="00A22C11" w:rsidRPr="003B009D">
              <w:rPr>
                <w:rFonts w:ascii="標楷體" w:eastAsia="標楷體" w:hAnsi="標楷體" w:hint="eastAsia"/>
              </w:rPr>
              <w:t>三</w:t>
            </w:r>
            <w:r>
              <w:rPr>
                <w:rFonts w:ascii="標楷體" w:eastAsia="標楷體" w:hAnsi="標楷體" w:hint="eastAsia"/>
              </w:rPr>
              <w:t>）</w:t>
            </w:r>
            <w:r w:rsidR="00A22C11" w:rsidRPr="003B009D">
              <w:rPr>
                <w:rFonts w:ascii="標楷體" w:eastAsia="標楷體" w:hAnsi="標楷體" w:hint="eastAsia"/>
              </w:rPr>
              <w:t>政風法令宣導與獎勵廉潔正直楷模</w:t>
            </w:r>
          </w:p>
        </w:tc>
        <w:tc>
          <w:tcPr>
            <w:tcW w:w="879" w:type="dxa"/>
            <w:tcBorders>
              <w:top w:val="single" w:sz="4" w:space="0" w:color="auto"/>
              <w:left w:val="single" w:sz="4" w:space="0" w:color="auto"/>
              <w:bottom w:val="single" w:sz="4" w:space="0" w:color="auto"/>
              <w:right w:val="single" w:sz="4" w:space="0" w:color="auto"/>
            </w:tcBorders>
            <w:vAlign w:val="center"/>
          </w:tcPr>
          <w:p w14:paraId="25B660B1" w14:textId="77777777" w:rsidR="00A22C11" w:rsidRPr="003B009D" w:rsidRDefault="00A22C11"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60A8307A" w14:textId="77777777" w:rsidR="00A22C11" w:rsidRPr="003B009D" w:rsidRDefault="00A22C11"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2F58B1C8" w14:textId="77777777" w:rsidR="00A22C11" w:rsidRPr="003B009D" w:rsidRDefault="00A22C11"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78A909FD" w14:textId="77777777" w:rsidR="00A22C11" w:rsidRPr="003B009D" w:rsidRDefault="00A22C11"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07F121EE" w14:textId="77777777" w:rsidR="00A22C11" w:rsidRPr="003B009D" w:rsidRDefault="00A22C11"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48AF540B" w14:textId="77777777" w:rsidR="00A22C11" w:rsidRPr="003B009D" w:rsidRDefault="00A22C11" w:rsidP="005053B5">
            <w:pPr>
              <w:snapToGrid w:val="0"/>
              <w:jc w:val="both"/>
              <w:rPr>
                <w:rFonts w:ascii="標楷體" w:eastAsia="標楷體" w:hAnsi="標楷體"/>
                <w:spacing w:val="-16"/>
              </w:rPr>
            </w:pPr>
          </w:p>
        </w:tc>
      </w:tr>
      <w:tr w:rsidR="00A22C11" w:rsidRPr="00706639" w14:paraId="28A191BF" w14:textId="77777777" w:rsidTr="000F1C33">
        <w:trPr>
          <w:trHeight w:val="719"/>
        </w:trPr>
        <w:tc>
          <w:tcPr>
            <w:tcW w:w="708" w:type="dxa"/>
            <w:tcBorders>
              <w:top w:val="nil"/>
              <w:left w:val="double" w:sz="4" w:space="0" w:color="auto"/>
              <w:bottom w:val="nil"/>
              <w:right w:val="single" w:sz="4" w:space="0" w:color="auto"/>
            </w:tcBorders>
            <w:vAlign w:val="center"/>
          </w:tcPr>
          <w:p w14:paraId="4568155F" w14:textId="77777777" w:rsidR="00A22C11" w:rsidRPr="00706639"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4508AFA2" w14:textId="77777777" w:rsidR="00A22C11" w:rsidRPr="003B009D" w:rsidRDefault="00A22C11" w:rsidP="005053B5">
            <w:pPr>
              <w:snapToGrid w:val="0"/>
              <w:ind w:leftChars="100" w:left="480" w:hangingChars="100" w:hanging="240"/>
              <w:jc w:val="both"/>
              <w:rPr>
                <w:rFonts w:ascii="標楷體" w:eastAsia="標楷體" w:hAnsi="標楷體" w:cs="標楷體"/>
                <w:kern w:val="0"/>
              </w:rPr>
            </w:pPr>
            <w:r w:rsidRPr="003B009D">
              <w:rPr>
                <w:rFonts w:ascii="標楷體" w:eastAsia="標楷體" w:hAnsi="標楷體" w:cs="標楷體" w:hint="eastAsia"/>
                <w:kern w:val="0"/>
              </w:rPr>
              <w:t>1</w:t>
            </w:r>
            <w:r w:rsidRPr="003B009D">
              <w:rPr>
                <w:rFonts w:ascii="標楷體" w:eastAsia="標楷體" w:hAnsi="標楷體" w:cs="標楷體"/>
                <w:kern w:val="0"/>
              </w:rPr>
              <w:t>.</w:t>
            </w:r>
            <w:r w:rsidRPr="003B009D">
              <w:rPr>
                <w:rFonts w:ascii="標楷體" w:eastAsia="標楷體" w:hAnsi="標楷體" w:cs="標楷體" w:hint="eastAsia"/>
                <w:kern w:val="0"/>
              </w:rPr>
              <w:t>重要相關廉政法令及涉及政策法令之宣導事項、獎勵楷模人選推薦、核定等事項</w:t>
            </w:r>
          </w:p>
        </w:tc>
        <w:tc>
          <w:tcPr>
            <w:tcW w:w="879" w:type="dxa"/>
            <w:tcBorders>
              <w:top w:val="single" w:sz="4" w:space="0" w:color="auto"/>
              <w:left w:val="single" w:sz="4" w:space="0" w:color="auto"/>
              <w:bottom w:val="single" w:sz="4" w:space="0" w:color="auto"/>
              <w:right w:val="single" w:sz="4" w:space="0" w:color="auto"/>
            </w:tcBorders>
            <w:vAlign w:val="center"/>
          </w:tcPr>
          <w:p w14:paraId="7946B6AF"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cs="標楷體" w:hint="eastAsia"/>
                <w:kern w:val="0"/>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28DB59CD"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cs="標楷體" w:hint="eastAsia"/>
                <w:kern w:val="0"/>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0210DBA1" w14:textId="77777777" w:rsidR="00A22C11" w:rsidRPr="003B009D" w:rsidRDefault="00A22C11" w:rsidP="00653D4A">
            <w:pPr>
              <w:jc w:val="distribute"/>
              <w:rPr>
                <w:rFonts w:ascii="標楷體" w:eastAsia="標楷體" w:hAnsi="標楷體"/>
              </w:rPr>
            </w:pPr>
            <w:r w:rsidRPr="003B009D">
              <w:rPr>
                <w:rFonts w:ascii="標楷體" w:eastAsia="標楷體" w:hAnsi="標楷體" w:cs="標楷體" w:hint="eastAsia"/>
                <w:kern w:val="0"/>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5BC64DE8" w14:textId="77777777" w:rsidR="00A22C11" w:rsidRPr="003B009D" w:rsidRDefault="00A22C11" w:rsidP="00653D4A">
            <w:pPr>
              <w:jc w:val="distribute"/>
              <w:rPr>
                <w:rFonts w:ascii="標楷體" w:eastAsia="標楷體" w:hAnsi="標楷體"/>
              </w:rPr>
            </w:pPr>
            <w:r w:rsidRPr="003B009D">
              <w:rPr>
                <w:rFonts w:ascii="標楷體" w:eastAsia="標楷體" w:hAnsi="標楷體" w:cs="標楷體" w:hint="eastAsia"/>
                <w:kern w:val="0"/>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1A7B3BE" w14:textId="77777777" w:rsidR="00A22C11" w:rsidRPr="003B009D" w:rsidRDefault="00A22C11" w:rsidP="00653D4A">
            <w:pPr>
              <w:jc w:val="distribute"/>
              <w:rPr>
                <w:rFonts w:ascii="標楷體" w:eastAsia="標楷體" w:hAnsi="標楷體"/>
              </w:rPr>
            </w:pPr>
            <w:r w:rsidRPr="003B009D">
              <w:rPr>
                <w:rFonts w:ascii="標楷體" w:eastAsia="標楷體" w:hAnsi="標楷體" w:cs="標楷體" w:hint="eastAsia"/>
                <w:kern w:val="0"/>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79A77788" w14:textId="77777777" w:rsidR="00A22C11" w:rsidRPr="003B009D" w:rsidRDefault="00A22C11" w:rsidP="005053B5">
            <w:pPr>
              <w:snapToGrid w:val="0"/>
              <w:jc w:val="both"/>
              <w:rPr>
                <w:rFonts w:ascii="標楷體" w:eastAsia="標楷體" w:hAnsi="標楷體"/>
                <w:spacing w:val="-16"/>
              </w:rPr>
            </w:pPr>
          </w:p>
        </w:tc>
      </w:tr>
      <w:tr w:rsidR="00A22C11" w:rsidRPr="00706639" w14:paraId="0F59AA6B" w14:textId="77777777" w:rsidTr="000F1C33">
        <w:trPr>
          <w:trHeight w:val="719"/>
        </w:trPr>
        <w:tc>
          <w:tcPr>
            <w:tcW w:w="708" w:type="dxa"/>
            <w:tcBorders>
              <w:top w:val="nil"/>
              <w:left w:val="double" w:sz="4" w:space="0" w:color="auto"/>
              <w:bottom w:val="nil"/>
              <w:right w:val="single" w:sz="4" w:space="0" w:color="auto"/>
            </w:tcBorders>
            <w:vAlign w:val="center"/>
          </w:tcPr>
          <w:p w14:paraId="5961113F" w14:textId="77777777" w:rsidR="00A22C11" w:rsidRPr="00706639"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7BDF74F3" w14:textId="77777777" w:rsidR="00A22C11" w:rsidRPr="00706639" w:rsidRDefault="00A22C11" w:rsidP="005053B5">
            <w:pPr>
              <w:snapToGrid w:val="0"/>
              <w:ind w:leftChars="100" w:left="480" w:hangingChars="100" w:hanging="240"/>
              <w:jc w:val="both"/>
              <w:rPr>
                <w:rFonts w:ascii="標楷體" w:eastAsia="標楷體" w:hAnsi="標楷體" w:cs="標楷體"/>
                <w:color w:val="000000"/>
                <w:kern w:val="0"/>
              </w:rPr>
            </w:pPr>
            <w:r>
              <w:rPr>
                <w:rFonts w:ascii="標楷體" w:eastAsia="標楷體" w:hAnsi="標楷體" w:cs="標楷體" w:hint="eastAsia"/>
                <w:color w:val="000000"/>
                <w:kern w:val="0"/>
              </w:rPr>
              <w:t>2</w:t>
            </w:r>
            <w:r>
              <w:rPr>
                <w:rFonts w:ascii="標楷體" w:eastAsia="標楷體" w:hAnsi="標楷體" w:cs="標楷體"/>
                <w:color w:val="000000"/>
                <w:kern w:val="0"/>
              </w:rPr>
              <w:t>.</w:t>
            </w:r>
            <w:r w:rsidRPr="00706639">
              <w:rPr>
                <w:rFonts w:ascii="標楷體" w:eastAsia="標楷體" w:hAnsi="標楷體" w:cs="標楷體" w:hint="eastAsia"/>
                <w:color w:val="000000"/>
                <w:kern w:val="0"/>
              </w:rPr>
              <w:t>一般性及例行性之法令宣導事項</w:t>
            </w:r>
          </w:p>
        </w:tc>
        <w:tc>
          <w:tcPr>
            <w:tcW w:w="879" w:type="dxa"/>
            <w:tcBorders>
              <w:top w:val="single" w:sz="4" w:space="0" w:color="auto"/>
              <w:left w:val="single" w:sz="4" w:space="0" w:color="auto"/>
              <w:bottom w:val="single" w:sz="4" w:space="0" w:color="auto"/>
              <w:right w:val="single" w:sz="4" w:space="0" w:color="auto"/>
            </w:tcBorders>
            <w:vAlign w:val="center"/>
          </w:tcPr>
          <w:p w14:paraId="46969107" w14:textId="77777777" w:rsidR="00A22C11" w:rsidRPr="00706639" w:rsidRDefault="00A22C11" w:rsidP="00653D4A">
            <w:pPr>
              <w:snapToGrid w:val="0"/>
              <w:jc w:val="distribute"/>
              <w:rPr>
                <w:rFonts w:ascii="標楷體" w:eastAsia="標楷體" w:hAnsi="標楷體"/>
                <w:spacing w:val="-16"/>
              </w:rPr>
            </w:pPr>
            <w:r w:rsidRPr="00706639">
              <w:rPr>
                <w:rFonts w:ascii="標楷體" w:eastAsia="標楷體" w:hAnsi="標楷體" w:cs="標楷體" w:hint="eastAsia"/>
                <w:color w:val="000000"/>
                <w:kern w:val="0"/>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19469209" w14:textId="77777777" w:rsidR="00A22C11" w:rsidRPr="00706639" w:rsidRDefault="00A22C11" w:rsidP="00653D4A">
            <w:pPr>
              <w:snapToGrid w:val="0"/>
              <w:jc w:val="distribute"/>
              <w:rPr>
                <w:rFonts w:ascii="標楷體" w:eastAsia="標楷體" w:hAnsi="標楷體"/>
                <w:spacing w:val="-16"/>
              </w:rPr>
            </w:pPr>
            <w:r w:rsidRPr="00706639">
              <w:rPr>
                <w:rFonts w:ascii="標楷體" w:eastAsia="標楷體" w:hAnsi="標楷體" w:cs="標楷體" w:hint="eastAsia"/>
                <w:color w:val="000000"/>
                <w:kern w:val="0"/>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435D2A9A" w14:textId="77777777" w:rsidR="00A22C11" w:rsidRPr="00706639" w:rsidRDefault="00A22C11"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68382CC9" w14:textId="77777777" w:rsidR="00A22C11" w:rsidRPr="00706639" w:rsidRDefault="00A22C11"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4E1B08DD" w14:textId="77777777" w:rsidR="00A22C11" w:rsidRPr="00706639" w:rsidRDefault="00A22C11"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7E2FEB0F" w14:textId="77777777" w:rsidR="00A22C11" w:rsidRPr="00706639" w:rsidRDefault="00A22C11" w:rsidP="005053B5">
            <w:pPr>
              <w:snapToGrid w:val="0"/>
              <w:jc w:val="both"/>
              <w:rPr>
                <w:rFonts w:ascii="標楷體" w:eastAsia="標楷體" w:hAnsi="標楷體"/>
                <w:spacing w:val="-16"/>
              </w:rPr>
            </w:pPr>
          </w:p>
        </w:tc>
      </w:tr>
      <w:tr w:rsidR="00A22C11" w:rsidRPr="00706639" w14:paraId="5479BB1D" w14:textId="77777777" w:rsidTr="000F1C33">
        <w:trPr>
          <w:trHeight w:val="719"/>
        </w:trPr>
        <w:tc>
          <w:tcPr>
            <w:tcW w:w="708" w:type="dxa"/>
            <w:tcBorders>
              <w:top w:val="nil"/>
              <w:left w:val="double" w:sz="4" w:space="0" w:color="auto"/>
              <w:bottom w:val="single" w:sz="4" w:space="0" w:color="auto"/>
              <w:right w:val="single" w:sz="4" w:space="0" w:color="auto"/>
            </w:tcBorders>
            <w:vAlign w:val="center"/>
          </w:tcPr>
          <w:p w14:paraId="7DEB8A08" w14:textId="77777777" w:rsidR="00A22C11" w:rsidRPr="00706639"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501B59D4" w14:textId="77777777" w:rsidR="00A22C11" w:rsidRPr="003B009D" w:rsidRDefault="00EB25BE" w:rsidP="00EB25BE">
            <w:pPr>
              <w:snapToGrid w:val="0"/>
              <w:ind w:left="720" w:hangingChars="300" w:hanging="720"/>
              <w:jc w:val="both"/>
              <w:rPr>
                <w:rFonts w:ascii="標楷體" w:eastAsia="標楷體" w:hAnsi="標楷體"/>
                <w:spacing w:val="-16"/>
              </w:rPr>
            </w:pPr>
            <w:r>
              <w:rPr>
                <w:rFonts w:ascii="標楷體" w:eastAsia="標楷體" w:hAnsi="標楷體" w:hint="eastAsia"/>
              </w:rPr>
              <w:t>（</w:t>
            </w:r>
            <w:r w:rsidR="00A22C11" w:rsidRPr="003B009D">
              <w:rPr>
                <w:rFonts w:ascii="標楷體" w:eastAsia="標楷體" w:hAnsi="標楷體" w:hint="eastAsia"/>
              </w:rPr>
              <w:t>四</w:t>
            </w:r>
            <w:r>
              <w:rPr>
                <w:rFonts w:ascii="標楷體" w:eastAsia="標楷體" w:hAnsi="標楷體" w:hint="eastAsia"/>
              </w:rPr>
              <w:t>）</w:t>
            </w:r>
            <w:r w:rsidR="00A22C11" w:rsidRPr="003B009D">
              <w:rPr>
                <w:rFonts w:ascii="標楷體" w:eastAsia="標楷體" w:hAnsi="標楷體" w:hint="eastAsia"/>
              </w:rPr>
              <w:t>受理公職人員財產申報</w:t>
            </w:r>
          </w:p>
        </w:tc>
        <w:tc>
          <w:tcPr>
            <w:tcW w:w="879" w:type="dxa"/>
            <w:tcBorders>
              <w:top w:val="single" w:sz="4" w:space="0" w:color="auto"/>
              <w:left w:val="single" w:sz="4" w:space="0" w:color="auto"/>
              <w:bottom w:val="single" w:sz="4" w:space="0" w:color="auto"/>
              <w:right w:val="single" w:sz="4" w:space="0" w:color="auto"/>
            </w:tcBorders>
            <w:vAlign w:val="center"/>
          </w:tcPr>
          <w:p w14:paraId="4451FCD9" w14:textId="77777777" w:rsidR="00A22C11" w:rsidRPr="003B009D" w:rsidRDefault="00A22C11"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185DDAB7" w14:textId="77777777" w:rsidR="00A22C11" w:rsidRPr="003B009D" w:rsidRDefault="00A22C11"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639C55B3" w14:textId="77777777" w:rsidR="00A22C11" w:rsidRPr="003B009D" w:rsidRDefault="00A22C11"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7F90AF35" w14:textId="77777777" w:rsidR="00A22C11" w:rsidRPr="003B009D" w:rsidRDefault="00A22C11"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6C9E75C5" w14:textId="77777777" w:rsidR="00A22C11" w:rsidRPr="003B009D" w:rsidRDefault="00A22C11"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1618E79A" w14:textId="77777777" w:rsidR="00A22C11" w:rsidRPr="003B009D" w:rsidRDefault="00A22C11" w:rsidP="005053B5">
            <w:pPr>
              <w:snapToGrid w:val="0"/>
              <w:jc w:val="both"/>
              <w:rPr>
                <w:rFonts w:ascii="標楷體" w:eastAsia="標楷體" w:hAnsi="標楷體"/>
                <w:spacing w:val="-16"/>
              </w:rPr>
            </w:pPr>
          </w:p>
        </w:tc>
      </w:tr>
      <w:tr w:rsidR="00A22C11" w:rsidRPr="00706639" w14:paraId="64FDA472" w14:textId="77777777" w:rsidTr="000F1C33">
        <w:trPr>
          <w:trHeight w:val="719"/>
        </w:trPr>
        <w:tc>
          <w:tcPr>
            <w:tcW w:w="708" w:type="dxa"/>
            <w:tcBorders>
              <w:top w:val="single" w:sz="4" w:space="0" w:color="auto"/>
              <w:left w:val="double" w:sz="4" w:space="0" w:color="auto"/>
              <w:bottom w:val="nil"/>
              <w:right w:val="single" w:sz="4" w:space="0" w:color="auto"/>
            </w:tcBorders>
            <w:vAlign w:val="center"/>
          </w:tcPr>
          <w:p w14:paraId="5D0C1BE7" w14:textId="77777777" w:rsidR="00A22C11" w:rsidRPr="00706639" w:rsidRDefault="000F1C33" w:rsidP="005053B5">
            <w:pPr>
              <w:snapToGrid w:val="0"/>
              <w:jc w:val="center"/>
              <w:rPr>
                <w:rFonts w:ascii="標楷體" w:eastAsia="標楷體" w:hAnsi="標楷體"/>
                <w:spacing w:val="-16"/>
              </w:rPr>
            </w:pPr>
            <w:r>
              <w:rPr>
                <w:rFonts w:ascii="標楷體" w:eastAsia="標楷體" w:hAnsi="標楷體" w:hint="eastAsia"/>
              </w:rPr>
              <w:lastRenderedPageBreak/>
              <w:t>政風室</w:t>
            </w:r>
          </w:p>
        </w:tc>
        <w:tc>
          <w:tcPr>
            <w:tcW w:w="2694" w:type="dxa"/>
            <w:tcBorders>
              <w:top w:val="single" w:sz="4" w:space="0" w:color="auto"/>
              <w:left w:val="single" w:sz="4" w:space="0" w:color="auto"/>
              <w:bottom w:val="single" w:sz="4" w:space="0" w:color="auto"/>
              <w:right w:val="single" w:sz="4" w:space="0" w:color="auto"/>
            </w:tcBorders>
            <w:vAlign w:val="center"/>
          </w:tcPr>
          <w:p w14:paraId="34975AFD" w14:textId="77777777" w:rsidR="00A22C11" w:rsidRPr="003B009D" w:rsidRDefault="00A22C11" w:rsidP="005053B5">
            <w:pPr>
              <w:snapToGrid w:val="0"/>
              <w:ind w:leftChars="100" w:left="480" w:hangingChars="100" w:hanging="240"/>
              <w:jc w:val="both"/>
              <w:rPr>
                <w:rFonts w:ascii="標楷體" w:eastAsia="標楷體" w:hAnsi="標楷體"/>
                <w:spacing w:val="-16"/>
              </w:rPr>
            </w:pPr>
            <w:r w:rsidRPr="003B009D">
              <w:rPr>
                <w:rFonts w:ascii="標楷體" w:eastAsia="標楷體" w:hAnsi="標楷體" w:hint="eastAsia"/>
              </w:rPr>
              <w:t>1</w:t>
            </w:r>
            <w:r w:rsidRPr="003B009D">
              <w:rPr>
                <w:rFonts w:ascii="標楷體" w:eastAsia="標楷體" w:hAnsi="標楷體"/>
              </w:rPr>
              <w:t>.</w:t>
            </w:r>
            <w:r w:rsidRPr="003B009D">
              <w:rPr>
                <w:rFonts w:ascii="標楷體" w:eastAsia="標楷體" w:hAnsi="標楷體" w:hint="eastAsia"/>
              </w:rPr>
              <w:t>辦理公職人員財產申報實審</w:t>
            </w:r>
            <w:r w:rsidR="00762D62">
              <w:rPr>
                <w:rFonts w:ascii="標楷體" w:eastAsia="標楷體" w:hAnsi="標楷體" w:hint="eastAsia"/>
              </w:rPr>
              <w:t>抽籤作業</w:t>
            </w:r>
          </w:p>
        </w:tc>
        <w:tc>
          <w:tcPr>
            <w:tcW w:w="879" w:type="dxa"/>
            <w:tcBorders>
              <w:top w:val="single" w:sz="4" w:space="0" w:color="auto"/>
              <w:left w:val="single" w:sz="4" w:space="0" w:color="auto"/>
              <w:bottom w:val="single" w:sz="4" w:space="0" w:color="auto"/>
              <w:right w:val="single" w:sz="4" w:space="0" w:color="auto"/>
            </w:tcBorders>
            <w:vAlign w:val="center"/>
          </w:tcPr>
          <w:p w14:paraId="2D8A6F3B"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32DA03AD"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70CBC422"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543046B5"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5B157F6B"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62C61AC3" w14:textId="77777777" w:rsidR="00A22C11" w:rsidRPr="003B009D" w:rsidRDefault="00A22C11" w:rsidP="005053B5">
            <w:pPr>
              <w:snapToGrid w:val="0"/>
              <w:jc w:val="both"/>
              <w:rPr>
                <w:rFonts w:ascii="標楷體" w:eastAsia="標楷體" w:hAnsi="標楷體"/>
                <w:spacing w:val="-16"/>
              </w:rPr>
            </w:pPr>
          </w:p>
        </w:tc>
      </w:tr>
      <w:tr w:rsidR="00A22C11" w:rsidRPr="00706639" w14:paraId="57CBB74F" w14:textId="77777777" w:rsidTr="0075553D">
        <w:trPr>
          <w:trHeight w:val="719"/>
        </w:trPr>
        <w:tc>
          <w:tcPr>
            <w:tcW w:w="708" w:type="dxa"/>
            <w:tcBorders>
              <w:top w:val="nil"/>
              <w:left w:val="double" w:sz="4" w:space="0" w:color="auto"/>
              <w:bottom w:val="nil"/>
              <w:right w:val="single" w:sz="4" w:space="0" w:color="auto"/>
            </w:tcBorders>
            <w:vAlign w:val="center"/>
          </w:tcPr>
          <w:p w14:paraId="719AA20C" w14:textId="77777777" w:rsidR="00A22C11" w:rsidRPr="00706639"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54479122" w14:textId="77777777" w:rsidR="00A22C11" w:rsidRPr="003B009D" w:rsidRDefault="00A22C11" w:rsidP="005053B5">
            <w:pPr>
              <w:snapToGrid w:val="0"/>
              <w:ind w:leftChars="100" w:left="480" w:hangingChars="100" w:hanging="240"/>
              <w:jc w:val="both"/>
              <w:rPr>
                <w:rFonts w:ascii="標楷體" w:eastAsia="標楷體" w:hAnsi="標楷體"/>
                <w:spacing w:val="-16"/>
              </w:rPr>
            </w:pPr>
            <w:r w:rsidRPr="003B009D">
              <w:rPr>
                <w:rFonts w:ascii="標楷體" w:eastAsia="標楷體" w:hAnsi="標楷體" w:hint="eastAsia"/>
              </w:rPr>
              <w:t>2</w:t>
            </w:r>
            <w:r w:rsidRPr="003B009D">
              <w:rPr>
                <w:rFonts w:ascii="標楷體" w:eastAsia="標楷體" w:hAnsi="標楷體"/>
              </w:rPr>
              <w:t>.</w:t>
            </w:r>
            <w:r w:rsidRPr="003B009D">
              <w:rPr>
                <w:rFonts w:ascii="標楷體" w:eastAsia="標楷體" w:hAnsi="標楷體" w:hint="eastAsia"/>
              </w:rPr>
              <w:t>申報之通知、異動</w:t>
            </w:r>
            <w:r w:rsidR="00762D62">
              <w:rPr>
                <w:rFonts w:ascii="標楷體" w:eastAsia="標楷體" w:hAnsi="標楷體" w:hint="eastAsia"/>
              </w:rPr>
              <w:t>、實質審核</w:t>
            </w:r>
            <w:r w:rsidRPr="003B009D">
              <w:rPr>
                <w:rFonts w:ascii="標楷體" w:eastAsia="標楷體" w:hAnsi="標楷體" w:hint="eastAsia"/>
              </w:rPr>
              <w:t>相關事項</w:t>
            </w:r>
          </w:p>
        </w:tc>
        <w:tc>
          <w:tcPr>
            <w:tcW w:w="879" w:type="dxa"/>
            <w:tcBorders>
              <w:top w:val="single" w:sz="4" w:space="0" w:color="auto"/>
              <w:left w:val="single" w:sz="4" w:space="0" w:color="auto"/>
              <w:bottom w:val="single" w:sz="4" w:space="0" w:color="auto"/>
              <w:right w:val="single" w:sz="4" w:space="0" w:color="auto"/>
            </w:tcBorders>
            <w:vAlign w:val="center"/>
          </w:tcPr>
          <w:p w14:paraId="5897990C"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4AD73714"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3D68CC50" w14:textId="77777777" w:rsidR="00A22C11" w:rsidRPr="003B009D" w:rsidRDefault="00A22C11"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7872EEED" w14:textId="77777777" w:rsidR="00A22C11" w:rsidRPr="003B009D" w:rsidRDefault="00A22C11"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6C450071" w14:textId="77777777" w:rsidR="00A22C11" w:rsidRPr="003B009D" w:rsidRDefault="00A22C11"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2E2EE31E" w14:textId="77777777" w:rsidR="00A22C11" w:rsidRPr="003B009D" w:rsidRDefault="00A22C11" w:rsidP="005053B5">
            <w:pPr>
              <w:snapToGrid w:val="0"/>
              <w:jc w:val="both"/>
              <w:rPr>
                <w:rFonts w:ascii="標楷體" w:eastAsia="標楷體" w:hAnsi="標楷體"/>
                <w:spacing w:val="-16"/>
              </w:rPr>
            </w:pPr>
          </w:p>
        </w:tc>
      </w:tr>
      <w:tr w:rsidR="00A22C11" w:rsidRPr="00706639" w14:paraId="4D58CAB2" w14:textId="77777777" w:rsidTr="0075553D">
        <w:trPr>
          <w:trHeight w:val="719"/>
        </w:trPr>
        <w:tc>
          <w:tcPr>
            <w:tcW w:w="708" w:type="dxa"/>
            <w:tcBorders>
              <w:top w:val="nil"/>
              <w:left w:val="double" w:sz="4" w:space="0" w:color="auto"/>
              <w:bottom w:val="nil"/>
              <w:right w:val="single" w:sz="4" w:space="0" w:color="auto"/>
            </w:tcBorders>
            <w:vAlign w:val="center"/>
          </w:tcPr>
          <w:p w14:paraId="3D44417E" w14:textId="77777777" w:rsidR="00A22C11" w:rsidRPr="00706639"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7E9158E9" w14:textId="77777777" w:rsidR="00A22C11" w:rsidRPr="003B009D" w:rsidRDefault="00EB25BE" w:rsidP="00EB25BE">
            <w:pPr>
              <w:snapToGrid w:val="0"/>
              <w:ind w:left="720" w:hangingChars="300" w:hanging="720"/>
              <w:jc w:val="both"/>
              <w:rPr>
                <w:rFonts w:ascii="標楷體" w:eastAsia="標楷體" w:hAnsi="標楷體"/>
                <w:spacing w:val="-16"/>
              </w:rPr>
            </w:pPr>
            <w:r>
              <w:rPr>
                <w:rFonts w:ascii="標楷體" w:eastAsia="標楷體" w:hAnsi="標楷體" w:hint="eastAsia"/>
              </w:rPr>
              <w:t>（</w:t>
            </w:r>
            <w:r w:rsidR="00A22C11" w:rsidRPr="003B009D">
              <w:rPr>
                <w:rFonts w:ascii="標楷體" w:eastAsia="標楷體" w:hAnsi="標楷體" w:hint="eastAsia"/>
              </w:rPr>
              <w:t>五</w:t>
            </w:r>
            <w:r>
              <w:rPr>
                <w:rFonts w:ascii="標楷體" w:eastAsia="標楷體" w:hAnsi="標楷體" w:hint="eastAsia"/>
              </w:rPr>
              <w:t>）</w:t>
            </w:r>
            <w:r w:rsidR="00A22C11" w:rsidRPr="003B009D">
              <w:rPr>
                <w:rFonts w:ascii="標楷體" w:eastAsia="標楷體" w:hAnsi="標楷體" w:hint="eastAsia"/>
              </w:rPr>
              <w:t>其他預防貪瀆不法有關之專案工作</w:t>
            </w:r>
          </w:p>
        </w:tc>
        <w:tc>
          <w:tcPr>
            <w:tcW w:w="879" w:type="dxa"/>
            <w:tcBorders>
              <w:top w:val="single" w:sz="4" w:space="0" w:color="auto"/>
              <w:left w:val="single" w:sz="4" w:space="0" w:color="auto"/>
              <w:bottom w:val="single" w:sz="4" w:space="0" w:color="auto"/>
              <w:right w:val="single" w:sz="4" w:space="0" w:color="auto"/>
            </w:tcBorders>
            <w:vAlign w:val="center"/>
          </w:tcPr>
          <w:p w14:paraId="290CD031" w14:textId="77777777" w:rsidR="00A22C11" w:rsidRPr="003B009D" w:rsidRDefault="00A22C11"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6B9BB0DB" w14:textId="77777777" w:rsidR="00A22C11" w:rsidRPr="003B009D" w:rsidRDefault="00A22C11"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4EDC9F38" w14:textId="77777777" w:rsidR="00A22C11" w:rsidRPr="003B009D" w:rsidRDefault="00A22C11"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00D50349" w14:textId="77777777" w:rsidR="00A22C11" w:rsidRPr="003B009D" w:rsidRDefault="00A22C11"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06EBB621" w14:textId="77777777" w:rsidR="00A22C11" w:rsidRPr="003B009D" w:rsidRDefault="00A22C11"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1BB6C2B8" w14:textId="77777777" w:rsidR="00A22C11" w:rsidRPr="003B009D" w:rsidRDefault="00A22C11" w:rsidP="005053B5">
            <w:pPr>
              <w:snapToGrid w:val="0"/>
              <w:jc w:val="both"/>
              <w:rPr>
                <w:rFonts w:ascii="標楷體" w:eastAsia="標楷體" w:hAnsi="標楷體"/>
                <w:spacing w:val="-16"/>
              </w:rPr>
            </w:pPr>
          </w:p>
        </w:tc>
      </w:tr>
      <w:tr w:rsidR="00A22C11" w:rsidRPr="00706639" w14:paraId="64BE1CB8" w14:textId="77777777" w:rsidTr="0075553D">
        <w:trPr>
          <w:trHeight w:val="719"/>
        </w:trPr>
        <w:tc>
          <w:tcPr>
            <w:tcW w:w="708" w:type="dxa"/>
            <w:tcBorders>
              <w:top w:val="nil"/>
              <w:left w:val="double" w:sz="4" w:space="0" w:color="auto"/>
              <w:bottom w:val="nil"/>
              <w:right w:val="single" w:sz="4" w:space="0" w:color="auto"/>
            </w:tcBorders>
            <w:vAlign w:val="center"/>
          </w:tcPr>
          <w:p w14:paraId="6264F98C" w14:textId="77777777" w:rsidR="00A22C11" w:rsidRPr="00706639"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56C66126" w14:textId="77777777" w:rsidR="00A22C11" w:rsidRPr="003B009D" w:rsidRDefault="00A22C11" w:rsidP="005053B5">
            <w:pPr>
              <w:snapToGrid w:val="0"/>
              <w:ind w:leftChars="100" w:left="480" w:hangingChars="100" w:hanging="240"/>
              <w:jc w:val="both"/>
              <w:rPr>
                <w:rFonts w:ascii="標楷體" w:eastAsia="標楷體" w:hAnsi="標楷體"/>
              </w:rPr>
            </w:pPr>
            <w:r w:rsidRPr="003B009D">
              <w:rPr>
                <w:rFonts w:ascii="標楷體" w:eastAsia="標楷體" w:hAnsi="標楷體" w:hint="eastAsia"/>
              </w:rPr>
              <w:t>1</w:t>
            </w:r>
            <w:r w:rsidRPr="003B009D">
              <w:rPr>
                <w:rFonts w:ascii="標楷體" w:eastAsia="標楷體" w:hAnsi="標楷體"/>
              </w:rPr>
              <w:t>.</w:t>
            </w:r>
            <w:r w:rsidRPr="003B009D">
              <w:rPr>
                <w:rFonts w:ascii="標楷體" w:eastAsia="標楷體" w:hAnsi="標楷體" w:hint="eastAsia"/>
              </w:rPr>
              <w:t>涉及本署相關業務之專案工作</w:t>
            </w:r>
          </w:p>
        </w:tc>
        <w:tc>
          <w:tcPr>
            <w:tcW w:w="879" w:type="dxa"/>
            <w:tcBorders>
              <w:top w:val="single" w:sz="4" w:space="0" w:color="auto"/>
              <w:left w:val="single" w:sz="4" w:space="0" w:color="auto"/>
              <w:bottom w:val="single" w:sz="4" w:space="0" w:color="auto"/>
              <w:right w:val="single" w:sz="4" w:space="0" w:color="auto"/>
            </w:tcBorders>
            <w:vAlign w:val="center"/>
          </w:tcPr>
          <w:p w14:paraId="1389E139"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2B920932"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1C779391"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3264D155"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60BF716F"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2B6F9B13" w14:textId="77777777" w:rsidR="00A22C11" w:rsidRDefault="00DE2D22" w:rsidP="00DE2D22">
            <w:pPr>
              <w:snapToGrid w:val="0"/>
              <w:jc w:val="both"/>
              <w:rPr>
                <w:rFonts w:ascii="標楷體" w:eastAsia="標楷體" w:hAnsi="標楷體"/>
                <w:spacing w:val="-16"/>
              </w:rPr>
            </w:pPr>
            <w:r>
              <w:rPr>
                <w:rFonts w:ascii="標楷體" w:eastAsia="標楷體" w:hAnsi="標楷體" w:hint="eastAsia"/>
                <w:spacing w:val="-16"/>
              </w:rPr>
              <w:t>1.</w:t>
            </w:r>
            <w:r w:rsidR="00746F5D">
              <w:rPr>
                <w:rFonts w:ascii="標楷體" w:eastAsia="標楷體" w:hAnsi="標楷體" w:hint="eastAsia"/>
                <w:spacing w:val="-16"/>
              </w:rPr>
              <w:t>規劃階段副署長核定。</w:t>
            </w:r>
          </w:p>
          <w:p w14:paraId="739CE305" w14:textId="77777777" w:rsidR="00746F5D" w:rsidRPr="003B009D" w:rsidRDefault="00DE2D22" w:rsidP="00DE2D22">
            <w:pPr>
              <w:snapToGrid w:val="0"/>
              <w:jc w:val="both"/>
              <w:rPr>
                <w:rFonts w:ascii="標楷體" w:eastAsia="標楷體" w:hAnsi="標楷體"/>
                <w:spacing w:val="-16"/>
              </w:rPr>
            </w:pPr>
            <w:r>
              <w:rPr>
                <w:rFonts w:ascii="標楷體" w:eastAsia="標楷體" w:hAnsi="標楷體" w:hint="eastAsia"/>
                <w:spacing w:val="-16"/>
              </w:rPr>
              <w:t>2.</w:t>
            </w:r>
            <w:r w:rsidR="00746F5D">
              <w:rPr>
                <w:rFonts w:ascii="標楷體" w:eastAsia="標楷體" w:hAnsi="標楷體" w:hint="eastAsia"/>
                <w:spacing w:val="-16"/>
              </w:rPr>
              <w:t>執行成果署長核定。</w:t>
            </w:r>
          </w:p>
        </w:tc>
      </w:tr>
      <w:tr w:rsidR="00A22C11" w:rsidRPr="00706639" w14:paraId="66AEFE4B" w14:textId="77777777" w:rsidTr="0075553D">
        <w:trPr>
          <w:trHeight w:val="719"/>
        </w:trPr>
        <w:tc>
          <w:tcPr>
            <w:tcW w:w="708" w:type="dxa"/>
            <w:tcBorders>
              <w:top w:val="nil"/>
              <w:left w:val="double" w:sz="4" w:space="0" w:color="auto"/>
              <w:bottom w:val="nil"/>
              <w:right w:val="single" w:sz="4" w:space="0" w:color="auto"/>
            </w:tcBorders>
            <w:vAlign w:val="center"/>
          </w:tcPr>
          <w:p w14:paraId="6C6099E1" w14:textId="77777777" w:rsidR="00A22C11" w:rsidRPr="00706639"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50FC412D" w14:textId="77777777" w:rsidR="00A22C11" w:rsidRPr="003B009D" w:rsidRDefault="00A22C11" w:rsidP="005053B5">
            <w:pPr>
              <w:snapToGrid w:val="0"/>
              <w:ind w:leftChars="100" w:left="480" w:hangingChars="100" w:hanging="240"/>
              <w:jc w:val="both"/>
              <w:rPr>
                <w:rFonts w:ascii="標楷體" w:eastAsia="標楷體" w:hAnsi="標楷體"/>
              </w:rPr>
            </w:pPr>
            <w:r w:rsidRPr="003B009D">
              <w:rPr>
                <w:rFonts w:ascii="標楷體" w:eastAsia="標楷體" w:hAnsi="標楷體" w:hint="eastAsia"/>
              </w:rPr>
              <w:t>2</w:t>
            </w:r>
            <w:r w:rsidRPr="003B009D">
              <w:rPr>
                <w:rFonts w:ascii="標楷體" w:eastAsia="標楷體" w:hAnsi="標楷體"/>
              </w:rPr>
              <w:t>.</w:t>
            </w:r>
            <w:r w:rsidRPr="003B009D">
              <w:rPr>
                <w:rFonts w:ascii="標楷體" w:eastAsia="標楷體" w:hAnsi="標楷體" w:hint="eastAsia"/>
              </w:rPr>
              <w:t>一般性及例行性工作事項</w:t>
            </w:r>
          </w:p>
        </w:tc>
        <w:tc>
          <w:tcPr>
            <w:tcW w:w="879" w:type="dxa"/>
            <w:tcBorders>
              <w:top w:val="single" w:sz="4" w:space="0" w:color="auto"/>
              <w:left w:val="single" w:sz="4" w:space="0" w:color="auto"/>
              <w:bottom w:val="single" w:sz="4" w:space="0" w:color="auto"/>
              <w:right w:val="single" w:sz="4" w:space="0" w:color="auto"/>
            </w:tcBorders>
            <w:vAlign w:val="center"/>
          </w:tcPr>
          <w:p w14:paraId="785D3FAC"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2C60B201"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1499A868" w14:textId="77777777" w:rsidR="00A22C11" w:rsidRPr="003B009D" w:rsidRDefault="00A22C11"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65DE61AA" w14:textId="77777777" w:rsidR="00A22C11" w:rsidRPr="003B009D" w:rsidRDefault="00A22C11"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1F55A654" w14:textId="77777777" w:rsidR="00A22C11" w:rsidRPr="003B009D" w:rsidRDefault="00A22C11"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33DAA9C0" w14:textId="77777777" w:rsidR="00A22C11" w:rsidRPr="003B009D" w:rsidRDefault="00A22C11" w:rsidP="005053B5">
            <w:pPr>
              <w:snapToGrid w:val="0"/>
              <w:jc w:val="both"/>
              <w:rPr>
                <w:rFonts w:ascii="標楷體" w:eastAsia="標楷體" w:hAnsi="標楷體"/>
                <w:spacing w:val="-16"/>
              </w:rPr>
            </w:pPr>
          </w:p>
        </w:tc>
      </w:tr>
      <w:tr w:rsidR="00A22C11" w:rsidRPr="00706639" w14:paraId="3AEB2279" w14:textId="77777777" w:rsidTr="0075553D">
        <w:trPr>
          <w:trHeight w:val="719"/>
        </w:trPr>
        <w:tc>
          <w:tcPr>
            <w:tcW w:w="708" w:type="dxa"/>
            <w:tcBorders>
              <w:top w:val="nil"/>
              <w:left w:val="double" w:sz="4" w:space="0" w:color="auto"/>
              <w:bottom w:val="nil"/>
              <w:right w:val="single" w:sz="4" w:space="0" w:color="auto"/>
            </w:tcBorders>
            <w:vAlign w:val="center"/>
          </w:tcPr>
          <w:p w14:paraId="625E7164" w14:textId="77777777" w:rsidR="00A22C11" w:rsidRPr="00706639"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5C30E39E" w14:textId="77777777" w:rsidR="00A22C11" w:rsidRPr="003B009D" w:rsidRDefault="00A22C11" w:rsidP="005053B5">
            <w:pPr>
              <w:snapToGrid w:val="0"/>
              <w:ind w:left="480" w:hangingChars="200" w:hanging="480"/>
              <w:jc w:val="both"/>
              <w:rPr>
                <w:rFonts w:ascii="標楷體" w:eastAsia="標楷體" w:hAnsi="標楷體"/>
                <w:spacing w:val="-16"/>
              </w:rPr>
            </w:pPr>
            <w:r w:rsidRPr="003B009D">
              <w:rPr>
                <w:rFonts w:ascii="標楷體" w:eastAsia="標楷體" w:hAnsi="標楷體" w:hint="eastAsia"/>
              </w:rPr>
              <w:t>四、查處業務</w:t>
            </w:r>
          </w:p>
        </w:tc>
        <w:tc>
          <w:tcPr>
            <w:tcW w:w="879" w:type="dxa"/>
            <w:tcBorders>
              <w:top w:val="single" w:sz="4" w:space="0" w:color="auto"/>
              <w:left w:val="single" w:sz="4" w:space="0" w:color="auto"/>
              <w:bottom w:val="single" w:sz="4" w:space="0" w:color="auto"/>
              <w:right w:val="single" w:sz="4" w:space="0" w:color="auto"/>
            </w:tcBorders>
            <w:vAlign w:val="center"/>
          </w:tcPr>
          <w:p w14:paraId="5A98F984" w14:textId="77777777" w:rsidR="00A22C11" w:rsidRPr="003B009D" w:rsidRDefault="00A22C11"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39A923FB" w14:textId="77777777" w:rsidR="00A22C11" w:rsidRPr="003B009D" w:rsidRDefault="00A22C11"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28D624A9" w14:textId="77777777" w:rsidR="00A22C11" w:rsidRPr="003B009D" w:rsidRDefault="00A22C11"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3A491E05" w14:textId="77777777" w:rsidR="00A22C11" w:rsidRPr="003B009D" w:rsidRDefault="00A22C11"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22116941" w14:textId="77777777" w:rsidR="00A22C11" w:rsidRPr="003B009D" w:rsidRDefault="00A22C11"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10FFA860" w14:textId="77777777" w:rsidR="00A22C11" w:rsidRPr="003B009D" w:rsidRDefault="00A22C11" w:rsidP="005053B5">
            <w:pPr>
              <w:snapToGrid w:val="0"/>
              <w:jc w:val="both"/>
              <w:rPr>
                <w:rFonts w:ascii="標楷體" w:eastAsia="標楷體" w:hAnsi="標楷體"/>
                <w:spacing w:val="-16"/>
              </w:rPr>
            </w:pPr>
          </w:p>
        </w:tc>
      </w:tr>
      <w:tr w:rsidR="00A22C11" w:rsidRPr="00706639" w14:paraId="5C8884EB" w14:textId="77777777" w:rsidTr="0075553D">
        <w:trPr>
          <w:trHeight w:val="719"/>
        </w:trPr>
        <w:tc>
          <w:tcPr>
            <w:tcW w:w="708" w:type="dxa"/>
            <w:tcBorders>
              <w:top w:val="nil"/>
              <w:left w:val="double" w:sz="4" w:space="0" w:color="auto"/>
              <w:bottom w:val="nil"/>
              <w:right w:val="single" w:sz="4" w:space="0" w:color="auto"/>
            </w:tcBorders>
            <w:vAlign w:val="center"/>
          </w:tcPr>
          <w:p w14:paraId="69964D41" w14:textId="77777777" w:rsidR="00A22C11" w:rsidRPr="00706639"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461E9386" w14:textId="77777777" w:rsidR="00A22C11" w:rsidRPr="003B009D" w:rsidRDefault="00746F5D" w:rsidP="00746F5D">
            <w:pPr>
              <w:snapToGrid w:val="0"/>
              <w:ind w:left="720" w:hangingChars="300" w:hanging="720"/>
              <w:jc w:val="both"/>
              <w:rPr>
                <w:rFonts w:ascii="標楷體" w:eastAsia="標楷體" w:hAnsi="標楷體"/>
              </w:rPr>
            </w:pPr>
            <w:r>
              <w:rPr>
                <w:rFonts w:ascii="標楷體" w:eastAsia="標楷體" w:hAnsi="標楷體" w:hint="eastAsia"/>
              </w:rPr>
              <w:t>（一）</w:t>
            </w:r>
            <w:r w:rsidR="00A22C11" w:rsidRPr="003B009D">
              <w:rPr>
                <w:rFonts w:ascii="標楷體" w:eastAsia="標楷體" w:hAnsi="標楷體" w:hint="eastAsia"/>
              </w:rPr>
              <w:t>員工涉及貪瀆不法事項之簽報及擬處作為</w:t>
            </w:r>
          </w:p>
        </w:tc>
        <w:tc>
          <w:tcPr>
            <w:tcW w:w="879" w:type="dxa"/>
            <w:tcBorders>
              <w:top w:val="single" w:sz="4" w:space="0" w:color="auto"/>
              <w:left w:val="single" w:sz="4" w:space="0" w:color="auto"/>
              <w:bottom w:val="single" w:sz="4" w:space="0" w:color="auto"/>
              <w:right w:val="single" w:sz="4" w:space="0" w:color="auto"/>
            </w:tcBorders>
            <w:vAlign w:val="center"/>
          </w:tcPr>
          <w:p w14:paraId="1E0E5E83"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284C9179"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1C75862F"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3A96787"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74F5978E"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0CC429E9" w14:textId="77777777" w:rsidR="00A22C11" w:rsidRPr="003B009D" w:rsidRDefault="00A22C11" w:rsidP="005053B5">
            <w:pPr>
              <w:snapToGrid w:val="0"/>
              <w:jc w:val="both"/>
              <w:rPr>
                <w:rFonts w:ascii="標楷體" w:eastAsia="標楷體" w:hAnsi="標楷體"/>
                <w:spacing w:val="-16"/>
              </w:rPr>
            </w:pPr>
          </w:p>
        </w:tc>
      </w:tr>
      <w:tr w:rsidR="00A22C11" w:rsidRPr="00706639" w14:paraId="7F728FCB" w14:textId="77777777" w:rsidTr="0075553D">
        <w:trPr>
          <w:trHeight w:val="719"/>
        </w:trPr>
        <w:tc>
          <w:tcPr>
            <w:tcW w:w="708" w:type="dxa"/>
            <w:tcBorders>
              <w:top w:val="nil"/>
              <w:left w:val="double" w:sz="4" w:space="0" w:color="auto"/>
              <w:bottom w:val="nil"/>
              <w:right w:val="single" w:sz="4" w:space="0" w:color="auto"/>
            </w:tcBorders>
            <w:vAlign w:val="center"/>
          </w:tcPr>
          <w:p w14:paraId="7C600AD4" w14:textId="77777777" w:rsidR="00A22C11" w:rsidRPr="00706639"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0B8C5098" w14:textId="77777777" w:rsidR="00A22C11" w:rsidRPr="003B009D" w:rsidRDefault="00746F5D" w:rsidP="00746F5D">
            <w:pPr>
              <w:snapToGrid w:val="0"/>
              <w:ind w:left="720" w:hangingChars="300" w:hanging="720"/>
              <w:jc w:val="both"/>
              <w:rPr>
                <w:rFonts w:ascii="標楷體" w:eastAsia="標楷體" w:hAnsi="標楷體"/>
              </w:rPr>
            </w:pPr>
            <w:r>
              <w:rPr>
                <w:rFonts w:ascii="標楷體" w:eastAsia="標楷體" w:hAnsi="標楷體" w:hint="eastAsia"/>
              </w:rPr>
              <w:t>（二）</w:t>
            </w:r>
            <w:r w:rsidR="00A22C11" w:rsidRPr="003B009D">
              <w:rPr>
                <w:rFonts w:ascii="標楷體" w:eastAsia="標楷體" w:hAnsi="標楷體" w:hint="eastAsia"/>
              </w:rPr>
              <w:t>一般檢舉案件之受理及相關查處作為</w:t>
            </w:r>
          </w:p>
        </w:tc>
        <w:tc>
          <w:tcPr>
            <w:tcW w:w="879" w:type="dxa"/>
            <w:tcBorders>
              <w:top w:val="single" w:sz="4" w:space="0" w:color="auto"/>
              <w:left w:val="single" w:sz="4" w:space="0" w:color="auto"/>
              <w:bottom w:val="single" w:sz="4" w:space="0" w:color="auto"/>
              <w:right w:val="single" w:sz="4" w:space="0" w:color="auto"/>
            </w:tcBorders>
            <w:vAlign w:val="center"/>
          </w:tcPr>
          <w:p w14:paraId="20FC8826"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12FFE4BC"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7DF6CC58" w14:textId="77777777" w:rsidR="00A22C11" w:rsidRPr="003B009D" w:rsidRDefault="00A22C11"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000A5A30" w14:textId="77777777" w:rsidR="00A22C11" w:rsidRPr="003B009D" w:rsidRDefault="00A22C11"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28328DA0" w14:textId="77777777" w:rsidR="00A22C11" w:rsidRPr="003B009D" w:rsidRDefault="00A22C11"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366FF0B8" w14:textId="77777777" w:rsidR="00A22C11" w:rsidRPr="003B009D" w:rsidRDefault="00A22C11" w:rsidP="005053B5">
            <w:pPr>
              <w:snapToGrid w:val="0"/>
              <w:jc w:val="both"/>
              <w:rPr>
                <w:rFonts w:ascii="標楷體" w:eastAsia="標楷體" w:hAnsi="標楷體"/>
                <w:spacing w:val="-16"/>
              </w:rPr>
            </w:pPr>
          </w:p>
        </w:tc>
      </w:tr>
      <w:tr w:rsidR="00A22C11" w:rsidRPr="00706639" w14:paraId="30F76D71" w14:textId="77777777" w:rsidTr="0075553D">
        <w:trPr>
          <w:trHeight w:val="719"/>
        </w:trPr>
        <w:tc>
          <w:tcPr>
            <w:tcW w:w="708" w:type="dxa"/>
            <w:tcBorders>
              <w:top w:val="nil"/>
              <w:left w:val="double" w:sz="4" w:space="0" w:color="auto"/>
              <w:bottom w:val="nil"/>
              <w:right w:val="single" w:sz="4" w:space="0" w:color="auto"/>
            </w:tcBorders>
            <w:vAlign w:val="center"/>
          </w:tcPr>
          <w:p w14:paraId="69034D7D" w14:textId="77777777" w:rsidR="00A22C11" w:rsidRPr="00706639"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3EC0A03B" w14:textId="77777777" w:rsidR="00A22C11" w:rsidRPr="003B009D" w:rsidRDefault="00EB25BE" w:rsidP="00EB25BE">
            <w:pPr>
              <w:snapToGrid w:val="0"/>
              <w:ind w:left="720" w:hangingChars="300" w:hanging="720"/>
              <w:jc w:val="both"/>
              <w:rPr>
                <w:rFonts w:ascii="標楷體" w:eastAsia="標楷體" w:hAnsi="標楷體"/>
                <w:spacing w:val="-16"/>
              </w:rPr>
            </w:pPr>
            <w:r>
              <w:rPr>
                <w:rFonts w:ascii="標楷體" w:eastAsia="標楷體" w:hAnsi="標楷體" w:hint="eastAsia"/>
              </w:rPr>
              <w:t>（</w:t>
            </w:r>
            <w:r w:rsidR="00A22C11" w:rsidRPr="003B009D">
              <w:rPr>
                <w:rFonts w:ascii="標楷體" w:eastAsia="標楷體" w:hAnsi="標楷體" w:hint="eastAsia"/>
              </w:rPr>
              <w:t>三</w:t>
            </w:r>
            <w:r>
              <w:rPr>
                <w:rFonts w:ascii="標楷體" w:eastAsia="標楷體" w:hAnsi="標楷體" w:hint="eastAsia"/>
              </w:rPr>
              <w:t>）</w:t>
            </w:r>
            <w:r w:rsidR="00A22C11" w:rsidRPr="003B009D">
              <w:rPr>
                <w:rFonts w:ascii="標楷體" w:eastAsia="標楷體" w:hAnsi="標楷體" w:hint="eastAsia"/>
              </w:rPr>
              <w:t>其他奉交查</w:t>
            </w:r>
            <w:r>
              <w:rPr>
                <w:rFonts w:ascii="標楷體" w:eastAsia="標楷體" w:hAnsi="標楷體" w:hint="eastAsia"/>
              </w:rPr>
              <w:t>（</w:t>
            </w:r>
            <w:r w:rsidR="00A22C11" w:rsidRPr="003B009D">
              <w:rPr>
                <w:rFonts w:ascii="標楷體" w:eastAsia="標楷體" w:hAnsi="標楷體" w:hint="eastAsia"/>
              </w:rPr>
              <w:t>辦</w:t>
            </w:r>
            <w:r>
              <w:rPr>
                <w:rFonts w:ascii="標楷體" w:eastAsia="標楷體" w:hAnsi="標楷體" w:hint="eastAsia"/>
              </w:rPr>
              <w:t>）</w:t>
            </w:r>
            <w:r w:rsidR="00A22C11" w:rsidRPr="003B009D">
              <w:rPr>
                <w:rFonts w:ascii="標楷體" w:eastAsia="標楷體" w:hAnsi="標楷體" w:hint="eastAsia"/>
              </w:rPr>
              <w:t>案件</w:t>
            </w:r>
          </w:p>
        </w:tc>
        <w:tc>
          <w:tcPr>
            <w:tcW w:w="879" w:type="dxa"/>
            <w:tcBorders>
              <w:top w:val="single" w:sz="4" w:space="0" w:color="auto"/>
              <w:left w:val="single" w:sz="4" w:space="0" w:color="auto"/>
              <w:bottom w:val="single" w:sz="4" w:space="0" w:color="auto"/>
              <w:right w:val="single" w:sz="4" w:space="0" w:color="auto"/>
            </w:tcBorders>
            <w:vAlign w:val="center"/>
          </w:tcPr>
          <w:p w14:paraId="7ECFDFE1" w14:textId="77777777" w:rsidR="00A22C11" w:rsidRPr="003B009D" w:rsidRDefault="00A22C11"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07CCC2E3" w14:textId="77777777" w:rsidR="00A22C11" w:rsidRPr="003B009D" w:rsidRDefault="00A22C11"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555D3397" w14:textId="77777777" w:rsidR="00A22C11" w:rsidRPr="003B009D" w:rsidRDefault="00A22C11"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7390F960" w14:textId="77777777" w:rsidR="00A22C11" w:rsidRPr="003B009D" w:rsidRDefault="00A22C11"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1BBBC9B2" w14:textId="77777777" w:rsidR="00A22C11" w:rsidRPr="003B009D" w:rsidRDefault="00A22C11"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0E3561D9" w14:textId="77777777" w:rsidR="00A22C11" w:rsidRPr="003B009D" w:rsidRDefault="00A22C11" w:rsidP="005053B5">
            <w:pPr>
              <w:snapToGrid w:val="0"/>
              <w:jc w:val="both"/>
              <w:rPr>
                <w:rFonts w:ascii="標楷體" w:eastAsia="標楷體" w:hAnsi="標楷體"/>
                <w:spacing w:val="-16"/>
              </w:rPr>
            </w:pPr>
          </w:p>
        </w:tc>
      </w:tr>
      <w:tr w:rsidR="00A22C11" w:rsidRPr="00706639" w14:paraId="6C1A8633" w14:textId="77777777" w:rsidTr="0075553D">
        <w:trPr>
          <w:trHeight w:val="719"/>
        </w:trPr>
        <w:tc>
          <w:tcPr>
            <w:tcW w:w="708" w:type="dxa"/>
            <w:tcBorders>
              <w:top w:val="nil"/>
              <w:left w:val="double" w:sz="4" w:space="0" w:color="auto"/>
              <w:bottom w:val="nil"/>
              <w:right w:val="single" w:sz="4" w:space="0" w:color="auto"/>
            </w:tcBorders>
            <w:vAlign w:val="center"/>
          </w:tcPr>
          <w:p w14:paraId="1F2E56F4" w14:textId="77777777" w:rsidR="00A22C11" w:rsidRPr="00706639"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4FCA8C62" w14:textId="77777777" w:rsidR="00A22C11" w:rsidRPr="003B009D" w:rsidRDefault="00A22C11" w:rsidP="005053B5">
            <w:pPr>
              <w:snapToGrid w:val="0"/>
              <w:ind w:leftChars="100" w:left="480" w:hangingChars="100" w:hanging="240"/>
              <w:jc w:val="both"/>
              <w:rPr>
                <w:rFonts w:ascii="標楷體" w:eastAsia="標楷體" w:hAnsi="標楷體"/>
              </w:rPr>
            </w:pPr>
            <w:r w:rsidRPr="003B009D">
              <w:rPr>
                <w:rFonts w:ascii="標楷體" w:eastAsia="標楷體" w:hAnsi="標楷體" w:hint="eastAsia"/>
              </w:rPr>
              <w:t>1</w:t>
            </w:r>
            <w:r w:rsidRPr="003B009D">
              <w:rPr>
                <w:rFonts w:ascii="標楷體" w:eastAsia="標楷體" w:hAnsi="標楷體"/>
              </w:rPr>
              <w:t>.</w:t>
            </w:r>
            <w:r w:rsidRPr="003B009D">
              <w:rPr>
                <w:rFonts w:ascii="標楷體" w:eastAsia="標楷體" w:hAnsi="標楷體" w:hint="eastAsia"/>
              </w:rPr>
              <w:t>重大案件之查處作為</w:t>
            </w:r>
          </w:p>
        </w:tc>
        <w:tc>
          <w:tcPr>
            <w:tcW w:w="879" w:type="dxa"/>
            <w:tcBorders>
              <w:top w:val="single" w:sz="4" w:space="0" w:color="auto"/>
              <w:left w:val="single" w:sz="4" w:space="0" w:color="auto"/>
              <w:bottom w:val="single" w:sz="4" w:space="0" w:color="auto"/>
              <w:right w:val="single" w:sz="4" w:space="0" w:color="auto"/>
            </w:tcBorders>
            <w:vAlign w:val="center"/>
          </w:tcPr>
          <w:p w14:paraId="287858DB"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2BF58773"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055A21F8"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DD5DCBD"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408240F6"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6002F269" w14:textId="77777777" w:rsidR="00A22C11" w:rsidRPr="003B009D" w:rsidRDefault="00A22C11" w:rsidP="005053B5">
            <w:pPr>
              <w:snapToGrid w:val="0"/>
              <w:jc w:val="both"/>
              <w:rPr>
                <w:rFonts w:ascii="標楷體" w:eastAsia="標楷體" w:hAnsi="標楷體"/>
                <w:spacing w:val="-16"/>
              </w:rPr>
            </w:pPr>
          </w:p>
        </w:tc>
      </w:tr>
      <w:tr w:rsidR="00A22C11" w:rsidRPr="00706639" w14:paraId="37336B1B" w14:textId="77777777" w:rsidTr="0075553D">
        <w:trPr>
          <w:trHeight w:val="719"/>
        </w:trPr>
        <w:tc>
          <w:tcPr>
            <w:tcW w:w="708" w:type="dxa"/>
            <w:tcBorders>
              <w:top w:val="nil"/>
              <w:left w:val="double" w:sz="4" w:space="0" w:color="auto"/>
              <w:bottom w:val="nil"/>
              <w:right w:val="single" w:sz="4" w:space="0" w:color="auto"/>
            </w:tcBorders>
            <w:vAlign w:val="center"/>
          </w:tcPr>
          <w:p w14:paraId="509B4D7C" w14:textId="77777777" w:rsidR="00A22C11" w:rsidRPr="00706639"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70F86ABB" w14:textId="77777777" w:rsidR="00A22C11" w:rsidRPr="0078201D" w:rsidRDefault="00A22C11" w:rsidP="005053B5">
            <w:pPr>
              <w:snapToGrid w:val="0"/>
              <w:ind w:leftChars="100" w:left="480" w:hangingChars="100" w:hanging="240"/>
              <w:jc w:val="both"/>
              <w:rPr>
                <w:rFonts w:ascii="標楷體" w:eastAsia="標楷體" w:hAnsi="標楷體"/>
              </w:rPr>
            </w:pPr>
            <w:r>
              <w:rPr>
                <w:rFonts w:ascii="標楷體" w:eastAsia="標楷體" w:hAnsi="標楷體" w:hint="eastAsia"/>
              </w:rPr>
              <w:t>2</w:t>
            </w:r>
            <w:r>
              <w:rPr>
                <w:rFonts w:ascii="標楷體" w:eastAsia="標楷體" w:hAnsi="標楷體"/>
              </w:rPr>
              <w:t>.</w:t>
            </w:r>
            <w:r w:rsidRPr="00706639">
              <w:rPr>
                <w:rFonts w:ascii="標楷體" w:eastAsia="標楷體" w:hAnsi="標楷體" w:hint="eastAsia"/>
              </w:rPr>
              <w:t>一般案件之查處作為</w:t>
            </w:r>
          </w:p>
        </w:tc>
        <w:tc>
          <w:tcPr>
            <w:tcW w:w="879" w:type="dxa"/>
            <w:tcBorders>
              <w:top w:val="single" w:sz="4" w:space="0" w:color="auto"/>
              <w:left w:val="single" w:sz="4" w:space="0" w:color="auto"/>
              <w:bottom w:val="single" w:sz="4" w:space="0" w:color="auto"/>
              <w:right w:val="single" w:sz="4" w:space="0" w:color="auto"/>
            </w:tcBorders>
            <w:vAlign w:val="center"/>
          </w:tcPr>
          <w:p w14:paraId="05237C3A" w14:textId="77777777" w:rsidR="00A22C11" w:rsidRPr="00706639" w:rsidRDefault="00A22C11" w:rsidP="00653D4A">
            <w:pPr>
              <w:snapToGrid w:val="0"/>
              <w:jc w:val="distribute"/>
              <w:rPr>
                <w:rFonts w:ascii="標楷體" w:eastAsia="標楷體" w:hAnsi="標楷體"/>
                <w:spacing w:val="-16"/>
              </w:rPr>
            </w:pPr>
            <w:r w:rsidRPr="00706639">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3D616CF3" w14:textId="77777777" w:rsidR="00A22C11" w:rsidRPr="00706639" w:rsidRDefault="00A22C11" w:rsidP="00653D4A">
            <w:pPr>
              <w:snapToGrid w:val="0"/>
              <w:jc w:val="distribute"/>
              <w:rPr>
                <w:rFonts w:ascii="標楷體" w:eastAsia="標楷體" w:hAnsi="標楷體"/>
                <w:spacing w:val="-16"/>
              </w:rPr>
            </w:pPr>
            <w:r w:rsidRPr="00706639">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5D9D82BD" w14:textId="77777777" w:rsidR="00A22C11" w:rsidRPr="00706639" w:rsidRDefault="00A22C11"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7EAD6C0A" w14:textId="77777777" w:rsidR="00A22C11" w:rsidRPr="00706639" w:rsidRDefault="00A22C11"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5E16C49A" w14:textId="77777777" w:rsidR="00A22C11" w:rsidRPr="00706639" w:rsidRDefault="00A22C11"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2A812349" w14:textId="77777777" w:rsidR="00A22C11" w:rsidRPr="00706639" w:rsidRDefault="00A22C11" w:rsidP="005053B5">
            <w:pPr>
              <w:snapToGrid w:val="0"/>
              <w:jc w:val="both"/>
              <w:rPr>
                <w:rFonts w:ascii="標楷體" w:eastAsia="標楷體" w:hAnsi="標楷體"/>
                <w:spacing w:val="-16"/>
              </w:rPr>
            </w:pPr>
          </w:p>
        </w:tc>
      </w:tr>
      <w:tr w:rsidR="00A22C11" w:rsidRPr="00706639" w14:paraId="2D06E567" w14:textId="77777777" w:rsidTr="0075553D">
        <w:trPr>
          <w:trHeight w:val="719"/>
        </w:trPr>
        <w:tc>
          <w:tcPr>
            <w:tcW w:w="708" w:type="dxa"/>
            <w:tcBorders>
              <w:top w:val="nil"/>
              <w:left w:val="double" w:sz="4" w:space="0" w:color="auto"/>
              <w:bottom w:val="nil"/>
              <w:right w:val="single" w:sz="4" w:space="0" w:color="auto"/>
            </w:tcBorders>
            <w:vAlign w:val="center"/>
          </w:tcPr>
          <w:p w14:paraId="4AA0BE81" w14:textId="77777777" w:rsidR="00A22C11" w:rsidRPr="00706639"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13B93096" w14:textId="77777777" w:rsidR="00A22C11" w:rsidRPr="00706639" w:rsidRDefault="00A22C11" w:rsidP="005053B5">
            <w:pPr>
              <w:snapToGrid w:val="0"/>
              <w:ind w:left="480" w:hangingChars="200" w:hanging="480"/>
              <w:jc w:val="both"/>
              <w:rPr>
                <w:rFonts w:ascii="標楷體" w:eastAsia="標楷體" w:hAnsi="標楷體"/>
                <w:spacing w:val="-16"/>
              </w:rPr>
            </w:pPr>
            <w:r w:rsidRPr="00706639">
              <w:rPr>
                <w:rFonts w:ascii="標楷體" w:eastAsia="標楷體" w:hAnsi="標楷體" w:hint="eastAsia"/>
                <w:kern w:val="0"/>
              </w:rPr>
              <w:t>五、機密維護業務</w:t>
            </w:r>
          </w:p>
        </w:tc>
        <w:tc>
          <w:tcPr>
            <w:tcW w:w="879" w:type="dxa"/>
            <w:tcBorders>
              <w:top w:val="single" w:sz="4" w:space="0" w:color="auto"/>
              <w:left w:val="single" w:sz="4" w:space="0" w:color="auto"/>
              <w:bottom w:val="single" w:sz="4" w:space="0" w:color="auto"/>
              <w:right w:val="single" w:sz="4" w:space="0" w:color="auto"/>
            </w:tcBorders>
            <w:vAlign w:val="center"/>
          </w:tcPr>
          <w:p w14:paraId="4289962D" w14:textId="77777777" w:rsidR="00A22C11" w:rsidRPr="00706639" w:rsidRDefault="00A22C11"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33531237" w14:textId="77777777" w:rsidR="00A22C11" w:rsidRPr="00706639" w:rsidRDefault="00A22C11"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14EEA7F7" w14:textId="77777777" w:rsidR="00A22C11" w:rsidRPr="00706639" w:rsidRDefault="00A22C11"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22AE7C5C" w14:textId="77777777" w:rsidR="00A22C11" w:rsidRPr="00706639" w:rsidRDefault="00A22C11"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1AE58FCB" w14:textId="77777777" w:rsidR="00A22C11" w:rsidRPr="00706639" w:rsidRDefault="00A22C11"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73CA2553" w14:textId="77777777" w:rsidR="00A22C11" w:rsidRPr="00706639" w:rsidRDefault="00A22C11" w:rsidP="005053B5">
            <w:pPr>
              <w:snapToGrid w:val="0"/>
              <w:jc w:val="both"/>
              <w:rPr>
                <w:rFonts w:ascii="標楷體" w:eastAsia="標楷體" w:hAnsi="標楷體"/>
                <w:spacing w:val="-16"/>
              </w:rPr>
            </w:pPr>
          </w:p>
        </w:tc>
      </w:tr>
      <w:tr w:rsidR="00A22C11" w:rsidRPr="00706639" w14:paraId="2E3010A2" w14:textId="77777777" w:rsidTr="0075553D">
        <w:trPr>
          <w:trHeight w:val="719"/>
        </w:trPr>
        <w:tc>
          <w:tcPr>
            <w:tcW w:w="708" w:type="dxa"/>
            <w:tcBorders>
              <w:top w:val="nil"/>
              <w:left w:val="double" w:sz="4" w:space="0" w:color="auto"/>
              <w:bottom w:val="nil"/>
              <w:right w:val="single" w:sz="4" w:space="0" w:color="auto"/>
            </w:tcBorders>
            <w:vAlign w:val="center"/>
          </w:tcPr>
          <w:p w14:paraId="7C9B6AD2" w14:textId="77777777" w:rsidR="00A22C11" w:rsidRPr="00706639"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715DE249" w14:textId="77777777" w:rsidR="00A22C11" w:rsidRPr="00706639" w:rsidRDefault="00EB25BE" w:rsidP="00EB25BE">
            <w:pPr>
              <w:snapToGrid w:val="0"/>
              <w:ind w:left="720" w:hangingChars="300" w:hanging="720"/>
              <w:jc w:val="both"/>
              <w:rPr>
                <w:rFonts w:ascii="標楷體" w:eastAsia="標楷體" w:hAnsi="標楷體"/>
                <w:spacing w:val="-16"/>
              </w:rPr>
            </w:pPr>
            <w:r>
              <w:rPr>
                <w:rFonts w:ascii="標楷體" w:eastAsia="標楷體" w:hAnsi="標楷體" w:hint="eastAsia"/>
              </w:rPr>
              <w:t>（</w:t>
            </w:r>
            <w:r w:rsidR="00A22C11">
              <w:rPr>
                <w:rFonts w:ascii="標楷體" w:eastAsia="標楷體" w:hAnsi="標楷體" w:hint="eastAsia"/>
              </w:rPr>
              <w:t>一</w:t>
            </w:r>
            <w:r>
              <w:rPr>
                <w:rFonts w:ascii="標楷體" w:eastAsia="標楷體" w:hAnsi="標楷體" w:hint="eastAsia"/>
              </w:rPr>
              <w:t>）</w:t>
            </w:r>
            <w:r w:rsidR="00A22C11" w:rsidRPr="00706639">
              <w:rPr>
                <w:rFonts w:ascii="標楷體" w:eastAsia="標楷體" w:hAnsi="標楷體" w:hint="eastAsia"/>
              </w:rPr>
              <w:t>訂</w:t>
            </w:r>
            <w:r>
              <w:rPr>
                <w:rFonts w:ascii="標楷體" w:eastAsia="標楷體" w:hAnsi="標楷體" w:hint="eastAsia"/>
              </w:rPr>
              <w:t>（</w:t>
            </w:r>
            <w:r w:rsidR="00A22C11" w:rsidRPr="00706639">
              <w:rPr>
                <w:rFonts w:ascii="標楷體" w:eastAsia="標楷體" w:hAnsi="標楷體" w:hint="eastAsia"/>
              </w:rPr>
              <w:t>修</w:t>
            </w:r>
            <w:r>
              <w:rPr>
                <w:rFonts w:ascii="標楷體" w:eastAsia="標楷體" w:hAnsi="標楷體" w:hint="eastAsia"/>
              </w:rPr>
              <w:t>）</w:t>
            </w:r>
            <w:r w:rsidR="00A22C11" w:rsidRPr="00706639">
              <w:rPr>
                <w:rFonts w:ascii="標楷體" w:eastAsia="標楷體" w:hAnsi="標楷體" w:hint="eastAsia"/>
              </w:rPr>
              <w:t>定公務機密維護法規</w:t>
            </w:r>
          </w:p>
        </w:tc>
        <w:tc>
          <w:tcPr>
            <w:tcW w:w="879" w:type="dxa"/>
            <w:tcBorders>
              <w:top w:val="single" w:sz="4" w:space="0" w:color="auto"/>
              <w:left w:val="single" w:sz="4" w:space="0" w:color="auto"/>
              <w:bottom w:val="single" w:sz="4" w:space="0" w:color="auto"/>
              <w:right w:val="single" w:sz="4" w:space="0" w:color="auto"/>
            </w:tcBorders>
            <w:vAlign w:val="center"/>
          </w:tcPr>
          <w:p w14:paraId="39BF0F38" w14:textId="77777777" w:rsidR="00A22C11" w:rsidRPr="00706639" w:rsidRDefault="00A22C11" w:rsidP="00653D4A">
            <w:pPr>
              <w:snapToGrid w:val="0"/>
              <w:jc w:val="distribute"/>
              <w:rPr>
                <w:rFonts w:ascii="標楷體" w:eastAsia="標楷體" w:hAnsi="標楷體"/>
                <w:spacing w:val="-16"/>
              </w:rPr>
            </w:pPr>
            <w:r w:rsidRPr="00706639">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71B7A531" w14:textId="77777777" w:rsidR="00A22C11" w:rsidRPr="00706639" w:rsidRDefault="00A22C11" w:rsidP="00653D4A">
            <w:pPr>
              <w:snapToGrid w:val="0"/>
              <w:jc w:val="distribute"/>
              <w:rPr>
                <w:rFonts w:ascii="標楷體" w:eastAsia="標楷體" w:hAnsi="標楷體"/>
                <w:spacing w:val="-16"/>
              </w:rPr>
            </w:pPr>
            <w:r w:rsidRPr="00706639">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2D493E71" w14:textId="77777777" w:rsidR="00A22C11" w:rsidRPr="00706639" w:rsidRDefault="00A22C11" w:rsidP="00653D4A">
            <w:pPr>
              <w:jc w:val="distribute"/>
              <w:rPr>
                <w:rFonts w:ascii="標楷體" w:eastAsia="標楷體" w:hAnsi="標楷體"/>
              </w:rPr>
            </w:pPr>
            <w:r w:rsidRPr="00706639">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DED2F6B" w14:textId="77777777" w:rsidR="00A22C11" w:rsidRPr="00706639" w:rsidRDefault="00A22C11" w:rsidP="00653D4A">
            <w:pPr>
              <w:jc w:val="distribute"/>
              <w:rPr>
                <w:rFonts w:ascii="標楷體" w:eastAsia="標楷體" w:hAnsi="標楷體"/>
              </w:rPr>
            </w:pPr>
            <w:r w:rsidRPr="00706639">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3F4108D1" w14:textId="77777777" w:rsidR="00A22C11" w:rsidRPr="00706639" w:rsidRDefault="00A22C11" w:rsidP="00653D4A">
            <w:pPr>
              <w:jc w:val="distribute"/>
              <w:rPr>
                <w:rFonts w:ascii="標楷體" w:eastAsia="標楷體" w:hAnsi="標楷體"/>
              </w:rPr>
            </w:pPr>
            <w:r w:rsidRPr="00706639">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3CFC17F6" w14:textId="77777777" w:rsidR="00A22C11" w:rsidRPr="00706639" w:rsidRDefault="00A22C11" w:rsidP="005053B5">
            <w:pPr>
              <w:snapToGrid w:val="0"/>
              <w:jc w:val="both"/>
              <w:rPr>
                <w:rFonts w:ascii="標楷體" w:eastAsia="標楷體" w:hAnsi="標楷體"/>
                <w:spacing w:val="-16"/>
              </w:rPr>
            </w:pPr>
          </w:p>
        </w:tc>
      </w:tr>
      <w:tr w:rsidR="00A22C11" w:rsidRPr="00706639" w14:paraId="15B23AC7" w14:textId="77777777" w:rsidTr="0075553D">
        <w:trPr>
          <w:trHeight w:val="719"/>
        </w:trPr>
        <w:tc>
          <w:tcPr>
            <w:tcW w:w="708" w:type="dxa"/>
            <w:tcBorders>
              <w:top w:val="nil"/>
              <w:left w:val="double" w:sz="4" w:space="0" w:color="auto"/>
              <w:bottom w:val="nil"/>
              <w:right w:val="single" w:sz="4" w:space="0" w:color="auto"/>
            </w:tcBorders>
            <w:vAlign w:val="center"/>
          </w:tcPr>
          <w:p w14:paraId="04FAEFA5" w14:textId="77777777" w:rsidR="00A22C11" w:rsidRPr="00706639"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29C849C9" w14:textId="77777777" w:rsidR="00A22C11" w:rsidRPr="00706639" w:rsidRDefault="00EB25BE" w:rsidP="00EB25BE">
            <w:pPr>
              <w:snapToGrid w:val="0"/>
              <w:ind w:left="720" w:hangingChars="300" w:hanging="720"/>
              <w:jc w:val="both"/>
              <w:rPr>
                <w:rFonts w:ascii="標楷體" w:eastAsia="標楷體" w:hAnsi="標楷體"/>
                <w:spacing w:val="-16"/>
              </w:rPr>
            </w:pPr>
            <w:r>
              <w:rPr>
                <w:rFonts w:ascii="標楷體" w:eastAsia="標楷體" w:hAnsi="標楷體" w:hint="eastAsia"/>
              </w:rPr>
              <w:t>（</w:t>
            </w:r>
            <w:r w:rsidR="00A22C11">
              <w:rPr>
                <w:rFonts w:ascii="標楷體" w:eastAsia="標楷體" w:hAnsi="標楷體" w:hint="eastAsia"/>
              </w:rPr>
              <w:t>二</w:t>
            </w:r>
            <w:r>
              <w:rPr>
                <w:rFonts w:ascii="標楷體" w:eastAsia="標楷體" w:hAnsi="標楷體" w:hint="eastAsia"/>
              </w:rPr>
              <w:t>）</w:t>
            </w:r>
            <w:r w:rsidR="00A22C11" w:rsidRPr="00706639">
              <w:rPr>
                <w:rFonts w:ascii="標楷體" w:eastAsia="標楷體" w:hAnsi="標楷體" w:hint="eastAsia"/>
              </w:rPr>
              <w:t>宣導公務機密維護法令及作法</w:t>
            </w:r>
          </w:p>
        </w:tc>
        <w:tc>
          <w:tcPr>
            <w:tcW w:w="879" w:type="dxa"/>
            <w:tcBorders>
              <w:top w:val="single" w:sz="4" w:space="0" w:color="auto"/>
              <w:left w:val="single" w:sz="4" w:space="0" w:color="auto"/>
              <w:bottom w:val="single" w:sz="4" w:space="0" w:color="auto"/>
              <w:right w:val="single" w:sz="4" w:space="0" w:color="auto"/>
            </w:tcBorders>
            <w:vAlign w:val="center"/>
          </w:tcPr>
          <w:p w14:paraId="03C36A62" w14:textId="77777777" w:rsidR="00A22C11" w:rsidRPr="00706639" w:rsidRDefault="00A22C11" w:rsidP="00653D4A">
            <w:pPr>
              <w:snapToGrid w:val="0"/>
              <w:jc w:val="distribute"/>
              <w:rPr>
                <w:rFonts w:ascii="標楷體" w:eastAsia="標楷體" w:hAnsi="標楷體"/>
                <w:spacing w:val="-16"/>
              </w:rPr>
            </w:pPr>
            <w:r w:rsidRPr="00706639">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7AD4D437" w14:textId="77777777" w:rsidR="00A22C11" w:rsidRPr="00706639" w:rsidRDefault="00A22C11" w:rsidP="00653D4A">
            <w:pPr>
              <w:snapToGrid w:val="0"/>
              <w:jc w:val="distribute"/>
              <w:rPr>
                <w:rFonts w:ascii="標楷體" w:eastAsia="標楷體" w:hAnsi="標楷體"/>
                <w:spacing w:val="-16"/>
              </w:rPr>
            </w:pPr>
            <w:r w:rsidRPr="00706639">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51DE3F09" w14:textId="77777777" w:rsidR="00A22C11" w:rsidRPr="00706639" w:rsidRDefault="00A22C11"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56251C40" w14:textId="77777777" w:rsidR="00A22C11" w:rsidRPr="00706639" w:rsidRDefault="00A22C11"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68B9B73D" w14:textId="77777777" w:rsidR="00A22C11" w:rsidRPr="00706639" w:rsidRDefault="00A22C11"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37B77FE5" w14:textId="77777777" w:rsidR="00A22C11" w:rsidRPr="00706639" w:rsidRDefault="00A22C11" w:rsidP="005053B5">
            <w:pPr>
              <w:snapToGrid w:val="0"/>
              <w:jc w:val="both"/>
              <w:rPr>
                <w:rFonts w:ascii="標楷體" w:eastAsia="標楷體" w:hAnsi="標楷體"/>
                <w:spacing w:val="-16"/>
              </w:rPr>
            </w:pPr>
          </w:p>
        </w:tc>
      </w:tr>
      <w:tr w:rsidR="00A22C11" w:rsidRPr="00B52D08" w14:paraId="5DC0E76A" w14:textId="77777777" w:rsidTr="000F1C33">
        <w:trPr>
          <w:trHeight w:val="719"/>
        </w:trPr>
        <w:tc>
          <w:tcPr>
            <w:tcW w:w="708" w:type="dxa"/>
            <w:tcBorders>
              <w:top w:val="nil"/>
              <w:left w:val="double" w:sz="4" w:space="0" w:color="auto"/>
              <w:bottom w:val="nil"/>
              <w:right w:val="single" w:sz="4" w:space="0" w:color="auto"/>
            </w:tcBorders>
            <w:vAlign w:val="center"/>
          </w:tcPr>
          <w:p w14:paraId="71859BD0" w14:textId="77777777" w:rsidR="00A22C11" w:rsidRPr="00B52D08"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2DB76B42" w14:textId="77777777" w:rsidR="00A22C11" w:rsidRPr="00B52D08" w:rsidRDefault="00EB25BE" w:rsidP="00EB25BE">
            <w:pPr>
              <w:snapToGrid w:val="0"/>
              <w:ind w:left="720" w:hangingChars="300" w:hanging="720"/>
              <w:jc w:val="both"/>
              <w:rPr>
                <w:rFonts w:ascii="標楷體" w:eastAsia="標楷體" w:hAnsi="標楷體"/>
                <w:spacing w:val="-16"/>
              </w:rPr>
            </w:pPr>
            <w:r>
              <w:rPr>
                <w:rFonts w:ascii="標楷體" w:eastAsia="標楷體" w:hAnsi="標楷體" w:hint="eastAsia"/>
              </w:rPr>
              <w:t>（</w:t>
            </w:r>
            <w:r w:rsidR="00A22C11">
              <w:rPr>
                <w:rFonts w:ascii="標楷體" w:eastAsia="標楷體" w:hAnsi="標楷體" w:hint="eastAsia"/>
              </w:rPr>
              <w:t>三</w:t>
            </w:r>
            <w:r>
              <w:rPr>
                <w:rFonts w:ascii="標楷體" w:eastAsia="標楷體" w:hAnsi="標楷體" w:hint="eastAsia"/>
              </w:rPr>
              <w:t>）</w:t>
            </w:r>
            <w:r w:rsidR="00A22C11" w:rsidRPr="00706639">
              <w:rPr>
                <w:rFonts w:ascii="標楷體" w:eastAsia="標楷體" w:hAnsi="標楷體" w:hint="eastAsia"/>
              </w:rPr>
              <w:t>處理洩密案件</w:t>
            </w:r>
          </w:p>
        </w:tc>
        <w:tc>
          <w:tcPr>
            <w:tcW w:w="879" w:type="dxa"/>
            <w:tcBorders>
              <w:top w:val="single" w:sz="4" w:space="0" w:color="auto"/>
              <w:left w:val="single" w:sz="4" w:space="0" w:color="auto"/>
              <w:bottom w:val="single" w:sz="4" w:space="0" w:color="auto"/>
              <w:right w:val="single" w:sz="4" w:space="0" w:color="auto"/>
            </w:tcBorders>
            <w:vAlign w:val="center"/>
          </w:tcPr>
          <w:p w14:paraId="709A7DA5" w14:textId="77777777" w:rsidR="00A22C11" w:rsidRPr="00B52D08" w:rsidRDefault="00A22C11" w:rsidP="00653D4A">
            <w:pPr>
              <w:snapToGrid w:val="0"/>
              <w:jc w:val="distribute"/>
              <w:rPr>
                <w:rFonts w:ascii="標楷體" w:eastAsia="標楷體" w:hAnsi="標楷體"/>
                <w:spacing w:val="-16"/>
              </w:rPr>
            </w:pPr>
            <w:r w:rsidRPr="00706639">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71D30565" w14:textId="77777777" w:rsidR="00A22C11" w:rsidRPr="00B52D08" w:rsidRDefault="00A22C11" w:rsidP="00653D4A">
            <w:pPr>
              <w:snapToGrid w:val="0"/>
              <w:jc w:val="distribute"/>
              <w:rPr>
                <w:rFonts w:ascii="標楷體" w:eastAsia="標楷體" w:hAnsi="標楷體"/>
                <w:spacing w:val="-16"/>
              </w:rPr>
            </w:pPr>
            <w:r w:rsidRPr="00706639">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4782E79B" w14:textId="77777777" w:rsidR="00A22C11" w:rsidRPr="00B52D08" w:rsidRDefault="00A22C11" w:rsidP="00653D4A">
            <w:pPr>
              <w:jc w:val="distribute"/>
              <w:rPr>
                <w:rFonts w:ascii="標楷體" w:eastAsia="標楷體" w:hAnsi="標楷體"/>
              </w:rPr>
            </w:pPr>
            <w:r w:rsidRPr="00706639">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03FBFF27" w14:textId="77777777" w:rsidR="00A22C11" w:rsidRPr="00B52D08" w:rsidRDefault="00A22C11" w:rsidP="00653D4A">
            <w:pPr>
              <w:jc w:val="distribute"/>
              <w:rPr>
                <w:rFonts w:ascii="標楷體" w:eastAsia="標楷體" w:hAnsi="標楷體"/>
              </w:rPr>
            </w:pPr>
            <w:r w:rsidRPr="00706639">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75782679" w14:textId="77777777" w:rsidR="00A22C11" w:rsidRPr="00B52D08" w:rsidRDefault="00A22C11" w:rsidP="00653D4A">
            <w:pPr>
              <w:jc w:val="distribute"/>
              <w:rPr>
                <w:rFonts w:ascii="標楷體" w:eastAsia="標楷體" w:hAnsi="標楷體"/>
              </w:rPr>
            </w:pPr>
            <w:r w:rsidRPr="00706639">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1D68EFB6" w14:textId="77777777" w:rsidR="00A22C11" w:rsidRPr="00B52D08" w:rsidRDefault="00A22C11" w:rsidP="005053B5">
            <w:pPr>
              <w:snapToGrid w:val="0"/>
              <w:jc w:val="both"/>
              <w:rPr>
                <w:rFonts w:ascii="標楷體" w:eastAsia="標楷體" w:hAnsi="標楷體"/>
                <w:spacing w:val="-16"/>
              </w:rPr>
            </w:pPr>
          </w:p>
        </w:tc>
      </w:tr>
      <w:tr w:rsidR="00A22C11" w:rsidRPr="00B52D08" w14:paraId="28A46D18" w14:textId="77777777" w:rsidTr="000F1C33">
        <w:trPr>
          <w:trHeight w:val="719"/>
        </w:trPr>
        <w:tc>
          <w:tcPr>
            <w:tcW w:w="708" w:type="dxa"/>
            <w:tcBorders>
              <w:top w:val="nil"/>
              <w:left w:val="double" w:sz="4" w:space="0" w:color="auto"/>
              <w:bottom w:val="single" w:sz="4" w:space="0" w:color="auto"/>
              <w:right w:val="single" w:sz="4" w:space="0" w:color="auto"/>
            </w:tcBorders>
            <w:vAlign w:val="center"/>
          </w:tcPr>
          <w:p w14:paraId="4C7AC697" w14:textId="77777777" w:rsidR="00A22C11" w:rsidRPr="00B52D08"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1D217D14" w14:textId="77777777" w:rsidR="00A22C11" w:rsidRPr="00B52D08" w:rsidRDefault="00A22C11" w:rsidP="005053B5">
            <w:pPr>
              <w:snapToGrid w:val="0"/>
              <w:ind w:left="480" w:hangingChars="200" w:hanging="480"/>
              <w:jc w:val="both"/>
              <w:rPr>
                <w:rFonts w:ascii="標楷體" w:eastAsia="標楷體" w:hAnsi="標楷體"/>
                <w:spacing w:val="-16"/>
              </w:rPr>
            </w:pPr>
            <w:r w:rsidRPr="00706639">
              <w:rPr>
                <w:rFonts w:ascii="標楷體" w:eastAsia="標楷體" w:hAnsi="標楷體" w:hint="eastAsia"/>
              </w:rPr>
              <w:t>六、安全維護業務</w:t>
            </w:r>
          </w:p>
        </w:tc>
        <w:tc>
          <w:tcPr>
            <w:tcW w:w="879" w:type="dxa"/>
            <w:tcBorders>
              <w:top w:val="single" w:sz="4" w:space="0" w:color="auto"/>
              <w:left w:val="single" w:sz="4" w:space="0" w:color="auto"/>
              <w:bottom w:val="single" w:sz="4" w:space="0" w:color="auto"/>
              <w:right w:val="single" w:sz="4" w:space="0" w:color="auto"/>
            </w:tcBorders>
            <w:vAlign w:val="center"/>
          </w:tcPr>
          <w:p w14:paraId="28C82329" w14:textId="77777777" w:rsidR="00A22C11" w:rsidRPr="00B52D08" w:rsidRDefault="00A22C11"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20F9ACE5" w14:textId="77777777" w:rsidR="00A22C11" w:rsidRPr="00B52D08" w:rsidRDefault="00A22C11"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256A8E3B" w14:textId="77777777" w:rsidR="00A22C11" w:rsidRPr="00B52D08" w:rsidRDefault="00A22C11"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03DF3A64" w14:textId="77777777" w:rsidR="00A22C11" w:rsidRPr="00B52D08" w:rsidRDefault="00A22C11"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25CFB059" w14:textId="77777777" w:rsidR="00A22C11" w:rsidRPr="00B52D08" w:rsidRDefault="00A22C11"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2BAD0BA4" w14:textId="77777777" w:rsidR="00A22C11" w:rsidRPr="00B52D08" w:rsidRDefault="00A22C11" w:rsidP="005053B5">
            <w:pPr>
              <w:snapToGrid w:val="0"/>
              <w:jc w:val="both"/>
              <w:rPr>
                <w:rFonts w:ascii="標楷體" w:eastAsia="標楷體" w:hAnsi="標楷體"/>
                <w:spacing w:val="-16"/>
              </w:rPr>
            </w:pPr>
          </w:p>
        </w:tc>
      </w:tr>
      <w:tr w:rsidR="00A22C11" w:rsidRPr="00B52D08" w14:paraId="7DC0402E" w14:textId="77777777" w:rsidTr="000F1C33">
        <w:trPr>
          <w:trHeight w:val="719"/>
        </w:trPr>
        <w:tc>
          <w:tcPr>
            <w:tcW w:w="708" w:type="dxa"/>
            <w:tcBorders>
              <w:top w:val="single" w:sz="4" w:space="0" w:color="auto"/>
              <w:left w:val="double" w:sz="4" w:space="0" w:color="auto"/>
              <w:bottom w:val="nil"/>
              <w:right w:val="single" w:sz="4" w:space="0" w:color="auto"/>
            </w:tcBorders>
            <w:vAlign w:val="center"/>
          </w:tcPr>
          <w:p w14:paraId="46F9F561" w14:textId="77777777" w:rsidR="00A22C11" w:rsidRPr="00B52D08" w:rsidRDefault="000F1C33" w:rsidP="005053B5">
            <w:pPr>
              <w:snapToGrid w:val="0"/>
              <w:jc w:val="center"/>
              <w:rPr>
                <w:rFonts w:ascii="標楷體" w:eastAsia="標楷體" w:hAnsi="標楷體"/>
                <w:spacing w:val="-16"/>
              </w:rPr>
            </w:pPr>
            <w:r>
              <w:rPr>
                <w:rFonts w:ascii="標楷體" w:eastAsia="標楷體" w:hAnsi="標楷體" w:hint="eastAsia"/>
              </w:rPr>
              <w:lastRenderedPageBreak/>
              <w:t>政風室</w:t>
            </w:r>
          </w:p>
        </w:tc>
        <w:tc>
          <w:tcPr>
            <w:tcW w:w="2694" w:type="dxa"/>
            <w:tcBorders>
              <w:top w:val="single" w:sz="4" w:space="0" w:color="auto"/>
              <w:left w:val="single" w:sz="4" w:space="0" w:color="auto"/>
              <w:bottom w:val="single" w:sz="4" w:space="0" w:color="auto"/>
              <w:right w:val="single" w:sz="4" w:space="0" w:color="auto"/>
            </w:tcBorders>
            <w:vAlign w:val="center"/>
          </w:tcPr>
          <w:p w14:paraId="7E4764E6" w14:textId="77777777" w:rsidR="00A22C11" w:rsidRPr="00B52D08" w:rsidRDefault="00EB25BE" w:rsidP="00EB25BE">
            <w:pPr>
              <w:snapToGrid w:val="0"/>
              <w:ind w:left="720" w:hangingChars="300" w:hanging="720"/>
              <w:jc w:val="both"/>
              <w:rPr>
                <w:rFonts w:ascii="標楷體" w:eastAsia="標楷體" w:hAnsi="標楷體"/>
                <w:spacing w:val="-16"/>
              </w:rPr>
            </w:pPr>
            <w:r>
              <w:rPr>
                <w:rFonts w:ascii="標楷體" w:eastAsia="標楷體" w:hAnsi="標楷體" w:hint="eastAsia"/>
              </w:rPr>
              <w:t>（</w:t>
            </w:r>
            <w:r w:rsidR="00A22C11">
              <w:rPr>
                <w:rFonts w:ascii="標楷體" w:eastAsia="標楷體" w:hAnsi="標楷體" w:hint="eastAsia"/>
              </w:rPr>
              <w:t>一</w:t>
            </w:r>
            <w:r>
              <w:rPr>
                <w:rFonts w:ascii="標楷體" w:eastAsia="標楷體" w:hAnsi="標楷體" w:hint="eastAsia"/>
              </w:rPr>
              <w:t>）</w:t>
            </w:r>
            <w:r w:rsidR="00A22C11" w:rsidRPr="00706639">
              <w:rPr>
                <w:rFonts w:ascii="標楷體" w:eastAsia="標楷體" w:hAnsi="標楷體" w:hint="eastAsia"/>
              </w:rPr>
              <w:t>安全維護法令暨作業規定</w:t>
            </w:r>
          </w:p>
        </w:tc>
        <w:tc>
          <w:tcPr>
            <w:tcW w:w="879" w:type="dxa"/>
            <w:tcBorders>
              <w:top w:val="single" w:sz="4" w:space="0" w:color="auto"/>
              <w:left w:val="single" w:sz="4" w:space="0" w:color="auto"/>
              <w:bottom w:val="single" w:sz="4" w:space="0" w:color="auto"/>
              <w:right w:val="single" w:sz="4" w:space="0" w:color="auto"/>
            </w:tcBorders>
            <w:vAlign w:val="center"/>
          </w:tcPr>
          <w:p w14:paraId="13F6C385" w14:textId="77777777" w:rsidR="00A22C11" w:rsidRPr="00B52D08" w:rsidRDefault="00A22C11" w:rsidP="00653D4A">
            <w:pPr>
              <w:snapToGrid w:val="0"/>
              <w:jc w:val="distribute"/>
              <w:rPr>
                <w:rFonts w:ascii="標楷體" w:eastAsia="標楷體" w:hAnsi="標楷體"/>
                <w:spacing w:val="-16"/>
              </w:rPr>
            </w:pPr>
            <w:r w:rsidRPr="00706639">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7CB77172" w14:textId="77777777" w:rsidR="00A22C11" w:rsidRPr="00B52D08" w:rsidRDefault="00A22C11" w:rsidP="00653D4A">
            <w:pPr>
              <w:snapToGrid w:val="0"/>
              <w:jc w:val="distribute"/>
              <w:rPr>
                <w:rFonts w:ascii="標楷體" w:eastAsia="標楷體" w:hAnsi="標楷體"/>
                <w:spacing w:val="-16"/>
              </w:rPr>
            </w:pPr>
            <w:r w:rsidRPr="00706639">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24882218" w14:textId="77777777" w:rsidR="00A22C11" w:rsidRPr="00B52D08" w:rsidRDefault="00A22C11" w:rsidP="00653D4A">
            <w:pPr>
              <w:jc w:val="distribute"/>
              <w:rPr>
                <w:rFonts w:ascii="標楷體" w:eastAsia="標楷體" w:hAnsi="標楷體"/>
              </w:rPr>
            </w:pPr>
            <w:r w:rsidRPr="00706639">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1590B9FA" w14:textId="77777777" w:rsidR="00A22C11" w:rsidRPr="00B52D08" w:rsidRDefault="00A22C11" w:rsidP="00653D4A">
            <w:pPr>
              <w:jc w:val="distribute"/>
              <w:rPr>
                <w:rFonts w:ascii="標楷體" w:eastAsia="標楷體" w:hAnsi="標楷體"/>
              </w:rPr>
            </w:pPr>
            <w:r w:rsidRPr="00706639">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C3B7BB1" w14:textId="77777777" w:rsidR="00A22C11" w:rsidRPr="00B52D08" w:rsidRDefault="00A22C11" w:rsidP="00653D4A">
            <w:pPr>
              <w:jc w:val="distribute"/>
              <w:rPr>
                <w:rFonts w:ascii="標楷體" w:eastAsia="標楷體" w:hAnsi="標楷體"/>
              </w:rPr>
            </w:pPr>
            <w:r w:rsidRPr="00706639">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41052744" w14:textId="77777777" w:rsidR="00A22C11" w:rsidRPr="00B52D08" w:rsidRDefault="00A22C11" w:rsidP="005053B5">
            <w:pPr>
              <w:snapToGrid w:val="0"/>
              <w:jc w:val="both"/>
              <w:rPr>
                <w:rFonts w:ascii="標楷體" w:eastAsia="標楷體" w:hAnsi="標楷體"/>
                <w:spacing w:val="-16"/>
              </w:rPr>
            </w:pPr>
          </w:p>
        </w:tc>
      </w:tr>
      <w:tr w:rsidR="00A22C11" w:rsidRPr="00B52D08" w14:paraId="078B244C" w14:textId="77777777" w:rsidTr="0075553D">
        <w:trPr>
          <w:trHeight w:val="719"/>
        </w:trPr>
        <w:tc>
          <w:tcPr>
            <w:tcW w:w="708" w:type="dxa"/>
            <w:tcBorders>
              <w:top w:val="nil"/>
              <w:left w:val="double" w:sz="4" w:space="0" w:color="auto"/>
              <w:bottom w:val="nil"/>
              <w:right w:val="single" w:sz="4" w:space="0" w:color="auto"/>
            </w:tcBorders>
            <w:vAlign w:val="center"/>
          </w:tcPr>
          <w:p w14:paraId="536B14CE" w14:textId="77777777" w:rsidR="00A22C11" w:rsidRPr="00B52D08"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4E09F27C" w14:textId="77777777" w:rsidR="00A22C11" w:rsidRPr="003B009D" w:rsidRDefault="00EB25BE" w:rsidP="00EB25BE">
            <w:pPr>
              <w:snapToGrid w:val="0"/>
              <w:ind w:left="720" w:hangingChars="300" w:hanging="720"/>
              <w:jc w:val="both"/>
              <w:rPr>
                <w:rFonts w:ascii="標楷體" w:eastAsia="標楷體" w:hAnsi="標楷體"/>
                <w:spacing w:val="-16"/>
              </w:rPr>
            </w:pPr>
            <w:r>
              <w:rPr>
                <w:rFonts w:ascii="標楷體" w:eastAsia="標楷體" w:hAnsi="標楷體" w:hint="eastAsia"/>
              </w:rPr>
              <w:t>（</w:t>
            </w:r>
            <w:r w:rsidR="00A22C11" w:rsidRPr="003B009D">
              <w:rPr>
                <w:rFonts w:ascii="標楷體" w:eastAsia="標楷體" w:hAnsi="標楷體" w:hint="eastAsia"/>
              </w:rPr>
              <w:t>二</w:t>
            </w:r>
            <w:r>
              <w:rPr>
                <w:rFonts w:ascii="標楷體" w:eastAsia="標楷體" w:hAnsi="標楷體" w:hint="eastAsia"/>
              </w:rPr>
              <w:t>）</w:t>
            </w:r>
            <w:r w:rsidR="00A22C11" w:rsidRPr="003B009D">
              <w:rPr>
                <w:rFonts w:ascii="標楷體" w:eastAsia="標楷體" w:hAnsi="標楷體" w:hint="eastAsia"/>
              </w:rPr>
              <w:t>專案安全維護</w:t>
            </w:r>
          </w:p>
        </w:tc>
        <w:tc>
          <w:tcPr>
            <w:tcW w:w="879" w:type="dxa"/>
            <w:tcBorders>
              <w:top w:val="single" w:sz="4" w:space="0" w:color="auto"/>
              <w:left w:val="single" w:sz="4" w:space="0" w:color="auto"/>
              <w:bottom w:val="single" w:sz="4" w:space="0" w:color="auto"/>
              <w:right w:val="single" w:sz="4" w:space="0" w:color="auto"/>
            </w:tcBorders>
            <w:vAlign w:val="center"/>
          </w:tcPr>
          <w:p w14:paraId="6EA85C1B" w14:textId="77777777" w:rsidR="00A22C11" w:rsidRPr="003B009D" w:rsidRDefault="00A22C11"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4BE26893" w14:textId="77777777" w:rsidR="00A22C11" w:rsidRPr="003B009D" w:rsidRDefault="00A22C11"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47D2B77A" w14:textId="77777777" w:rsidR="00A22C11" w:rsidRPr="003B009D" w:rsidRDefault="00A22C11"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79D5A89F" w14:textId="77777777" w:rsidR="00A22C11" w:rsidRPr="003B009D" w:rsidRDefault="00A22C11"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14B2CBC8" w14:textId="77777777" w:rsidR="00A22C11" w:rsidRPr="003B009D" w:rsidRDefault="00A22C11"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2A40806A" w14:textId="77777777" w:rsidR="00A22C11" w:rsidRPr="003B009D" w:rsidRDefault="00A22C11" w:rsidP="005053B5">
            <w:pPr>
              <w:snapToGrid w:val="0"/>
              <w:jc w:val="both"/>
              <w:rPr>
                <w:rFonts w:ascii="標楷體" w:eastAsia="標楷體" w:hAnsi="標楷體"/>
                <w:spacing w:val="-16"/>
              </w:rPr>
            </w:pPr>
          </w:p>
        </w:tc>
      </w:tr>
      <w:tr w:rsidR="00A22C11" w:rsidRPr="00B52D08" w14:paraId="59C35542" w14:textId="77777777" w:rsidTr="0075553D">
        <w:trPr>
          <w:trHeight w:val="719"/>
        </w:trPr>
        <w:tc>
          <w:tcPr>
            <w:tcW w:w="708" w:type="dxa"/>
            <w:tcBorders>
              <w:top w:val="nil"/>
              <w:left w:val="double" w:sz="4" w:space="0" w:color="auto"/>
              <w:bottom w:val="nil"/>
              <w:right w:val="single" w:sz="4" w:space="0" w:color="auto"/>
            </w:tcBorders>
            <w:vAlign w:val="center"/>
          </w:tcPr>
          <w:p w14:paraId="7FFC3D84" w14:textId="77777777" w:rsidR="00A22C11" w:rsidRPr="00B52D08"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0AD0DCDA" w14:textId="77777777" w:rsidR="00A22C11" w:rsidRPr="003B009D" w:rsidRDefault="00A22C11" w:rsidP="005053B5">
            <w:pPr>
              <w:snapToGrid w:val="0"/>
              <w:ind w:leftChars="100" w:left="480" w:hangingChars="100" w:hanging="240"/>
              <w:jc w:val="both"/>
              <w:rPr>
                <w:rFonts w:ascii="標楷體" w:eastAsia="標楷體" w:hAnsi="標楷體"/>
              </w:rPr>
            </w:pPr>
            <w:r w:rsidRPr="003B009D">
              <w:rPr>
                <w:rFonts w:ascii="標楷體" w:eastAsia="標楷體" w:hAnsi="標楷體" w:hint="eastAsia"/>
              </w:rPr>
              <w:t>1</w:t>
            </w:r>
            <w:r w:rsidRPr="003B009D">
              <w:rPr>
                <w:rFonts w:ascii="標楷體" w:eastAsia="標楷體" w:hAnsi="標楷體"/>
              </w:rPr>
              <w:t>.</w:t>
            </w:r>
            <w:r w:rsidRPr="003B009D">
              <w:rPr>
                <w:rFonts w:ascii="標楷體" w:eastAsia="標楷體" w:hAnsi="標楷體" w:hint="eastAsia"/>
              </w:rPr>
              <w:t>重大專案安全維護計畫之核定及執行等事項</w:t>
            </w:r>
          </w:p>
        </w:tc>
        <w:tc>
          <w:tcPr>
            <w:tcW w:w="879" w:type="dxa"/>
            <w:tcBorders>
              <w:top w:val="single" w:sz="4" w:space="0" w:color="auto"/>
              <w:left w:val="single" w:sz="4" w:space="0" w:color="auto"/>
              <w:bottom w:val="single" w:sz="4" w:space="0" w:color="auto"/>
              <w:right w:val="single" w:sz="4" w:space="0" w:color="auto"/>
            </w:tcBorders>
            <w:vAlign w:val="center"/>
          </w:tcPr>
          <w:p w14:paraId="09B56041"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0E3A54EA"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ED84A6E"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7AAC4B5A"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3ED3C364"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5CFBAB5E" w14:textId="77777777" w:rsidR="00A22C11" w:rsidRDefault="00CB29D8" w:rsidP="00CB29D8">
            <w:pPr>
              <w:snapToGrid w:val="0"/>
              <w:jc w:val="both"/>
              <w:rPr>
                <w:rFonts w:ascii="標楷體" w:eastAsia="標楷體" w:hAnsi="標楷體"/>
                <w:spacing w:val="-16"/>
              </w:rPr>
            </w:pPr>
            <w:r>
              <w:rPr>
                <w:rFonts w:ascii="標楷體" w:eastAsia="標楷體" w:hAnsi="標楷體" w:hint="eastAsia"/>
                <w:spacing w:val="-16"/>
              </w:rPr>
              <w:t>1.</w:t>
            </w:r>
            <w:r w:rsidR="00A068CF">
              <w:rPr>
                <w:rFonts w:ascii="標楷體" w:eastAsia="標楷體" w:hAnsi="標楷體" w:hint="eastAsia"/>
                <w:spacing w:val="-16"/>
              </w:rPr>
              <w:t>規劃階段副署長核定。</w:t>
            </w:r>
          </w:p>
          <w:p w14:paraId="3DEA1F66" w14:textId="77777777" w:rsidR="00A068CF" w:rsidRPr="003B009D" w:rsidRDefault="00CB29D8" w:rsidP="00CB29D8">
            <w:pPr>
              <w:snapToGrid w:val="0"/>
              <w:jc w:val="both"/>
              <w:rPr>
                <w:rFonts w:ascii="標楷體" w:eastAsia="標楷體" w:hAnsi="標楷體"/>
                <w:spacing w:val="-16"/>
              </w:rPr>
            </w:pPr>
            <w:r>
              <w:rPr>
                <w:rFonts w:ascii="標楷體" w:eastAsia="標楷體" w:hAnsi="標楷體" w:hint="eastAsia"/>
                <w:spacing w:val="-16"/>
              </w:rPr>
              <w:t>2.</w:t>
            </w:r>
            <w:r w:rsidR="00A068CF">
              <w:rPr>
                <w:rFonts w:ascii="標楷體" w:eastAsia="標楷體" w:hAnsi="標楷體" w:hint="eastAsia"/>
                <w:spacing w:val="-16"/>
              </w:rPr>
              <w:t>執行成果署長核定。</w:t>
            </w:r>
          </w:p>
        </w:tc>
      </w:tr>
      <w:tr w:rsidR="00A22C11" w:rsidRPr="00B52D08" w14:paraId="4F67E22B" w14:textId="77777777" w:rsidTr="0075553D">
        <w:trPr>
          <w:trHeight w:val="719"/>
        </w:trPr>
        <w:tc>
          <w:tcPr>
            <w:tcW w:w="708" w:type="dxa"/>
            <w:tcBorders>
              <w:top w:val="nil"/>
              <w:left w:val="double" w:sz="4" w:space="0" w:color="auto"/>
              <w:bottom w:val="nil"/>
              <w:right w:val="single" w:sz="4" w:space="0" w:color="auto"/>
            </w:tcBorders>
            <w:vAlign w:val="center"/>
          </w:tcPr>
          <w:p w14:paraId="35AAB093" w14:textId="77777777" w:rsidR="00A22C11" w:rsidRPr="00B52D08"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7044CAF2" w14:textId="77777777" w:rsidR="00A22C11" w:rsidRPr="003B009D" w:rsidRDefault="00A22C11" w:rsidP="005053B5">
            <w:pPr>
              <w:snapToGrid w:val="0"/>
              <w:ind w:leftChars="100" w:left="480" w:hangingChars="100" w:hanging="240"/>
              <w:jc w:val="both"/>
              <w:rPr>
                <w:rFonts w:ascii="標楷體" w:eastAsia="標楷體" w:hAnsi="標楷體"/>
              </w:rPr>
            </w:pPr>
            <w:r w:rsidRPr="003B009D">
              <w:rPr>
                <w:rFonts w:ascii="標楷體" w:eastAsia="標楷體" w:hAnsi="標楷體" w:hint="eastAsia"/>
              </w:rPr>
              <w:t>2</w:t>
            </w:r>
            <w:r w:rsidRPr="003B009D">
              <w:rPr>
                <w:rFonts w:ascii="標楷體" w:eastAsia="標楷體" w:hAnsi="標楷體"/>
              </w:rPr>
              <w:t>.</w:t>
            </w:r>
            <w:r w:rsidRPr="003B009D">
              <w:rPr>
                <w:rFonts w:ascii="標楷體" w:eastAsia="標楷體" w:hAnsi="標楷體" w:hint="eastAsia"/>
              </w:rPr>
              <w:t>一般性</w:t>
            </w:r>
            <w:r w:rsidR="0075553D">
              <w:rPr>
                <w:rFonts w:ascii="標楷體" w:eastAsia="標楷體" w:hAnsi="標楷體" w:hint="eastAsia"/>
              </w:rPr>
              <w:t>與</w:t>
            </w:r>
            <w:r w:rsidRPr="003B009D">
              <w:rPr>
                <w:rFonts w:ascii="標楷體" w:eastAsia="標楷體" w:hAnsi="標楷體" w:hint="eastAsia"/>
              </w:rPr>
              <w:t>年度例行性專案維護計畫核定及執行事項</w:t>
            </w:r>
          </w:p>
        </w:tc>
        <w:tc>
          <w:tcPr>
            <w:tcW w:w="879" w:type="dxa"/>
            <w:tcBorders>
              <w:top w:val="single" w:sz="4" w:space="0" w:color="auto"/>
              <w:left w:val="single" w:sz="4" w:space="0" w:color="auto"/>
              <w:bottom w:val="single" w:sz="4" w:space="0" w:color="auto"/>
              <w:right w:val="single" w:sz="4" w:space="0" w:color="auto"/>
            </w:tcBorders>
            <w:vAlign w:val="center"/>
          </w:tcPr>
          <w:p w14:paraId="1A2A9410"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6E7EDDE3" w14:textId="77777777" w:rsidR="00A22C11" w:rsidRPr="003B009D" w:rsidRDefault="00A22C11" w:rsidP="00653D4A">
            <w:pPr>
              <w:jc w:val="distribute"/>
              <w:rPr>
                <w:rFonts w:ascii="標楷體" w:eastAsia="標楷體" w:hAnsi="標楷體"/>
                <w:spacing w:val="-16"/>
              </w:rPr>
            </w:pPr>
            <w:r w:rsidRPr="003B009D">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14133086"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3F393D40" w14:textId="77777777" w:rsidR="00A22C11" w:rsidRPr="003B009D" w:rsidRDefault="00A22C11"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11EF9F69" w14:textId="77777777" w:rsidR="00A22C11" w:rsidRPr="003B009D" w:rsidRDefault="00A22C11"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30C34CD9" w14:textId="77777777" w:rsidR="00A22C11" w:rsidRPr="003B009D" w:rsidRDefault="00A22C11" w:rsidP="005053B5">
            <w:pPr>
              <w:snapToGrid w:val="0"/>
              <w:jc w:val="both"/>
              <w:rPr>
                <w:rFonts w:ascii="標楷體" w:eastAsia="標楷體" w:hAnsi="標楷體"/>
                <w:spacing w:val="-16"/>
              </w:rPr>
            </w:pPr>
            <w:r w:rsidRPr="003B009D">
              <w:rPr>
                <w:rFonts w:ascii="標楷體" w:eastAsia="標楷體" w:hAnsi="標楷體" w:hint="eastAsia"/>
              </w:rPr>
              <w:t>屬例行性事項由二層決行</w:t>
            </w:r>
            <w:r w:rsidR="00346614">
              <w:rPr>
                <w:rFonts w:ascii="標楷體" w:eastAsia="標楷體" w:hAnsi="標楷體" w:hint="eastAsia"/>
              </w:rPr>
              <w:t>。</w:t>
            </w:r>
          </w:p>
        </w:tc>
      </w:tr>
      <w:tr w:rsidR="00A22C11" w:rsidRPr="00B52D08" w14:paraId="3DC7ADED" w14:textId="77777777" w:rsidTr="0075553D">
        <w:trPr>
          <w:trHeight w:val="719"/>
        </w:trPr>
        <w:tc>
          <w:tcPr>
            <w:tcW w:w="708" w:type="dxa"/>
            <w:tcBorders>
              <w:top w:val="nil"/>
              <w:left w:val="double" w:sz="4" w:space="0" w:color="auto"/>
              <w:bottom w:val="nil"/>
              <w:right w:val="single" w:sz="4" w:space="0" w:color="auto"/>
            </w:tcBorders>
            <w:vAlign w:val="center"/>
          </w:tcPr>
          <w:p w14:paraId="5F5C7472" w14:textId="77777777" w:rsidR="00A22C11" w:rsidRPr="00B52D08"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78EC17AC" w14:textId="77777777" w:rsidR="00A22C11" w:rsidRPr="003B009D" w:rsidRDefault="00EB25BE" w:rsidP="00EB25BE">
            <w:pPr>
              <w:snapToGrid w:val="0"/>
              <w:ind w:left="720" w:hangingChars="300" w:hanging="720"/>
              <w:jc w:val="both"/>
              <w:rPr>
                <w:rFonts w:ascii="標楷體" w:eastAsia="標楷體" w:hAnsi="標楷體"/>
                <w:spacing w:val="-16"/>
              </w:rPr>
            </w:pPr>
            <w:r>
              <w:rPr>
                <w:rFonts w:ascii="標楷體" w:eastAsia="標楷體" w:hAnsi="標楷體" w:hint="eastAsia"/>
              </w:rPr>
              <w:t>（</w:t>
            </w:r>
            <w:r w:rsidR="00A22C11" w:rsidRPr="003B009D">
              <w:rPr>
                <w:rFonts w:ascii="標楷體" w:eastAsia="標楷體" w:hAnsi="標楷體" w:hint="eastAsia"/>
              </w:rPr>
              <w:t>三</w:t>
            </w:r>
            <w:r>
              <w:rPr>
                <w:rFonts w:ascii="標楷體" w:eastAsia="標楷體" w:hAnsi="標楷體" w:hint="eastAsia"/>
              </w:rPr>
              <w:t>）</w:t>
            </w:r>
            <w:r w:rsidR="00A22C11" w:rsidRPr="003B009D">
              <w:rPr>
                <w:rFonts w:ascii="標楷體" w:eastAsia="標楷體" w:hAnsi="標楷體" w:hint="eastAsia"/>
              </w:rPr>
              <w:t>首長安全維護</w:t>
            </w:r>
          </w:p>
        </w:tc>
        <w:tc>
          <w:tcPr>
            <w:tcW w:w="879" w:type="dxa"/>
            <w:tcBorders>
              <w:top w:val="single" w:sz="4" w:space="0" w:color="auto"/>
              <w:left w:val="single" w:sz="4" w:space="0" w:color="auto"/>
              <w:bottom w:val="single" w:sz="4" w:space="0" w:color="auto"/>
              <w:right w:val="single" w:sz="4" w:space="0" w:color="auto"/>
            </w:tcBorders>
            <w:vAlign w:val="center"/>
          </w:tcPr>
          <w:p w14:paraId="14550EA8" w14:textId="77777777" w:rsidR="00A22C11" w:rsidRPr="003B009D" w:rsidRDefault="00A22C11"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1E200F89" w14:textId="77777777" w:rsidR="00A22C11" w:rsidRPr="003B009D" w:rsidRDefault="00A22C11"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4F00BFB4" w14:textId="77777777" w:rsidR="00A22C11" w:rsidRPr="003B009D" w:rsidRDefault="00A22C11"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6AC73A6C" w14:textId="77777777" w:rsidR="00A22C11" w:rsidRPr="003B009D" w:rsidRDefault="00A22C11"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78193FDC" w14:textId="77777777" w:rsidR="00A22C11" w:rsidRPr="003B009D" w:rsidRDefault="00A22C11"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7BB3DA39" w14:textId="77777777" w:rsidR="00A22C11" w:rsidRPr="003B009D" w:rsidRDefault="00A22C11" w:rsidP="005053B5">
            <w:pPr>
              <w:snapToGrid w:val="0"/>
              <w:jc w:val="both"/>
              <w:rPr>
                <w:rFonts w:ascii="標楷體" w:eastAsia="標楷體" w:hAnsi="標楷體"/>
                <w:spacing w:val="-16"/>
              </w:rPr>
            </w:pPr>
          </w:p>
        </w:tc>
      </w:tr>
      <w:tr w:rsidR="00A22C11" w:rsidRPr="00B52D08" w14:paraId="333AF108" w14:textId="77777777" w:rsidTr="0075553D">
        <w:trPr>
          <w:trHeight w:val="719"/>
        </w:trPr>
        <w:tc>
          <w:tcPr>
            <w:tcW w:w="708" w:type="dxa"/>
            <w:tcBorders>
              <w:top w:val="nil"/>
              <w:left w:val="double" w:sz="4" w:space="0" w:color="auto"/>
              <w:bottom w:val="nil"/>
              <w:right w:val="single" w:sz="4" w:space="0" w:color="auto"/>
            </w:tcBorders>
            <w:vAlign w:val="center"/>
          </w:tcPr>
          <w:p w14:paraId="30682242" w14:textId="77777777" w:rsidR="00A22C11" w:rsidRPr="00B52D08"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25F70A8E" w14:textId="77777777" w:rsidR="00A22C11" w:rsidRPr="003B009D" w:rsidRDefault="00A22C11" w:rsidP="005053B5">
            <w:pPr>
              <w:snapToGrid w:val="0"/>
              <w:ind w:leftChars="100" w:left="480" w:hangingChars="100" w:hanging="240"/>
              <w:jc w:val="both"/>
              <w:rPr>
                <w:rFonts w:ascii="標楷體" w:eastAsia="標楷體" w:hAnsi="標楷體"/>
              </w:rPr>
            </w:pPr>
            <w:r w:rsidRPr="003B009D">
              <w:rPr>
                <w:rFonts w:ascii="標楷體" w:eastAsia="標楷體" w:hAnsi="標楷體" w:hint="eastAsia"/>
              </w:rPr>
              <w:t>1</w:t>
            </w:r>
            <w:r w:rsidRPr="003B009D">
              <w:rPr>
                <w:rFonts w:ascii="標楷體" w:eastAsia="標楷體" w:hAnsi="標楷體"/>
              </w:rPr>
              <w:t>.</w:t>
            </w:r>
            <w:r w:rsidRPr="003B009D">
              <w:rPr>
                <w:rFonts w:ascii="標楷體" w:eastAsia="標楷體" w:hAnsi="標楷體" w:hint="eastAsia"/>
              </w:rPr>
              <w:t>首長維護計畫之核定及執行等事項</w:t>
            </w:r>
          </w:p>
        </w:tc>
        <w:tc>
          <w:tcPr>
            <w:tcW w:w="879" w:type="dxa"/>
            <w:tcBorders>
              <w:top w:val="single" w:sz="4" w:space="0" w:color="auto"/>
              <w:left w:val="single" w:sz="4" w:space="0" w:color="auto"/>
              <w:bottom w:val="single" w:sz="4" w:space="0" w:color="auto"/>
              <w:right w:val="single" w:sz="4" w:space="0" w:color="auto"/>
            </w:tcBorders>
            <w:vAlign w:val="center"/>
          </w:tcPr>
          <w:p w14:paraId="115CB57E"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2CAB5653"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441B86CB"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F0EEF03"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2AF43B0E" w14:textId="77777777" w:rsidR="00A22C11" w:rsidRPr="003B009D" w:rsidRDefault="00A22C11" w:rsidP="00653D4A">
            <w:pPr>
              <w:jc w:val="distribute"/>
              <w:rPr>
                <w:rFonts w:ascii="標楷體" w:eastAsia="標楷體" w:hAnsi="標楷體"/>
              </w:rPr>
            </w:pPr>
            <w:r w:rsidRPr="003B009D">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768A5064" w14:textId="77777777" w:rsidR="00A22C11" w:rsidRPr="003B009D" w:rsidRDefault="00A068CF" w:rsidP="00F153E1">
            <w:pPr>
              <w:snapToGrid w:val="0"/>
              <w:jc w:val="both"/>
              <w:rPr>
                <w:rFonts w:ascii="標楷體" w:eastAsia="標楷體" w:hAnsi="標楷體"/>
                <w:spacing w:val="-16"/>
              </w:rPr>
            </w:pPr>
            <w:r>
              <w:rPr>
                <w:rFonts w:ascii="標楷體" w:eastAsia="標楷體" w:hAnsi="標楷體" w:hint="eastAsia"/>
                <w:spacing w:val="-16"/>
              </w:rPr>
              <w:t>五院院長以上高階長官</w:t>
            </w:r>
            <w:r w:rsidR="00F153E1">
              <w:rPr>
                <w:rFonts w:ascii="標楷體" w:eastAsia="標楷體" w:hAnsi="標楷體" w:hint="eastAsia"/>
                <w:spacing w:val="-16"/>
              </w:rPr>
              <w:t>參與活動之維護計畫</w:t>
            </w:r>
            <w:r>
              <w:rPr>
                <w:rFonts w:ascii="標楷體" w:eastAsia="標楷體" w:hAnsi="標楷體" w:hint="eastAsia"/>
                <w:spacing w:val="-16"/>
              </w:rPr>
              <w:t>由署長核定</w:t>
            </w:r>
            <w:r w:rsidR="0075553D">
              <w:rPr>
                <w:rFonts w:ascii="標楷體" w:eastAsia="標楷體" w:hAnsi="標楷體" w:hint="eastAsia"/>
                <w:spacing w:val="-16"/>
              </w:rPr>
              <w:t>。</w:t>
            </w:r>
          </w:p>
        </w:tc>
      </w:tr>
      <w:tr w:rsidR="00A22C11" w:rsidRPr="00B52D08" w14:paraId="148D3FA8" w14:textId="77777777" w:rsidTr="0075553D">
        <w:trPr>
          <w:trHeight w:val="719"/>
        </w:trPr>
        <w:tc>
          <w:tcPr>
            <w:tcW w:w="708" w:type="dxa"/>
            <w:tcBorders>
              <w:top w:val="nil"/>
              <w:left w:val="double" w:sz="4" w:space="0" w:color="auto"/>
              <w:bottom w:val="nil"/>
              <w:right w:val="single" w:sz="4" w:space="0" w:color="auto"/>
            </w:tcBorders>
            <w:vAlign w:val="center"/>
          </w:tcPr>
          <w:p w14:paraId="773D9E8A" w14:textId="77777777" w:rsidR="00A22C11" w:rsidRPr="00B52D08"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11F7FDC9" w14:textId="77777777" w:rsidR="00A22C11" w:rsidRPr="003B009D" w:rsidRDefault="00A22C11" w:rsidP="005053B5">
            <w:pPr>
              <w:snapToGrid w:val="0"/>
              <w:ind w:leftChars="100" w:left="480" w:hangingChars="100" w:hanging="240"/>
              <w:jc w:val="both"/>
              <w:rPr>
                <w:rFonts w:ascii="標楷體" w:eastAsia="標楷體" w:hAnsi="標楷體"/>
              </w:rPr>
            </w:pPr>
            <w:r w:rsidRPr="003B009D">
              <w:rPr>
                <w:rFonts w:ascii="標楷體" w:eastAsia="標楷體" w:hAnsi="標楷體" w:hint="eastAsia"/>
              </w:rPr>
              <w:t>2</w:t>
            </w:r>
            <w:r w:rsidRPr="003B009D">
              <w:rPr>
                <w:rFonts w:ascii="標楷體" w:eastAsia="標楷體" w:hAnsi="標楷體"/>
              </w:rPr>
              <w:t>.</w:t>
            </w:r>
            <w:r w:rsidRPr="003B009D">
              <w:rPr>
                <w:rFonts w:ascii="標楷體" w:eastAsia="標楷體" w:hAnsi="標楷體" w:hint="eastAsia"/>
              </w:rPr>
              <w:t>首長維護計畫之後續追蹤管制、協調辦理等事項</w:t>
            </w:r>
          </w:p>
        </w:tc>
        <w:tc>
          <w:tcPr>
            <w:tcW w:w="879" w:type="dxa"/>
            <w:tcBorders>
              <w:top w:val="single" w:sz="4" w:space="0" w:color="auto"/>
              <w:left w:val="single" w:sz="4" w:space="0" w:color="auto"/>
              <w:bottom w:val="single" w:sz="4" w:space="0" w:color="auto"/>
              <w:right w:val="single" w:sz="4" w:space="0" w:color="auto"/>
            </w:tcBorders>
            <w:vAlign w:val="center"/>
          </w:tcPr>
          <w:p w14:paraId="71CFBFFD"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4A05410C" w14:textId="77777777" w:rsidR="00A22C11" w:rsidRPr="003B009D" w:rsidRDefault="00A22C11" w:rsidP="00653D4A">
            <w:pPr>
              <w:snapToGrid w:val="0"/>
              <w:jc w:val="distribute"/>
              <w:rPr>
                <w:rFonts w:ascii="標楷體" w:eastAsia="標楷體" w:hAnsi="標楷體"/>
                <w:spacing w:val="-16"/>
              </w:rPr>
            </w:pPr>
            <w:r w:rsidRPr="003B009D">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469D582E" w14:textId="77777777" w:rsidR="00A22C11" w:rsidRPr="003B009D" w:rsidRDefault="00A22C11"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1D4CA8FE" w14:textId="77777777" w:rsidR="00A22C11" w:rsidRPr="003B009D" w:rsidRDefault="00A22C11"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20FBC84E" w14:textId="77777777" w:rsidR="00A22C11" w:rsidRPr="003B009D" w:rsidRDefault="00A22C11"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76401C5E" w14:textId="77777777" w:rsidR="00A22C11" w:rsidRPr="003B009D" w:rsidRDefault="00A22C11" w:rsidP="005053B5">
            <w:pPr>
              <w:snapToGrid w:val="0"/>
              <w:jc w:val="both"/>
              <w:rPr>
                <w:rFonts w:ascii="標楷體" w:eastAsia="標楷體" w:hAnsi="標楷體"/>
                <w:spacing w:val="-16"/>
              </w:rPr>
            </w:pPr>
          </w:p>
        </w:tc>
      </w:tr>
      <w:tr w:rsidR="00A22C11" w:rsidRPr="00B52D08" w14:paraId="27DC2316" w14:textId="77777777" w:rsidTr="0075553D">
        <w:trPr>
          <w:trHeight w:val="719"/>
        </w:trPr>
        <w:tc>
          <w:tcPr>
            <w:tcW w:w="708" w:type="dxa"/>
            <w:tcBorders>
              <w:top w:val="nil"/>
              <w:left w:val="double" w:sz="4" w:space="0" w:color="auto"/>
              <w:bottom w:val="nil"/>
              <w:right w:val="single" w:sz="4" w:space="0" w:color="auto"/>
            </w:tcBorders>
            <w:vAlign w:val="center"/>
          </w:tcPr>
          <w:p w14:paraId="09CFCD1A" w14:textId="77777777" w:rsidR="00A22C11" w:rsidRPr="00B52D08"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03FC1359" w14:textId="77777777" w:rsidR="00A22C11" w:rsidRPr="003B009D" w:rsidRDefault="00EB25BE" w:rsidP="00EB25BE">
            <w:pPr>
              <w:snapToGrid w:val="0"/>
              <w:ind w:left="720" w:hangingChars="300" w:hanging="720"/>
              <w:jc w:val="both"/>
              <w:rPr>
                <w:rFonts w:ascii="標楷體" w:eastAsia="標楷體" w:hAnsi="標楷體"/>
                <w:spacing w:val="-16"/>
              </w:rPr>
            </w:pPr>
            <w:r>
              <w:rPr>
                <w:rFonts w:ascii="標楷體" w:eastAsia="標楷體" w:hAnsi="標楷體" w:hint="eastAsia"/>
              </w:rPr>
              <w:t>（</w:t>
            </w:r>
            <w:r w:rsidR="00A22C11" w:rsidRPr="003B009D">
              <w:rPr>
                <w:rFonts w:ascii="標楷體" w:eastAsia="標楷體" w:hAnsi="標楷體" w:hint="eastAsia"/>
              </w:rPr>
              <w:t>四</w:t>
            </w:r>
            <w:r>
              <w:rPr>
                <w:rFonts w:ascii="標楷體" w:eastAsia="標楷體" w:hAnsi="標楷體" w:hint="eastAsia"/>
              </w:rPr>
              <w:t>）</w:t>
            </w:r>
            <w:r w:rsidR="00A22C11" w:rsidRPr="003B009D">
              <w:rPr>
                <w:rFonts w:ascii="標楷體" w:eastAsia="標楷體" w:hAnsi="標楷體" w:hint="eastAsia"/>
              </w:rPr>
              <w:t>陳情、危安事故案件</w:t>
            </w:r>
          </w:p>
        </w:tc>
        <w:tc>
          <w:tcPr>
            <w:tcW w:w="879" w:type="dxa"/>
            <w:tcBorders>
              <w:top w:val="single" w:sz="4" w:space="0" w:color="auto"/>
              <w:left w:val="single" w:sz="4" w:space="0" w:color="auto"/>
              <w:bottom w:val="single" w:sz="4" w:space="0" w:color="auto"/>
              <w:right w:val="single" w:sz="4" w:space="0" w:color="auto"/>
            </w:tcBorders>
            <w:vAlign w:val="center"/>
          </w:tcPr>
          <w:p w14:paraId="787EF9F2" w14:textId="77777777" w:rsidR="00A22C11" w:rsidRPr="003B009D" w:rsidRDefault="00A22C11"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3A47B718" w14:textId="77777777" w:rsidR="00A22C11" w:rsidRPr="003B009D" w:rsidRDefault="00A22C11" w:rsidP="00653D4A">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6C47E90F" w14:textId="77777777" w:rsidR="00A22C11" w:rsidRPr="003B009D" w:rsidRDefault="00A22C11"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1DC4E062" w14:textId="77777777" w:rsidR="00A22C11" w:rsidRPr="003B009D" w:rsidRDefault="00A22C11" w:rsidP="00653D4A">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24E0D3DD" w14:textId="77777777" w:rsidR="00A22C11" w:rsidRPr="003B009D" w:rsidRDefault="00A22C11" w:rsidP="00653D4A">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602C8AF8" w14:textId="77777777" w:rsidR="00A22C11" w:rsidRPr="003B009D" w:rsidRDefault="00A22C11" w:rsidP="005053B5">
            <w:pPr>
              <w:snapToGrid w:val="0"/>
              <w:jc w:val="both"/>
              <w:rPr>
                <w:rFonts w:ascii="標楷體" w:eastAsia="標楷體" w:hAnsi="標楷體"/>
                <w:spacing w:val="-16"/>
              </w:rPr>
            </w:pPr>
          </w:p>
        </w:tc>
      </w:tr>
      <w:tr w:rsidR="00A068CF" w:rsidRPr="00B52D08" w14:paraId="5407684F" w14:textId="77777777" w:rsidTr="0075553D">
        <w:trPr>
          <w:trHeight w:val="719"/>
        </w:trPr>
        <w:tc>
          <w:tcPr>
            <w:tcW w:w="708" w:type="dxa"/>
            <w:tcBorders>
              <w:top w:val="nil"/>
              <w:left w:val="double" w:sz="4" w:space="0" w:color="auto"/>
              <w:bottom w:val="nil"/>
              <w:right w:val="single" w:sz="4" w:space="0" w:color="auto"/>
            </w:tcBorders>
            <w:vAlign w:val="center"/>
          </w:tcPr>
          <w:p w14:paraId="433AD869" w14:textId="77777777" w:rsidR="00A068CF" w:rsidRPr="00B52D08" w:rsidRDefault="00A068CF"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438D10AE" w14:textId="77777777" w:rsidR="00A068CF" w:rsidRDefault="00A068CF" w:rsidP="00CB29D8">
            <w:pPr>
              <w:snapToGrid w:val="0"/>
              <w:ind w:leftChars="100" w:left="480" w:hangingChars="100" w:hanging="240"/>
              <w:jc w:val="both"/>
              <w:rPr>
                <w:rFonts w:ascii="標楷體" w:eastAsia="標楷體" w:hAnsi="標楷體"/>
              </w:rPr>
            </w:pPr>
            <w:r>
              <w:rPr>
                <w:rFonts w:ascii="標楷體" w:eastAsia="標楷體" w:hAnsi="標楷體" w:hint="eastAsia"/>
              </w:rPr>
              <w:t>1.重大陳情、危安事故</w:t>
            </w:r>
          </w:p>
        </w:tc>
        <w:tc>
          <w:tcPr>
            <w:tcW w:w="879" w:type="dxa"/>
            <w:tcBorders>
              <w:top w:val="single" w:sz="4" w:space="0" w:color="auto"/>
              <w:left w:val="single" w:sz="4" w:space="0" w:color="auto"/>
              <w:bottom w:val="single" w:sz="4" w:space="0" w:color="auto"/>
              <w:right w:val="single" w:sz="4" w:space="0" w:color="auto"/>
            </w:tcBorders>
            <w:vAlign w:val="center"/>
          </w:tcPr>
          <w:p w14:paraId="15C5C991" w14:textId="77777777" w:rsidR="00A068CF" w:rsidRPr="003B009D" w:rsidRDefault="00A068CF" w:rsidP="00653D4A">
            <w:pPr>
              <w:snapToGrid w:val="0"/>
              <w:jc w:val="distribute"/>
              <w:rPr>
                <w:rFonts w:ascii="標楷體" w:eastAsia="標楷體" w:hAnsi="標楷體"/>
              </w:rPr>
            </w:pPr>
            <w:r>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5FD277CC" w14:textId="77777777" w:rsidR="00A068CF" w:rsidRPr="003B009D" w:rsidRDefault="00A068CF" w:rsidP="00653D4A">
            <w:pPr>
              <w:snapToGrid w:val="0"/>
              <w:jc w:val="distribute"/>
              <w:rPr>
                <w:rFonts w:ascii="標楷體" w:eastAsia="標楷體" w:hAnsi="標楷體"/>
              </w:rPr>
            </w:pPr>
            <w:r>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284AA8D3" w14:textId="77777777" w:rsidR="00A068CF" w:rsidRPr="003B009D" w:rsidRDefault="00A068CF" w:rsidP="00653D4A">
            <w:pPr>
              <w:jc w:val="distribute"/>
              <w:rPr>
                <w:rFonts w:ascii="標楷體" w:eastAsia="標楷體" w:hAnsi="標楷體"/>
              </w:rPr>
            </w:pPr>
            <w:r>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533B66B7" w14:textId="77777777" w:rsidR="00A068CF" w:rsidRPr="003B009D" w:rsidRDefault="00A068CF" w:rsidP="00653D4A">
            <w:pPr>
              <w:jc w:val="distribute"/>
              <w:rPr>
                <w:rFonts w:ascii="標楷體" w:eastAsia="標楷體" w:hAnsi="標楷體"/>
              </w:rPr>
            </w:pPr>
            <w:r>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28E05FEF" w14:textId="77777777" w:rsidR="00A068CF" w:rsidRPr="003B009D" w:rsidRDefault="00A068CF" w:rsidP="00653D4A">
            <w:pPr>
              <w:jc w:val="distribute"/>
              <w:rPr>
                <w:rFonts w:ascii="標楷體" w:eastAsia="標楷體" w:hAnsi="標楷體"/>
              </w:rPr>
            </w:pPr>
            <w:r>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42CD2B6A" w14:textId="77777777" w:rsidR="00A068CF" w:rsidRPr="003B009D" w:rsidRDefault="00F153E1" w:rsidP="005053B5">
            <w:pPr>
              <w:snapToGrid w:val="0"/>
              <w:jc w:val="both"/>
              <w:rPr>
                <w:rFonts w:ascii="標楷體" w:eastAsia="標楷體" w:hAnsi="標楷體"/>
              </w:rPr>
            </w:pPr>
            <w:r>
              <w:rPr>
                <w:rFonts w:ascii="標楷體" w:eastAsia="標楷體" w:hAnsi="標楷體" w:hint="eastAsia"/>
              </w:rPr>
              <w:t>重大事項署長核定</w:t>
            </w:r>
            <w:r w:rsidR="0075553D">
              <w:rPr>
                <w:rFonts w:ascii="標楷體" w:eastAsia="標楷體" w:hAnsi="標楷體" w:hint="eastAsia"/>
              </w:rPr>
              <w:t>。</w:t>
            </w:r>
          </w:p>
        </w:tc>
      </w:tr>
      <w:tr w:rsidR="00A068CF" w:rsidRPr="00706639" w14:paraId="100EF562" w14:textId="77777777" w:rsidTr="0075553D">
        <w:trPr>
          <w:trHeight w:val="719"/>
        </w:trPr>
        <w:tc>
          <w:tcPr>
            <w:tcW w:w="708" w:type="dxa"/>
            <w:tcBorders>
              <w:top w:val="nil"/>
              <w:left w:val="double" w:sz="4" w:space="0" w:color="auto"/>
              <w:bottom w:val="double" w:sz="4" w:space="0" w:color="auto"/>
              <w:right w:val="single" w:sz="4" w:space="0" w:color="auto"/>
            </w:tcBorders>
            <w:vAlign w:val="center"/>
          </w:tcPr>
          <w:p w14:paraId="3B3980A2" w14:textId="77777777" w:rsidR="00A068CF" w:rsidRPr="00706639" w:rsidRDefault="00A068CF"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double" w:sz="4" w:space="0" w:color="auto"/>
              <w:right w:val="single" w:sz="4" w:space="0" w:color="auto"/>
            </w:tcBorders>
            <w:vAlign w:val="center"/>
          </w:tcPr>
          <w:p w14:paraId="280889D7" w14:textId="77777777" w:rsidR="00A068CF" w:rsidRPr="003B009D" w:rsidRDefault="00A068CF" w:rsidP="00CB29D8">
            <w:pPr>
              <w:snapToGrid w:val="0"/>
              <w:ind w:leftChars="100" w:left="480" w:hangingChars="100" w:hanging="240"/>
              <w:jc w:val="both"/>
              <w:rPr>
                <w:rFonts w:ascii="標楷體" w:eastAsia="標楷體" w:hAnsi="標楷體"/>
              </w:rPr>
            </w:pPr>
            <w:r>
              <w:rPr>
                <w:rFonts w:ascii="標楷體" w:eastAsia="標楷體" w:hAnsi="標楷體" w:hint="eastAsia"/>
              </w:rPr>
              <w:t>2.一般陳情、危安事故</w:t>
            </w:r>
          </w:p>
        </w:tc>
        <w:tc>
          <w:tcPr>
            <w:tcW w:w="879" w:type="dxa"/>
            <w:tcBorders>
              <w:top w:val="single" w:sz="4" w:space="0" w:color="auto"/>
              <w:left w:val="single" w:sz="4" w:space="0" w:color="auto"/>
              <w:bottom w:val="double" w:sz="4" w:space="0" w:color="auto"/>
              <w:right w:val="single" w:sz="4" w:space="0" w:color="auto"/>
            </w:tcBorders>
            <w:vAlign w:val="center"/>
          </w:tcPr>
          <w:p w14:paraId="6A9CBF6A" w14:textId="77777777" w:rsidR="00A068CF" w:rsidRPr="003B009D" w:rsidRDefault="00A068CF" w:rsidP="00653D4A">
            <w:pPr>
              <w:snapToGrid w:val="0"/>
              <w:jc w:val="distribute"/>
              <w:rPr>
                <w:rFonts w:ascii="標楷體" w:eastAsia="標楷體" w:hAnsi="標楷體"/>
              </w:rPr>
            </w:pPr>
            <w:r>
              <w:rPr>
                <w:rFonts w:ascii="標楷體" w:eastAsia="標楷體" w:hAnsi="標楷體" w:hint="eastAsia"/>
              </w:rPr>
              <w:t>擬辦</w:t>
            </w:r>
          </w:p>
        </w:tc>
        <w:tc>
          <w:tcPr>
            <w:tcW w:w="879" w:type="dxa"/>
            <w:tcBorders>
              <w:top w:val="single" w:sz="4" w:space="0" w:color="auto"/>
              <w:left w:val="single" w:sz="4" w:space="0" w:color="auto"/>
              <w:bottom w:val="double" w:sz="4" w:space="0" w:color="auto"/>
              <w:right w:val="single" w:sz="4" w:space="0" w:color="auto"/>
            </w:tcBorders>
            <w:vAlign w:val="center"/>
          </w:tcPr>
          <w:p w14:paraId="1A683C32" w14:textId="77777777" w:rsidR="00A068CF" w:rsidRPr="003B009D" w:rsidRDefault="00A068CF" w:rsidP="00653D4A">
            <w:pPr>
              <w:jc w:val="distribute"/>
              <w:rPr>
                <w:rFonts w:ascii="標楷體" w:eastAsia="標楷體" w:hAnsi="標楷體"/>
              </w:rPr>
            </w:pPr>
            <w:r>
              <w:rPr>
                <w:rFonts w:ascii="標楷體" w:eastAsia="標楷體" w:hAnsi="標楷體" w:hint="eastAsia"/>
              </w:rPr>
              <w:t>核定</w:t>
            </w:r>
          </w:p>
        </w:tc>
        <w:tc>
          <w:tcPr>
            <w:tcW w:w="879" w:type="dxa"/>
            <w:tcBorders>
              <w:top w:val="single" w:sz="4" w:space="0" w:color="auto"/>
              <w:left w:val="single" w:sz="4" w:space="0" w:color="auto"/>
              <w:bottom w:val="double" w:sz="4" w:space="0" w:color="auto"/>
              <w:right w:val="single" w:sz="4" w:space="0" w:color="auto"/>
            </w:tcBorders>
            <w:vAlign w:val="center"/>
          </w:tcPr>
          <w:p w14:paraId="2BDA1937" w14:textId="77777777" w:rsidR="00A068CF" w:rsidRPr="003B009D" w:rsidRDefault="00A068CF" w:rsidP="00653D4A">
            <w:pPr>
              <w:jc w:val="distribute"/>
              <w:rPr>
                <w:rFonts w:ascii="標楷體" w:eastAsia="標楷體" w:hAnsi="標楷體"/>
              </w:rPr>
            </w:pPr>
          </w:p>
        </w:tc>
        <w:tc>
          <w:tcPr>
            <w:tcW w:w="879" w:type="dxa"/>
            <w:tcBorders>
              <w:top w:val="single" w:sz="4" w:space="0" w:color="auto"/>
              <w:left w:val="single" w:sz="4" w:space="0" w:color="auto"/>
              <w:bottom w:val="double" w:sz="4" w:space="0" w:color="auto"/>
              <w:right w:val="single" w:sz="4" w:space="0" w:color="auto"/>
            </w:tcBorders>
            <w:vAlign w:val="center"/>
          </w:tcPr>
          <w:p w14:paraId="69061EA8" w14:textId="77777777" w:rsidR="00A068CF" w:rsidRPr="003B009D" w:rsidRDefault="00A068CF" w:rsidP="00653D4A">
            <w:pPr>
              <w:jc w:val="distribute"/>
              <w:rPr>
                <w:rFonts w:ascii="標楷體" w:eastAsia="標楷體" w:hAnsi="標楷體"/>
              </w:rPr>
            </w:pPr>
          </w:p>
        </w:tc>
        <w:tc>
          <w:tcPr>
            <w:tcW w:w="879" w:type="dxa"/>
            <w:tcBorders>
              <w:top w:val="single" w:sz="4" w:space="0" w:color="auto"/>
              <w:left w:val="single" w:sz="4" w:space="0" w:color="auto"/>
              <w:bottom w:val="double" w:sz="4" w:space="0" w:color="auto"/>
              <w:right w:val="single" w:sz="4" w:space="0" w:color="auto"/>
            </w:tcBorders>
            <w:vAlign w:val="center"/>
          </w:tcPr>
          <w:p w14:paraId="2AD2FE68" w14:textId="77777777" w:rsidR="00A068CF" w:rsidRPr="003B009D" w:rsidRDefault="00A068CF" w:rsidP="00653D4A">
            <w:pPr>
              <w:jc w:val="distribute"/>
              <w:rPr>
                <w:rFonts w:ascii="標楷體" w:eastAsia="標楷體" w:hAnsi="標楷體"/>
              </w:rPr>
            </w:pPr>
          </w:p>
        </w:tc>
        <w:tc>
          <w:tcPr>
            <w:tcW w:w="2551" w:type="dxa"/>
            <w:tcBorders>
              <w:top w:val="single" w:sz="4" w:space="0" w:color="auto"/>
              <w:left w:val="single" w:sz="4" w:space="0" w:color="auto"/>
              <w:bottom w:val="double" w:sz="4" w:space="0" w:color="auto"/>
              <w:right w:val="double" w:sz="4" w:space="0" w:color="auto"/>
            </w:tcBorders>
          </w:tcPr>
          <w:p w14:paraId="7B769A6B" w14:textId="77777777" w:rsidR="00A068CF" w:rsidRPr="003B009D" w:rsidRDefault="00F153E1" w:rsidP="005053B5">
            <w:pPr>
              <w:snapToGrid w:val="0"/>
              <w:jc w:val="both"/>
              <w:rPr>
                <w:rFonts w:ascii="標楷體" w:eastAsia="標楷體" w:hAnsi="標楷體"/>
              </w:rPr>
            </w:pPr>
            <w:r>
              <w:rPr>
                <w:rFonts w:ascii="標楷體" w:eastAsia="標楷體" w:hAnsi="標楷體" w:hint="eastAsia"/>
              </w:rPr>
              <w:t>一般事項由二層決行。</w:t>
            </w:r>
          </w:p>
        </w:tc>
      </w:tr>
    </w:tbl>
    <w:p w14:paraId="28E8637B" w14:textId="77777777" w:rsidR="00A22C11" w:rsidRPr="00704AEA" w:rsidRDefault="00A22C11" w:rsidP="00A22C11"/>
    <w:p w14:paraId="763D25F8" w14:textId="4D817983" w:rsidR="00B173B1" w:rsidRDefault="00A22C11">
      <w:pPr>
        <w:pStyle w:val="affa"/>
        <w:jc w:val="left"/>
        <w:rPr>
          <w:rFonts w:ascii="標楷體" w:eastAsia="標楷體" w:hAnsi="標楷體"/>
          <w:sz w:val="40"/>
        </w:rPr>
      </w:pPr>
      <w:r w:rsidRPr="00B52D08">
        <w:rPr>
          <w:rFonts w:ascii="標楷體" w:eastAsia="標楷體" w:hAnsi="標楷體" w:cs="細明體"/>
        </w:rPr>
        <w:br w:type="page"/>
      </w:r>
      <w:bookmarkStart w:id="102" w:name="路政司"/>
      <w:bookmarkStart w:id="103" w:name="_Toc373248728"/>
      <w:bookmarkStart w:id="104" w:name="_Toc7189126"/>
      <w:bookmarkStart w:id="105" w:name="_Toc138235501"/>
      <w:bookmarkStart w:id="106" w:name="_Toc138693102"/>
      <w:bookmarkStart w:id="107" w:name="_Toc138693247"/>
      <w:bookmarkStart w:id="108" w:name="_Toc138752125"/>
      <w:bookmarkStart w:id="109" w:name="_Toc138783690"/>
      <w:bookmarkStart w:id="110" w:name="_Toc139294308"/>
      <w:bookmarkStart w:id="111" w:name="_Toc139294610"/>
      <w:bookmarkStart w:id="112" w:name="_Toc139464646"/>
      <w:bookmarkStart w:id="113" w:name="_Toc162347713"/>
      <w:bookmarkEnd w:id="81"/>
      <w:bookmarkEnd w:id="82"/>
      <w:bookmarkEnd w:id="83"/>
      <w:bookmarkEnd w:id="84"/>
      <w:bookmarkEnd w:id="85"/>
      <w:bookmarkEnd w:id="86"/>
      <w:bookmarkEnd w:id="87"/>
      <w:bookmarkEnd w:id="88"/>
      <w:bookmarkEnd w:id="89"/>
      <w:bookmarkEnd w:id="90"/>
      <w:bookmarkEnd w:id="91"/>
      <w:r w:rsidR="00B173B1" w:rsidRPr="00B52D08">
        <w:rPr>
          <w:rFonts w:ascii="標楷體" w:eastAsia="標楷體" w:hAnsi="標楷體" w:hint="eastAsia"/>
          <w:sz w:val="40"/>
        </w:rPr>
        <w:lastRenderedPageBreak/>
        <w:t>交通部觀光署分層負責明細表</w:t>
      </w:r>
      <w:r w:rsidR="006C62A5">
        <w:rPr>
          <w:rFonts w:ascii="標楷體" w:eastAsia="標楷體" w:hAnsi="標楷體" w:hint="eastAsia"/>
          <w:sz w:val="40"/>
        </w:rPr>
        <w:t>（</w:t>
      </w:r>
      <w:bookmarkStart w:id="114" w:name="_Hlk138930574"/>
      <w:r w:rsidR="00B173B1" w:rsidRPr="00B52D08">
        <w:rPr>
          <w:rFonts w:ascii="標楷體" w:eastAsia="標楷體" w:hAnsi="標楷體" w:hint="eastAsia"/>
          <w:sz w:val="40"/>
        </w:rPr>
        <w:t>資訊室</w:t>
      </w:r>
      <w:bookmarkEnd w:id="114"/>
      <w:r w:rsidR="006C62A5">
        <w:rPr>
          <w:rFonts w:ascii="標楷體" w:eastAsia="標楷體" w:hAnsi="標楷體" w:hint="eastAsia"/>
          <w:sz w:val="40"/>
        </w:rPr>
        <w:t>）</w:t>
      </w:r>
      <w:bookmarkEnd w:id="102"/>
      <w:bookmarkEnd w:id="103"/>
      <w:bookmarkEnd w:id="104"/>
      <w:bookmarkEnd w:id="105"/>
      <w:bookmarkEnd w:id="106"/>
      <w:bookmarkEnd w:id="107"/>
      <w:bookmarkEnd w:id="108"/>
      <w:bookmarkEnd w:id="109"/>
      <w:bookmarkEnd w:id="110"/>
      <w:bookmarkEnd w:id="111"/>
      <w:bookmarkEnd w:id="112"/>
      <w:bookmarkEnd w:id="113"/>
    </w:p>
    <w:tbl>
      <w:tblPr>
        <w:tblW w:w="10348" w:type="dxa"/>
        <w:tblInd w:w="-539"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ayout w:type="fixed"/>
        <w:tblCellMar>
          <w:left w:w="28" w:type="dxa"/>
          <w:right w:w="28" w:type="dxa"/>
        </w:tblCellMar>
        <w:tblLook w:val="0020" w:firstRow="1" w:lastRow="0" w:firstColumn="0" w:lastColumn="0" w:noHBand="0" w:noVBand="0"/>
      </w:tblPr>
      <w:tblGrid>
        <w:gridCol w:w="708"/>
        <w:gridCol w:w="2694"/>
        <w:gridCol w:w="879"/>
        <w:gridCol w:w="879"/>
        <w:gridCol w:w="879"/>
        <w:gridCol w:w="879"/>
        <w:gridCol w:w="879"/>
        <w:gridCol w:w="2551"/>
      </w:tblGrid>
      <w:tr w:rsidR="00FC2854" w:rsidRPr="00B52D08" w14:paraId="3786A5F6" w14:textId="77777777" w:rsidTr="00273091">
        <w:trPr>
          <w:trHeight w:val="413"/>
          <w:tblHeader/>
        </w:trPr>
        <w:tc>
          <w:tcPr>
            <w:tcW w:w="708" w:type="dxa"/>
            <w:vMerge w:val="restart"/>
            <w:tcBorders>
              <w:top w:val="double" w:sz="4" w:space="0" w:color="auto"/>
              <w:left w:val="double" w:sz="4" w:space="0" w:color="auto"/>
              <w:bottom w:val="single" w:sz="4" w:space="0" w:color="auto"/>
              <w:right w:val="single" w:sz="4" w:space="0" w:color="auto"/>
            </w:tcBorders>
            <w:vAlign w:val="center"/>
          </w:tcPr>
          <w:p w14:paraId="22E69574" w14:textId="77777777" w:rsidR="00FC2854" w:rsidRPr="00B52D08" w:rsidRDefault="00FC2854" w:rsidP="00273091">
            <w:pPr>
              <w:snapToGrid w:val="0"/>
              <w:jc w:val="center"/>
              <w:rPr>
                <w:rFonts w:ascii="標楷體" w:eastAsia="標楷體" w:hAnsi="標楷體"/>
              </w:rPr>
            </w:pPr>
            <w:r w:rsidRPr="00B52D08">
              <w:rPr>
                <w:rFonts w:ascii="標楷體" w:eastAsia="標楷體" w:hAnsi="標楷體" w:hint="eastAsia"/>
              </w:rPr>
              <w:t>單位</w:t>
            </w:r>
          </w:p>
        </w:tc>
        <w:tc>
          <w:tcPr>
            <w:tcW w:w="2694" w:type="dxa"/>
            <w:vMerge w:val="restart"/>
            <w:tcBorders>
              <w:top w:val="double" w:sz="4" w:space="0" w:color="auto"/>
              <w:left w:val="single" w:sz="4" w:space="0" w:color="auto"/>
              <w:bottom w:val="single" w:sz="4" w:space="0" w:color="auto"/>
              <w:right w:val="single" w:sz="4" w:space="0" w:color="auto"/>
            </w:tcBorders>
            <w:vAlign w:val="center"/>
          </w:tcPr>
          <w:p w14:paraId="03004E73" w14:textId="77777777" w:rsidR="00FC2854" w:rsidRPr="00B52D08" w:rsidRDefault="00FC2854" w:rsidP="00273091">
            <w:pPr>
              <w:snapToGrid w:val="0"/>
              <w:ind w:left="480" w:hangingChars="200" w:hanging="480"/>
              <w:jc w:val="center"/>
              <w:rPr>
                <w:rFonts w:ascii="標楷體" w:eastAsia="標楷體" w:hAnsi="標楷體"/>
              </w:rPr>
            </w:pPr>
            <w:r w:rsidRPr="00B52D08">
              <w:rPr>
                <w:rFonts w:ascii="標楷體" w:eastAsia="標楷體" w:hAnsi="標楷體" w:hint="eastAsia"/>
              </w:rPr>
              <w:t>工作項目</w:t>
            </w:r>
          </w:p>
        </w:tc>
        <w:tc>
          <w:tcPr>
            <w:tcW w:w="879" w:type="dxa"/>
            <w:tcBorders>
              <w:top w:val="double" w:sz="4" w:space="0" w:color="auto"/>
              <w:left w:val="single" w:sz="4" w:space="0" w:color="auto"/>
              <w:bottom w:val="single" w:sz="4" w:space="0" w:color="auto"/>
              <w:right w:val="single" w:sz="4" w:space="0" w:color="auto"/>
            </w:tcBorders>
            <w:shd w:val="clear" w:color="auto" w:fill="auto"/>
            <w:vAlign w:val="center"/>
          </w:tcPr>
          <w:p w14:paraId="3DCE33F2" w14:textId="77777777" w:rsidR="00FC2854" w:rsidRPr="00B52D08" w:rsidRDefault="00FC2854" w:rsidP="00273091">
            <w:pPr>
              <w:widowControl/>
              <w:jc w:val="center"/>
              <w:rPr>
                <w:rFonts w:ascii="標楷體" w:eastAsia="標楷體" w:hAnsi="標楷體"/>
                <w:kern w:val="0"/>
              </w:rPr>
            </w:pPr>
            <w:r w:rsidRPr="00B52D08">
              <w:rPr>
                <w:rFonts w:ascii="標楷體" w:eastAsia="標楷體" w:hAnsi="標楷體" w:hint="eastAsia"/>
              </w:rPr>
              <w:t>第三層</w:t>
            </w:r>
          </w:p>
        </w:tc>
        <w:tc>
          <w:tcPr>
            <w:tcW w:w="879" w:type="dxa"/>
            <w:tcBorders>
              <w:top w:val="double" w:sz="4" w:space="0" w:color="auto"/>
              <w:left w:val="single" w:sz="4" w:space="0" w:color="auto"/>
              <w:bottom w:val="single" w:sz="4" w:space="0" w:color="auto"/>
              <w:right w:val="single" w:sz="4" w:space="0" w:color="auto"/>
            </w:tcBorders>
            <w:shd w:val="clear" w:color="auto" w:fill="auto"/>
            <w:vAlign w:val="center"/>
          </w:tcPr>
          <w:p w14:paraId="2AAB9E2A" w14:textId="77777777" w:rsidR="00FC2854" w:rsidRPr="00B52D08" w:rsidRDefault="00FC2854" w:rsidP="00273091">
            <w:pPr>
              <w:jc w:val="center"/>
              <w:rPr>
                <w:rFonts w:ascii="標楷體" w:eastAsia="標楷體" w:hAnsi="標楷體"/>
              </w:rPr>
            </w:pPr>
            <w:r w:rsidRPr="00B52D08">
              <w:rPr>
                <w:rFonts w:ascii="標楷體" w:eastAsia="標楷體" w:hAnsi="標楷體" w:hint="eastAsia"/>
              </w:rPr>
              <w:t>第二層</w:t>
            </w:r>
          </w:p>
        </w:tc>
        <w:tc>
          <w:tcPr>
            <w:tcW w:w="2637" w:type="dxa"/>
            <w:gridSpan w:val="3"/>
            <w:tcBorders>
              <w:top w:val="double" w:sz="4" w:space="0" w:color="auto"/>
              <w:left w:val="single" w:sz="4" w:space="0" w:color="auto"/>
              <w:bottom w:val="single" w:sz="4" w:space="0" w:color="auto"/>
              <w:right w:val="single" w:sz="4" w:space="0" w:color="auto"/>
            </w:tcBorders>
            <w:shd w:val="clear" w:color="auto" w:fill="auto"/>
            <w:vAlign w:val="center"/>
          </w:tcPr>
          <w:p w14:paraId="14DF742C" w14:textId="77777777" w:rsidR="00FC2854" w:rsidRPr="00B52D08" w:rsidRDefault="00FC2854" w:rsidP="00273091">
            <w:pPr>
              <w:widowControl/>
              <w:jc w:val="center"/>
              <w:rPr>
                <w:rFonts w:ascii="標楷體" w:eastAsia="標楷體" w:hAnsi="標楷體"/>
                <w:kern w:val="0"/>
              </w:rPr>
            </w:pPr>
            <w:r w:rsidRPr="00B52D08">
              <w:rPr>
                <w:rFonts w:ascii="標楷體" w:eastAsia="標楷體" w:hAnsi="標楷體" w:hint="eastAsia"/>
              </w:rPr>
              <w:t>第一層</w:t>
            </w:r>
          </w:p>
        </w:tc>
        <w:tc>
          <w:tcPr>
            <w:tcW w:w="2551" w:type="dxa"/>
            <w:vMerge w:val="restart"/>
            <w:tcBorders>
              <w:top w:val="double" w:sz="4" w:space="0" w:color="auto"/>
              <w:left w:val="single" w:sz="4" w:space="0" w:color="auto"/>
              <w:right w:val="double" w:sz="4" w:space="0" w:color="auto"/>
            </w:tcBorders>
            <w:vAlign w:val="center"/>
          </w:tcPr>
          <w:p w14:paraId="5B787754" w14:textId="77777777" w:rsidR="00FC2854" w:rsidRPr="00B52D08" w:rsidRDefault="00FC2854" w:rsidP="00273091">
            <w:pPr>
              <w:snapToGrid w:val="0"/>
              <w:jc w:val="center"/>
              <w:rPr>
                <w:rFonts w:ascii="標楷體" w:eastAsia="標楷體" w:hAnsi="標楷體"/>
              </w:rPr>
            </w:pPr>
            <w:r w:rsidRPr="00B52D08">
              <w:rPr>
                <w:rFonts w:ascii="標楷體" w:eastAsia="標楷體" w:hAnsi="標楷體" w:hint="eastAsia"/>
              </w:rPr>
              <w:t>備註</w:t>
            </w:r>
          </w:p>
        </w:tc>
      </w:tr>
      <w:tr w:rsidR="00FC2854" w:rsidRPr="00B52D08" w14:paraId="62E8C9A8" w14:textId="77777777" w:rsidTr="0024108B">
        <w:trPr>
          <w:trHeight w:val="719"/>
          <w:tblHeader/>
        </w:trPr>
        <w:tc>
          <w:tcPr>
            <w:tcW w:w="708" w:type="dxa"/>
            <w:vMerge/>
            <w:tcBorders>
              <w:top w:val="single" w:sz="4" w:space="0" w:color="auto"/>
              <w:left w:val="double" w:sz="4" w:space="0" w:color="auto"/>
              <w:bottom w:val="single" w:sz="12" w:space="0" w:color="auto"/>
              <w:right w:val="single" w:sz="4" w:space="0" w:color="auto"/>
            </w:tcBorders>
            <w:vAlign w:val="center"/>
          </w:tcPr>
          <w:p w14:paraId="43999D0B" w14:textId="77777777" w:rsidR="00FC2854" w:rsidRPr="00B52D08" w:rsidRDefault="00FC2854" w:rsidP="00273091">
            <w:pPr>
              <w:snapToGrid w:val="0"/>
              <w:jc w:val="center"/>
              <w:rPr>
                <w:rFonts w:ascii="標楷體" w:eastAsia="標楷體" w:hAnsi="標楷體"/>
                <w:spacing w:val="-16"/>
              </w:rPr>
            </w:pPr>
          </w:p>
        </w:tc>
        <w:tc>
          <w:tcPr>
            <w:tcW w:w="2694" w:type="dxa"/>
            <w:vMerge/>
            <w:tcBorders>
              <w:top w:val="single" w:sz="4" w:space="0" w:color="auto"/>
              <w:left w:val="single" w:sz="4" w:space="0" w:color="auto"/>
              <w:bottom w:val="single" w:sz="12" w:space="0" w:color="auto"/>
              <w:right w:val="single" w:sz="4" w:space="0" w:color="auto"/>
            </w:tcBorders>
            <w:vAlign w:val="center"/>
          </w:tcPr>
          <w:p w14:paraId="772A7E31" w14:textId="77777777" w:rsidR="00FC2854" w:rsidRPr="00B52D08" w:rsidRDefault="00FC2854" w:rsidP="00273091">
            <w:pPr>
              <w:snapToGrid w:val="0"/>
              <w:ind w:left="416" w:hangingChars="200" w:hanging="416"/>
              <w:jc w:val="both"/>
              <w:rPr>
                <w:rFonts w:ascii="標楷體" w:eastAsia="標楷體" w:hAnsi="標楷體"/>
                <w:spacing w:val="-16"/>
              </w:rPr>
            </w:pPr>
          </w:p>
        </w:tc>
        <w:tc>
          <w:tcPr>
            <w:tcW w:w="879" w:type="dxa"/>
            <w:tcBorders>
              <w:top w:val="single" w:sz="4" w:space="0" w:color="auto"/>
              <w:left w:val="single" w:sz="4" w:space="0" w:color="auto"/>
              <w:bottom w:val="single" w:sz="12" w:space="0" w:color="auto"/>
              <w:right w:val="single" w:sz="4" w:space="0" w:color="auto"/>
            </w:tcBorders>
            <w:vAlign w:val="center"/>
          </w:tcPr>
          <w:p w14:paraId="34381DC8" w14:textId="77777777" w:rsidR="00FC2854" w:rsidRPr="00B52D08" w:rsidRDefault="00FC2854" w:rsidP="00273091">
            <w:pPr>
              <w:snapToGrid w:val="0"/>
              <w:ind w:leftChars="26" w:left="62" w:rightChars="27" w:right="65"/>
              <w:jc w:val="distribute"/>
              <w:rPr>
                <w:rFonts w:ascii="標楷體" w:eastAsia="標楷體" w:hAnsi="標楷體"/>
                <w:spacing w:val="-16"/>
              </w:rPr>
            </w:pPr>
            <w:r w:rsidRPr="00B52D08">
              <w:rPr>
                <w:rFonts w:ascii="標楷體" w:eastAsia="標楷體" w:hAnsi="標楷體" w:hint="eastAsia"/>
                <w:spacing w:val="-16"/>
              </w:rPr>
              <w:t>科長或</w:t>
            </w:r>
          </w:p>
          <w:p w14:paraId="67DB3E6C" w14:textId="77777777" w:rsidR="00FC2854" w:rsidRPr="00B52D08" w:rsidRDefault="00FC2854" w:rsidP="00273091">
            <w:pPr>
              <w:snapToGrid w:val="0"/>
              <w:ind w:leftChars="26" w:left="62" w:rightChars="27" w:right="65"/>
              <w:jc w:val="distribute"/>
              <w:rPr>
                <w:rFonts w:ascii="標楷體" w:eastAsia="標楷體" w:hAnsi="標楷體"/>
                <w:spacing w:val="-16"/>
              </w:rPr>
            </w:pPr>
            <w:r w:rsidRPr="00B52D08">
              <w:rPr>
                <w:rFonts w:ascii="標楷體" w:eastAsia="標楷體" w:hAnsi="標楷體" w:hint="eastAsia"/>
                <w:spacing w:val="-16"/>
              </w:rPr>
              <w:t>承辦人</w:t>
            </w:r>
          </w:p>
        </w:tc>
        <w:tc>
          <w:tcPr>
            <w:tcW w:w="879" w:type="dxa"/>
            <w:tcBorders>
              <w:top w:val="single" w:sz="4" w:space="0" w:color="auto"/>
              <w:left w:val="single" w:sz="4" w:space="0" w:color="auto"/>
              <w:bottom w:val="single" w:sz="12" w:space="0" w:color="auto"/>
              <w:right w:val="single" w:sz="4" w:space="0" w:color="auto"/>
            </w:tcBorders>
            <w:vAlign w:val="center"/>
          </w:tcPr>
          <w:p w14:paraId="60F69AFC" w14:textId="77777777" w:rsidR="00FC2854" w:rsidRPr="00B52D08" w:rsidRDefault="00FC2854" w:rsidP="00273091">
            <w:pPr>
              <w:snapToGrid w:val="0"/>
              <w:ind w:leftChars="26" w:left="62" w:rightChars="27" w:right="65"/>
              <w:jc w:val="distribute"/>
              <w:rPr>
                <w:rFonts w:ascii="標楷體" w:eastAsia="標楷體" w:hAnsi="標楷體"/>
                <w:spacing w:val="-16"/>
              </w:rPr>
            </w:pPr>
            <w:r w:rsidRPr="00B52D08">
              <w:rPr>
                <w:rFonts w:ascii="標楷體" w:eastAsia="標楷體" w:hAnsi="標楷體" w:hint="eastAsia"/>
                <w:spacing w:val="-16"/>
              </w:rPr>
              <w:t>組室中心主管</w:t>
            </w:r>
          </w:p>
        </w:tc>
        <w:tc>
          <w:tcPr>
            <w:tcW w:w="879" w:type="dxa"/>
            <w:tcBorders>
              <w:top w:val="single" w:sz="4" w:space="0" w:color="auto"/>
              <w:left w:val="single" w:sz="4" w:space="0" w:color="auto"/>
              <w:bottom w:val="single" w:sz="12" w:space="0" w:color="auto"/>
              <w:right w:val="single" w:sz="4" w:space="0" w:color="auto"/>
            </w:tcBorders>
            <w:vAlign w:val="center"/>
          </w:tcPr>
          <w:p w14:paraId="6FA4A902" w14:textId="77777777" w:rsidR="00FC2854" w:rsidRPr="00B52D08" w:rsidRDefault="00FC2854" w:rsidP="00273091">
            <w:pPr>
              <w:jc w:val="center"/>
              <w:rPr>
                <w:rFonts w:ascii="標楷體" w:eastAsia="標楷體" w:hAnsi="標楷體"/>
              </w:rPr>
            </w:pPr>
            <w:r w:rsidRPr="00B52D08">
              <w:rPr>
                <w:rFonts w:ascii="標楷體" w:eastAsia="標楷體" w:hAnsi="標楷體" w:hint="eastAsia"/>
              </w:rPr>
              <w:t>主任</w:t>
            </w:r>
          </w:p>
          <w:p w14:paraId="1AF4AE69" w14:textId="77777777" w:rsidR="00FC2854" w:rsidRPr="00B52D08" w:rsidRDefault="00FC2854" w:rsidP="00273091">
            <w:pPr>
              <w:jc w:val="center"/>
              <w:rPr>
                <w:rFonts w:ascii="標楷體" w:eastAsia="標楷體" w:hAnsi="標楷體"/>
                <w:spacing w:val="-16"/>
              </w:rPr>
            </w:pPr>
            <w:r w:rsidRPr="00B52D08">
              <w:rPr>
                <w:rFonts w:ascii="標楷體" w:eastAsia="標楷體" w:hAnsi="標楷體" w:hint="eastAsia"/>
              </w:rPr>
              <w:t>秘書</w:t>
            </w:r>
          </w:p>
        </w:tc>
        <w:tc>
          <w:tcPr>
            <w:tcW w:w="879" w:type="dxa"/>
            <w:tcBorders>
              <w:top w:val="single" w:sz="4" w:space="0" w:color="auto"/>
              <w:left w:val="single" w:sz="4" w:space="0" w:color="auto"/>
              <w:bottom w:val="single" w:sz="12" w:space="0" w:color="auto"/>
              <w:right w:val="single" w:sz="4" w:space="0" w:color="auto"/>
            </w:tcBorders>
            <w:vAlign w:val="center"/>
          </w:tcPr>
          <w:p w14:paraId="37D3AF36" w14:textId="77777777" w:rsidR="00FC2854" w:rsidRPr="00B52D08" w:rsidRDefault="00FC2854" w:rsidP="00273091">
            <w:pPr>
              <w:jc w:val="center"/>
              <w:rPr>
                <w:rFonts w:ascii="標楷體" w:eastAsia="標楷體" w:hAnsi="標楷體"/>
                <w:spacing w:val="-16"/>
              </w:rPr>
            </w:pPr>
            <w:r w:rsidRPr="00B52D08">
              <w:rPr>
                <w:rFonts w:ascii="標楷體" w:eastAsia="標楷體" w:hAnsi="標楷體" w:hint="eastAsia"/>
              </w:rPr>
              <w:t>副署長</w:t>
            </w:r>
          </w:p>
        </w:tc>
        <w:tc>
          <w:tcPr>
            <w:tcW w:w="879" w:type="dxa"/>
            <w:tcBorders>
              <w:top w:val="single" w:sz="4" w:space="0" w:color="auto"/>
              <w:left w:val="single" w:sz="4" w:space="0" w:color="auto"/>
              <w:bottom w:val="single" w:sz="12" w:space="0" w:color="auto"/>
              <w:right w:val="single" w:sz="4" w:space="0" w:color="auto"/>
            </w:tcBorders>
            <w:vAlign w:val="center"/>
          </w:tcPr>
          <w:p w14:paraId="4EF585E1" w14:textId="77777777" w:rsidR="00FC2854" w:rsidRPr="00B52D08" w:rsidRDefault="00FC2854" w:rsidP="00273091">
            <w:pPr>
              <w:jc w:val="center"/>
              <w:rPr>
                <w:rFonts w:ascii="標楷體" w:eastAsia="標楷體" w:hAnsi="標楷體"/>
                <w:spacing w:val="-16"/>
              </w:rPr>
            </w:pPr>
            <w:r w:rsidRPr="00B52D08">
              <w:rPr>
                <w:rFonts w:ascii="標楷體" w:eastAsia="標楷體" w:hAnsi="標楷體" w:hint="eastAsia"/>
              </w:rPr>
              <w:t>署長</w:t>
            </w:r>
          </w:p>
        </w:tc>
        <w:tc>
          <w:tcPr>
            <w:tcW w:w="2551" w:type="dxa"/>
            <w:vMerge/>
            <w:tcBorders>
              <w:left w:val="single" w:sz="4" w:space="0" w:color="auto"/>
              <w:bottom w:val="single" w:sz="12" w:space="0" w:color="auto"/>
              <w:right w:val="double" w:sz="4" w:space="0" w:color="auto"/>
            </w:tcBorders>
            <w:vAlign w:val="center"/>
          </w:tcPr>
          <w:p w14:paraId="3C1DEBB8" w14:textId="77777777" w:rsidR="00FC2854" w:rsidRPr="00B52D08" w:rsidRDefault="00FC2854" w:rsidP="00273091">
            <w:pPr>
              <w:snapToGrid w:val="0"/>
              <w:jc w:val="both"/>
              <w:rPr>
                <w:rFonts w:ascii="標楷體" w:eastAsia="標楷體" w:hAnsi="標楷體"/>
                <w:spacing w:val="-16"/>
              </w:rPr>
            </w:pPr>
          </w:p>
        </w:tc>
      </w:tr>
      <w:tr w:rsidR="00FC2854" w:rsidRPr="00B52D08" w14:paraId="65502049" w14:textId="77777777" w:rsidTr="0024108B">
        <w:trPr>
          <w:trHeight w:val="719"/>
        </w:trPr>
        <w:tc>
          <w:tcPr>
            <w:tcW w:w="708" w:type="dxa"/>
            <w:tcBorders>
              <w:top w:val="single" w:sz="12" w:space="0" w:color="auto"/>
              <w:left w:val="double" w:sz="4" w:space="0" w:color="auto"/>
              <w:bottom w:val="nil"/>
              <w:right w:val="single" w:sz="4" w:space="0" w:color="auto"/>
            </w:tcBorders>
            <w:vAlign w:val="center"/>
          </w:tcPr>
          <w:p w14:paraId="178D2DBE" w14:textId="77777777" w:rsidR="00FC2854" w:rsidRPr="00B52D08" w:rsidRDefault="00FC2854" w:rsidP="00273091">
            <w:pPr>
              <w:snapToGrid w:val="0"/>
              <w:jc w:val="center"/>
              <w:rPr>
                <w:rFonts w:ascii="標楷體" w:eastAsia="標楷體" w:hAnsi="標楷體"/>
                <w:spacing w:val="-16"/>
              </w:rPr>
            </w:pPr>
            <w:r w:rsidRPr="00615B56">
              <w:rPr>
                <w:rFonts w:ascii="標楷體" w:eastAsia="標楷體" w:hAnsi="標楷體" w:hint="eastAsia"/>
              </w:rPr>
              <w:t>資訊</w:t>
            </w:r>
            <w:r>
              <w:rPr>
                <w:rFonts w:ascii="標楷體" w:eastAsia="標楷體" w:hAnsi="標楷體" w:hint="eastAsia"/>
                <w:spacing w:val="-16"/>
              </w:rPr>
              <w:t>室</w:t>
            </w:r>
          </w:p>
        </w:tc>
        <w:tc>
          <w:tcPr>
            <w:tcW w:w="2694" w:type="dxa"/>
            <w:tcBorders>
              <w:top w:val="single" w:sz="12" w:space="0" w:color="auto"/>
              <w:left w:val="single" w:sz="4" w:space="0" w:color="auto"/>
              <w:bottom w:val="single" w:sz="4" w:space="0" w:color="auto"/>
              <w:right w:val="single" w:sz="4" w:space="0" w:color="auto"/>
            </w:tcBorders>
            <w:vAlign w:val="center"/>
          </w:tcPr>
          <w:p w14:paraId="1E20813B" w14:textId="77777777" w:rsidR="00FC2854" w:rsidRPr="003B009D" w:rsidRDefault="00FC2854" w:rsidP="00273091">
            <w:pPr>
              <w:snapToGrid w:val="0"/>
              <w:ind w:left="480" w:hangingChars="200" w:hanging="480"/>
              <w:jc w:val="both"/>
              <w:rPr>
                <w:rFonts w:ascii="標楷體" w:eastAsia="標楷體" w:hAnsi="標楷體"/>
                <w:spacing w:val="-16"/>
              </w:rPr>
            </w:pPr>
            <w:r w:rsidRPr="003B009D">
              <w:rPr>
                <w:rFonts w:ascii="標楷體" w:eastAsia="標楷體" w:hAnsi="標楷體" w:hint="eastAsia"/>
              </w:rPr>
              <w:t>一、智慧觀光發展之策略規劃、輔導及推動</w:t>
            </w:r>
          </w:p>
        </w:tc>
        <w:tc>
          <w:tcPr>
            <w:tcW w:w="879" w:type="dxa"/>
            <w:tcBorders>
              <w:top w:val="single" w:sz="12" w:space="0" w:color="auto"/>
              <w:left w:val="single" w:sz="4" w:space="0" w:color="auto"/>
              <w:bottom w:val="single" w:sz="4" w:space="0" w:color="auto"/>
              <w:right w:val="single" w:sz="4" w:space="0" w:color="auto"/>
            </w:tcBorders>
            <w:vAlign w:val="center"/>
          </w:tcPr>
          <w:p w14:paraId="600A788B" w14:textId="77777777" w:rsidR="00FC2854" w:rsidRPr="003B009D" w:rsidRDefault="00FC2854" w:rsidP="00273091">
            <w:pPr>
              <w:snapToGrid w:val="0"/>
              <w:jc w:val="distribute"/>
              <w:rPr>
                <w:rFonts w:ascii="標楷體" w:eastAsia="標楷體" w:hAnsi="標楷體"/>
                <w:spacing w:val="-16"/>
              </w:rPr>
            </w:pPr>
          </w:p>
        </w:tc>
        <w:tc>
          <w:tcPr>
            <w:tcW w:w="879" w:type="dxa"/>
            <w:tcBorders>
              <w:top w:val="single" w:sz="12" w:space="0" w:color="auto"/>
              <w:left w:val="single" w:sz="4" w:space="0" w:color="auto"/>
              <w:bottom w:val="single" w:sz="4" w:space="0" w:color="auto"/>
              <w:right w:val="single" w:sz="4" w:space="0" w:color="auto"/>
            </w:tcBorders>
            <w:vAlign w:val="center"/>
          </w:tcPr>
          <w:p w14:paraId="0CBF4A9C" w14:textId="77777777" w:rsidR="00FC2854" w:rsidRPr="003B009D" w:rsidRDefault="00FC2854" w:rsidP="00273091">
            <w:pPr>
              <w:snapToGrid w:val="0"/>
              <w:jc w:val="distribute"/>
              <w:rPr>
                <w:rFonts w:ascii="標楷體" w:eastAsia="標楷體" w:hAnsi="標楷體"/>
                <w:spacing w:val="-16"/>
              </w:rPr>
            </w:pPr>
          </w:p>
        </w:tc>
        <w:tc>
          <w:tcPr>
            <w:tcW w:w="879" w:type="dxa"/>
            <w:tcBorders>
              <w:top w:val="single" w:sz="12" w:space="0" w:color="auto"/>
              <w:left w:val="single" w:sz="4" w:space="0" w:color="auto"/>
              <w:bottom w:val="single" w:sz="4" w:space="0" w:color="auto"/>
              <w:right w:val="single" w:sz="4" w:space="0" w:color="auto"/>
            </w:tcBorders>
            <w:vAlign w:val="center"/>
          </w:tcPr>
          <w:p w14:paraId="219DFB8B" w14:textId="77777777" w:rsidR="00FC2854" w:rsidRPr="003B009D" w:rsidRDefault="00FC2854" w:rsidP="00273091">
            <w:pPr>
              <w:jc w:val="distribute"/>
              <w:rPr>
                <w:rFonts w:ascii="標楷體" w:eastAsia="標楷體" w:hAnsi="標楷體"/>
              </w:rPr>
            </w:pPr>
          </w:p>
        </w:tc>
        <w:tc>
          <w:tcPr>
            <w:tcW w:w="879" w:type="dxa"/>
            <w:tcBorders>
              <w:top w:val="single" w:sz="12" w:space="0" w:color="auto"/>
              <w:left w:val="single" w:sz="4" w:space="0" w:color="auto"/>
              <w:bottom w:val="single" w:sz="4" w:space="0" w:color="auto"/>
              <w:right w:val="single" w:sz="4" w:space="0" w:color="auto"/>
            </w:tcBorders>
            <w:vAlign w:val="center"/>
          </w:tcPr>
          <w:p w14:paraId="44C7D82A" w14:textId="77777777" w:rsidR="00FC2854" w:rsidRPr="003B009D" w:rsidRDefault="00FC2854" w:rsidP="00273091">
            <w:pPr>
              <w:jc w:val="distribute"/>
              <w:rPr>
                <w:rFonts w:ascii="標楷體" w:eastAsia="標楷體" w:hAnsi="標楷體"/>
              </w:rPr>
            </w:pPr>
          </w:p>
        </w:tc>
        <w:tc>
          <w:tcPr>
            <w:tcW w:w="879" w:type="dxa"/>
            <w:tcBorders>
              <w:top w:val="single" w:sz="12" w:space="0" w:color="auto"/>
              <w:left w:val="single" w:sz="4" w:space="0" w:color="auto"/>
              <w:bottom w:val="single" w:sz="4" w:space="0" w:color="auto"/>
              <w:right w:val="single" w:sz="4" w:space="0" w:color="auto"/>
            </w:tcBorders>
            <w:vAlign w:val="center"/>
          </w:tcPr>
          <w:p w14:paraId="41BCA6D6" w14:textId="77777777" w:rsidR="00FC2854" w:rsidRPr="003B009D" w:rsidRDefault="00FC2854" w:rsidP="00273091">
            <w:pPr>
              <w:jc w:val="distribute"/>
              <w:rPr>
                <w:rFonts w:ascii="標楷體" w:eastAsia="標楷體" w:hAnsi="標楷體"/>
              </w:rPr>
            </w:pPr>
          </w:p>
        </w:tc>
        <w:tc>
          <w:tcPr>
            <w:tcW w:w="2551" w:type="dxa"/>
            <w:tcBorders>
              <w:top w:val="single" w:sz="12" w:space="0" w:color="auto"/>
              <w:left w:val="single" w:sz="4" w:space="0" w:color="auto"/>
              <w:bottom w:val="single" w:sz="4" w:space="0" w:color="auto"/>
              <w:right w:val="double" w:sz="4" w:space="0" w:color="auto"/>
            </w:tcBorders>
            <w:vAlign w:val="center"/>
          </w:tcPr>
          <w:p w14:paraId="7D5948F0" w14:textId="77777777" w:rsidR="00FC2854" w:rsidRPr="003B009D" w:rsidRDefault="00FC2854" w:rsidP="00273091">
            <w:pPr>
              <w:snapToGrid w:val="0"/>
              <w:jc w:val="both"/>
              <w:rPr>
                <w:rFonts w:ascii="標楷體" w:eastAsia="標楷體" w:hAnsi="標楷體"/>
                <w:spacing w:val="-16"/>
              </w:rPr>
            </w:pPr>
          </w:p>
        </w:tc>
      </w:tr>
      <w:tr w:rsidR="00FC2854" w:rsidRPr="00B52D08" w14:paraId="27D78402" w14:textId="77777777" w:rsidTr="00273091">
        <w:trPr>
          <w:trHeight w:val="719"/>
        </w:trPr>
        <w:tc>
          <w:tcPr>
            <w:tcW w:w="708" w:type="dxa"/>
            <w:tcBorders>
              <w:top w:val="nil"/>
              <w:left w:val="double" w:sz="4" w:space="0" w:color="auto"/>
              <w:bottom w:val="nil"/>
              <w:right w:val="single" w:sz="4" w:space="0" w:color="auto"/>
            </w:tcBorders>
            <w:vAlign w:val="center"/>
          </w:tcPr>
          <w:p w14:paraId="4DF38F86" w14:textId="77777777" w:rsidR="00FC2854" w:rsidRPr="00B52D08" w:rsidRDefault="00FC2854" w:rsidP="00273091">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13D5DCF3" w14:textId="77777777" w:rsidR="00FC2854" w:rsidRPr="003B009D" w:rsidRDefault="00FC2854" w:rsidP="00273091">
            <w:pPr>
              <w:snapToGrid w:val="0"/>
              <w:ind w:left="720" w:hangingChars="300" w:hanging="720"/>
              <w:jc w:val="both"/>
              <w:rPr>
                <w:rFonts w:ascii="標楷體" w:eastAsia="標楷體" w:hAnsi="標楷體"/>
                <w:spacing w:val="-16"/>
              </w:rPr>
            </w:pPr>
            <w:r>
              <w:rPr>
                <w:rFonts w:ascii="標楷體" w:eastAsia="標楷體" w:hAnsi="標楷體" w:hint="eastAsia"/>
                <w:bCs/>
              </w:rPr>
              <w:t>（</w:t>
            </w:r>
            <w:r w:rsidRPr="003B009D">
              <w:rPr>
                <w:rFonts w:ascii="標楷體" w:eastAsia="標楷體" w:hAnsi="標楷體" w:hint="eastAsia"/>
                <w:bCs/>
              </w:rPr>
              <w:t>一</w:t>
            </w:r>
            <w:r>
              <w:rPr>
                <w:rFonts w:ascii="標楷體" w:eastAsia="標楷體" w:hAnsi="標楷體" w:hint="eastAsia"/>
                <w:bCs/>
              </w:rPr>
              <w:t>）</w:t>
            </w:r>
            <w:r w:rsidRPr="003B009D">
              <w:rPr>
                <w:rFonts w:ascii="標楷體" w:eastAsia="標楷體" w:hAnsi="標楷體" w:hint="eastAsia"/>
                <w:bCs/>
              </w:rPr>
              <w:t>智慧觀光發展策略規劃</w:t>
            </w:r>
          </w:p>
        </w:tc>
        <w:tc>
          <w:tcPr>
            <w:tcW w:w="879" w:type="dxa"/>
            <w:tcBorders>
              <w:top w:val="single" w:sz="4" w:space="0" w:color="auto"/>
              <w:left w:val="single" w:sz="4" w:space="0" w:color="auto"/>
              <w:bottom w:val="single" w:sz="4" w:space="0" w:color="auto"/>
              <w:right w:val="single" w:sz="4" w:space="0" w:color="auto"/>
            </w:tcBorders>
            <w:vAlign w:val="center"/>
          </w:tcPr>
          <w:p w14:paraId="0E8A24E1" w14:textId="77777777" w:rsidR="00FC2854" w:rsidRPr="003B009D" w:rsidRDefault="00FC2854" w:rsidP="00273091">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64B593F8" w14:textId="77777777" w:rsidR="00FC2854" w:rsidRPr="003B009D" w:rsidRDefault="00FC2854" w:rsidP="00273091">
            <w:pPr>
              <w:snapToGrid w:val="0"/>
              <w:jc w:val="distribute"/>
              <w:rPr>
                <w:rFonts w:ascii="標楷體" w:eastAsia="標楷體" w:hAnsi="標楷體"/>
                <w:spacing w:val="-16"/>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24FA6ED5" w14:textId="77777777" w:rsidR="00FC2854" w:rsidRPr="003B009D" w:rsidRDefault="00FC2854" w:rsidP="00273091">
            <w:pPr>
              <w:jc w:val="distribute"/>
              <w:rPr>
                <w:rFonts w:ascii="標楷體" w:eastAsia="標楷體" w:hAnsi="標楷體"/>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367A9DC6" w14:textId="77777777" w:rsidR="00FC2854" w:rsidRPr="003B009D" w:rsidRDefault="00FC2854" w:rsidP="00273091">
            <w:pPr>
              <w:jc w:val="distribute"/>
              <w:rPr>
                <w:rFonts w:ascii="標楷體" w:eastAsia="標楷體" w:hAnsi="標楷體"/>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190377D8" w14:textId="77777777" w:rsidR="00FC2854" w:rsidRPr="003B009D" w:rsidRDefault="00FC2854" w:rsidP="00273091">
            <w:pPr>
              <w:jc w:val="distribute"/>
              <w:rPr>
                <w:rFonts w:ascii="標楷體" w:eastAsia="標楷體" w:hAnsi="標楷體"/>
              </w:rPr>
            </w:pPr>
            <w:r w:rsidRPr="003B009D">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351954D0" w14:textId="77777777" w:rsidR="00FC2854" w:rsidRPr="003B009D" w:rsidRDefault="00FC2854" w:rsidP="00273091">
            <w:pPr>
              <w:snapToGrid w:val="0"/>
              <w:jc w:val="both"/>
              <w:rPr>
                <w:rFonts w:ascii="標楷體" w:eastAsia="標楷體" w:hAnsi="標楷體"/>
                <w:spacing w:val="-16"/>
              </w:rPr>
            </w:pPr>
          </w:p>
        </w:tc>
      </w:tr>
      <w:tr w:rsidR="00FC2854" w:rsidRPr="00B52D08" w14:paraId="69CD11BD" w14:textId="77777777" w:rsidTr="00273091">
        <w:trPr>
          <w:trHeight w:val="719"/>
        </w:trPr>
        <w:tc>
          <w:tcPr>
            <w:tcW w:w="708" w:type="dxa"/>
            <w:tcBorders>
              <w:top w:val="nil"/>
              <w:left w:val="double" w:sz="4" w:space="0" w:color="auto"/>
              <w:bottom w:val="nil"/>
              <w:right w:val="single" w:sz="4" w:space="0" w:color="auto"/>
            </w:tcBorders>
            <w:vAlign w:val="center"/>
          </w:tcPr>
          <w:p w14:paraId="11F00F68" w14:textId="77777777" w:rsidR="00FC2854" w:rsidRPr="00B52D08" w:rsidRDefault="00FC2854" w:rsidP="00273091">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418BB19E" w14:textId="77777777" w:rsidR="00FC2854" w:rsidRPr="003B009D" w:rsidRDefault="00FC2854" w:rsidP="00273091">
            <w:pPr>
              <w:snapToGrid w:val="0"/>
              <w:ind w:left="720" w:hangingChars="300" w:hanging="720"/>
              <w:jc w:val="both"/>
              <w:rPr>
                <w:rFonts w:ascii="標楷體" w:eastAsia="標楷體" w:hAnsi="標楷體"/>
                <w:spacing w:val="-16"/>
              </w:rPr>
            </w:pPr>
            <w:r>
              <w:rPr>
                <w:rFonts w:ascii="標楷體" w:eastAsia="標楷體" w:hAnsi="標楷體" w:hint="eastAsia"/>
                <w:bCs/>
              </w:rPr>
              <w:t>（</w:t>
            </w:r>
            <w:r w:rsidRPr="003B009D">
              <w:rPr>
                <w:rFonts w:ascii="標楷體" w:eastAsia="標楷體" w:hAnsi="標楷體" w:hint="eastAsia"/>
                <w:bCs/>
              </w:rPr>
              <w:t>二</w:t>
            </w:r>
            <w:r>
              <w:rPr>
                <w:rFonts w:ascii="標楷體" w:eastAsia="標楷體" w:hAnsi="標楷體" w:hint="eastAsia"/>
                <w:bCs/>
              </w:rPr>
              <w:t>）</w:t>
            </w:r>
            <w:r w:rsidRPr="003B009D">
              <w:rPr>
                <w:rFonts w:ascii="標楷體" w:eastAsia="標楷體" w:hAnsi="標楷體" w:hint="eastAsia"/>
                <w:bCs/>
              </w:rPr>
              <w:t>協助輔導及推動智慧觀光</w:t>
            </w:r>
          </w:p>
        </w:tc>
        <w:tc>
          <w:tcPr>
            <w:tcW w:w="879" w:type="dxa"/>
            <w:tcBorders>
              <w:top w:val="single" w:sz="4" w:space="0" w:color="auto"/>
              <w:left w:val="single" w:sz="4" w:space="0" w:color="auto"/>
              <w:bottom w:val="single" w:sz="4" w:space="0" w:color="auto"/>
              <w:right w:val="single" w:sz="4" w:space="0" w:color="auto"/>
            </w:tcBorders>
            <w:vAlign w:val="center"/>
          </w:tcPr>
          <w:p w14:paraId="2729D404" w14:textId="77777777" w:rsidR="00FC2854" w:rsidRPr="003B009D" w:rsidRDefault="00FC2854" w:rsidP="00273091">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0AB75A39" w14:textId="77777777" w:rsidR="00FC2854" w:rsidRPr="003B009D" w:rsidRDefault="00FC2854" w:rsidP="00273091">
            <w:pPr>
              <w:jc w:val="distribute"/>
              <w:rPr>
                <w:rFonts w:ascii="標楷體" w:eastAsia="標楷體" w:hAnsi="標楷體"/>
                <w:spacing w:val="-16"/>
              </w:rPr>
            </w:pPr>
            <w:r w:rsidRPr="003B009D">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370CFC19" w14:textId="77777777" w:rsidR="00FC2854" w:rsidRPr="003B009D" w:rsidRDefault="00FC2854" w:rsidP="00273091">
            <w:pPr>
              <w:jc w:val="distribute"/>
              <w:rPr>
                <w:rFonts w:ascii="標楷體" w:eastAsia="標楷體" w:hAnsi="標楷體"/>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08301830" w14:textId="77777777" w:rsidR="00FC2854" w:rsidRPr="003B009D" w:rsidRDefault="00FC2854" w:rsidP="00273091">
            <w:pPr>
              <w:jc w:val="distribute"/>
              <w:rPr>
                <w:rFonts w:ascii="標楷體" w:eastAsia="標楷體" w:hAnsi="標楷體"/>
              </w:rPr>
            </w:pPr>
            <w:r w:rsidRPr="003B009D">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381C9964" w14:textId="77777777" w:rsidR="00FC2854" w:rsidRPr="003B009D" w:rsidRDefault="00FC2854" w:rsidP="00273091">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3C3574C2" w14:textId="77777777" w:rsidR="00FC2854" w:rsidRPr="003B009D" w:rsidRDefault="00FC2854" w:rsidP="00273091">
            <w:pPr>
              <w:snapToGrid w:val="0"/>
              <w:jc w:val="both"/>
              <w:rPr>
                <w:rFonts w:ascii="標楷體" w:eastAsia="標楷體" w:hAnsi="標楷體"/>
                <w:spacing w:val="-16"/>
              </w:rPr>
            </w:pPr>
            <w:r w:rsidRPr="003B009D">
              <w:rPr>
                <w:rFonts w:ascii="標楷體" w:eastAsia="標楷體" w:hAnsi="標楷體" w:hint="eastAsia"/>
              </w:rPr>
              <w:t>涉及其他業務組室事項由副署長核定</w:t>
            </w:r>
            <w:r>
              <w:rPr>
                <w:rFonts w:ascii="標楷體" w:eastAsia="標楷體" w:hAnsi="標楷體" w:hint="eastAsia"/>
              </w:rPr>
              <w:t>。</w:t>
            </w:r>
          </w:p>
        </w:tc>
      </w:tr>
      <w:tr w:rsidR="00FC2854" w:rsidRPr="00B52D08" w14:paraId="3B7A9143" w14:textId="77777777" w:rsidTr="00273091">
        <w:trPr>
          <w:trHeight w:val="719"/>
        </w:trPr>
        <w:tc>
          <w:tcPr>
            <w:tcW w:w="708" w:type="dxa"/>
            <w:tcBorders>
              <w:top w:val="nil"/>
              <w:left w:val="double" w:sz="4" w:space="0" w:color="auto"/>
              <w:bottom w:val="nil"/>
              <w:right w:val="single" w:sz="4" w:space="0" w:color="auto"/>
            </w:tcBorders>
            <w:vAlign w:val="center"/>
          </w:tcPr>
          <w:p w14:paraId="7B2E62A3" w14:textId="77777777" w:rsidR="00FC2854" w:rsidRPr="00B52D08" w:rsidRDefault="00FC2854" w:rsidP="00273091">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3D8B0565" w14:textId="77777777" w:rsidR="00FC2854" w:rsidRPr="003B009D" w:rsidRDefault="00FC2854" w:rsidP="00273091">
            <w:pPr>
              <w:snapToGrid w:val="0"/>
              <w:ind w:left="480" w:hangingChars="200" w:hanging="480"/>
              <w:jc w:val="both"/>
              <w:rPr>
                <w:rFonts w:ascii="標楷體" w:eastAsia="標楷體" w:hAnsi="標楷體"/>
                <w:spacing w:val="-16"/>
              </w:rPr>
            </w:pPr>
            <w:r w:rsidRPr="003B009D">
              <w:rPr>
                <w:rFonts w:ascii="標楷體" w:eastAsia="標楷體" w:hAnsi="標楷體" w:hint="eastAsia"/>
                <w:bCs/>
              </w:rPr>
              <w:t>二、資訊系統、網站、社群平台等</w:t>
            </w:r>
          </w:p>
        </w:tc>
        <w:tc>
          <w:tcPr>
            <w:tcW w:w="879" w:type="dxa"/>
            <w:tcBorders>
              <w:top w:val="single" w:sz="4" w:space="0" w:color="auto"/>
              <w:left w:val="single" w:sz="4" w:space="0" w:color="auto"/>
              <w:bottom w:val="single" w:sz="4" w:space="0" w:color="auto"/>
              <w:right w:val="single" w:sz="4" w:space="0" w:color="auto"/>
            </w:tcBorders>
            <w:vAlign w:val="center"/>
          </w:tcPr>
          <w:p w14:paraId="195AC90A" w14:textId="77777777" w:rsidR="00FC2854" w:rsidRPr="003B009D" w:rsidRDefault="00FC2854" w:rsidP="00273091">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4ADF33D6" w14:textId="77777777" w:rsidR="00FC2854" w:rsidRPr="003B009D" w:rsidRDefault="00FC2854" w:rsidP="00273091">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6FD48336" w14:textId="77777777" w:rsidR="00FC2854" w:rsidRPr="003B009D" w:rsidRDefault="00FC2854" w:rsidP="00273091">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46BAB317" w14:textId="77777777" w:rsidR="00FC2854" w:rsidRPr="003B009D" w:rsidRDefault="00FC2854" w:rsidP="00273091">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03755898" w14:textId="77777777" w:rsidR="00FC2854" w:rsidRPr="003B009D" w:rsidRDefault="00FC2854" w:rsidP="00273091">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47D46D86" w14:textId="77777777" w:rsidR="00FC2854" w:rsidRPr="003B009D" w:rsidRDefault="00FC2854" w:rsidP="00273091">
            <w:pPr>
              <w:snapToGrid w:val="0"/>
              <w:jc w:val="both"/>
              <w:rPr>
                <w:rFonts w:ascii="標楷體" w:eastAsia="標楷體" w:hAnsi="標楷體"/>
                <w:spacing w:val="-16"/>
              </w:rPr>
            </w:pPr>
          </w:p>
        </w:tc>
      </w:tr>
      <w:tr w:rsidR="00FC2854" w:rsidRPr="00B52D08" w14:paraId="42840E29" w14:textId="77777777" w:rsidTr="00273091">
        <w:trPr>
          <w:trHeight w:val="719"/>
        </w:trPr>
        <w:tc>
          <w:tcPr>
            <w:tcW w:w="708" w:type="dxa"/>
            <w:tcBorders>
              <w:top w:val="nil"/>
              <w:left w:val="double" w:sz="4" w:space="0" w:color="auto"/>
              <w:bottom w:val="nil"/>
              <w:right w:val="single" w:sz="4" w:space="0" w:color="auto"/>
            </w:tcBorders>
            <w:vAlign w:val="center"/>
          </w:tcPr>
          <w:p w14:paraId="68237A2C" w14:textId="77777777" w:rsidR="00FC2854" w:rsidRPr="00B52D08" w:rsidRDefault="00FC2854" w:rsidP="00273091">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3412EB16" w14:textId="77777777" w:rsidR="00FC2854" w:rsidRPr="003B009D" w:rsidRDefault="00FC2854" w:rsidP="00273091">
            <w:pPr>
              <w:snapToGrid w:val="0"/>
              <w:ind w:left="720" w:hangingChars="300" w:hanging="720"/>
              <w:jc w:val="both"/>
              <w:rPr>
                <w:rFonts w:ascii="標楷體" w:eastAsia="標楷體" w:hAnsi="標楷體"/>
                <w:spacing w:val="-16"/>
              </w:rPr>
            </w:pPr>
            <w:r>
              <w:rPr>
                <w:rFonts w:ascii="標楷體" w:eastAsia="標楷體" w:hAnsi="標楷體" w:hint="eastAsia"/>
                <w:bCs/>
              </w:rPr>
              <w:t>（</w:t>
            </w:r>
            <w:r w:rsidRPr="003B009D">
              <w:rPr>
                <w:rFonts w:ascii="標楷體" w:eastAsia="標楷體" w:hAnsi="標楷體" w:hint="eastAsia"/>
                <w:bCs/>
              </w:rPr>
              <w:t>一</w:t>
            </w:r>
            <w:r>
              <w:rPr>
                <w:rFonts w:ascii="標楷體" w:eastAsia="標楷體" w:hAnsi="標楷體" w:hint="eastAsia"/>
                <w:bCs/>
              </w:rPr>
              <w:t>）</w:t>
            </w:r>
            <w:r w:rsidRPr="003B009D">
              <w:rPr>
                <w:rFonts w:ascii="標楷體" w:eastAsia="標楷體" w:hAnsi="標楷體" w:hint="eastAsia"/>
                <w:bCs/>
              </w:rPr>
              <w:t>建置、整併及下架</w:t>
            </w:r>
          </w:p>
        </w:tc>
        <w:tc>
          <w:tcPr>
            <w:tcW w:w="879" w:type="dxa"/>
            <w:tcBorders>
              <w:top w:val="single" w:sz="4" w:space="0" w:color="auto"/>
              <w:left w:val="single" w:sz="4" w:space="0" w:color="auto"/>
              <w:bottom w:val="single" w:sz="4" w:space="0" w:color="auto"/>
              <w:right w:val="single" w:sz="4" w:space="0" w:color="auto"/>
            </w:tcBorders>
            <w:vAlign w:val="center"/>
          </w:tcPr>
          <w:p w14:paraId="54D1838E" w14:textId="77777777" w:rsidR="00FC2854" w:rsidRPr="003B009D" w:rsidRDefault="00FC2854" w:rsidP="00273091">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04B0D341" w14:textId="77777777" w:rsidR="00FC2854" w:rsidRPr="003B009D" w:rsidRDefault="00FC2854" w:rsidP="00273091">
            <w:pPr>
              <w:snapToGrid w:val="0"/>
              <w:jc w:val="distribute"/>
              <w:rPr>
                <w:rFonts w:ascii="標楷體" w:eastAsia="標楷體" w:hAnsi="標楷體"/>
                <w:spacing w:val="-16"/>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0EA510F9" w14:textId="77777777" w:rsidR="00FC2854" w:rsidRPr="003B009D" w:rsidRDefault="00FC2854" w:rsidP="00273091">
            <w:pPr>
              <w:jc w:val="distribute"/>
              <w:rPr>
                <w:rFonts w:ascii="標楷體" w:eastAsia="標楷體" w:hAnsi="標楷體"/>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D88E850" w14:textId="77777777" w:rsidR="00FC2854" w:rsidRPr="003B009D" w:rsidRDefault="00FC2854" w:rsidP="00273091">
            <w:pPr>
              <w:jc w:val="distribute"/>
              <w:rPr>
                <w:rFonts w:ascii="標楷體" w:eastAsia="標楷體" w:hAnsi="標楷體"/>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38452652" w14:textId="77777777" w:rsidR="00FC2854" w:rsidRPr="003B009D" w:rsidRDefault="00FC2854" w:rsidP="00273091">
            <w:pPr>
              <w:jc w:val="distribute"/>
              <w:rPr>
                <w:rFonts w:ascii="標楷體" w:eastAsia="標楷體" w:hAnsi="標楷體"/>
              </w:rPr>
            </w:pPr>
            <w:r w:rsidRPr="003B009D">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4FDBE8F0" w14:textId="77777777" w:rsidR="00FC2854" w:rsidRPr="003B009D" w:rsidRDefault="00FC2854" w:rsidP="00273091">
            <w:pPr>
              <w:snapToGrid w:val="0"/>
              <w:jc w:val="both"/>
              <w:rPr>
                <w:rFonts w:ascii="標楷體" w:eastAsia="標楷體" w:hAnsi="標楷體"/>
                <w:spacing w:val="-16"/>
              </w:rPr>
            </w:pPr>
          </w:p>
        </w:tc>
      </w:tr>
      <w:tr w:rsidR="00FC2854" w:rsidRPr="00B52D08" w14:paraId="7E8FFE6E" w14:textId="77777777" w:rsidTr="00273091">
        <w:trPr>
          <w:trHeight w:val="719"/>
        </w:trPr>
        <w:tc>
          <w:tcPr>
            <w:tcW w:w="708" w:type="dxa"/>
            <w:tcBorders>
              <w:top w:val="nil"/>
              <w:left w:val="double" w:sz="4" w:space="0" w:color="auto"/>
              <w:bottom w:val="nil"/>
              <w:right w:val="single" w:sz="4" w:space="0" w:color="auto"/>
            </w:tcBorders>
            <w:vAlign w:val="center"/>
          </w:tcPr>
          <w:p w14:paraId="5F2025F7" w14:textId="77777777" w:rsidR="00FC2854" w:rsidRPr="00B52D08" w:rsidRDefault="00FC2854" w:rsidP="00273091">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6F5D6439" w14:textId="77777777" w:rsidR="00FC2854" w:rsidRPr="003B009D" w:rsidRDefault="00FC2854" w:rsidP="00273091">
            <w:pPr>
              <w:snapToGrid w:val="0"/>
              <w:ind w:left="720" w:hangingChars="300" w:hanging="720"/>
              <w:jc w:val="both"/>
              <w:rPr>
                <w:rFonts w:ascii="標楷體" w:eastAsia="標楷體" w:hAnsi="標楷體"/>
                <w:spacing w:val="-16"/>
              </w:rPr>
            </w:pPr>
            <w:r>
              <w:rPr>
                <w:rFonts w:ascii="標楷體" w:eastAsia="標楷體" w:hAnsi="標楷體" w:hint="eastAsia"/>
                <w:bCs/>
              </w:rPr>
              <w:t>（</w:t>
            </w:r>
            <w:r w:rsidRPr="003B009D">
              <w:rPr>
                <w:rFonts w:ascii="標楷體" w:eastAsia="標楷體" w:hAnsi="標楷體" w:hint="eastAsia"/>
                <w:bCs/>
              </w:rPr>
              <w:t>二</w:t>
            </w:r>
            <w:r>
              <w:rPr>
                <w:rFonts w:ascii="標楷體" w:eastAsia="標楷體" w:hAnsi="標楷體" w:hint="eastAsia"/>
                <w:bCs/>
              </w:rPr>
              <w:t>）</w:t>
            </w:r>
            <w:r w:rsidRPr="003B009D">
              <w:rPr>
                <w:rFonts w:ascii="標楷體" w:eastAsia="標楷體" w:hAnsi="標楷體" w:hint="eastAsia"/>
                <w:bCs/>
              </w:rPr>
              <w:t>管理及維護</w:t>
            </w:r>
          </w:p>
        </w:tc>
        <w:tc>
          <w:tcPr>
            <w:tcW w:w="879" w:type="dxa"/>
            <w:tcBorders>
              <w:top w:val="single" w:sz="4" w:space="0" w:color="auto"/>
              <w:left w:val="single" w:sz="4" w:space="0" w:color="auto"/>
              <w:bottom w:val="single" w:sz="4" w:space="0" w:color="auto"/>
              <w:right w:val="single" w:sz="4" w:space="0" w:color="auto"/>
            </w:tcBorders>
            <w:vAlign w:val="center"/>
          </w:tcPr>
          <w:p w14:paraId="6CDAC355" w14:textId="77777777" w:rsidR="00FC2854" w:rsidRPr="003B009D" w:rsidRDefault="00FC2854" w:rsidP="00273091">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1F8491FC" w14:textId="77777777" w:rsidR="00FC2854" w:rsidRPr="003B009D" w:rsidRDefault="00FC2854" w:rsidP="00273091">
            <w:pPr>
              <w:snapToGrid w:val="0"/>
              <w:jc w:val="distribute"/>
              <w:rPr>
                <w:rFonts w:ascii="標楷體" w:eastAsia="標楷體" w:hAnsi="標楷體"/>
                <w:spacing w:val="-16"/>
              </w:rPr>
            </w:pPr>
            <w:r w:rsidRPr="003B009D">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3BE13EFF" w14:textId="77777777" w:rsidR="00FC2854" w:rsidRPr="003B009D" w:rsidRDefault="00FC2854" w:rsidP="00273091">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4B3A9D4B" w14:textId="77777777" w:rsidR="00FC2854" w:rsidRPr="003B009D" w:rsidRDefault="00FC2854" w:rsidP="00273091">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22B12C3A" w14:textId="77777777" w:rsidR="00FC2854" w:rsidRPr="003B009D" w:rsidRDefault="00FC2854" w:rsidP="00273091">
            <w:pPr>
              <w:jc w:val="distribute"/>
              <w:rPr>
                <w:rFonts w:ascii="標楷體" w:eastAsia="標楷體" w:hAnsi="標楷體"/>
              </w:rPr>
            </w:pPr>
            <w:r w:rsidRPr="003B009D">
              <w:rPr>
                <w:rFonts w:ascii="標楷體" w:eastAsia="標楷體" w:hAnsi="標楷體" w:hint="eastAsia"/>
              </w:rPr>
              <w:t xml:space="preserve">　</w:t>
            </w:r>
          </w:p>
        </w:tc>
        <w:tc>
          <w:tcPr>
            <w:tcW w:w="2551" w:type="dxa"/>
            <w:tcBorders>
              <w:top w:val="single" w:sz="4" w:space="0" w:color="auto"/>
              <w:left w:val="single" w:sz="4" w:space="0" w:color="auto"/>
              <w:bottom w:val="single" w:sz="4" w:space="0" w:color="auto"/>
              <w:right w:val="double" w:sz="4" w:space="0" w:color="auto"/>
            </w:tcBorders>
            <w:vAlign w:val="center"/>
          </w:tcPr>
          <w:p w14:paraId="01FA68B8" w14:textId="77777777" w:rsidR="00FC2854" w:rsidRPr="003B009D" w:rsidRDefault="00FC2854" w:rsidP="00273091">
            <w:pPr>
              <w:snapToGrid w:val="0"/>
              <w:jc w:val="both"/>
              <w:rPr>
                <w:rFonts w:ascii="標楷體" w:eastAsia="標楷體" w:hAnsi="標楷體"/>
                <w:spacing w:val="-16"/>
              </w:rPr>
            </w:pPr>
          </w:p>
        </w:tc>
      </w:tr>
      <w:tr w:rsidR="00FC2854" w:rsidRPr="00B52D08" w14:paraId="37EA5A58" w14:textId="77777777" w:rsidTr="00273091">
        <w:trPr>
          <w:trHeight w:val="719"/>
        </w:trPr>
        <w:tc>
          <w:tcPr>
            <w:tcW w:w="708" w:type="dxa"/>
            <w:tcBorders>
              <w:top w:val="nil"/>
              <w:left w:val="double" w:sz="4" w:space="0" w:color="auto"/>
              <w:bottom w:val="nil"/>
              <w:right w:val="single" w:sz="4" w:space="0" w:color="auto"/>
            </w:tcBorders>
            <w:vAlign w:val="center"/>
          </w:tcPr>
          <w:p w14:paraId="7520CCE1" w14:textId="77777777" w:rsidR="00FC2854" w:rsidRPr="00B52D08" w:rsidRDefault="00FC2854" w:rsidP="00273091">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0660BB85" w14:textId="77777777" w:rsidR="00FC2854" w:rsidRPr="003B009D" w:rsidRDefault="00FC2854" w:rsidP="00273091">
            <w:pPr>
              <w:snapToGrid w:val="0"/>
              <w:ind w:left="720" w:hangingChars="300" w:hanging="720"/>
              <w:jc w:val="both"/>
              <w:rPr>
                <w:rFonts w:ascii="標楷體" w:eastAsia="標楷體" w:hAnsi="標楷體"/>
                <w:spacing w:val="-16"/>
              </w:rPr>
            </w:pPr>
            <w:r>
              <w:rPr>
                <w:rFonts w:ascii="標楷體" w:eastAsia="標楷體" w:hAnsi="標楷體" w:hint="eastAsia"/>
                <w:bCs/>
              </w:rPr>
              <w:t>（</w:t>
            </w:r>
            <w:r w:rsidRPr="003B009D">
              <w:rPr>
                <w:rFonts w:ascii="標楷體" w:eastAsia="標楷體" w:hAnsi="標楷體" w:hint="eastAsia"/>
                <w:bCs/>
              </w:rPr>
              <w:t>三</w:t>
            </w:r>
            <w:r>
              <w:rPr>
                <w:rFonts w:ascii="標楷體" w:eastAsia="標楷體" w:hAnsi="標楷體" w:hint="eastAsia"/>
                <w:bCs/>
              </w:rPr>
              <w:t>）</w:t>
            </w:r>
            <w:r w:rsidRPr="003B009D">
              <w:rPr>
                <w:rFonts w:ascii="標楷體" w:eastAsia="標楷體" w:hAnsi="標楷體" w:hint="eastAsia"/>
                <w:bCs/>
              </w:rPr>
              <w:t>網站連結申請及資料刊登</w:t>
            </w:r>
          </w:p>
        </w:tc>
        <w:tc>
          <w:tcPr>
            <w:tcW w:w="879" w:type="dxa"/>
            <w:tcBorders>
              <w:top w:val="single" w:sz="4" w:space="0" w:color="auto"/>
              <w:left w:val="single" w:sz="4" w:space="0" w:color="auto"/>
              <w:bottom w:val="single" w:sz="4" w:space="0" w:color="auto"/>
              <w:right w:val="single" w:sz="4" w:space="0" w:color="auto"/>
            </w:tcBorders>
            <w:vAlign w:val="center"/>
          </w:tcPr>
          <w:p w14:paraId="48068075" w14:textId="77777777" w:rsidR="00FC2854" w:rsidRPr="003B009D" w:rsidRDefault="00FC2854" w:rsidP="00273091">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3C7AE99D" w14:textId="77777777" w:rsidR="00FC2854" w:rsidRPr="003B009D" w:rsidRDefault="00FC2854" w:rsidP="00273091">
            <w:pPr>
              <w:snapToGrid w:val="0"/>
              <w:jc w:val="distribute"/>
              <w:rPr>
                <w:rFonts w:ascii="標楷體" w:eastAsia="標楷體" w:hAnsi="標楷體"/>
                <w:spacing w:val="-16"/>
              </w:rPr>
            </w:pPr>
            <w:r w:rsidRPr="003B009D">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5260EF18" w14:textId="77777777" w:rsidR="00FC2854" w:rsidRPr="003B009D" w:rsidRDefault="00FC2854" w:rsidP="00273091">
            <w:pPr>
              <w:jc w:val="distribute"/>
              <w:rPr>
                <w:rFonts w:ascii="標楷體" w:eastAsia="標楷體" w:hAnsi="標楷體"/>
              </w:rPr>
            </w:pPr>
            <w:r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6BC15B5C" w14:textId="77777777" w:rsidR="00FC2854" w:rsidRPr="003B009D" w:rsidRDefault="00FC2854" w:rsidP="00273091">
            <w:pPr>
              <w:jc w:val="distribute"/>
              <w:rPr>
                <w:rFonts w:ascii="標楷體" w:eastAsia="標楷體" w:hAnsi="標楷體"/>
              </w:rPr>
            </w:pPr>
            <w:r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73DACAFC" w14:textId="77777777" w:rsidR="00FC2854" w:rsidRPr="003B009D" w:rsidRDefault="00FC2854" w:rsidP="00273091">
            <w:pPr>
              <w:jc w:val="distribute"/>
              <w:rPr>
                <w:rFonts w:ascii="標楷體" w:eastAsia="標楷體" w:hAnsi="標楷體"/>
              </w:rPr>
            </w:pPr>
            <w:r w:rsidRPr="003B009D">
              <w:rPr>
                <w:rFonts w:ascii="標楷體" w:eastAsia="標楷體" w:hAnsi="標楷體" w:hint="eastAsia"/>
              </w:rPr>
              <w:t xml:space="preserve">　</w:t>
            </w:r>
          </w:p>
        </w:tc>
        <w:tc>
          <w:tcPr>
            <w:tcW w:w="2551" w:type="dxa"/>
            <w:tcBorders>
              <w:top w:val="single" w:sz="4" w:space="0" w:color="auto"/>
              <w:left w:val="single" w:sz="4" w:space="0" w:color="auto"/>
              <w:bottom w:val="single" w:sz="4" w:space="0" w:color="auto"/>
              <w:right w:val="double" w:sz="4" w:space="0" w:color="auto"/>
            </w:tcBorders>
            <w:vAlign w:val="center"/>
          </w:tcPr>
          <w:p w14:paraId="2BAA1B69" w14:textId="77777777" w:rsidR="00FC2854" w:rsidRPr="003B009D" w:rsidRDefault="00FC2854" w:rsidP="00273091">
            <w:pPr>
              <w:snapToGrid w:val="0"/>
              <w:jc w:val="both"/>
              <w:rPr>
                <w:rFonts w:ascii="標楷體" w:eastAsia="標楷體" w:hAnsi="標楷體"/>
                <w:spacing w:val="-16"/>
              </w:rPr>
            </w:pPr>
          </w:p>
        </w:tc>
      </w:tr>
      <w:tr w:rsidR="00FC2854" w:rsidRPr="00B52D08" w14:paraId="736FD849" w14:textId="77777777" w:rsidTr="00273091">
        <w:trPr>
          <w:trHeight w:val="719"/>
        </w:trPr>
        <w:tc>
          <w:tcPr>
            <w:tcW w:w="708" w:type="dxa"/>
            <w:tcBorders>
              <w:top w:val="nil"/>
              <w:left w:val="double" w:sz="4" w:space="0" w:color="auto"/>
              <w:bottom w:val="nil"/>
              <w:right w:val="single" w:sz="4" w:space="0" w:color="auto"/>
            </w:tcBorders>
            <w:vAlign w:val="center"/>
          </w:tcPr>
          <w:p w14:paraId="3498BB96" w14:textId="77777777" w:rsidR="00FC2854" w:rsidRPr="00B52D08" w:rsidRDefault="00FC2854" w:rsidP="00273091">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62612642" w14:textId="77777777" w:rsidR="00FC2854" w:rsidRPr="003B009D" w:rsidRDefault="00FC2854" w:rsidP="00273091">
            <w:pPr>
              <w:snapToGrid w:val="0"/>
              <w:ind w:left="480" w:hangingChars="200" w:hanging="480"/>
              <w:jc w:val="both"/>
              <w:rPr>
                <w:rFonts w:ascii="標楷體" w:eastAsia="標楷體" w:hAnsi="標楷體"/>
                <w:spacing w:val="-16"/>
              </w:rPr>
            </w:pPr>
            <w:r w:rsidRPr="003B009D">
              <w:rPr>
                <w:rFonts w:ascii="標楷體" w:eastAsia="標楷體" w:hAnsi="標楷體" w:hint="eastAsia"/>
              </w:rPr>
              <w:t>三、觀光科技服務推動</w:t>
            </w:r>
          </w:p>
        </w:tc>
        <w:tc>
          <w:tcPr>
            <w:tcW w:w="879" w:type="dxa"/>
            <w:tcBorders>
              <w:top w:val="single" w:sz="4" w:space="0" w:color="auto"/>
              <w:left w:val="single" w:sz="4" w:space="0" w:color="auto"/>
              <w:bottom w:val="single" w:sz="4" w:space="0" w:color="auto"/>
              <w:right w:val="single" w:sz="4" w:space="0" w:color="auto"/>
            </w:tcBorders>
            <w:vAlign w:val="center"/>
          </w:tcPr>
          <w:p w14:paraId="440597BB" w14:textId="77777777" w:rsidR="00FC2854" w:rsidRPr="003B009D" w:rsidRDefault="00FC2854" w:rsidP="00273091">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259AAE09" w14:textId="77777777" w:rsidR="00FC2854" w:rsidRPr="003B009D" w:rsidRDefault="00FC2854" w:rsidP="00273091">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3A136596" w14:textId="77777777" w:rsidR="00FC2854" w:rsidRPr="003B009D" w:rsidRDefault="00FC2854" w:rsidP="00273091">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152D0EED" w14:textId="77777777" w:rsidR="00FC2854" w:rsidRPr="003B009D" w:rsidRDefault="00FC2854" w:rsidP="00273091">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7CA24EFE" w14:textId="77777777" w:rsidR="00FC2854" w:rsidRPr="003B009D" w:rsidRDefault="00FC2854" w:rsidP="00273091">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79BD6F9D" w14:textId="77777777" w:rsidR="00FC2854" w:rsidRPr="003B009D" w:rsidRDefault="00FC2854" w:rsidP="00273091">
            <w:pPr>
              <w:snapToGrid w:val="0"/>
              <w:jc w:val="both"/>
              <w:rPr>
                <w:rFonts w:ascii="標楷體" w:eastAsia="標楷體" w:hAnsi="標楷體"/>
                <w:spacing w:val="-16"/>
              </w:rPr>
            </w:pPr>
          </w:p>
        </w:tc>
      </w:tr>
      <w:tr w:rsidR="00FC2854" w:rsidRPr="00B52D08" w14:paraId="57C8EAD2" w14:textId="77777777" w:rsidTr="00273091">
        <w:trPr>
          <w:trHeight w:val="719"/>
        </w:trPr>
        <w:tc>
          <w:tcPr>
            <w:tcW w:w="708" w:type="dxa"/>
            <w:tcBorders>
              <w:top w:val="nil"/>
              <w:left w:val="double" w:sz="4" w:space="0" w:color="auto"/>
              <w:bottom w:val="nil"/>
              <w:right w:val="single" w:sz="4" w:space="0" w:color="auto"/>
            </w:tcBorders>
            <w:vAlign w:val="center"/>
          </w:tcPr>
          <w:p w14:paraId="24C96B45" w14:textId="77777777" w:rsidR="00FC2854" w:rsidRPr="00B52D08" w:rsidRDefault="00FC2854" w:rsidP="00273091">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5E250E8E" w14:textId="77777777" w:rsidR="00FC2854" w:rsidRPr="003B009D" w:rsidRDefault="00FC2854" w:rsidP="00273091">
            <w:pPr>
              <w:snapToGrid w:val="0"/>
              <w:ind w:left="720" w:hangingChars="300" w:hanging="720"/>
              <w:jc w:val="both"/>
              <w:rPr>
                <w:rFonts w:ascii="標楷體" w:eastAsia="標楷體" w:hAnsi="標楷體"/>
                <w:spacing w:val="-16"/>
              </w:rPr>
            </w:pPr>
            <w:r>
              <w:rPr>
                <w:rFonts w:ascii="標楷體" w:eastAsia="標楷體" w:hAnsi="標楷體" w:hint="eastAsia"/>
                <w:bCs/>
              </w:rPr>
              <w:t>（</w:t>
            </w:r>
            <w:r w:rsidRPr="003B009D">
              <w:rPr>
                <w:rFonts w:ascii="標楷體" w:eastAsia="標楷體" w:hAnsi="標楷體" w:hint="eastAsia"/>
                <w:bCs/>
              </w:rPr>
              <w:t>一</w:t>
            </w:r>
            <w:r>
              <w:rPr>
                <w:rFonts w:ascii="標楷體" w:eastAsia="標楷體" w:hAnsi="標楷體" w:hint="eastAsia"/>
                <w:bCs/>
              </w:rPr>
              <w:t>）</w:t>
            </w:r>
            <w:r w:rsidRPr="003B009D">
              <w:rPr>
                <w:rFonts w:ascii="標楷體" w:eastAsia="標楷體" w:hAnsi="標楷體" w:hint="eastAsia"/>
              </w:rPr>
              <w:t>觀光科技服務計畫訂定及推動作業</w:t>
            </w:r>
          </w:p>
        </w:tc>
        <w:tc>
          <w:tcPr>
            <w:tcW w:w="879" w:type="dxa"/>
            <w:tcBorders>
              <w:top w:val="single" w:sz="4" w:space="0" w:color="auto"/>
              <w:left w:val="single" w:sz="4" w:space="0" w:color="auto"/>
              <w:bottom w:val="single" w:sz="4" w:space="0" w:color="auto"/>
              <w:right w:val="single" w:sz="4" w:space="0" w:color="auto"/>
            </w:tcBorders>
            <w:vAlign w:val="center"/>
          </w:tcPr>
          <w:p w14:paraId="4EAC4B48" w14:textId="77777777" w:rsidR="00FC2854" w:rsidRPr="003B009D" w:rsidRDefault="00FC2854" w:rsidP="00273091">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42D0E000" w14:textId="77777777" w:rsidR="00FC2854" w:rsidRPr="003B009D" w:rsidRDefault="00FC2854" w:rsidP="00273091">
            <w:pPr>
              <w:snapToGrid w:val="0"/>
              <w:jc w:val="distribute"/>
              <w:rPr>
                <w:rFonts w:ascii="標楷體" w:eastAsia="標楷體" w:hAnsi="標楷體"/>
                <w:spacing w:val="-16"/>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22E277B" w14:textId="77777777" w:rsidR="00FC2854" w:rsidRPr="003B009D" w:rsidRDefault="00FC2854" w:rsidP="00273091">
            <w:pPr>
              <w:jc w:val="distribute"/>
              <w:rPr>
                <w:rFonts w:ascii="標楷體" w:eastAsia="標楷體" w:hAnsi="標楷體"/>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1FAD7E77" w14:textId="77777777" w:rsidR="00FC2854" w:rsidRPr="003B009D" w:rsidRDefault="00FC2854" w:rsidP="00273091">
            <w:pPr>
              <w:jc w:val="distribute"/>
              <w:rPr>
                <w:rFonts w:ascii="標楷體" w:eastAsia="標楷體" w:hAnsi="標楷體"/>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5DD95A78" w14:textId="77777777" w:rsidR="00FC2854" w:rsidRPr="003B009D" w:rsidRDefault="00FC2854" w:rsidP="00273091">
            <w:pPr>
              <w:jc w:val="distribute"/>
              <w:rPr>
                <w:rFonts w:ascii="標楷體" w:eastAsia="標楷體" w:hAnsi="標楷體"/>
              </w:rPr>
            </w:pPr>
            <w:r w:rsidRPr="003B009D">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7670931E" w14:textId="77777777" w:rsidR="00FC2854" w:rsidRPr="003B009D" w:rsidRDefault="00FC2854" w:rsidP="00273091">
            <w:pPr>
              <w:snapToGrid w:val="0"/>
              <w:jc w:val="both"/>
              <w:rPr>
                <w:rFonts w:ascii="標楷體" w:eastAsia="標楷體" w:hAnsi="標楷體"/>
                <w:spacing w:val="-16"/>
              </w:rPr>
            </w:pPr>
          </w:p>
        </w:tc>
      </w:tr>
      <w:tr w:rsidR="00FC2854" w:rsidRPr="00B52D08" w14:paraId="18453CEC" w14:textId="77777777" w:rsidTr="00273091">
        <w:trPr>
          <w:trHeight w:val="719"/>
        </w:trPr>
        <w:tc>
          <w:tcPr>
            <w:tcW w:w="708" w:type="dxa"/>
            <w:tcBorders>
              <w:top w:val="nil"/>
              <w:left w:val="double" w:sz="4" w:space="0" w:color="auto"/>
              <w:bottom w:val="nil"/>
              <w:right w:val="single" w:sz="4" w:space="0" w:color="auto"/>
            </w:tcBorders>
            <w:vAlign w:val="center"/>
          </w:tcPr>
          <w:p w14:paraId="51E55D1E" w14:textId="77777777" w:rsidR="00FC2854" w:rsidRPr="00B52D08" w:rsidRDefault="00FC2854" w:rsidP="00273091">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67323824" w14:textId="77777777" w:rsidR="00FC2854" w:rsidRPr="003B009D" w:rsidRDefault="00FC2854" w:rsidP="00273091">
            <w:pPr>
              <w:snapToGrid w:val="0"/>
              <w:ind w:left="720" w:hangingChars="300" w:hanging="720"/>
              <w:jc w:val="both"/>
              <w:rPr>
                <w:rFonts w:ascii="標楷體" w:eastAsia="標楷體" w:hAnsi="標楷體"/>
                <w:spacing w:val="-16"/>
              </w:rPr>
            </w:pPr>
            <w:r>
              <w:rPr>
                <w:rFonts w:ascii="標楷體" w:eastAsia="標楷體" w:hAnsi="標楷體" w:hint="eastAsia"/>
              </w:rPr>
              <w:t>（</w:t>
            </w:r>
            <w:r w:rsidRPr="003B009D">
              <w:rPr>
                <w:rFonts w:ascii="標楷體" w:eastAsia="標楷體" w:hAnsi="標楷體" w:hint="eastAsia"/>
              </w:rPr>
              <w:t>二</w:t>
            </w:r>
            <w:r>
              <w:rPr>
                <w:rFonts w:ascii="標楷體" w:eastAsia="標楷體" w:hAnsi="標楷體" w:hint="eastAsia"/>
              </w:rPr>
              <w:t>）</w:t>
            </w:r>
            <w:r w:rsidRPr="003B009D">
              <w:rPr>
                <w:rFonts w:ascii="標楷體" w:eastAsia="標楷體" w:hAnsi="標楷體" w:hint="eastAsia"/>
              </w:rPr>
              <w:t>開放資料標準發布、廢止及諮詢會議</w:t>
            </w:r>
          </w:p>
        </w:tc>
        <w:tc>
          <w:tcPr>
            <w:tcW w:w="879" w:type="dxa"/>
            <w:tcBorders>
              <w:top w:val="single" w:sz="4" w:space="0" w:color="auto"/>
              <w:left w:val="single" w:sz="4" w:space="0" w:color="auto"/>
              <w:bottom w:val="single" w:sz="4" w:space="0" w:color="auto"/>
              <w:right w:val="single" w:sz="4" w:space="0" w:color="auto"/>
            </w:tcBorders>
            <w:vAlign w:val="center"/>
          </w:tcPr>
          <w:p w14:paraId="0CA09AAB" w14:textId="77777777" w:rsidR="00FC2854" w:rsidRPr="003B009D" w:rsidRDefault="00FC2854" w:rsidP="00273091">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085A4095" w14:textId="77777777" w:rsidR="00FC2854" w:rsidRPr="003B009D" w:rsidRDefault="00FC2854" w:rsidP="00273091">
            <w:pPr>
              <w:snapToGrid w:val="0"/>
              <w:jc w:val="distribute"/>
              <w:rPr>
                <w:rFonts w:ascii="標楷體" w:eastAsia="標楷體" w:hAnsi="標楷體"/>
                <w:spacing w:val="-16"/>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096C38EC" w14:textId="77777777" w:rsidR="00FC2854" w:rsidRPr="003B009D" w:rsidRDefault="00FC2854" w:rsidP="00273091">
            <w:pPr>
              <w:jc w:val="distribute"/>
              <w:rPr>
                <w:rFonts w:ascii="標楷體" w:eastAsia="標楷體" w:hAnsi="標楷體"/>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17D07055" w14:textId="77777777" w:rsidR="00FC2854" w:rsidRPr="003B009D" w:rsidRDefault="00FC2854" w:rsidP="00273091">
            <w:pPr>
              <w:jc w:val="distribute"/>
              <w:rPr>
                <w:rFonts w:ascii="標楷體" w:eastAsia="標楷體" w:hAnsi="標楷體"/>
              </w:rPr>
            </w:pPr>
            <w:r w:rsidRPr="003B009D">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32722201" w14:textId="77777777" w:rsidR="00FC2854" w:rsidRPr="003B009D" w:rsidRDefault="00FC2854" w:rsidP="00273091">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5F8F51E2" w14:textId="77777777" w:rsidR="00FC2854" w:rsidRPr="003B009D" w:rsidRDefault="00FC2854" w:rsidP="00273091">
            <w:pPr>
              <w:snapToGrid w:val="0"/>
              <w:jc w:val="both"/>
              <w:rPr>
                <w:rFonts w:ascii="標楷體" w:eastAsia="標楷體" w:hAnsi="標楷體"/>
                <w:spacing w:val="-16"/>
              </w:rPr>
            </w:pPr>
          </w:p>
        </w:tc>
      </w:tr>
      <w:tr w:rsidR="00FC2854" w:rsidRPr="00B52D08" w14:paraId="5CAB0E7B" w14:textId="77777777" w:rsidTr="00273091">
        <w:trPr>
          <w:trHeight w:val="719"/>
        </w:trPr>
        <w:tc>
          <w:tcPr>
            <w:tcW w:w="708" w:type="dxa"/>
            <w:tcBorders>
              <w:top w:val="nil"/>
              <w:left w:val="double" w:sz="4" w:space="0" w:color="auto"/>
              <w:bottom w:val="nil"/>
              <w:right w:val="single" w:sz="4" w:space="0" w:color="auto"/>
            </w:tcBorders>
            <w:vAlign w:val="center"/>
          </w:tcPr>
          <w:p w14:paraId="333ED9D7" w14:textId="77777777" w:rsidR="00FC2854" w:rsidRPr="00B52D08" w:rsidRDefault="00FC2854" w:rsidP="00273091">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0D37D81D" w14:textId="77777777" w:rsidR="00FC2854" w:rsidRPr="003B009D" w:rsidRDefault="00FC2854" w:rsidP="00273091">
            <w:pPr>
              <w:snapToGrid w:val="0"/>
              <w:ind w:left="720" w:hangingChars="300" w:hanging="720"/>
              <w:jc w:val="both"/>
              <w:rPr>
                <w:rFonts w:ascii="標楷體" w:eastAsia="標楷體" w:hAnsi="標楷體"/>
                <w:spacing w:val="-16"/>
              </w:rPr>
            </w:pPr>
            <w:r>
              <w:rPr>
                <w:rFonts w:ascii="標楷體" w:eastAsia="標楷體" w:hAnsi="標楷體" w:hint="eastAsia"/>
              </w:rPr>
              <w:t>（三）</w:t>
            </w:r>
            <w:r w:rsidRPr="003B009D">
              <w:rPr>
                <w:rFonts w:ascii="標楷體" w:eastAsia="標楷體" w:hAnsi="標楷體" w:hint="eastAsia"/>
              </w:rPr>
              <w:t>開放資料標準修訂、蒐集、授權、應用等事項。</w:t>
            </w:r>
          </w:p>
        </w:tc>
        <w:tc>
          <w:tcPr>
            <w:tcW w:w="879" w:type="dxa"/>
            <w:tcBorders>
              <w:top w:val="single" w:sz="4" w:space="0" w:color="auto"/>
              <w:left w:val="single" w:sz="4" w:space="0" w:color="auto"/>
              <w:bottom w:val="single" w:sz="4" w:space="0" w:color="auto"/>
              <w:right w:val="single" w:sz="4" w:space="0" w:color="auto"/>
            </w:tcBorders>
            <w:vAlign w:val="center"/>
          </w:tcPr>
          <w:p w14:paraId="326A7D32" w14:textId="77777777" w:rsidR="00FC2854" w:rsidRPr="003B009D" w:rsidRDefault="00FC2854" w:rsidP="00273091">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3A51A488" w14:textId="77777777" w:rsidR="00FC2854" w:rsidRPr="003B009D" w:rsidRDefault="00FC2854" w:rsidP="00273091">
            <w:pPr>
              <w:snapToGrid w:val="0"/>
              <w:jc w:val="distribute"/>
              <w:rPr>
                <w:rFonts w:ascii="標楷體" w:eastAsia="標楷體" w:hAnsi="標楷體"/>
                <w:spacing w:val="-16"/>
              </w:rPr>
            </w:pPr>
            <w:r w:rsidRPr="003B009D">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6921C62D" w14:textId="77777777" w:rsidR="00FC2854" w:rsidRPr="003B009D" w:rsidRDefault="00FC2854" w:rsidP="00273091">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4FBCA535" w14:textId="77777777" w:rsidR="00FC2854" w:rsidRPr="003B009D" w:rsidRDefault="00FC2854" w:rsidP="00273091">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131ABB92" w14:textId="77777777" w:rsidR="00FC2854" w:rsidRPr="003B009D" w:rsidRDefault="00FC2854" w:rsidP="00273091">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039A974D" w14:textId="77777777" w:rsidR="00FC2854" w:rsidRPr="003B009D" w:rsidRDefault="00FC2854" w:rsidP="00273091">
            <w:pPr>
              <w:snapToGrid w:val="0"/>
              <w:jc w:val="both"/>
              <w:rPr>
                <w:rFonts w:ascii="標楷體" w:eastAsia="標楷體" w:hAnsi="標楷體"/>
                <w:spacing w:val="-16"/>
              </w:rPr>
            </w:pPr>
          </w:p>
        </w:tc>
      </w:tr>
      <w:tr w:rsidR="00FC2854" w:rsidRPr="00B52D08" w14:paraId="649FC9E5" w14:textId="77777777" w:rsidTr="00273091">
        <w:trPr>
          <w:trHeight w:val="719"/>
        </w:trPr>
        <w:tc>
          <w:tcPr>
            <w:tcW w:w="708" w:type="dxa"/>
            <w:tcBorders>
              <w:top w:val="nil"/>
              <w:left w:val="double" w:sz="4" w:space="0" w:color="auto"/>
              <w:bottom w:val="nil"/>
              <w:right w:val="single" w:sz="4" w:space="0" w:color="auto"/>
            </w:tcBorders>
            <w:vAlign w:val="center"/>
          </w:tcPr>
          <w:p w14:paraId="295776A7" w14:textId="77777777" w:rsidR="00FC2854" w:rsidRPr="00B52D08" w:rsidRDefault="00FC2854" w:rsidP="00273091">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1B6FA2B6" w14:textId="77777777" w:rsidR="00FC2854" w:rsidRPr="003B009D" w:rsidRDefault="00FC2854" w:rsidP="00273091">
            <w:pPr>
              <w:snapToGrid w:val="0"/>
              <w:ind w:left="720" w:hangingChars="300" w:hanging="720"/>
              <w:jc w:val="both"/>
              <w:rPr>
                <w:rFonts w:ascii="標楷體" w:eastAsia="標楷體" w:hAnsi="標楷體"/>
                <w:spacing w:val="-16"/>
              </w:rPr>
            </w:pPr>
            <w:r>
              <w:rPr>
                <w:rFonts w:ascii="標楷體" w:eastAsia="標楷體" w:hAnsi="標楷體" w:hint="eastAsia"/>
              </w:rPr>
              <w:t>（</w:t>
            </w:r>
            <w:r w:rsidRPr="003B009D">
              <w:rPr>
                <w:rFonts w:ascii="標楷體" w:eastAsia="標楷體" w:hAnsi="標楷體" w:hint="eastAsia"/>
              </w:rPr>
              <w:t>四</w:t>
            </w:r>
            <w:r>
              <w:rPr>
                <w:rFonts w:ascii="標楷體" w:eastAsia="標楷體" w:hAnsi="標楷體" w:hint="eastAsia"/>
              </w:rPr>
              <w:t>）</w:t>
            </w:r>
            <w:r w:rsidRPr="003B009D">
              <w:rPr>
                <w:rFonts w:ascii="標楷體" w:eastAsia="標楷體" w:hAnsi="標楷體" w:hint="eastAsia"/>
              </w:rPr>
              <w:t>大數據平台建置、規劃、授權應用</w:t>
            </w:r>
          </w:p>
        </w:tc>
        <w:tc>
          <w:tcPr>
            <w:tcW w:w="879" w:type="dxa"/>
            <w:tcBorders>
              <w:top w:val="single" w:sz="4" w:space="0" w:color="auto"/>
              <w:left w:val="single" w:sz="4" w:space="0" w:color="auto"/>
              <w:bottom w:val="single" w:sz="4" w:space="0" w:color="auto"/>
              <w:right w:val="single" w:sz="4" w:space="0" w:color="auto"/>
            </w:tcBorders>
            <w:vAlign w:val="center"/>
          </w:tcPr>
          <w:p w14:paraId="24C1E2E1" w14:textId="77777777" w:rsidR="00FC2854" w:rsidRPr="003B009D" w:rsidRDefault="00FC2854" w:rsidP="00273091">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3D29A582" w14:textId="77777777" w:rsidR="00FC2854" w:rsidRPr="003B009D" w:rsidRDefault="00FC2854" w:rsidP="00273091">
            <w:pPr>
              <w:snapToGrid w:val="0"/>
              <w:jc w:val="distribute"/>
              <w:rPr>
                <w:rFonts w:ascii="標楷體" w:eastAsia="標楷體" w:hAnsi="標楷體"/>
                <w:spacing w:val="-16"/>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01BF48EB" w14:textId="77777777" w:rsidR="00FC2854" w:rsidRPr="003B009D" w:rsidRDefault="00FC2854" w:rsidP="00273091">
            <w:pPr>
              <w:jc w:val="distribute"/>
              <w:rPr>
                <w:rFonts w:ascii="標楷體" w:eastAsia="標楷體" w:hAnsi="標楷體"/>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225D06EF" w14:textId="77777777" w:rsidR="00FC2854" w:rsidRPr="003B009D" w:rsidRDefault="00FC2854" w:rsidP="00273091">
            <w:pPr>
              <w:jc w:val="distribute"/>
              <w:rPr>
                <w:rFonts w:ascii="標楷體" w:eastAsia="標楷體" w:hAnsi="標楷體"/>
              </w:rPr>
            </w:pPr>
            <w:r w:rsidRPr="003B009D">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65DFD511" w14:textId="77777777" w:rsidR="00FC2854" w:rsidRPr="003B009D" w:rsidRDefault="00FC2854" w:rsidP="00273091">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56FDE0A4" w14:textId="77777777" w:rsidR="00FC2854" w:rsidRPr="003B009D" w:rsidRDefault="00FC2854" w:rsidP="00273091">
            <w:pPr>
              <w:snapToGrid w:val="0"/>
              <w:jc w:val="both"/>
              <w:rPr>
                <w:rFonts w:ascii="標楷體" w:eastAsia="標楷體" w:hAnsi="標楷體"/>
                <w:spacing w:val="-16"/>
              </w:rPr>
            </w:pPr>
          </w:p>
        </w:tc>
      </w:tr>
      <w:tr w:rsidR="00FC2854" w:rsidRPr="00B52D08" w14:paraId="1C01E290" w14:textId="77777777" w:rsidTr="00273091">
        <w:trPr>
          <w:trHeight w:val="719"/>
        </w:trPr>
        <w:tc>
          <w:tcPr>
            <w:tcW w:w="708" w:type="dxa"/>
            <w:tcBorders>
              <w:top w:val="nil"/>
              <w:left w:val="double" w:sz="4" w:space="0" w:color="auto"/>
              <w:bottom w:val="nil"/>
              <w:right w:val="single" w:sz="4" w:space="0" w:color="auto"/>
            </w:tcBorders>
            <w:vAlign w:val="center"/>
          </w:tcPr>
          <w:p w14:paraId="6111399F" w14:textId="77777777" w:rsidR="00FC2854" w:rsidRPr="00B52D08" w:rsidRDefault="00FC2854" w:rsidP="00273091">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6CDC6406" w14:textId="77777777" w:rsidR="00FC2854" w:rsidRPr="003B009D" w:rsidRDefault="00FC2854" w:rsidP="00273091">
            <w:pPr>
              <w:snapToGrid w:val="0"/>
              <w:ind w:left="720" w:hangingChars="300" w:hanging="720"/>
              <w:jc w:val="both"/>
              <w:rPr>
                <w:rFonts w:ascii="標楷體" w:eastAsia="標楷體" w:hAnsi="標楷體"/>
                <w:spacing w:val="-16"/>
              </w:rPr>
            </w:pPr>
            <w:r>
              <w:rPr>
                <w:rFonts w:ascii="標楷體" w:eastAsia="標楷體" w:hAnsi="標楷體" w:hint="eastAsia"/>
              </w:rPr>
              <w:t>（</w:t>
            </w:r>
            <w:r w:rsidRPr="003B009D">
              <w:rPr>
                <w:rFonts w:ascii="標楷體" w:eastAsia="標楷體" w:hAnsi="標楷體" w:hint="eastAsia"/>
              </w:rPr>
              <w:t>五</w:t>
            </w:r>
            <w:r>
              <w:rPr>
                <w:rFonts w:ascii="標楷體" w:eastAsia="標楷體" w:hAnsi="標楷體" w:hint="eastAsia"/>
              </w:rPr>
              <w:t>）</w:t>
            </w:r>
            <w:r w:rsidRPr="003B009D">
              <w:rPr>
                <w:rFonts w:ascii="標楷體" w:eastAsia="標楷體" w:hAnsi="標楷體" w:hint="eastAsia"/>
              </w:rPr>
              <w:t>大數據平台資料蒐集、分析、介接應用</w:t>
            </w:r>
          </w:p>
        </w:tc>
        <w:tc>
          <w:tcPr>
            <w:tcW w:w="879" w:type="dxa"/>
            <w:tcBorders>
              <w:top w:val="single" w:sz="4" w:space="0" w:color="auto"/>
              <w:left w:val="single" w:sz="4" w:space="0" w:color="auto"/>
              <w:bottom w:val="single" w:sz="4" w:space="0" w:color="auto"/>
              <w:right w:val="single" w:sz="4" w:space="0" w:color="auto"/>
            </w:tcBorders>
            <w:vAlign w:val="center"/>
          </w:tcPr>
          <w:p w14:paraId="5DF61D29" w14:textId="77777777" w:rsidR="00FC2854" w:rsidRPr="003B009D" w:rsidRDefault="00FC2854" w:rsidP="00273091">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45C985C9" w14:textId="77777777" w:rsidR="00FC2854" w:rsidRPr="003B009D" w:rsidRDefault="00FC2854" w:rsidP="00273091">
            <w:pPr>
              <w:snapToGrid w:val="0"/>
              <w:jc w:val="distribute"/>
              <w:rPr>
                <w:rFonts w:ascii="標楷體" w:eastAsia="標楷體" w:hAnsi="標楷體"/>
                <w:spacing w:val="-16"/>
              </w:rPr>
            </w:pPr>
            <w:r w:rsidRPr="003B009D">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5F1E4C54" w14:textId="77777777" w:rsidR="00FC2854" w:rsidRPr="003B009D" w:rsidRDefault="00FC2854" w:rsidP="00273091">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28632A54" w14:textId="77777777" w:rsidR="00FC2854" w:rsidRPr="003B009D" w:rsidRDefault="00FC2854" w:rsidP="00273091">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7F5B9CFF" w14:textId="77777777" w:rsidR="00FC2854" w:rsidRPr="003B009D" w:rsidRDefault="00FC2854" w:rsidP="00273091">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78A2E396" w14:textId="77777777" w:rsidR="00FC2854" w:rsidRPr="003B009D" w:rsidRDefault="00FC2854" w:rsidP="00273091">
            <w:pPr>
              <w:snapToGrid w:val="0"/>
              <w:jc w:val="both"/>
              <w:rPr>
                <w:rFonts w:ascii="標楷體" w:eastAsia="標楷體" w:hAnsi="標楷體"/>
                <w:spacing w:val="-16"/>
              </w:rPr>
            </w:pPr>
          </w:p>
        </w:tc>
      </w:tr>
      <w:tr w:rsidR="00FC2854" w:rsidRPr="00B52D08" w14:paraId="26E2F415" w14:textId="77777777" w:rsidTr="00273091">
        <w:trPr>
          <w:trHeight w:val="719"/>
        </w:trPr>
        <w:tc>
          <w:tcPr>
            <w:tcW w:w="708" w:type="dxa"/>
            <w:tcBorders>
              <w:top w:val="nil"/>
              <w:left w:val="double" w:sz="4" w:space="0" w:color="auto"/>
              <w:bottom w:val="nil"/>
              <w:right w:val="single" w:sz="4" w:space="0" w:color="auto"/>
            </w:tcBorders>
            <w:vAlign w:val="center"/>
          </w:tcPr>
          <w:p w14:paraId="0F5D658A" w14:textId="77777777" w:rsidR="00FC2854" w:rsidRPr="00B52D08" w:rsidRDefault="00FC2854" w:rsidP="00273091">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0D0D0D97" w14:textId="77777777" w:rsidR="00FC2854" w:rsidRPr="003B009D" w:rsidRDefault="00FC2854" w:rsidP="00273091">
            <w:pPr>
              <w:snapToGrid w:val="0"/>
              <w:ind w:left="720" w:hangingChars="300" w:hanging="720"/>
              <w:jc w:val="both"/>
              <w:rPr>
                <w:rFonts w:ascii="標楷體" w:eastAsia="標楷體" w:hAnsi="標楷體"/>
                <w:spacing w:val="-16"/>
              </w:rPr>
            </w:pPr>
            <w:r>
              <w:rPr>
                <w:rFonts w:ascii="標楷體" w:eastAsia="標楷體" w:hAnsi="標楷體" w:hint="eastAsia"/>
              </w:rPr>
              <w:t>（</w:t>
            </w:r>
            <w:r w:rsidRPr="003B009D">
              <w:rPr>
                <w:rFonts w:ascii="標楷體" w:eastAsia="標楷體" w:hAnsi="標楷體" w:hint="eastAsia"/>
              </w:rPr>
              <w:t>六</w:t>
            </w:r>
            <w:r>
              <w:rPr>
                <w:rFonts w:ascii="標楷體" w:eastAsia="標楷體" w:hAnsi="標楷體" w:hint="eastAsia"/>
              </w:rPr>
              <w:t>）</w:t>
            </w:r>
            <w:r w:rsidRPr="003B009D">
              <w:rPr>
                <w:rFonts w:ascii="標楷體" w:eastAsia="標楷體" w:hAnsi="標楷體" w:hint="eastAsia"/>
              </w:rPr>
              <w:t>各專案定期工作會議與</w:t>
            </w:r>
            <w:r w:rsidRPr="003B009D">
              <w:rPr>
                <w:rFonts w:ascii="標楷體" w:eastAsia="標楷體" w:hAnsi="標楷體" w:cs="新細明體" w:hint="eastAsia"/>
              </w:rPr>
              <w:t>管理事項</w:t>
            </w:r>
          </w:p>
        </w:tc>
        <w:tc>
          <w:tcPr>
            <w:tcW w:w="879" w:type="dxa"/>
            <w:tcBorders>
              <w:top w:val="single" w:sz="4" w:space="0" w:color="auto"/>
              <w:left w:val="single" w:sz="4" w:space="0" w:color="auto"/>
              <w:bottom w:val="single" w:sz="4" w:space="0" w:color="auto"/>
              <w:right w:val="single" w:sz="4" w:space="0" w:color="auto"/>
            </w:tcBorders>
            <w:vAlign w:val="center"/>
          </w:tcPr>
          <w:p w14:paraId="48CF2502" w14:textId="77777777" w:rsidR="00FC2854" w:rsidRPr="003B009D" w:rsidRDefault="00FC2854" w:rsidP="00273091">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4DCB9EAF" w14:textId="77777777" w:rsidR="00FC2854" w:rsidRPr="003B009D" w:rsidRDefault="00FC2854" w:rsidP="00273091">
            <w:pPr>
              <w:snapToGrid w:val="0"/>
              <w:jc w:val="distribute"/>
              <w:rPr>
                <w:rFonts w:ascii="標楷體" w:eastAsia="標楷體" w:hAnsi="標楷體"/>
                <w:spacing w:val="-16"/>
              </w:rPr>
            </w:pPr>
            <w:r w:rsidRPr="003B009D">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17937B11" w14:textId="77777777" w:rsidR="00FC2854" w:rsidRPr="003B009D" w:rsidRDefault="00FC2854" w:rsidP="00273091">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0FE4E656" w14:textId="77777777" w:rsidR="00FC2854" w:rsidRPr="003B009D" w:rsidRDefault="00FC2854" w:rsidP="00273091">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5B653CB2" w14:textId="77777777" w:rsidR="00FC2854" w:rsidRPr="003B009D" w:rsidRDefault="00FC2854" w:rsidP="00273091">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55D64F21" w14:textId="77777777" w:rsidR="00FC2854" w:rsidRPr="003B009D" w:rsidRDefault="00FC2854" w:rsidP="00273091">
            <w:pPr>
              <w:pStyle w:val="Default"/>
              <w:jc w:val="both"/>
              <w:rPr>
                <w:color w:val="auto"/>
                <w:sz w:val="23"/>
                <w:szCs w:val="23"/>
              </w:rPr>
            </w:pPr>
          </w:p>
          <w:p w14:paraId="19A6965C" w14:textId="77777777" w:rsidR="00FC2854" w:rsidRPr="003B009D" w:rsidRDefault="00FC2854" w:rsidP="00273091">
            <w:pPr>
              <w:snapToGrid w:val="0"/>
              <w:jc w:val="both"/>
              <w:rPr>
                <w:rFonts w:ascii="標楷體" w:eastAsia="標楷體" w:hAnsi="標楷體"/>
                <w:spacing w:val="-16"/>
              </w:rPr>
            </w:pPr>
          </w:p>
        </w:tc>
      </w:tr>
      <w:tr w:rsidR="00FC2854" w:rsidRPr="00B52D08" w14:paraId="19BB7AF0" w14:textId="77777777" w:rsidTr="00273091">
        <w:trPr>
          <w:trHeight w:val="719"/>
        </w:trPr>
        <w:tc>
          <w:tcPr>
            <w:tcW w:w="708" w:type="dxa"/>
            <w:tcBorders>
              <w:top w:val="nil"/>
              <w:left w:val="double" w:sz="4" w:space="0" w:color="auto"/>
              <w:bottom w:val="single" w:sz="4" w:space="0" w:color="auto"/>
              <w:right w:val="single" w:sz="4" w:space="0" w:color="auto"/>
            </w:tcBorders>
            <w:vAlign w:val="center"/>
          </w:tcPr>
          <w:p w14:paraId="6BBA86FE" w14:textId="77777777" w:rsidR="00FC2854" w:rsidRPr="00B52D08" w:rsidRDefault="00FC2854" w:rsidP="00273091">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6DD9B568" w14:textId="77777777" w:rsidR="00FC2854" w:rsidRPr="003B009D" w:rsidRDefault="00FC2854" w:rsidP="00273091">
            <w:pPr>
              <w:snapToGrid w:val="0"/>
              <w:ind w:left="480" w:hangingChars="200" w:hanging="480"/>
              <w:jc w:val="both"/>
              <w:rPr>
                <w:rFonts w:ascii="標楷體" w:eastAsia="標楷體" w:hAnsi="標楷體"/>
                <w:spacing w:val="-16"/>
              </w:rPr>
            </w:pPr>
            <w:r w:rsidRPr="003B009D">
              <w:rPr>
                <w:rFonts w:ascii="標楷體" w:eastAsia="標楷體" w:hAnsi="標楷體" w:hint="eastAsia"/>
                <w:bCs/>
              </w:rPr>
              <w:t>四、本署及所屬單位資訊系統作業規範之研訂等事項</w:t>
            </w:r>
          </w:p>
        </w:tc>
        <w:tc>
          <w:tcPr>
            <w:tcW w:w="879" w:type="dxa"/>
            <w:tcBorders>
              <w:top w:val="single" w:sz="4" w:space="0" w:color="auto"/>
              <w:left w:val="single" w:sz="4" w:space="0" w:color="auto"/>
              <w:bottom w:val="single" w:sz="4" w:space="0" w:color="auto"/>
              <w:right w:val="single" w:sz="4" w:space="0" w:color="auto"/>
            </w:tcBorders>
            <w:vAlign w:val="center"/>
          </w:tcPr>
          <w:p w14:paraId="54114FCA" w14:textId="77777777" w:rsidR="00FC2854" w:rsidRPr="003B009D" w:rsidRDefault="00FC2854" w:rsidP="00273091">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372EDFB6" w14:textId="77777777" w:rsidR="00FC2854" w:rsidRPr="003B009D" w:rsidRDefault="00FC2854" w:rsidP="00273091">
            <w:pPr>
              <w:snapToGrid w:val="0"/>
              <w:jc w:val="distribute"/>
              <w:rPr>
                <w:rFonts w:ascii="標楷體" w:eastAsia="標楷體" w:hAnsi="標楷體"/>
                <w:spacing w:val="-16"/>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1C490F1A" w14:textId="77777777" w:rsidR="00FC2854" w:rsidRPr="003B009D" w:rsidRDefault="00FC2854" w:rsidP="00273091">
            <w:pPr>
              <w:jc w:val="distribute"/>
              <w:rPr>
                <w:rFonts w:ascii="標楷體" w:eastAsia="標楷體" w:hAnsi="標楷體"/>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39D524F3" w14:textId="77777777" w:rsidR="00FC2854" w:rsidRPr="003B009D" w:rsidRDefault="00FC2854" w:rsidP="00273091">
            <w:pPr>
              <w:jc w:val="distribute"/>
              <w:rPr>
                <w:rFonts w:ascii="標楷體" w:eastAsia="標楷體" w:hAnsi="標楷體"/>
              </w:rPr>
            </w:pPr>
            <w:r w:rsidRPr="003B009D">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40F74336" w14:textId="77777777" w:rsidR="00FC2854" w:rsidRPr="003B009D" w:rsidRDefault="00FC2854" w:rsidP="00273091">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68DA4CA6" w14:textId="77777777" w:rsidR="00FC2854" w:rsidRPr="003B009D" w:rsidRDefault="00FC2854" w:rsidP="00273091">
            <w:pPr>
              <w:snapToGrid w:val="0"/>
              <w:jc w:val="both"/>
              <w:rPr>
                <w:rFonts w:ascii="標楷體" w:eastAsia="標楷體" w:hAnsi="標楷體"/>
                <w:spacing w:val="-16"/>
              </w:rPr>
            </w:pPr>
            <w:r w:rsidRPr="003B009D">
              <w:rPr>
                <w:rFonts w:ascii="標楷體" w:eastAsia="標楷體" w:hAnsi="標楷體" w:hint="eastAsia"/>
              </w:rPr>
              <w:t>本項指非屬資訊安全之資訊事宜。</w:t>
            </w:r>
          </w:p>
        </w:tc>
      </w:tr>
      <w:tr w:rsidR="00FC2854" w:rsidRPr="00B52D08" w14:paraId="4CA58A2B" w14:textId="77777777" w:rsidTr="00273091">
        <w:trPr>
          <w:trHeight w:val="719"/>
        </w:trPr>
        <w:tc>
          <w:tcPr>
            <w:tcW w:w="708" w:type="dxa"/>
            <w:tcBorders>
              <w:top w:val="single" w:sz="4" w:space="0" w:color="auto"/>
              <w:left w:val="double" w:sz="4" w:space="0" w:color="auto"/>
              <w:bottom w:val="nil"/>
              <w:right w:val="single" w:sz="4" w:space="0" w:color="auto"/>
            </w:tcBorders>
            <w:vAlign w:val="center"/>
          </w:tcPr>
          <w:p w14:paraId="4867FB9D" w14:textId="4A3F1D01" w:rsidR="00FC2854" w:rsidRPr="00B52D08" w:rsidRDefault="00B01424" w:rsidP="00273091">
            <w:pPr>
              <w:snapToGrid w:val="0"/>
              <w:jc w:val="center"/>
              <w:rPr>
                <w:rFonts w:ascii="標楷體" w:eastAsia="標楷體" w:hAnsi="標楷體"/>
                <w:spacing w:val="-16"/>
              </w:rPr>
            </w:pPr>
            <w:r w:rsidRPr="00615B56">
              <w:rPr>
                <w:rFonts w:ascii="標楷體" w:eastAsia="標楷體" w:hAnsi="標楷體" w:hint="eastAsia"/>
              </w:rPr>
              <w:lastRenderedPageBreak/>
              <w:t>資訊</w:t>
            </w:r>
            <w:r>
              <w:rPr>
                <w:rFonts w:ascii="標楷體" w:eastAsia="標楷體" w:hAnsi="標楷體" w:hint="eastAsia"/>
                <w:spacing w:val="-16"/>
              </w:rPr>
              <w:t>室</w:t>
            </w:r>
          </w:p>
        </w:tc>
        <w:tc>
          <w:tcPr>
            <w:tcW w:w="2694" w:type="dxa"/>
            <w:tcBorders>
              <w:top w:val="single" w:sz="4" w:space="0" w:color="auto"/>
              <w:left w:val="single" w:sz="4" w:space="0" w:color="auto"/>
              <w:bottom w:val="single" w:sz="4" w:space="0" w:color="auto"/>
              <w:right w:val="single" w:sz="4" w:space="0" w:color="auto"/>
            </w:tcBorders>
            <w:vAlign w:val="center"/>
          </w:tcPr>
          <w:p w14:paraId="582C993D" w14:textId="77777777" w:rsidR="00FC2854" w:rsidRPr="003B009D" w:rsidRDefault="00FC2854" w:rsidP="00273091">
            <w:pPr>
              <w:snapToGrid w:val="0"/>
              <w:ind w:left="480" w:hangingChars="200" w:hanging="480"/>
              <w:jc w:val="both"/>
              <w:rPr>
                <w:rFonts w:ascii="標楷體" w:eastAsia="標楷體" w:hAnsi="標楷體"/>
                <w:spacing w:val="-16"/>
              </w:rPr>
            </w:pPr>
            <w:r w:rsidRPr="003B009D">
              <w:rPr>
                <w:rFonts w:ascii="標楷體" w:eastAsia="標楷體" w:hAnsi="標楷體" w:hint="eastAsia"/>
                <w:bCs/>
              </w:rPr>
              <w:t>五、資訊安全</w:t>
            </w:r>
          </w:p>
        </w:tc>
        <w:tc>
          <w:tcPr>
            <w:tcW w:w="879" w:type="dxa"/>
            <w:tcBorders>
              <w:top w:val="single" w:sz="4" w:space="0" w:color="auto"/>
              <w:left w:val="single" w:sz="4" w:space="0" w:color="auto"/>
              <w:bottom w:val="single" w:sz="4" w:space="0" w:color="auto"/>
              <w:right w:val="single" w:sz="4" w:space="0" w:color="auto"/>
            </w:tcBorders>
            <w:vAlign w:val="center"/>
          </w:tcPr>
          <w:p w14:paraId="41FFA5E2" w14:textId="77777777" w:rsidR="00FC2854" w:rsidRPr="003B009D" w:rsidRDefault="00FC2854" w:rsidP="00273091">
            <w:pPr>
              <w:snapToGrid w:val="0"/>
              <w:jc w:val="distribute"/>
              <w:rPr>
                <w:rFonts w:ascii="標楷體" w:eastAsia="標楷體" w:hAnsi="標楷體"/>
                <w:spacing w:val="-16"/>
              </w:rPr>
            </w:pPr>
            <w:r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078B9816" w14:textId="77777777" w:rsidR="00FC2854" w:rsidRPr="003B009D" w:rsidRDefault="00FC2854" w:rsidP="00273091">
            <w:pPr>
              <w:snapToGrid w:val="0"/>
              <w:jc w:val="distribute"/>
              <w:rPr>
                <w:rFonts w:ascii="標楷體" w:eastAsia="標楷體" w:hAnsi="標楷體"/>
                <w:spacing w:val="-16"/>
              </w:rPr>
            </w:pPr>
            <w:r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11563453" w14:textId="77777777" w:rsidR="00FC2854" w:rsidRPr="003B009D" w:rsidRDefault="00FC2854" w:rsidP="00273091">
            <w:pPr>
              <w:jc w:val="distribute"/>
              <w:rPr>
                <w:rFonts w:ascii="標楷體" w:eastAsia="標楷體" w:hAnsi="標楷體"/>
              </w:rPr>
            </w:pPr>
            <w:r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33220DB3" w14:textId="77777777" w:rsidR="00FC2854" w:rsidRPr="003B009D" w:rsidRDefault="00FC2854" w:rsidP="00273091">
            <w:pPr>
              <w:jc w:val="distribute"/>
              <w:rPr>
                <w:rFonts w:ascii="標楷體" w:eastAsia="標楷體" w:hAnsi="標楷體"/>
              </w:rPr>
            </w:pPr>
            <w:r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3C7452AF" w14:textId="77777777" w:rsidR="00FC2854" w:rsidRPr="003B009D" w:rsidRDefault="00FC2854" w:rsidP="00273091">
            <w:pPr>
              <w:jc w:val="distribute"/>
              <w:rPr>
                <w:rFonts w:ascii="標楷體" w:eastAsia="標楷體" w:hAnsi="標楷體"/>
              </w:rPr>
            </w:pPr>
            <w:r w:rsidRPr="003B009D">
              <w:rPr>
                <w:rFonts w:ascii="標楷體" w:eastAsia="標楷體" w:hAnsi="標楷體" w:hint="eastAsia"/>
              </w:rPr>
              <w:t xml:space="preserve">　</w:t>
            </w:r>
          </w:p>
        </w:tc>
        <w:tc>
          <w:tcPr>
            <w:tcW w:w="2551" w:type="dxa"/>
            <w:tcBorders>
              <w:top w:val="single" w:sz="4" w:space="0" w:color="auto"/>
              <w:left w:val="single" w:sz="4" w:space="0" w:color="auto"/>
              <w:bottom w:val="single" w:sz="4" w:space="0" w:color="auto"/>
              <w:right w:val="double" w:sz="4" w:space="0" w:color="auto"/>
            </w:tcBorders>
            <w:vAlign w:val="center"/>
          </w:tcPr>
          <w:p w14:paraId="5594E86D" w14:textId="77777777" w:rsidR="00FC2854" w:rsidRPr="003B009D" w:rsidRDefault="00FC2854" w:rsidP="00273091">
            <w:pPr>
              <w:snapToGrid w:val="0"/>
              <w:jc w:val="both"/>
              <w:rPr>
                <w:rFonts w:ascii="標楷體" w:eastAsia="標楷體" w:hAnsi="標楷體"/>
                <w:spacing w:val="-16"/>
              </w:rPr>
            </w:pPr>
          </w:p>
        </w:tc>
      </w:tr>
      <w:tr w:rsidR="00FC2854" w:rsidRPr="00B52D08" w14:paraId="0449D538" w14:textId="77777777" w:rsidTr="00273091">
        <w:trPr>
          <w:trHeight w:val="719"/>
        </w:trPr>
        <w:tc>
          <w:tcPr>
            <w:tcW w:w="708" w:type="dxa"/>
            <w:tcBorders>
              <w:top w:val="nil"/>
              <w:left w:val="double" w:sz="4" w:space="0" w:color="auto"/>
              <w:bottom w:val="nil"/>
              <w:right w:val="single" w:sz="4" w:space="0" w:color="auto"/>
            </w:tcBorders>
            <w:vAlign w:val="center"/>
          </w:tcPr>
          <w:p w14:paraId="05B27508" w14:textId="77777777" w:rsidR="00FC2854" w:rsidRPr="00B52D08" w:rsidRDefault="00FC2854" w:rsidP="00273091">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2A406C7B" w14:textId="77777777" w:rsidR="00FC2854" w:rsidRPr="003B009D" w:rsidRDefault="00FC2854" w:rsidP="00273091">
            <w:pPr>
              <w:snapToGrid w:val="0"/>
              <w:ind w:left="720" w:hangingChars="300" w:hanging="720"/>
              <w:jc w:val="both"/>
              <w:rPr>
                <w:rFonts w:ascii="標楷體" w:eastAsia="標楷體" w:hAnsi="標楷體"/>
                <w:spacing w:val="-16"/>
              </w:rPr>
            </w:pPr>
            <w:r>
              <w:rPr>
                <w:rFonts w:ascii="標楷體" w:eastAsia="標楷體" w:hAnsi="標楷體" w:hint="eastAsia"/>
              </w:rPr>
              <w:t>（</w:t>
            </w:r>
            <w:r w:rsidRPr="003B009D">
              <w:rPr>
                <w:rFonts w:ascii="標楷體" w:eastAsia="標楷體" w:hAnsi="標楷體" w:hint="eastAsia"/>
              </w:rPr>
              <w:t>一</w:t>
            </w:r>
            <w:r>
              <w:rPr>
                <w:rFonts w:ascii="標楷體" w:eastAsia="標楷體" w:hAnsi="標楷體" w:hint="eastAsia"/>
              </w:rPr>
              <w:t>）</w:t>
            </w:r>
            <w:r w:rsidRPr="003B009D">
              <w:rPr>
                <w:rFonts w:ascii="標楷體" w:eastAsia="標楷體" w:hAnsi="標楷體" w:hint="eastAsia"/>
              </w:rPr>
              <w:t>資訊安全管理制度訂定、推動、督導、考核、內部稽核與驗證</w:t>
            </w:r>
          </w:p>
        </w:tc>
        <w:tc>
          <w:tcPr>
            <w:tcW w:w="879" w:type="dxa"/>
            <w:tcBorders>
              <w:top w:val="single" w:sz="4" w:space="0" w:color="auto"/>
              <w:left w:val="single" w:sz="4" w:space="0" w:color="auto"/>
              <w:bottom w:val="single" w:sz="4" w:space="0" w:color="auto"/>
              <w:right w:val="single" w:sz="4" w:space="0" w:color="auto"/>
            </w:tcBorders>
            <w:vAlign w:val="center"/>
          </w:tcPr>
          <w:p w14:paraId="048E637C" w14:textId="77777777" w:rsidR="00FC2854" w:rsidRPr="003B009D" w:rsidRDefault="00FC2854" w:rsidP="00273091">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658B3362" w14:textId="77777777" w:rsidR="00FC2854" w:rsidRPr="003B009D" w:rsidRDefault="00FC2854" w:rsidP="00273091">
            <w:pPr>
              <w:snapToGrid w:val="0"/>
              <w:jc w:val="distribute"/>
              <w:rPr>
                <w:rFonts w:ascii="標楷體" w:eastAsia="標楷體" w:hAnsi="標楷體"/>
                <w:spacing w:val="-16"/>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283F1E4E" w14:textId="77777777" w:rsidR="00FC2854" w:rsidRPr="003B009D" w:rsidRDefault="00FC2854" w:rsidP="00273091">
            <w:pPr>
              <w:jc w:val="distribute"/>
              <w:rPr>
                <w:rFonts w:ascii="標楷體" w:eastAsia="標楷體" w:hAnsi="標楷體"/>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187A58CD" w14:textId="77777777" w:rsidR="00FC2854" w:rsidRPr="003B009D" w:rsidRDefault="00FC2854" w:rsidP="00273091">
            <w:pPr>
              <w:jc w:val="distribute"/>
              <w:rPr>
                <w:rFonts w:ascii="標楷體" w:eastAsia="標楷體" w:hAnsi="標楷體"/>
              </w:rPr>
            </w:pPr>
            <w:r w:rsidRPr="003B009D">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28AD685F" w14:textId="77777777" w:rsidR="00FC2854" w:rsidRPr="003B009D" w:rsidRDefault="00FC2854" w:rsidP="00273091">
            <w:pPr>
              <w:jc w:val="distribute"/>
              <w:rPr>
                <w:rFonts w:ascii="標楷體" w:eastAsia="標楷體" w:hAnsi="標楷體"/>
              </w:rPr>
            </w:pPr>
            <w:r w:rsidRPr="003B009D">
              <w:rPr>
                <w:rFonts w:ascii="標楷體" w:eastAsia="標楷體" w:hAnsi="標楷體" w:hint="eastAsia"/>
              </w:rPr>
              <w:t xml:space="preserve">　</w:t>
            </w:r>
          </w:p>
        </w:tc>
        <w:tc>
          <w:tcPr>
            <w:tcW w:w="2551" w:type="dxa"/>
            <w:tcBorders>
              <w:top w:val="single" w:sz="4" w:space="0" w:color="auto"/>
              <w:left w:val="single" w:sz="4" w:space="0" w:color="auto"/>
              <w:bottom w:val="single" w:sz="4" w:space="0" w:color="auto"/>
              <w:right w:val="double" w:sz="4" w:space="0" w:color="auto"/>
            </w:tcBorders>
            <w:vAlign w:val="center"/>
          </w:tcPr>
          <w:p w14:paraId="1F89CB52" w14:textId="77777777" w:rsidR="00FC2854" w:rsidRPr="003B009D" w:rsidRDefault="00FC2854" w:rsidP="00273091">
            <w:pPr>
              <w:snapToGrid w:val="0"/>
              <w:jc w:val="both"/>
              <w:rPr>
                <w:rFonts w:ascii="標楷體" w:eastAsia="標楷體" w:hAnsi="標楷體"/>
                <w:spacing w:val="-16"/>
              </w:rPr>
            </w:pPr>
            <w:r w:rsidRPr="003B009D">
              <w:rPr>
                <w:rFonts w:ascii="標楷體" w:eastAsia="標楷體" w:hAnsi="標楷體" w:hint="eastAsia"/>
              </w:rPr>
              <w:t xml:space="preserve">　</w:t>
            </w:r>
          </w:p>
        </w:tc>
      </w:tr>
      <w:tr w:rsidR="00FC2854" w:rsidRPr="00B52D08" w14:paraId="2408EC65" w14:textId="77777777" w:rsidTr="00273091">
        <w:trPr>
          <w:trHeight w:val="719"/>
        </w:trPr>
        <w:tc>
          <w:tcPr>
            <w:tcW w:w="708" w:type="dxa"/>
            <w:tcBorders>
              <w:top w:val="nil"/>
              <w:left w:val="double" w:sz="4" w:space="0" w:color="auto"/>
              <w:bottom w:val="nil"/>
              <w:right w:val="single" w:sz="4" w:space="0" w:color="auto"/>
            </w:tcBorders>
            <w:vAlign w:val="center"/>
          </w:tcPr>
          <w:p w14:paraId="1F858350" w14:textId="77777777" w:rsidR="00FC2854" w:rsidRPr="00B52D08" w:rsidRDefault="00FC2854" w:rsidP="00273091">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600B4FDB" w14:textId="77777777" w:rsidR="00FC2854" w:rsidRPr="003B009D" w:rsidRDefault="00FC2854" w:rsidP="00273091">
            <w:pPr>
              <w:snapToGrid w:val="0"/>
              <w:ind w:left="720" w:hangingChars="300" w:hanging="720"/>
              <w:jc w:val="both"/>
              <w:rPr>
                <w:rFonts w:ascii="標楷體" w:eastAsia="標楷體" w:hAnsi="標楷體"/>
                <w:spacing w:val="-16"/>
              </w:rPr>
            </w:pPr>
            <w:r>
              <w:rPr>
                <w:rFonts w:ascii="標楷體" w:eastAsia="標楷體" w:hAnsi="標楷體" w:hint="eastAsia"/>
              </w:rPr>
              <w:t>（</w:t>
            </w:r>
            <w:r w:rsidRPr="003B009D">
              <w:rPr>
                <w:rFonts w:ascii="標楷體" w:eastAsia="標楷體" w:hAnsi="標楷體" w:hint="eastAsia"/>
              </w:rPr>
              <w:t>二</w:t>
            </w:r>
            <w:r>
              <w:rPr>
                <w:rFonts w:ascii="標楷體" w:eastAsia="標楷體" w:hAnsi="標楷體" w:hint="eastAsia"/>
              </w:rPr>
              <w:t>）</w:t>
            </w:r>
            <w:r w:rsidRPr="003B009D">
              <w:rPr>
                <w:rFonts w:ascii="標楷體" w:eastAsia="標楷體" w:hAnsi="標楷體" w:hint="eastAsia"/>
              </w:rPr>
              <w:t>資訊資產盤點及風險鑑別</w:t>
            </w:r>
          </w:p>
        </w:tc>
        <w:tc>
          <w:tcPr>
            <w:tcW w:w="879" w:type="dxa"/>
            <w:tcBorders>
              <w:top w:val="single" w:sz="4" w:space="0" w:color="auto"/>
              <w:left w:val="single" w:sz="4" w:space="0" w:color="auto"/>
              <w:bottom w:val="single" w:sz="4" w:space="0" w:color="auto"/>
              <w:right w:val="single" w:sz="4" w:space="0" w:color="auto"/>
            </w:tcBorders>
            <w:vAlign w:val="center"/>
          </w:tcPr>
          <w:p w14:paraId="2D035C73" w14:textId="77777777" w:rsidR="00FC2854" w:rsidRPr="003B009D" w:rsidRDefault="00FC2854" w:rsidP="00273091">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74FE8416" w14:textId="77777777" w:rsidR="00FC2854" w:rsidRPr="003B009D" w:rsidRDefault="00FC2854" w:rsidP="00273091">
            <w:pPr>
              <w:snapToGrid w:val="0"/>
              <w:jc w:val="distribute"/>
              <w:rPr>
                <w:rFonts w:ascii="標楷體" w:eastAsia="標楷體" w:hAnsi="標楷體"/>
                <w:spacing w:val="-16"/>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31E37CD" w14:textId="77777777" w:rsidR="00FC2854" w:rsidRPr="003B009D" w:rsidRDefault="00FC2854" w:rsidP="00273091">
            <w:pPr>
              <w:jc w:val="distribute"/>
              <w:rPr>
                <w:rFonts w:ascii="標楷體" w:eastAsia="標楷體" w:hAnsi="標楷體"/>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194F9E66" w14:textId="77777777" w:rsidR="00FC2854" w:rsidRPr="003B009D" w:rsidRDefault="00FC2854" w:rsidP="00273091">
            <w:pPr>
              <w:jc w:val="distribute"/>
              <w:rPr>
                <w:rFonts w:ascii="標楷體" w:eastAsia="標楷體" w:hAnsi="標楷體"/>
              </w:rPr>
            </w:pPr>
            <w:r w:rsidRPr="003B009D">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1E7C6A40" w14:textId="77777777" w:rsidR="00FC2854" w:rsidRPr="003B009D" w:rsidRDefault="00FC2854" w:rsidP="00273091">
            <w:pPr>
              <w:jc w:val="distribute"/>
              <w:rPr>
                <w:rFonts w:ascii="標楷體" w:eastAsia="標楷體" w:hAnsi="標楷體"/>
              </w:rPr>
            </w:pPr>
            <w:r w:rsidRPr="003B009D">
              <w:rPr>
                <w:rFonts w:ascii="標楷體" w:eastAsia="標楷體" w:hAnsi="標楷體" w:hint="eastAsia"/>
              </w:rPr>
              <w:t xml:space="preserve">　</w:t>
            </w:r>
          </w:p>
        </w:tc>
        <w:tc>
          <w:tcPr>
            <w:tcW w:w="2551" w:type="dxa"/>
            <w:tcBorders>
              <w:top w:val="single" w:sz="4" w:space="0" w:color="auto"/>
              <w:left w:val="single" w:sz="4" w:space="0" w:color="auto"/>
              <w:bottom w:val="single" w:sz="4" w:space="0" w:color="auto"/>
              <w:right w:val="double" w:sz="4" w:space="0" w:color="auto"/>
            </w:tcBorders>
            <w:vAlign w:val="center"/>
          </w:tcPr>
          <w:p w14:paraId="2604DFC2" w14:textId="77777777" w:rsidR="00FC2854" w:rsidRPr="003B009D" w:rsidRDefault="00FC2854" w:rsidP="00273091">
            <w:pPr>
              <w:snapToGrid w:val="0"/>
              <w:jc w:val="both"/>
              <w:rPr>
                <w:rFonts w:ascii="標楷體" w:eastAsia="標楷體" w:hAnsi="標楷體"/>
                <w:spacing w:val="-16"/>
              </w:rPr>
            </w:pPr>
            <w:r w:rsidRPr="003B009D">
              <w:rPr>
                <w:rFonts w:ascii="標楷體" w:eastAsia="標楷體" w:hAnsi="標楷體" w:hint="eastAsia"/>
              </w:rPr>
              <w:t xml:space="preserve">　</w:t>
            </w:r>
          </w:p>
        </w:tc>
      </w:tr>
      <w:tr w:rsidR="00FC2854" w:rsidRPr="00B52D08" w14:paraId="48DEF477" w14:textId="77777777" w:rsidTr="00273091">
        <w:trPr>
          <w:trHeight w:val="719"/>
        </w:trPr>
        <w:tc>
          <w:tcPr>
            <w:tcW w:w="708" w:type="dxa"/>
            <w:tcBorders>
              <w:top w:val="nil"/>
              <w:left w:val="double" w:sz="4" w:space="0" w:color="auto"/>
              <w:bottom w:val="nil"/>
              <w:right w:val="single" w:sz="4" w:space="0" w:color="auto"/>
            </w:tcBorders>
            <w:vAlign w:val="center"/>
          </w:tcPr>
          <w:p w14:paraId="0561AD25" w14:textId="77777777" w:rsidR="00FC2854" w:rsidRPr="00B52D08" w:rsidRDefault="00FC2854" w:rsidP="00273091">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0F3C1EBD" w14:textId="77777777" w:rsidR="00FC2854" w:rsidRPr="003B009D" w:rsidRDefault="00FC2854" w:rsidP="00273091">
            <w:pPr>
              <w:snapToGrid w:val="0"/>
              <w:ind w:left="720" w:hangingChars="300" w:hanging="720"/>
              <w:jc w:val="both"/>
              <w:rPr>
                <w:rFonts w:ascii="標楷體" w:eastAsia="標楷體" w:hAnsi="標楷體"/>
                <w:spacing w:val="-16"/>
              </w:rPr>
            </w:pPr>
            <w:r>
              <w:rPr>
                <w:rFonts w:ascii="標楷體" w:eastAsia="標楷體" w:hAnsi="標楷體" w:hint="eastAsia"/>
              </w:rPr>
              <w:t>（</w:t>
            </w:r>
            <w:r w:rsidRPr="003B009D">
              <w:rPr>
                <w:rFonts w:ascii="標楷體" w:eastAsia="標楷體" w:hAnsi="標楷體" w:hint="eastAsia"/>
              </w:rPr>
              <w:t>三</w:t>
            </w:r>
            <w:r>
              <w:rPr>
                <w:rFonts w:ascii="標楷體" w:eastAsia="標楷體" w:hAnsi="標楷體" w:hint="eastAsia"/>
              </w:rPr>
              <w:t>）</w:t>
            </w:r>
            <w:r w:rsidRPr="003B009D">
              <w:rPr>
                <w:rFonts w:ascii="標楷體" w:eastAsia="標楷體" w:hAnsi="標楷體" w:hint="eastAsia"/>
                <w:bCs/>
              </w:rPr>
              <w:t>資訊安全</w:t>
            </w:r>
            <w:r w:rsidRPr="003B009D">
              <w:rPr>
                <w:rFonts w:ascii="標楷體" w:eastAsia="標楷體" w:hAnsi="標楷體" w:hint="eastAsia"/>
              </w:rPr>
              <w:t>長會議召開及進度管考</w:t>
            </w:r>
          </w:p>
        </w:tc>
        <w:tc>
          <w:tcPr>
            <w:tcW w:w="879" w:type="dxa"/>
            <w:tcBorders>
              <w:top w:val="single" w:sz="4" w:space="0" w:color="auto"/>
              <w:left w:val="single" w:sz="4" w:space="0" w:color="auto"/>
              <w:bottom w:val="single" w:sz="4" w:space="0" w:color="auto"/>
              <w:right w:val="single" w:sz="4" w:space="0" w:color="auto"/>
            </w:tcBorders>
            <w:vAlign w:val="center"/>
          </w:tcPr>
          <w:p w14:paraId="1073F847" w14:textId="77777777" w:rsidR="00FC2854" w:rsidRPr="003B009D" w:rsidRDefault="00FC2854" w:rsidP="00273091">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4C08776F" w14:textId="77777777" w:rsidR="00FC2854" w:rsidRPr="003B009D" w:rsidRDefault="00FC2854" w:rsidP="00273091">
            <w:pPr>
              <w:snapToGrid w:val="0"/>
              <w:jc w:val="distribute"/>
              <w:rPr>
                <w:rFonts w:ascii="標楷體" w:eastAsia="標楷體" w:hAnsi="標楷體"/>
                <w:spacing w:val="-16"/>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7BDACDA3" w14:textId="77777777" w:rsidR="00FC2854" w:rsidRPr="003B009D" w:rsidRDefault="00FC2854" w:rsidP="00273091">
            <w:pPr>
              <w:jc w:val="distribute"/>
              <w:rPr>
                <w:rFonts w:ascii="標楷體" w:eastAsia="標楷體" w:hAnsi="標楷體"/>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140FF123" w14:textId="77777777" w:rsidR="00FC2854" w:rsidRPr="003B009D" w:rsidRDefault="00FC2854" w:rsidP="00273091">
            <w:pPr>
              <w:jc w:val="distribute"/>
              <w:rPr>
                <w:rFonts w:ascii="標楷體" w:eastAsia="標楷體" w:hAnsi="標楷體"/>
              </w:rPr>
            </w:pPr>
            <w:r w:rsidRPr="003B009D">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42A27633" w14:textId="77777777" w:rsidR="00FC2854" w:rsidRPr="003B009D" w:rsidRDefault="00FC2854" w:rsidP="00273091">
            <w:pPr>
              <w:jc w:val="distribute"/>
              <w:rPr>
                <w:rFonts w:ascii="標楷體" w:eastAsia="標楷體" w:hAnsi="標楷體"/>
              </w:rPr>
            </w:pPr>
            <w:r w:rsidRPr="003B009D">
              <w:rPr>
                <w:rFonts w:ascii="標楷體" w:eastAsia="標楷體" w:hAnsi="標楷體" w:hint="eastAsia"/>
              </w:rPr>
              <w:t xml:space="preserve">　</w:t>
            </w:r>
          </w:p>
        </w:tc>
        <w:tc>
          <w:tcPr>
            <w:tcW w:w="2551" w:type="dxa"/>
            <w:tcBorders>
              <w:top w:val="single" w:sz="4" w:space="0" w:color="auto"/>
              <w:left w:val="single" w:sz="4" w:space="0" w:color="auto"/>
              <w:bottom w:val="single" w:sz="4" w:space="0" w:color="auto"/>
              <w:right w:val="double" w:sz="4" w:space="0" w:color="auto"/>
            </w:tcBorders>
            <w:vAlign w:val="center"/>
          </w:tcPr>
          <w:p w14:paraId="6D9D5BFD" w14:textId="77777777" w:rsidR="00FC2854" w:rsidRPr="003B009D" w:rsidRDefault="00FC2854" w:rsidP="00273091">
            <w:pPr>
              <w:snapToGrid w:val="0"/>
              <w:jc w:val="both"/>
              <w:rPr>
                <w:rFonts w:ascii="標楷體" w:eastAsia="標楷體" w:hAnsi="標楷體"/>
                <w:spacing w:val="-16"/>
              </w:rPr>
            </w:pPr>
            <w:r w:rsidRPr="003B009D">
              <w:rPr>
                <w:rFonts w:ascii="標楷體" w:eastAsia="標楷體" w:hAnsi="標楷體" w:hint="eastAsia"/>
              </w:rPr>
              <w:t xml:space="preserve">　</w:t>
            </w:r>
          </w:p>
        </w:tc>
      </w:tr>
      <w:tr w:rsidR="00FC2854" w:rsidRPr="00B52D08" w14:paraId="0F0A7008" w14:textId="77777777" w:rsidTr="00273091">
        <w:trPr>
          <w:trHeight w:val="719"/>
        </w:trPr>
        <w:tc>
          <w:tcPr>
            <w:tcW w:w="708" w:type="dxa"/>
            <w:tcBorders>
              <w:top w:val="nil"/>
              <w:left w:val="double" w:sz="4" w:space="0" w:color="auto"/>
              <w:bottom w:val="nil"/>
              <w:right w:val="single" w:sz="4" w:space="0" w:color="auto"/>
            </w:tcBorders>
            <w:vAlign w:val="center"/>
          </w:tcPr>
          <w:p w14:paraId="2C55674D" w14:textId="77777777" w:rsidR="00FC2854" w:rsidRPr="00B52D08" w:rsidRDefault="00FC2854" w:rsidP="00273091">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6368C84B" w14:textId="77777777" w:rsidR="00FC2854" w:rsidRPr="003B009D" w:rsidRDefault="00FC2854" w:rsidP="00273091">
            <w:pPr>
              <w:snapToGrid w:val="0"/>
              <w:ind w:left="720" w:hangingChars="300" w:hanging="720"/>
              <w:jc w:val="both"/>
              <w:rPr>
                <w:rFonts w:ascii="標楷體" w:eastAsia="標楷體" w:hAnsi="標楷體"/>
                <w:spacing w:val="-16"/>
              </w:rPr>
            </w:pPr>
            <w:r>
              <w:rPr>
                <w:rFonts w:ascii="標楷體" w:eastAsia="標楷體" w:hAnsi="標楷體" w:hint="eastAsia"/>
              </w:rPr>
              <w:t>（</w:t>
            </w:r>
            <w:r w:rsidRPr="003B009D">
              <w:rPr>
                <w:rFonts w:ascii="標楷體" w:eastAsia="標楷體" w:hAnsi="標楷體" w:hint="eastAsia"/>
              </w:rPr>
              <w:t>四</w:t>
            </w:r>
            <w:r>
              <w:rPr>
                <w:rFonts w:ascii="標楷體" w:eastAsia="標楷體" w:hAnsi="標楷體" w:hint="eastAsia"/>
              </w:rPr>
              <w:t>）</w:t>
            </w:r>
            <w:r w:rsidRPr="003B009D">
              <w:rPr>
                <w:rFonts w:ascii="標楷體" w:eastAsia="標楷體" w:hAnsi="標楷體" w:hint="eastAsia"/>
                <w:bCs/>
              </w:rPr>
              <w:t>電子郵件</w:t>
            </w:r>
            <w:r w:rsidRPr="003B009D">
              <w:rPr>
                <w:rFonts w:ascii="標楷體" w:eastAsia="標楷體" w:hAnsi="標楷體" w:hint="eastAsia"/>
              </w:rPr>
              <w:t>社交工程及資安通報演練</w:t>
            </w:r>
          </w:p>
        </w:tc>
        <w:tc>
          <w:tcPr>
            <w:tcW w:w="879" w:type="dxa"/>
            <w:tcBorders>
              <w:top w:val="single" w:sz="4" w:space="0" w:color="auto"/>
              <w:left w:val="single" w:sz="4" w:space="0" w:color="auto"/>
              <w:bottom w:val="single" w:sz="4" w:space="0" w:color="auto"/>
              <w:right w:val="single" w:sz="4" w:space="0" w:color="auto"/>
            </w:tcBorders>
            <w:vAlign w:val="center"/>
          </w:tcPr>
          <w:p w14:paraId="45D8BE7C" w14:textId="77777777" w:rsidR="00FC2854" w:rsidRPr="003B009D" w:rsidRDefault="00FC2854" w:rsidP="00273091">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271081B3" w14:textId="77777777" w:rsidR="00FC2854" w:rsidRPr="003B009D" w:rsidRDefault="00FC2854" w:rsidP="00273091">
            <w:pPr>
              <w:snapToGrid w:val="0"/>
              <w:jc w:val="distribute"/>
              <w:rPr>
                <w:rFonts w:ascii="標楷體" w:eastAsia="標楷體" w:hAnsi="標楷體"/>
                <w:spacing w:val="-16"/>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3F4C8406" w14:textId="77777777" w:rsidR="00FC2854" w:rsidRPr="003B009D" w:rsidRDefault="00FC2854" w:rsidP="00273091">
            <w:pPr>
              <w:jc w:val="distribute"/>
              <w:rPr>
                <w:rFonts w:ascii="標楷體" w:eastAsia="標楷體" w:hAnsi="標楷體"/>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7571A568" w14:textId="77777777" w:rsidR="00FC2854" w:rsidRPr="003B009D" w:rsidRDefault="00FC2854" w:rsidP="00273091">
            <w:pPr>
              <w:jc w:val="distribute"/>
              <w:rPr>
                <w:rFonts w:ascii="標楷體" w:eastAsia="標楷體" w:hAnsi="標楷體"/>
              </w:rPr>
            </w:pPr>
            <w:r w:rsidRPr="003B009D">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23E36EB5" w14:textId="77777777" w:rsidR="00FC2854" w:rsidRPr="003B009D" w:rsidRDefault="00FC2854" w:rsidP="00273091">
            <w:pPr>
              <w:jc w:val="distribute"/>
              <w:rPr>
                <w:rFonts w:ascii="標楷體" w:eastAsia="標楷體" w:hAnsi="標楷體"/>
              </w:rPr>
            </w:pPr>
            <w:r w:rsidRPr="003B009D">
              <w:rPr>
                <w:rFonts w:ascii="標楷體" w:eastAsia="標楷體" w:hAnsi="標楷體" w:hint="eastAsia"/>
              </w:rPr>
              <w:t xml:space="preserve">　</w:t>
            </w:r>
          </w:p>
        </w:tc>
        <w:tc>
          <w:tcPr>
            <w:tcW w:w="2551" w:type="dxa"/>
            <w:tcBorders>
              <w:top w:val="single" w:sz="4" w:space="0" w:color="auto"/>
              <w:left w:val="single" w:sz="4" w:space="0" w:color="auto"/>
              <w:bottom w:val="single" w:sz="4" w:space="0" w:color="auto"/>
              <w:right w:val="double" w:sz="4" w:space="0" w:color="auto"/>
            </w:tcBorders>
            <w:vAlign w:val="center"/>
          </w:tcPr>
          <w:p w14:paraId="671AED31" w14:textId="77777777" w:rsidR="00FC2854" w:rsidRPr="003B009D" w:rsidRDefault="00FC2854" w:rsidP="00273091">
            <w:pPr>
              <w:snapToGrid w:val="0"/>
              <w:jc w:val="both"/>
              <w:rPr>
                <w:rFonts w:ascii="標楷體" w:eastAsia="標楷體" w:hAnsi="標楷體"/>
                <w:spacing w:val="-16"/>
              </w:rPr>
            </w:pPr>
            <w:r w:rsidRPr="003B009D">
              <w:rPr>
                <w:rFonts w:ascii="標楷體" w:eastAsia="標楷體" w:hAnsi="標楷體" w:hint="eastAsia"/>
              </w:rPr>
              <w:t xml:space="preserve">　</w:t>
            </w:r>
          </w:p>
        </w:tc>
      </w:tr>
      <w:tr w:rsidR="00FC2854" w:rsidRPr="00B52D08" w14:paraId="3F3E0830" w14:textId="77777777" w:rsidTr="00273091">
        <w:trPr>
          <w:trHeight w:val="719"/>
        </w:trPr>
        <w:tc>
          <w:tcPr>
            <w:tcW w:w="708" w:type="dxa"/>
            <w:tcBorders>
              <w:top w:val="nil"/>
              <w:left w:val="double" w:sz="4" w:space="0" w:color="auto"/>
              <w:bottom w:val="nil"/>
              <w:right w:val="single" w:sz="4" w:space="0" w:color="auto"/>
            </w:tcBorders>
            <w:vAlign w:val="center"/>
          </w:tcPr>
          <w:p w14:paraId="1E78A6B8" w14:textId="77777777" w:rsidR="00FC2854" w:rsidRPr="00B52D08" w:rsidRDefault="00FC2854" w:rsidP="00273091">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15A0A315" w14:textId="77777777" w:rsidR="00FC2854" w:rsidRPr="003B009D" w:rsidRDefault="00FC2854" w:rsidP="00273091">
            <w:pPr>
              <w:snapToGrid w:val="0"/>
              <w:ind w:left="720" w:hangingChars="300" w:hanging="720"/>
              <w:jc w:val="both"/>
              <w:rPr>
                <w:rFonts w:ascii="標楷體" w:eastAsia="標楷體" w:hAnsi="標楷體"/>
                <w:spacing w:val="-16"/>
              </w:rPr>
            </w:pPr>
            <w:r>
              <w:rPr>
                <w:rFonts w:ascii="標楷體" w:eastAsia="標楷體" w:hAnsi="標楷體" w:hint="eastAsia"/>
              </w:rPr>
              <w:t>（</w:t>
            </w:r>
            <w:r w:rsidRPr="003B009D">
              <w:rPr>
                <w:rFonts w:ascii="標楷體" w:eastAsia="標楷體" w:hAnsi="標楷體" w:hint="eastAsia"/>
              </w:rPr>
              <w:t>五</w:t>
            </w:r>
            <w:r>
              <w:rPr>
                <w:rFonts w:ascii="標楷體" w:eastAsia="標楷體" w:hAnsi="標楷體" w:hint="eastAsia"/>
              </w:rPr>
              <w:t>）</w:t>
            </w:r>
            <w:r w:rsidRPr="003B009D">
              <w:rPr>
                <w:rFonts w:ascii="標楷體" w:eastAsia="標楷體" w:hAnsi="標楷體" w:hint="eastAsia"/>
              </w:rPr>
              <w:t>資安事件通報及處理</w:t>
            </w:r>
          </w:p>
        </w:tc>
        <w:tc>
          <w:tcPr>
            <w:tcW w:w="879" w:type="dxa"/>
            <w:tcBorders>
              <w:top w:val="single" w:sz="4" w:space="0" w:color="auto"/>
              <w:left w:val="single" w:sz="4" w:space="0" w:color="auto"/>
              <w:bottom w:val="single" w:sz="4" w:space="0" w:color="auto"/>
              <w:right w:val="single" w:sz="4" w:space="0" w:color="auto"/>
            </w:tcBorders>
            <w:vAlign w:val="center"/>
          </w:tcPr>
          <w:p w14:paraId="4E9D25FC" w14:textId="77777777" w:rsidR="00FC2854" w:rsidRPr="003B009D" w:rsidRDefault="00FC2854" w:rsidP="00273091">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7DC707B7" w14:textId="77777777" w:rsidR="00FC2854" w:rsidRPr="003B009D" w:rsidRDefault="00FC2854" w:rsidP="00273091">
            <w:pPr>
              <w:snapToGrid w:val="0"/>
              <w:jc w:val="distribute"/>
              <w:rPr>
                <w:rFonts w:ascii="標楷體" w:eastAsia="標楷體" w:hAnsi="標楷體"/>
                <w:spacing w:val="-16"/>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577FE925" w14:textId="77777777" w:rsidR="00FC2854" w:rsidRPr="003B009D" w:rsidRDefault="00FC2854" w:rsidP="00273091">
            <w:pPr>
              <w:jc w:val="distribute"/>
              <w:rPr>
                <w:rFonts w:ascii="標楷體" w:eastAsia="標楷體" w:hAnsi="標楷體"/>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1201F69" w14:textId="77777777" w:rsidR="00FC2854" w:rsidRPr="003B009D" w:rsidRDefault="00FC2854" w:rsidP="00273091">
            <w:pPr>
              <w:jc w:val="distribute"/>
              <w:rPr>
                <w:rFonts w:ascii="標楷體" w:eastAsia="標楷體" w:hAnsi="標楷體"/>
              </w:rPr>
            </w:pPr>
            <w:r w:rsidRPr="003B009D">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2861D95C" w14:textId="77777777" w:rsidR="00FC2854" w:rsidRPr="003B009D" w:rsidRDefault="00FC2854" w:rsidP="00273091">
            <w:pPr>
              <w:jc w:val="distribute"/>
              <w:rPr>
                <w:rFonts w:ascii="標楷體" w:eastAsia="標楷體" w:hAnsi="標楷體"/>
              </w:rPr>
            </w:pPr>
            <w:r w:rsidRPr="003B009D">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4CDC6C92" w14:textId="77777777" w:rsidR="00FC2854" w:rsidRPr="003B009D" w:rsidRDefault="00FC2854" w:rsidP="00273091">
            <w:pPr>
              <w:snapToGrid w:val="0"/>
              <w:jc w:val="both"/>
              <w:rPr>
                <w:rFonts w:ascii="標楷體" w:eastAsia="標楷體" w:hAnsi="標楷體"/>
                <w:spacing w:val="-16"/>
              </w:rPr>
            </w:pPr>
            <w:r w:rsidRPr="003B009D">
              <w:rPr>
                <w:rFonts w:ascii="標楷體" w:eastAsia="標楷體" w:hAnsi="標楷體" w:hint="eastAsia"/>
              </w:rPr>
              <w:t>「嚴重資安事件」由署長核定。</w:t>
            </w:r>
          </w:p>
        </w:tc>
      </w:tr>
      <w:tr w:rsidR="00FC2854" w:rsidRPr="00B52D08" w14:paraId="1FF7A919" w14:textId="77777777" w:rsidTr="00273091">
        <w:trPr>
          <w:trHeight w:val="719"/>
        </w:trPr>
        <w:tc>
          <w:tcPr>
            <w:tcW w:w="708" w:type="dxa"/>
            <w:tcBorders>
              <w:top w:val="nil"/>
              <w:left w:val="double" w:sz="4" w:space="0" w:color="auto"/>
              <w:bottom w:val="nil"/>
              <w:right w:val="single" w:sz="4" w:space="0" w:color="auto"/>
            </w:tcBorders>
            <w:vAlign w:val="center"/>
          </w:tcPr>
          <w:p w14:paraId="49CCE989" w14:textId="77777777" w:rsidR="00FC2854" w:rsidRPr="00B52D08" w:rsidRDefault="00FC2854" w:rsidP="00273091">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55280D47" w14:textId="77777777" w:rsidR="00FC2854" w:rsidRPr="003B009D" w:rsidRDefault="00FC2854" w:rsidP="00273091">
            <w:pPr>
              <w:snapToGrid w:val="0"/>
              <w:ind w:left="720" w:hangingChars="300" w:hanging="720"/>
              <w:jc w:val="both"/>
              <w:rPr>
                <w:rFonts w:ascii="標楷體" w:eastAsia="標楷體" w:hAnsi="標楷體"/>
                <w:spacing w:val="-16"/>
              </w:rPr>
            </w:pPr>
            <w:r>
              <w:rPr>
                <w:rFonts w:ascii="標楷體" w:eastAsia="標楷體" w:hAnsi="標楷體" w:hint="eastAsia"/>
              </w:rPr>
              <w:t>（</w:t>
            </w:r>
            <w:r w:rsidRPr="003B009D">
              <w:rPr>
                <w:rFonts w:ascii="標楷體" w:eastAsia="標楷體" w:hAnsi="標楷體" w:hint="eastAsia"/>
              </w:rPr>
              <w:t>六</w:t>
            </w:r>
            <w:r>
              <w:rPr>
                <w:rFonts w:ascii="標楷體" w:eastAsia="標楷體" w:hAnsi="標楷體" w:hint="eastAsia"/>
              </w:rPr>
              <w:t>）</w:t>
            </w:r>
            <w:r w:rsidRPr="003B009D">
              <w:rPr>
                <w:rFonts w:ascii="標楷體" w:eastAsia="標楷體" w:hAnsi="標楷體" w:hint="eastAsia"/>
              </w:rPr>
              <w:t>各項資安檢測</w:t>
            </w:r>
          </w:p>
        </w:tc>
        <w:tc>
          <w:tcPr>
            <w:tcW w:w="879" w:type="dxa"/>
            <w:tcBorders>
              <w:top w:val="single" w:sz="4" w:space="0" w:color="auto"/>
              <w:left w:val="single" w:sz="4" w:space="0" w:color="auto"/>
              <w:bottom w:val="single" w:sz="4" w:space="0" w:color="auto"/>
              <w:right w:val="single" w:sz="4" w:space="0" w:color="auto"/>
            </w:tcBorders>
            <w:vAlign w:val="center"/>
          </w:tcPr>
          <w:p w14:paraId="7C9234D5" w14:textId="77777777" w:rsidR="00FC2854" w:rsidRPr="003B009D" w:rsidRDefault="00FC2854" w:rsidP="00273091">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1001B9A1" w14:textId="77777777" w:rsidR="00FC2854" w:rsidRPr="003B009D" w:rsidRDefault="00FC2854" w:rsidP="00273091">
            <w:pPr>
              <w:snapToGrid w:val="0"/>
              <w:jc w:val="distribute"/>
              <w:rPr>
                <w:rFonts w:ascii="標楷體" w:eastAsia="標楷體" w:hAnsi="標楷體"/>
                <w:spacing w:val="-16"/>
              </w:rPr>
            </w:pPr>
            <w:r w:rsidRPr="003B009D">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2D3B1ED8" w14:textId="77777777" w:rsidR="00FC2854" w:rsidRPr="003B009D" w:rsidRDefault="00FC2854" w:rsidP="00273091">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501B17A3" w14:textId="77777777" w:rsidR="00FC2854" w:rsidRPr="003B009D" w:rsidRDefault="00FC2854" w:rsidP="00273091">
            <w:pPr>
              <w:jc w:val="distribute"/>
              <w:rPr>
                <w:rFonts w:ascii="標楷體" w:eastAsia="標楷體" w:hAnsi="標楷體"/>
              </w:rPr>
            </w:pPr>
            <w:r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3A66B9E2" w14:textId="77777777" w:rsidR="00FC2854" w:rsidRPr="003B009D" w:rsidRDefault="00FC2854" w:rsidP="00273091">
            <w:pPr>
              <w:jc w:val="distribute"/>
              <w:rPr>
                <w:rFonts w:ascii="標楷體" w:eastAsia="標楷體" w:hAnsi="標楷體"/>
              </w:rPr>
            </w:pPr>
            <w:r w:rsidRPr="003B009D">
              <w:rPr>
                <w:rFonts w:ascii="標楷體" w:eastAsia="標楷體" w:hAnsi="標楷體" w:hint="eastAsia"/>
              </w:rPr>
              <w:t xml:space="preserve">　</w:t>
            </w:r>
          </w:p>
        </w:tc>
        <w:tc>
          <w:tcPr>
            <w:tcW w:w="2551" w:type="dxa"/>
            <w:tcBorders>
              <w:top w:val="single" w:sz="4" w:space="0" w:color="auto"/>
              <w:left w:val="single" w:sz="4" w:space="0" w:color="auto"/>
              <w:bottom w:val="single" w:sz="4" w:space="0" w:color="auto"/>
              <w:right w:val="double" w:sz="4" w:space="0" w:color="auto"/>
            </w:tcBorders>
            <w:vAlign w:val="center"/>
          </w:tcPr>
          <w:p w14:paraId="11F5DBA3" w14:textId="77777777" w:rsidR="00FC2854" w:rsidRPr="003B009D" w:rsidRDefault="00FC2854" w:rsidP="00273091">
            <w:pPr>
              <w:snapToGrid w:val="0"/>
              <w:jc w:val="both"/>
              <w:rPr>
                <w:rFonts w:ascii="標楷體" w:eastAsia="標楷體" w:hAnsi="標楷體"/>
                <w:spacing w:val="-16"/>
              </w:rPr>
            </w:pPr>
          </w:p>
        </w:tc>
      </w:tr>
      <w:tr w:rsidR="00FC2854" w:rsidRPr="00B52D08" w14:paraId="735E0FF7" w14:textId="77777777" w:rsidTr="00273091">
        <w:trPr>
          <w:trHeight w:val="719"/>
        </w:trPr>
        <w:tc>
          <w:tcPr>
            <w:tcW w:w="708" w:type="dxa"/>
            <w:tcBorders>
              <w:top w:val="nil"/>
              <w:left w:val="double" w:sz="4" w:space="0" w:color="auto"/>
              <w:bottom w:val="nil"/>
              <w:right w:val="single" w:sz="4" w:space="0" w:color="auto"/>
            </w:tcBorders>
            <w:vAlign w:val="center"/>
          </w:tcPr>
          <w:p w14:paraId="7B1EF65A" w14:textId="77777777" w:rsidR="00FC2854" w:rsidRPr="00B52D08" w:rsidRDefault="00FC2854" w:rsidP="00273091">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6DDDC577" w14:textId="77777777" w:rsidR="00FC2854" w:rsidRPr="003B009D" w:rsidRDefault="00FC2854" w:rsidP="00273091">
            <w:pPr>
              <w:snapToGrid w:val="0"/>
              <w:ind w:left="480" w:hangingChars="200" w:hanging="480"/>
              <w:jc w:val="both"/>
              <w:rPr>
                <w:rFonts w:ascii="標楷體" w:eastAsia="標楷體" w:hAnsi="標楷體"/>
                <w:spacing w:val="-16"/>
              </w:rPr>
            </w:pPr>
            <w:r w:rsidRPr="003B009D">
              <w:rPr>
                <w:rFonts w:ascii="標楷體" w:eastAsia="標楷體" w:hAnsi="標楷體" w:hint="eastAsia"/>
                <w:bCs/>
              </w:rPr>
              <w:t>六、電腦及周邊設備購置、汰換、維護、管理</w:t>
            </w:r>
          </w:p>
        </w:tc>
        <w:tc>
          <w:tcPr>
            <w:tcW w:w="879" w:type="dxa"/>
            <w:tcBorders>
              <w:top w:val="single" w:sz="4" w:space="0" w:color="auto"/>
              <w:left w:val="single" w:sz="4" w:space="0" w:color="auto"/>
              <w:bottom w:val="single" w:sz="4" w:space="0" w:color="auto"/>
              <w:right w:val="single" w:sz="4" w:space="0" w:color="auto"/>
            </w:tcBorders>
            <w:vAlign w:val="center"/>
          </w:tcPr>
          <w:p w14:paraId="6FED6049" w14:textId="77777777" w:rsidR="00FC2854" w:rsidRPr="003B009D" w:rsidRDefault="00FC2854" w:rsidP="00273091">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0093CCAE" w14:textId="77777777" w:rsidR="00FC2854" w:rsidRPr="003B009D" w:rsidRDefault="00FC2854" w:rsidP="00273091">
            <w:pPr>
              <w:snapToGrid w:val="0"/>
              <w:jc w:val="distribute"/>
              <w:rPr>
                <w:rFonts w:ascii="標楷體" w:eastAsia="標楷體" w:hAnsi="標楷體"/>
                <w:spacing w:val="-16"/>
              </w:rPr>
            </w:pPr>
            <w:r w:rsidRPr="003B009D">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411FE1F0" w14:textId="77777777" w:rsidR="00FC2854" w:rsidRPr="003B009D" w:rsidRDefault="00FC2854" w:rsidP="00273091">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7F2B8CE6" w14:textId="77777777" w:rsidR="00FC2854" w:rsidRPr="003B009D" w:rsidRDefault="00FC2854" w:rsidP="00273091">
            <w:pPr>
              <w:jc w:val="distribute"/>
              <w:rPr>
                <w:rFonts w:ascii="標楷體" w:eastAsia="標楷體" w:hAnsi="標楷體"/>
              </w:rPr>
            </w:pPr>
            <w:r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44C9619E" w14:textId="77777777" w:rsidR="00FC2854" w:rsidRPr="003B009D" w:rsidRDefault="00FC2854" w:rsidP="00273091">
            <w:pPr>
              <w:jc w:val="distribute"/>
              <w:rPr>
                <w:rFonts w:ascii="標楷體" w:eastAsia="標楷體" w:hAnsi="標楷體"/>
              </w:rPr>
            </w:pPr>
            <w:r w:rsidRPr="003B009D">
              <w:rPr>
                <w:rFonts w:ascii="標楷體" w:eastAsia="標楷體" w:hAnsi="標楷體" w:hint="eastAsia"/>
              </w:rPr>
              <w:t xml:space="preserve">　</w:t>
            </w:r>
          </w:p>
        </w:tc>
        <w:tc>
          <w:tcPr>
            <w:tcW w:w="2551" w:type="dxa"/>
            <w:tcBorders>
              <w:top w:val="single" w:sz="4" w:space="0" w:color="auto"/>
              <w:left w:val="single" w:sz="4" w:space="0" w:color="auto"/>
              <w:bottom w:val="single" w:sz="4" w:space="0" w:color="auto"/>
              <w:right w:val="double" w:sz="4" w:space="0" w:color="auto"/>
            </w:tcBorders>
            <w:vAlign w:val="center"/>
          </w:tcPr>
          <w:p w14:paraId="7CB2D338" w14:textId="77777777" w:rsidR="00FC2854" w:rsidRPr="003B009D" w:rsidRDefault="00FC2854" w:rsidP="00273091">
            <w:pPr>
              <w:snapToGrid w:val="0"/>
              <w:jc w:val="both"/>
              <w:rPr>
                <w:rFonts w:ascii="標楷體" w:eastAsia="標楷體" w:hAnsi="標楷體"/>
                <w:spacing w:val="-16"/>
              </w:rPr>
            </w:pPr>
          </w:p>
        </w:tc>
      </w:tr>
      <w:tr w:rsidR="00FC2854" w:rsidRPr="00B52D08" w14:paraId="6BBBC0F5" w14:textId="77777777" w:rsidTr="00273091">
        <w:trPr>
          <w:trHeight w:val="719"/>
        </w:trPr>
        <w:tc>
          <w:tcPr>
            <w:tcW w:w="708" w:type="dxa"/>
            <w:tcBorders>
              <w:top w:val="nil"/>
              <w:left w:val="double" w:sz="4" w:space="0" w:color="auto"/>
              <w:bottom w:val="nil"/>
              <w:right w:val="single" w:sz="4" w:space="0" w:color="auto"/>
            </w:tcBorders>
            <w:vAlign w:val="center"/>
          </w:tcPr>
          <w:p w14:paraId="7A97640C" w14:textId="77777777" w:rsidR="00FC2854" w:rsidRPr="00B52D08" w:rsidRDefault="00FC2854" w:rsidP="00273091">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1CE6212A" w14:textId="77777777" w:rsidR="00FC2854" w:rsidRPr="003B009D" w:rsidRDefault="00FC2854" w:rsidP="00273091">
            <w:pPr>
              <w:snapToGrid w:val="0"/>
              <w:ind w:left="480" w:hangingChars="200" w:hanging="480"/>
              <w:jc w:val="both"/>
              <w:rPr>
                <w:rFonts w:ascii="標楷體" w:eastAsia="標楷體" w:hAnsi="標楷體"/>
                <w:spacing w:val="-16"/>
              </w:rPr>
            </w:pPr>
            <w:r w:rsidRPr="003B009D">
              <w:rPr>
                <w:rFonts w:ascii="標楷體" w:eastAsia="標楷體" w:hAnsi="標楷體" w:hint="eastAsia"/>
                <w:bCs/>
              </w:rPr>
              <w:t>七、電腦軟體列管、維護、更新</w:t>
            </w:r>
          </w:p>
        </w:tc>
        <w:tc>
          <w:tcPr>
            <w:tcW w:w="879" w:type="dxa"/>
            <w:tcBorders>
              <w:top w:val="single" w:sz="4" w:space="0" w:color="auto"/>
              <w:left w:val="single" w:sz="4" w:space="0" w:color="auto"/>
              <w:bottom w:val="single" w:sz="4" w:space="0" w:color="auto"/>
              <w:right w:val="single" w:sz="4" w:space="0" w:color="auto"/>
            </w:tcBorders>
            <w:vAlign w:val="center"/>
          </w:tcPr>
          <w:p w14:paraId="43930506" w14:textId="77777777" w:rsidR="00FC2854" w:rsidRPr="003B009D" w:rsidRDefault="00FC2854" w:rsidP="00273091">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7A349CEE" w14:textId="77777777" w:rsidR="00FC2854" w:rsidRPr="003B009D" w:rsidRDefault="00FC2854" w:rsidP="00273091">
            <w:pPr>
              <w:snapToGrid w:val="0"/>
              <w:jc w:val="distribute"/>
              <w:rPr>
                <w:rFonts w:ascii="標楷體" w:eastAsia="標楷體" w:hAnsi="標楷體"/>
                <w:spacing w:val="-16"/>
              </w:rPr>
            </w:pPr>
            <w:r w:rsidRPr="003B009D">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4F7549ED" w14:textId="77777777" w:rsidR="00FC2854" w:rsidRPr="003B009D" w:rsidRDefault="00FC2854" w:rsidP="00273091">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61A1DF7D" w14:textId="77777777" w:rsidR="00FC2854" w:rsidRPr="003B009D" w:rsidRDefault="00FC2854" w:rsidP="00273091">
            <w:pPr>
              <w:jc w:val="distribute"/>
              <w:rPr>
                <w:rFonts w:ascii="標楷體" w:eastAsia="標楷體" w:hAnsi="標楷體"/>
              </w:rPr>
            </w:pPr>
            <w:r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1A07A8D0" w14:textId="77777777" w:rsidR="00FC2854" w:rsidRPr="003B009D" w:rsidRDefault="00FC2854" w:rsidP="00273091">
            <w:pPr>
              <w:jc w:val="distribute"/>
              <w:rPr>
                <w:rFonts w:ascii="標楷體" w:eastAsia="標楷體" w:hAnsi="標楷體"/>
              </w:rPr>
            </w:pPr>
            <w:r w:rsidRPr="003B009D">
              <w:rPr>
                <w:rFonts w:ascii="標楷體" w:eastAsia="標楷體" w:hAnsi="標楷體" w:hint="eastAsia"/>
              </w:rPr>
              <w:t xml:space="preserve">　</w:t>
            </w:r>
          </w:p>
        </w:tc>
        <w:tc>
          <w:tcPr>
            <w:tcW w:w="2551" w:type="dxa"/>
            <w:tcBorders>
              <w:top w:val="single" w:sz="4" w:space="0" w:color="auto"/>
              <w:left w:val="single" w:sz="4" w:space="0" w:color="auto"/>
              <w:bottom w:val="single" w:sz="4" w:space="0" w:color="auto"/>
              <w:right w:val="double" w:sz="4" w:space="0" w:color="auto"/>
            </w:tcBorders>
            <w:vAlign w:val="center"/>
          </w:tcPr>
          <w:p w14:paraId="32E3E458" w14:textId="77777777" w:rsidR="00FC2854" w:rsidRPr="003B009D" w:rsidRDefault="00FC2854" w:rsidP="00273091">
            <w:pPr>
              <w:snapToGrid w:val="0"/>
              <w:jc w:val="both"/>
              <w:rPr>
                <w:rFonts w:ascii="標楷體" w:eastAsia="標楷體" w:hAnsi="標楷體"/>
                <w:spacing w:val="-16"/>
              </w:rPr>
            </w:pPr>
            <w:r w:rsidRPr="003B009D">
              <w:rPr>
                <w:rFonts w:ascii="標楷體" w:eastAsia="標楷體" w:hAnsi="標楷體" w:hint="eastAsia"/>
              </w:rPr>
              <w:t xml:space="preserve">　</w:t>
            </w:r>
          </w:p>
        </w:tc>
      </w:tr>
      <w:tr w:rsidR="00FC2854" w:rsidRPr="00B52D08" w14:paraId="2C32B4A4" w14:textId="77777777" w:rsidTr="00273091">
        <w:trPr>
          <w:trHeight w:val="719"/>
        </w:trPr>
        <w:tc>
          <w:tcPr>
            <w:tcW w:w="708" w:type="dxa"/>
            <w:tcBorders>
              <w:top w:val="nil"/>
              <w:left w:val="double" w:sz="4" w:space="0" w:color="auto"/>
              <w:bottom w:val="nil"/>
              <w:right w:val="single" w:sz="4" w:space="0" w:color="auto"/>
            </w:tcBorders>
            <w:vAlign w:val="center"/>
          </w:tcPr>
          <w:p w14:paraId="1CE671AA" w14:textId="77777777" w:rsidR="00FC2854" w:rsidRPr="00B52D08" w:rsidRDefault="00FC2854" w:rsidP="00273091">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4FA34792" w14:textId="77777777" w:rsidR="00FC2854" w:rsidRPr="003B009D" w:rsidRDefault="00FC2854" w:rsidP="00273091">
            <w:pPr>
              <w:snapToGrid w:val="0"/>
              <w:ind w:left="480" w:hangingChars="200" w:hanging="480"/>
              <w:jc w:val="both"/>
              <w:rPr>
                <w:rFonts w:ascii="標楷體" w:eastAsia="標楷體" w:hAnsi="標楷體"/>
                <w:spacing w:val="-16"/>
              </w:rPr>
            </w:pPr>
            <w:r w:rsidRPr="003B009D">
              <w:rPr>
                <w:rFonts w:ascii="標楷體" w:eastAsia="標楷體" w:hAnsi="標楷體" w:hint="eastAsia"/>
                <w:bCs/>
              </w:rPr>
              <w:t>八、網路申裝、異動、調配及管控</w:t>
            </w:r>
          </w:p>
        </w:tc>
        <w:tc>
          <w:tcPr>
            <w:tcW w:w="879" w:type="dxa"/>
            <w:tcBorders>
              <w:top w:val="single" w:sz="4" w:space="0" w:color="auto"/>
              <w:left w:val="single" w:sz="4" w:space="0" w:color="auto"/>
              <w:bottom w:val="single" w:sz="4" w:space="0" w:color="auto"/>
              <w:right w:val="single" w:sz="4" w:space="0" w:color="auto"/>
            </w:tcBorders>
            <w:vAlign w:val="center"/>
          </w:tcPr>
          <w:p w14:paraId="45FD8A73" w14:textId="77777777" w:rsidR="00FC2854" w:rsidRPr="003B009D" w:rsidRDefault="00FC2854" w:rsidP="00273091">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2AB53286" w14:textId="77777777" w:rsidR="00FC2854" w:rsidRPr="003B009D" w:rsidRDefault="00FC2854" w:rsidP="00273091">
            <w:pPr>
              <w:snapToGrid w:val="0"/>
              <w:jc w:val="distribute"/>
              <w:rPr>
                <w:rFonts w:ascii="標楷體" w:eastAsia="標楷體" w:hAnsi="標楷體"/>
                <w:spacing w:val="-16"/>
              </w:rPr>
            </w:pPr>
            <w:r w:rsidRPr="003B009D">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046002DE" w14:textId="77777777" w:rsidR="00FC2854" w:rsidRPr="003B009D" w:rsidRDefault="00FC2854" w:rsidP="00273091">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725ABD5C" w14:textId="77777777" w:rsidR="00FC2854" w:rsidRPr="003B009D" w:rsidRDefault="00FC2854" w:rsidP="00273091">
            <w:pPr>
              <w:jc w:val="distribute"/>
              <w:rPr>
                <w:rFonts w:ascii="標楷體" w:eastAsia="標楷體" w:hAnsi="標楷體"/>
              </w:rPr>
            </w:pPr>
            <w:r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1E1F73E6" w14:textId="77777777" w:rsidR="00FC2854" w:rsidRPr="003B009D" w:rsidRDefault="00FC2854" w:rsidP="00273091">
            <w:pPr>
              <w:jc w:val="distribute"/>
              <w:rPr>
                <w:rFonts w:ascii="標楷體" w:eastAsia="標楷體" w:hAnsi="標楷體"/>
              </w:rPr>
            </w:pPr>
            <w:r w:rsidRPr="003B009D">
              <w:rPr>
                <w:rFonts w:ascii="標楷體" w:eastAsia="標楷體" w:hAnsi="標楷體" w:hint="eastAsia"/>
              </w:rPr>
              <w:t xml:space="preserve">　</w:t>
            </w:r>
          </w:p>
        </w:tc>
        <w:tc>
          <w:tcPr>
            <w:tcW w:w="2551" w:type="dxa"/>
            <w:tcBorders>
              <w:top w:val="single" w:sz="4" w:space="0" w:color="auto"/>
              <w:left w:val="single" w:sz="4" w:space="0" w:color="auto"/>
              <w:bottom w:val="single" w:sz="4" w:space="0" w:color="auto"/>
              <w:right w:val="double" w:sz="4" w:space="0" w:color="auto"/>
            </w:tcBorders>
            <w:vAlign w:val="center"/>
          </w:tcPr>
          <w:p w14:paraId="37AE1399" w14:textId="77777777" w:rsidR="00FC2854" w:rsidRPr="003B009D" w:rsidRDefault="00FC2854" w:rsidP="00273091">
            <w:pPr>
              <w:snapToGrid w:val="0"/>
              <w:jc w:val="both"/>
              <w:rPr>
                <w:rFonts w:ascii="標楷體" w:eastAsia="標楷體" w:hAnsi="標楷體"/>
                <w:spacing w:val="-16"/>
              </w:rPr>
            </w:pPr>
          </w:p>
        </w:tc>
      </w:tr>
      <w:tr w:rsidR="00FC2854" w:rsidRPr="00B52D08" w14:paraId="0D0197AB" w14:textId="77777777" w:rsidTr="00273091">
        <w:trPr>
          <w:trHeight w:val="719"/>
        </w:trPr>
        <w:tc>
          <w:tcPr>
            <w:tcW w:w="708" w:type="dxa"/>
            <w:tcBorders>
              <w:top w:val="nil"/>
              <w:left w:val="double" w:sz="4" w:space="0" w:color="auto"/>
              <w:bottom w:val="nil"/>
              <w:right w:val="single" w:sz="4" w:space="0" w:color="auto"/>
            </w:tcBorders>
            <w:vAlign w:val="center"/>
          </w:tcPr>
          <w:p w14:paraId="3048CC2C" w14:textId="77777777" w:rsidR="00FC2854" w:rsidRPr="00B52D08" w:rsidRDefault="00FC2854" w:rsidP="00273091">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73CD9098" w14:textId="77777777" w:rsidR="00FC2854" w:rsidRPr="003B009D" w:rsidRDefault="00FC2854" w:rsidP="00273091">
            <w:pPr>
              <w:snapToGrid w:val="0"/>
              <w:ind w:left="480" w:hangingChars="200" w:hanging="480"/>
              <w:jc w:val="both"/>
              <w:rPr>
                <w:rFonts w:ascii="標楷體" w:eastAsia="標楷體" w:hAnsi="標楷體"/>
                <w:spacing w:val="-16"/>
              </w:rPr>
            </w:pPr>
            <w:r w:rsidRPr="003B009D">
              <w:rPr>
                <w:rFonts w:ascii="標楷體" w:eastAsia="標楷體" w:hAnsi="標楷體" w:hint="eastAsia"/>
                <w:bCs/>
              </w:rPr>
              <w:t>九、共構機房及異地備份機房</w:t>
            </w:r>
          </w:p>
        </w:tc>
        <w:tc>
          <w:tcPr>
            <w:tcW w:w="879" w:type="dxa"/>
            <w:tcBorders>
              <w:top w:val="single" w:sz="4" w:space="0" w:color="auto"/>
              <w:left w:val="single" w:sz="4" w:space="0" w:color="auto"/>
              <w:bottom w:val="single" w:sz="4" w:space="0" w:color="auto"/>
              <w:right w:val="single" w:sz="4" w:space="0" w:color="auto"/>
            </w:tcBorders>
            <w:vAlign w:val="center"/>
          </w:tcPr>
          <w:p w14:paraId="3031048A" w14:textId="77777777" w:rsidR="00FC2854" w:rsidRPr="003B009D" w:rsidRDefault="00FC2854" w:rsidP="00273091">
            <w:pPr>
              <w:snapToGrid w:val="0"/>
              <w:jc w:val="distribute"/>
              <w:rPr>
                <w:rFonts w:ascii="標楷體" w:eastAsia="標楷體" w:hAnsi="標楷體"/>
                <w:spacing w:val="-16"/>
              </w:rPr>
            </w:pPr>
            <w:r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6387FC92" w14:textId="77777777" w:rsidR="00FC2854" w:rsidRPr="003B009D" w:rsidRDefault="00FC2854" w:rsidP="00273091">
            <w:pPr>
              <w:snapToGrid w:val="0"/>
              <w:jc w:val="distribute"/>
              <w:rPr>
                <w:rFonts w:ascii="標楷體" w:eastAsia="標楷體" w:hAnsi="標楷體"/>
                <w:spacing w:val="-16"/>
              </w:rPr>
            </w:pPr>
            <w:r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72F15017" w14:textId="77777777" w:rsidR="00FC2854" w:rsidRPr="003B009D" w:rsidRDefault="00FC2854" w:rsidP="00273091">
            <w:pPr>
              <w:jc w:val="distribute"/>
              <w:rPr>
                <w:rFonts w:ascii="標楷體" w:eastAsia="標楷體" w:hAnsi="標楷體"/>
              </w:rPr>
            </w:pPr>
            <w:r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2E9A8781" w14:textId="77777777" w:rsidR="00FC2854" w:rsidRPr="003B009D" w:rsidRDefault="00FC2854" w:rsidP="00273091">
            <w:pPr>
              <w:jc w:val="distribute"/>
              <w:rPr>
                <w:rFonts w:ascii="標楷體" w:eastAsia="標楷體" w:hAnsi="標楷體"/>
              </w:rPr>
            </w:pPr>
            <w:r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794D3128" w14:textId="77777777" w:rsidR="00FC2854" w:rsidRPr="003B009D" w:rsidRDefault="00FC2854" w:rsidP="00273091">
            <w:pPr>
              <w:jc w:val="distribute"/>
              <w:rPr>
                <w:rFonts w:ascii="標楷體" w:eastAsia="標楷體" w:hAnsi="標楷體"/>
              </w:rPr>
            </w:pPr>
            <w:r w:rsidRPr="003B009D">
              <w:rPr>
                <w:rFonts w:ascii="標楷體" w:eastAsia="標楷體" w:hAnsi="標楷體" w:hint="eastAsia"/>
              </w:rPr>
              <w:t xml:space="preserve">　</w:t>
            </w:r>
          </w:p>
        </w:tc>
        <w:tc>
          <w:tcPr>
            <w:tcW w:w="2551" w:type="dxa"/>
            <w:tcBorders>
              <w:top w:val="single" w:sz="4" w:space="0" w:color="auto"/>
              <w:left w:val="single" w:sz="4" w:space="0" w:color="auto"/>
              <w:bottom w:val="single" w:sz="4" w:space="0" w:color="auto"/>
              <w:right w:val="double" w:sz="4" w:space="0" w:color="auto"/>
            </w:tcBorders>
            <w:vAlign w:val="center"/>
          </w:tcPr>
          <w:p w14:paraId="2163CECF" w14:textId="77777777" w:rsidR="00FC2854" w:rsidRPr="003B009D" w:rsidRDefault="00FC2854" w:rsidP="00273091">
            <w:pPr>
              <w:snapToGrid w:val="0"/>
              <w:jc w:val="both"/>
              <w:rPr>
                <w:rFonts w:ascii="標楷體" w:eastAsia="標楷體" w:hAnsi="標楷體"/>
                <w:spacing w:val="-16"/>
              </w:rPr>
            </w:pPr>
            <w:r w:rsidRPr="003B009D">
              <w:rPr>
                <w:rFonts w:ascii="標楷體" w:eastAsia="標楷體" w:hAnsi="標楷體" w:hint="eastAsia"/>
              </w:rPr>
              <w:t xml:space="preserve">　</w:t>
            </w:r>
          </w:p>
        </w:tc>
      </w:tr>
      <w:tr w:rsidR="00FC2854" w:rsidRPr="00B52D08" w14:paraId="6BCE9032" w14:textId="77777777" w:rsidTr="00273091">
        <w:trPr>
          <w:trHeight w:val="719"/>
        </w:trPr>
        <w:tc>
          <w:tcPr>
            <w:tcW w:w="708" w:type="dxa"/>
            <w:tcBorders>
              <w:top w:val="nil"/>
              <w:left w:val="double" w:sz="4" w:space="0" w:color="auto"/>
              <w:bottom w:val="nil"/>
              <w:right w:val="single" w:sz="4" w:space="0" w:color="auto"/>
            </w:tcBorders>
            <w:vAlign w:val="center"/>
          </w:tcPr>
          <w:p w14:paraId="11244501" w14:textId="77777777" w:rsidR="00FC2854" w:rsidRPr="00B52D08" w:rsidRDefault="00FC2854" w:rsidP="00273091">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3777EE96" w14:textId="77777777" w:rsidR="00FC2854" w:rsidRPr="003B009D" w:rsidRDefault="00FC2854" w:rsidP="00273091">
            <w:pPr>
              <w:snapToGrid w:val="0"/>
              <w:ind w:left="720" w:hangingChars="300" w:hanging="720"/>
              <w:jc w:val="both"/>
              <w:rPr>
                <w:rFonts w:ascii="標楷體" w:eastAsia="標楷體" w:hAnsi="標楷體"/>
                <w:spacing w:val="-16"/>
              </w:rPr>
            </w:pPr>
            <w:r>
              <w:rPr>
                <w:rFonts w:ascii="標楷體" w:eastAsia="標楷體" w:hAnsi="標楷體" w:hint="eastAsia"/>
              </w:rPr>
              <w:t>（</w:t>
            </w:r>
            <w:r w:rsidRPr="003B009D">
              <w:rPr>
                <w:rFonts w:ascii="標楷體" w:eastAsia="標楷體" w:hAnsi="標楷體" w:hint="eastAsia"/>
              </w:rPr>
              <w:t>一</w:t>
            </w:r>
            <w:r>
              <w:rPr>
                <w:rFonts w:ascii="標楷體" w:eastAsia="標楷體" w:hAnsi="標楷體" w:hint="eastAsia"/>
              </w:rPr>
              <w:t>）</w:t>
            </w:r>
            <w:r w:rsidRPr="003B009D">
              <w:rPr>
                <w:rFonts w:ascii="標楷體" w:eastAsia="標楷體" w:hAnsi="標楷體" w:hint="eastAsia"/>
              </w:rPr>
              <w:t>機房建置及維護</w:t>
            </w:r>
          </w:p>
        </w:tc>
        <w:tc>
          <w:tcPr>
            <w:tcW w:w="879" w:type="dxa"/>
            <w:tcBorders>
              <w:top w:val="single" w:sz="4" w:space="0" w:color="auto"/>
              <w:left w:val="single" w:sz="4" w:space="0" w:color="auto"/>
              <w:bottom w:val="single" w:sz="4" w:space="0" w:color="auto"/>
              <w:right w:val="single" w:sz="4" w:space="0" w:color="auto"/>
            </w:tcBorders>
            <w:vAlign w:val="center"/>
          </w:tcPr>
          <w:p w14:paraId="0F08C550" w14:textId="77777777" w:rsidR="00FC2854" w:rsidRPr="003B009D" w:rsidRDefault="00FC2854" w:rsidP="00273091">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5E865937" w14:textId="77777777" w:rsidR="00FC2854" w:rsidRPr="003B009D" w:rsidRDefault="00FC2854" w:rsidP="00273091">
            <w:pPr>
              <w:snapToGrid w:val="0"/>
              <w:jc w:val="distribute"/>
              <w:rPr>
                <w:rFonts w:ascii="標楷體" w:eastAsia="標楷體" w:hAnsi="標楷體"/>
                <w:spacing w:val="-16"/>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31973F0" w14:textId="77777777" w:rsidR="00FC2854" w:rsidRPr="003B009D" w:rsidRDefault="00FC2854" w:rsidP="00273091">
            <w:pPr>
              <w:jc w:val="distribute"/>
              <w:rPr>
                <w:rFonts w:ascii="標楷體" w:eastAsia="標楷體" w:hAnsi="標楷體"/>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28199AC" w14:textId="77777777" w:rsidR="00FC2854" w:rsidRPr="003B009D" w:rsidRDefault="00FC2854" w:rsidP="00273091">
            <w:pPr>
              <w:jc w:val="distribute"/>
              <w:rPr>
                <w:rFonts w:ascii="標楷體" w:eastAsia="標楷體" w:hAnsi="標楷體"/>
              </w:rPr>
            </w:pPr>
            <w:r w:rsidRPr="003B009D">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20F1535F" w14:textId="77777777" w:rsidR="00FC2854" w:rsidRPr="003B009D" w:rsidRDefault="00FC2854" w:rsidP="00273091">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65182EF6" w14:textId="77777777" w:rsidR="00FC2854" w:rsidRPr="003B009D" w:rsidRDefault="00FC2854" w:rsidP="00273091">
            <w:pPr>
              <w:snapToGrid w:val="0"/>
              <w:jc w:val="both"/>
              <w:rPr>
                <w:rFonts w:ascii="標楷體" w:eastAsia="標楷體" w:hAnsi="標楷體"/>
                <w:spacing w:val="-16"/>
              </w:rPr>
            </w:pPr>
          </w:p>
        </w:tc>
      </w:tr>
      <w:tr w:rsidR="00FC2854" w:rsidRPr="00B52D08" w14:paraId="6A78289C" w14:textId="77777777" w:rsidTr="00273091">
        <w:trPr>
          <w:trHeight w:val="719"/>
        </w:trPr>
        <w:tc>
          <w:tcPr>
            <w:tcW w:w="708" w:type="dxa"/>
            <w:tcBorders>
              <w:top w:val="nil"/>
              <w:left w:val="double" w:sz="4" w:space="0" w:color="auto"/>
              <w:bottom w:val="nil"/>
              <w:right w:val="single" w:sz="4" w:space="0" w:color="auto"/>
            </w:tcBorders>
            <w:vAlign w:val="center"/>
          </w:tcPr>
          <w:p w14:paraId="6E7EBF87" w14:textId="77777777" w:rsidR="00FC2854" w:rsidRPr="00B52D08" w:rsidRDefault="00FC2854" w:rsidP="00273091">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0F869781" w14:textId="77777777" w:rsidR="00FC2854" w:rsidRPr="003B009D" w:rsidRDefault="00FC2854" w:rsidP="00273091">
            <w:pPr>
              <w:snapToGrid w:val="0"/>
              <w:ind w:left="720" w:hangingChars="300" w:hanging="720"/>
              <w:jc w:val="both"/>
              <w:rPr>
                <w:rFonts w:ascii="標楷體" w:eastAsia="標楷體" w:hAnsi="標楷體"/>
                <w:spacing w:val="-16"/>
              </w:rPr>
            </w:pPr>
            <w:r>
              <w:rPr>
                <w:rFonts w:ascii="標楷體" w:eastAsia="標楷體" w:hAnsi="標楷體" w:hint="eastAsia"/>
              </w:rPr>
              <w:t>（</w:t>
            </w:r>
            <w:r w:rsidRPr="003B009D">
              <w:rPr>
                <w:rFonts w:ascii="標楷體" w:eastAsia="標楷體" w:hAnsi="標楷體" w:hint="eastAsia"/>
              </w:rPr>
              <w:t>二</w:t>
            </w:r>
            <w:r>
              <w:rPr>
                <w:rFonts w:ascii="標楷體" w:eastAsia="標楷體" w:hAnsi="標楷體" w:hint="eastAsia"/>
              </w:rPr>
              <w:t>）</w:t>
            </w:r>
            <w:r w:rsidRPr="003B009D">
              <w:rPr>
                <w:rFonts w:ascii="標楷體" w:eastAsia="標楷體" w:hAnsi="標楷體" w:hint="eastAsia"/>
              </w:rPr>
              <w:t>共構環境及網域配置、管理、連線申請</w:t>
            </w:r>
          </w:p>
        </w:tc>
        <w:tc>
          <w:tcPr>
            <w:tcW w:w="879" w:type="dxa"/>
            <w:tcBorders>
              <w:top w:val="single" w:sz="4" w:space="0" w:color="auto"/>
              <w:left w:val="single" w:sz="4" w:space="0" w:color="auto"/>
              <w:bottom w:val="single" w:sz="4" w:space="0" w:color="auto"/>
              <w:right w:val="single" w:sz="4" w:space="0" w:color="auto"/>
            </w:tcBorders>
            <w:vAlign w:val="center"/>
          </w:tcPr>
          <w:p w14:paraId="396EF446" w14:textId="77777777" w:rsidR="00FC2854" w:rsidRPr="003B009D" w:rsidRDefault="00FC2854" w:rsidP="00273091">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709DF50C" w14:textId="77777777" w:rsidR="00FC2854" w:rsidRPr="003B009D" w:rsidRDefault="00FC2854" w:rsidP="00273091">
            <w:pPr>
              <w:snapToGrid w:val="0"/>
              <w:jc w:val="distribute"/>
              <w:rPr>
                <w:rFonts w:ascii="標楷體" w:eastAsia="標楷體" w:hAnsi="標楷體"/>
                <w:spacing w:val="-16"/>
              </w:rPr>
            </w:pPr>
            <w:r w:rsidRPr="003B009D">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76CEC278" w14:textId="77777777" w:rsidR="00FC2854" w:rsidRPr="003B009D" w:rsidRDefault="00FC2854" w:rsidP="00273091">
            <w:pPr>
              <w:jc w:val="distribute"/>
              <w:rPr>
                <w:rFonts w:ascii="標楷體" w:eastAsia="標楷體" w:hAnsi="標楷體"/>
              </w:rPr>
            </w:pPr>
            <w:r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75077232" w14:textId="77777777" w:rsidR="00FC2854" w:rsidRPr="003B009D" w:rsidRDefault="00FC2854" w:rsidP="00273091">
            <w:pPr>
              <w:jc w:val="distribute"/>
              <w:rPr>
                <w:rFonts w:ascii="標楷體" w:eastAsia="標楷體" w:hAnsi="標楷體"/>
              </w:rPr>
            </w:pPr>
            <w:r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39B4EB11" w14:textId="77777777" w:rsidR="00FC2854" w:rsidRPr="003B009D" w:rsidRDefault="00FC2854" w:rsidP="00273091">
            <w:pPr>
              <w:jc w:val="distribute"/>
              <w:rPr>
                <w:rFonts w:ascii="標楷體" w:eastAsia="標楷體" w:hAnsi="標楷體"/>
              </w:rPr>
            </w:pPr>
            <w:r w:rsidRPr="003B009D">
              <w:rPr>
                <w:rFonts w:ascii="標楷體" w:eastAsia="標楷體" w:hAnsi="標楷體" w:hint="eastAsia"/>
              </w:rPr>
              <w:t xml:space="preserve">　</w:t>
            </w:r>
          </w:p>
        </w:tc>
        <w:tc>
          <w:tcPr>
            <w:tcW w:w="2551" w:type="dxa"/>
            <w:tcBorders>
              <w:top w:val="single" w:sz="4" w:space="0" w:color="auto"/>
              <w:left w:val="single" w:sz="4" w:space="0" w:color="auto"/>
              <w:bottom w:val="single" w:sz="4" w:space="0" w:color="auto"/>
              <w:right w:val="double" w:sz="4" w:space="0" w:color="auto"/>
            </w:tcBorders>
            <w:vAlign w:val="center"/>
          </w:tcPr>
          <w:p w14:paraId="6CAAAB3D" w14:textId="77777777" w:rsidR="00FC2854" w:rsidRPr="003B009D" w:rsidRDefault="00FC2854" w:rsidP="00273091">
            <w:pPr>
              <w:snapToGrid w:val="0"/>
              <w:jc w:val="both"/>
              <w:rPr>
                <w:rFonts w:ascii="標楷體" w:eastAsia="標楷體" w:hAnsi="標楷體"/>
                <w:spacing w:val="-16"/>
              </w:rPr>
            </w:pPr>
            <w:r w:rsidRPr="003B009D">
              <w:rPr>
                <w:rFonts w:ascii="標楷體" w:eastAsia="標楷體" w:hAnsi="標楷體" w:hint="eastAsia"/>
              </w:rPr>
              <w:t xml:space="preserve">　</w:t>
            </w:r>
          </w:p>
        </w:tc>
      </w:tr>
      <w:tr w:rsidR="00FC2854" w:rsidRPr="00B52D08" w14:paraId="01A20F90" w14:textId="77777777" w:rsidTr="00273091">
        <w:trPr>
          <w:trHeight w:val="719"/>
        </w:trPr>
        <w:tc>
          <w:tcPr>
            <w:tcW w:w="708" w:type="dxa"/>
            <w:tcBorders>
              <w:top w:val="nil"/>
              <w:left w:val="double" w:sz="4" w:space="0" w:color="auto"/>
              <w:bottom w:val="nil"/>
              <w:right w:val="single" w:sz="4" w:space="0" w:color="auto"/>
            </w:tcBorders>
            <w:vAlign w:val="center"/>
          </w:tcPr>
          <w:p w14:paraId="1EBAE6C7" w14:textId="77777777" w:rsidR="00FC2854" w:rsidRPr="00B52D08" w:rsidRDefault="00FC2854" w:rsidP="00273091">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03342EAC" w14:textId="77777777" w:rsidR="00FC2854" w:rsidRPr="003B009D" w:rsidRDefault="00FC2854" w:rsidP="00273091">
            <w:pPr>
              <w:snapToGrid w:val="0"/>
              <w:ind w:left="720" w:hangingChars="300" w:hanging="720"/>
              <w:jc w:val="both"/>
              <w:rPr>
                <w:rFonts w:ascii="標楷體" w:eastAsia="標楷體" w:hAnsi="標楷體"/>
                <w:spacing w:val="-16"/>
              </w:rPr>
            </w:pPr>
            <w:r>
              <w:rPr>
                <w:rFonts w:ascii="標楷體" w:eastAsia="標楷體" w:hAnsi="標楷體" w:hint="eastAsia"/>
              </w:rPr>
              <w:t>（</w:t>
            </w:r>
            <w:r w:rsidRPr="003B009D">
              <w:rPr>
                <w:rFonts w:ascii="標楷體" w:eastAsia="標楷體" w:hAnsi="標楷體" w:hint="eastAsia"/>
              </w:rPr>
              <w:t>三</w:t>
            </w:r>
            <w:r>
              <w:rPr>
                <w:rFonts w:ascii="標楷體" w:eastAsia="標楷體" w:hAnsi="標楷體" w:hint="eastAsia"/>
              </w:rPr>
              <w:t>）</w:t>
            </w:r>
            <w:r w:rsidRPr="003B009D">
              <w:rPr>
                <w:rFonts w:ascii="標楷體" w:eastAsia="標楷體" w:hAnsi="標楷體" w:hint="eastAsia"/>
              </w:rPr>
              <w:t>異常處理及追蹤</w:t>
            </w:r>
          </w:p>
        </w:tc>
        <w:tc>
          <w:tcPr>
            <w:tcW w:w="879" w:type="dxa"/>
            <w:tcBorders>
              <w:top w:val="single" w:sz="4" w:space="0" w:color="auto"/>
              <w:left w:val="single" w:sz="4" w:space="0" w:color="auto"/>
              <w:bottom w:val="single" w:sz="4" w:space="0" w:color="auto"/>
              <w:right w:val="single" w:sz="4" w:space="0" w:color="auto"/>
            </w:tcBorders>
            <w:vAlign w:val="center"/>
          </w:tcPr>
          <w:p w14:paraId="03EF2FD0" w14:textId="77777777" w:rsidR="00FC2854" w:rsidRPr="003B009D" w:rsidRDefault="00FC2854" w:rsidP="00273091">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0A0A024E" w14:textId="77777777" w:rsidR="00FC2854" w:rsidRPr="003B009D" w:rsidRDefault="00FC2854" w:rsidP="00273091">
            <w:pPr>
              <w:snapToGrid w:val="0"/>
              <w:jc w:val="distribute"/>
              <w:rPr>
                <w:rFonts w:ascii="標楷體" w:eastAsia="標楷體" w:hAnsi="標楷體"/>
                <w:spacing w:val="-16"/>
              </w:rPr>
            </w:pPr>
            <w:r w:rsidRPr="003B009D">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3D07163C" w14:textId="77777777" w:rsidR="00FC2854" w:rsidRPr="003B009D" w:rsidRDefault="00FC2854" w:rsidP="00273091">
            <w:pPr>
              <w:jc w:val="distribute"/>
              <w:rPr>
                <w:rFonts w:ascii="標楷體" w:eastAsia="標楷體" w:hAnsi="標楷體"/>
              </w:rPr>
            </w:pPr>
            <w:r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53ECD750" w14:textId="77777777" w:rsidR="00FC2854" w:rsidRPr="003B009D" w:rsidRDefault="00FC2854" w:rsidP="00273091">
            <w:pPr>
              <w:jc w:val="distribute"/>
              <w:rPr>
                <w:rFonts w:ascii="標楷體" w:eastAsia="標楷體" w:hAnsi="標楷體"/>
              </w:rPr>
            </w:pPr>
            <w:r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400CF101" w14:textId="77777777" w:rsidR="00FC2854" w:rsidRPr="003B009D" w:rsidRDefault="00FC2854" w:rsidP="00273091">
            <w:pPr>
              <w:jc w:val="distribute"/>
              <w:rPr>
                <w:rFonts w:ascii="標楷體" w:eastAsia="標楷體" w:hAnsi="標楷體"/>
              </w:rPr>
            </w:pPr>
            <w:r w:rsidRPr="003B009D">
              <w:rPr>
                <w:rFonts w:ascii="標楷體" w:eastAsia="標楷體" w:hAnsi="標楷體" w:hint="eastAsia"/>
              </w:rPr>
              <w:t xml:space="preserve">　</w:t>
            </w:r>
          </w:p>
        </w:tc>
        <w:tc>
          <w:tcPr>
            <w:tcW w:w="2551" w:type="dxa"/>
            <w:tcBorders>
              <w:top w:val="single" w:sz="4" w:space="0" w:color="auto"/>
              <w:left w:val="single" w:sz="4" w:space="0" w:color="auto"/>
              <w:bottom w:val="single" w:sz="4" w:space="0" w:color="auto"/>
              <w:right w:val="double" w:sz="4" w:space="0" w:color="auto"/>
            </w:tcBorders>
            <w:vAlign w:val="center"/>
          </w:tcPr>
          <w:p w14:paraId="4B867E24" w14:textId="77777777" w:rsidR="00FC2854" w:rsidRPr="003B009D" w:rsidRDefault="00FC2854" w:rsidP="00273091">
            <w:pPr>
              <w:snapToGrid w:val="0"/>
              <w:jc w:val="both"/>
              <w:rPr>
                <w:rFonts w:ascii="標楷體" w:eastAsia="標楷體" w:hAnsi="標楷體"/>
                <w:spacing w:val="-16"/>
              </w:rPr>
            </w:pPr>
            <w:r w:rsidRPr="003B009D">
              <w:rPr>
                <w:rFonts w:ascii="標楷體" w:eastAsia="標楷體" w:hAnsi="標楷體" w:hint="eastAsia"/>
              </w:rPr>
              <w:t xml:space="preserve">　</w:t>
            </w:r>
          </w:p>
        </w:tc>
      </w:tr>
      <w:tr w:rsidR="00FC2854" w:rsidRPr="00B52D08" w14:paraId="4B6440A8" w14:textId="77777777" w:rsidTr="00EB1C5B">
        <w:trPr>
          <w:trHeight w:val="719"/>
        </w:trPr>
        <w:tc>
          <w:tcPr>
            <w:tcW w:w="708" w:type="dxa"/>
            <w:tcBorders>
              <w:top w:val="nil"/>
              <w:left w:val="double" w:sz="4" w:space="0" w:color="auto"/>
              <w:bottom w:val="nil"/>
              <w:right w:val="single" w:sz="4" w:space="0" w:color="auto"/>
            </w:tcBorders>
            <w:vAlign w:val="center"/>
          </w:tcPr>
          <w:p w14:paraId="413BAAAE" w14:textId="77777777" w:rsidR="00FC2854" w:rsidRPr="00B52D08" w:rsidRDefault="00FC2854" w:rsidP="00273091">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290FA4DD" w14:textId="77777777" w:rsidR="00FC2854" w:rsidRPr="003B009D" w:rsidRDefault="00FC2854" w:rsidP="00273091">
            <w:pPr>
              <w:snapToGrid w:val="0"/>
              <w:ind w:left="720" w:hangingChars="300" w:hanging="720"/>
              <w:jc w:val="both"/>
              <w:rPr>
                <w:rFonts w:ascii="標楷體" w:eastAsia="標楷體" w:hAnsi="標楷體"/>
                <w:spacing w:val="-16"/>
              </w:rPr>
            </w:pPr>
            <w:r>
              <w:rPr>
                <w:rFonts w:ascii="標楷體" w:eastAsia="標楷體" w:hAnsi="標楷體" w:hint="eastAsia"/>
              </w:rPr>
              <w:t>（</w:t>
            </w:r>
            <w:r w:rsidRPr="003B009D">
              <w:rPr>
                <w:rFonts w:ascii="標楷體" w:eastAsia="標楷體" w:hAnsi="標楷體" w:hint="eastAsia"/>
              </w:rPr>
              <w:t>四</w:t>
            </w:r>
            <w:r>
              <w:rPr>
                <w:rFonts w:ascii="標楷體" w:eastAsia="標楷體" w:hAnsi="標楷體" w:hint="eastAsia"/>
              </w:rPr>
              <w:t>）</w:t>
            </w:r>
            <w:r w:rsidRPr="003B009D">
              <w:rPr>
                <w:rFonts w:ascii="標楷體" w:eastAsia="標楷體" w:hAnsi="標楷體" w:hint="eastAsia"/>
              </w:rPr>
              <w:t>復原演練</w:t>
            </w:r>
          </w:p>
        </w:tc>
        <w:tc>
          <w:tcPr>
            <w:tcW w:w="879" w:type="dxa"/>
            <w:tcBorders>
              <w:top w:val="single" w:sz="4" w:space="0" w:color="auto"/>
              <w:left w:val="single" w:sz="4" w:space="0" w:color="auto"/>
              <w:bottom w:val="single" w:sz="4" w:space="0" w:color="auto"/>
              <w:right w:val="single" w:sz="4" w:space="0" w:color="auto"/>
            </w:tcBorders>
            <w:vAlign w:val="center"/>
          </w:tcPr>
          <w:p w14:paraId="58347472" w14:textId="77777777" w:rsidR="00FC2854" w:rsidRPr="003B009D" w:rsidRDefault="00FC2854" w:rsidP="00273091">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6F642229" w14:textId="77777777" w:rsidR="00FC2854" w:rsidRPr="003B009D" w:rsidRDefault="00FC2854" w:rsidP="00273091">
            <w:pPr>
              <w:snapToGrid w:val="0"/>
              <w:jc w:val="distribute"/>
              <w:rPr>
                <w:rFonts w:ascii="標楷體" w:eastAsia="標楷體" w:hAnsi="標楷體"/>
                <w:spacing w:val="-16"/>
              </w:rPr>
            </w:pPr>
            <w:r w:rsidRPr="003B009D">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6F7F7C8C" w14:textId="77777777" w:rsidR="00FC2854" w:rsidRPr="003B009D" w:rsidRDefault="00FC2854" w:rsidP="00273091">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08D9F83B" w14:textId="77777777" w:rsidR="00FC2854" w:rsidRPr="003B009D" w:rsidRDefault="00FC2854" w:rsidP="00273091">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2D149C2B" w14:textId="77777777" w:rsidR="00FC2854" w:rsidRPr="003B009D" w:rsidRDefault="00FC2854" w:rsidP="00273091">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0AB7E1F6" w14:textId="77777777" w:rsidR="00FC2854" w:rsidRPr="003B009D" w:rsidRDefault="00FC2854" w:rsidP="00273091">
            <w:pPr>
              <w:snapToGrid w:val="0"/>
              <w:jc w:val="both"/>
              <w:rPr>
                <w:rFonts w:ascii="標楷體" w:eastAsia="標楷體" w:hAnsi="標楷體"/>
                <w:spacing w:val="-16"/>
              </w:rPr>
            </w:pPr>
          </w:p>
        </w:tc>
      </w:tr>
      <w:tr w:rsidR="00FC2854" w:rsidRPr="00B52D08" w14:paraId="377C0379" w14:textId="77777777" w:rsidTr="00EB1C5B">
        <w:trPr>
          <w:trHeight w:val="719"/>
        </w:trPr>
        <w:tc>
          <w:tcPr>
            <w:tcW w:w="708" w:type="dxa"/>
            <w:tcBorders>
              <w:top w:val="nil"/>
              <w:left w:val="double" w:sz="4" w:space="0" w:color="auto"/>
              <w:bottom w:val="single" w:sz="4" w:space="0" w:color="auto"/>
              <w:right w:val="single" w:sz="4" w:space="0" w:color="auto"/>
            </w:tcBorders>
            <w:vAlign w:val="center"/>
          </w:tcPr>
          <w:p w14:paraId="60113FE6" w14:textId="77777777" w:rsidR="00FC2854" w:rsidRPr="00B52D08" w:rsidRDefault="00FC2854" w:rsidP="00273091">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10CD56B7" w14:textId="77777777" w:rsidR="00FC2854" w:rsidRPr="00B52D08" w:rsidRDefault="00FC2854" w:rsidP="00273091">
            <w:pPr>
              <w:snapToGrid w:val="0"/>
              <w:ind w:left="720" w:hangingChars="300" w:hanging="720"/>
              <w:jc w:val="both"/>
              <w:rPr>
                <w:rFonts w:ascii="標楷體" w:eastAsia="標楷體" w:hAnsi="標楷體"/>
                <w:spacing w:val="-16"/>
              </w:rPr>
            </w:pPr>
            <w:r>
              <w:rPr>
                <w:rFonts w:ascii="標楷體" w:eastAsia="標楷體" w:hAnsi="標楷體" w:hint="eastAsia"/>
              </w:rPr>
              <w:t>（</w:t>
            </w:r>
            <w:r w:rsidRPr="00B52D08">
              <w:rPr>
                <w:rFonts w:ascii="標楷體" w:eastAsia="標楷體" w:hAnsi="標楷體" w:hint="eastAsia"/>
              </w:rPr>
              <w:t>五</w:t>
            </w:r>
            <w:r>
              <w:rPr>
                <w:rFonts w:ascii="標楷體" w:eastAsia="標楷體" w:hAnsi="標楷體" w:hint="eastAsia"/>
              </w:rPr>
              <w:t>）</w:t>
            </w:r>
            <w:r w:rsidRPr="00B52D08">
              <w:rPr>
                <w:rFonts w:ascii="標楷體" w:eastAsia="標楷體" w:hAnsi="標楷體" w:hint="eastAsia"/>
              </w:rPr>
              <w:t>備份規劃及執行</w:t>
            </w:r>
          </w:p>
        </w:tc>
        <w:tc>
          <w:tcPr>
            <w:tcW w:w="879" w:type="dxa"/>
            <w:tcBorders>
              <w:top w:val="single" w:sz="4" w:space="0" w:color="auto"/>
              <w:left w:val="single" w:sz="4" w:space="0" w:color="auto"/>
              <w:bottom w:val="single" w:sz="4" w:space="0" w:color="auto"/>
              <w:right w:val="single" w:sz="4" w:space="0" w:color="auto"/>
            </w:tcBorders>
            <w:vAlign w:val="center"/>
          </w:tcPr>
          <w:p w14:paraId="30845D22" w14:textId="77777777" w:rsidR="00FC2854" w:rsidRPr="00B52D08" w:rsidRDefault="00FC2854" w:rsidP="00273091">
            <w:pPr>
              <w:snapToGrid w:val="0"/>
              <w:jc w:val="distribute"/>
              <w:rPr>
                <w:rFonts w:ascii="標楷體" w:eastAsia="標楷體" w:hAnsi="標楷體"/>
                <w:spacing w:val="-16"/>
              </w:rPr>
            </w:pPr>
            <w:r w:rsidRPr="00B52D08">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60F5B319" w14:textId="77777777" w:rsidR="00FC2854" w:rsidRPr="00B52D08" w:rsidRDefault="00FC2854" w:rsidP="00273091">
            <w:pPr>
              <w:snapToGrid w:val="0"/>
              <w:jc w:val="distribute"/>
              <w:rPr>
                <w:rFonts w:ascii="標楷體" w:eastAsia="標楷體" w:hAnsi="標楷體"/>
                <w:spacing w:val="-16"/>
              </w:rPr>
            </w:pPr>
            <w:r w:rsidRPr="00B52D08">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4CE4A670" w14:textId="77777777" w:rsidR="00FC2854" w:rsidRPr="00B52D08" w:rsidRDefault="00FC2854" w:rsidP="00273091">
            <w:pPr>
              <w:jc w:val="center"/>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7AD20727" w14:textId="77777777" w:rsidR="00FC2854" w:rsidRPr="00B52D08" w:rsidRDefault="00FC2854" w:rsidP="00273091">
            <w:pPr>
              <w:jc w:val="center"/>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666955A8" w14:textId="77777777" w:rsidR="00FC2854" w:rsidRPr="00B52D08" w:rsidRDefault="00FC2854" w:rsidP="00273091">
            <w:pPr>
              <w:jc w:val="center"/>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7207FCD9" w14:textId="77777777" w:rsidR="00FC2854" w:rsidRPr="00B52D08" w:rsidRDefault="00FC2854" w:rsidP="00273091">
            <w:pPr>
              <w:snapToGrid w:val="0"/>
              <w:jc w:val="both"/>
              <w:rPr>
                <w:rFonts w:ascii="標楷體" w:eastAsia="標楷體" w:hAnsi="標楷體"/>
                <w:spacing w:val="-16"/>
              </w:rPr>
            </w:pPr>
          </w:p>
        </w:tc>
      </w:tr>
      <w:tr w:rsidR="00FC2854" w:rsidRPr="00B52D08" w14:paraId="4948177D" w14:textId="77777777" w:rsidTr="00EB1C5B">
        <w:trPr>
          <w:trHeight w:val="719"/>
        </w:trPr>
        <w:tc>
          <w:tcPr>
            <w:tcW w:w="708" w:type="dxa"/>
            <w:tcBorders>
              <w:top w:val="single" w:sz="4" w:space="0" w:color="auto"/>
              <w:left w:val="double" w:sz="4" w:space="0" w:color="auto"/>
              <w:bottom w:val="nil"/>
              <w:right w:val="single" w:sz="4" w:space="0" w:color="auto"/>
            </w:tcBorders>
            <w:vAlign w:val="center"/>
          </w:tcPr>
          <w:p w14:paraId="2B9E0F80" w14:textId="724881EE" w:rsidR="00FC2854" w:rsidRPr="00B52D08" w:rsidRDefault="00B01424" w:rsidP="00273091">
            <w:pPr>
              <w:snapToGrid w:val="0"/>
              <w:jc w:val="center"/>
              <w:rPr>
                <w:rFonts w:ascii="標楷體" w:eastAsia="標楷體" w:hAnsi="標楷體"/>
                <w:spacing w:val="-16"/>
              </w:rPr>
            </w:pPr>
            <w:r w:rsidRPr="00615B56">
              <w:rPr>
                <w:rFonts w:ascii="標楷體" w:eastAsia="標楷體" w:hAnsi="標楷體" w:hint="eastAsia"/>
              </w:rPr>
              <w:lastRenderedPageBreak/>
              <w:t>資訊</w:t>
            </w:r>
            <w:r>
              <w:rPr>
                <w:rFonts w:ascii="標楷體" w:eastAsia="標楷體" w:hAnsi="標楷體" w:hint="eastAsia"/>
                <w:spacing w:val="-16"/>
              </w:rPr>
              <w:t>室</w:t>
            </w:r>
          </w:p>
        </w:tc>
        <w:tc>
          <w:tcPr>
            <w:tcW w:w="2694" w:type="dxa"/>
            <w:tcBorders>
              <w:top w:val="single" w:sz="4" w:space="0" w:color="auto"/>
              <w:left w:val="single" w:sz="4" w:space="0" w:color="auto"/>
              <w:bottom w:val="single" w:sz="4" w:space="0" w:color="auto"/>
              <w:right w:val="single" w:sz="4" w:space="0" w:color="auto"/>
            </w:tcBorders>
            <w:vAlign w:val="center"/>
          </w:tcPr>
          <w:p w14:paraId="69C57378" w14:textId="77777777" w:rsidR="00FC2854" w:rsidRPr="00B52D08" w:rsidRDefault="00FC2854" w:rsidP="00273091">
            <w:pPr>
              <w:snapToGrid w:val="0"/>
              <w:ind w:left="480" w:hangingChars="200" w:hanging="480"/>
              <w:jc w:val="both"/>
              <w:rPr>
                <w:rFonts w:ascii="標楷體" w:eastAsia="標楷體" w:hAnsi="標楷體"/>
                <w:spacing w:val="-16"/>
              </w:rPr>
            </w:pPr>
            <w:r w:rsidRPr="00B52D08">
              <w:rPr>
                <w:rFonts w:ascii="標楷體" w:eastAsia="標楷體" w:hAnsi="標楷體" w:hint="eastAsia"/>
                <w:bCs/>
              </w:rPr>
              <w:t>十、資訊相關教育訓練</w:t>
            </w:r>
          </w:p>
        </w:tc>
        <w:tc>
          <w:tcPr>
            <w:tcW w:w="879" w:type="dxa"/>
            <w:tcBorders>
              <w:top w:val="single" w:sz="4" w:space="0" w:color="auto"/>
              <w:left w:val="single" w:sz="4" w:space="0" w:color="auto"/>
              <w:bottom w:val="single" w:sz="4" w:space="0" w:color="auto"/>
              <w:right w:val="single" w:sz="4" w:space="0" w:color="auto"/>
            </w:tcBorders>
            <w:vAlign w:val="center"/>
          </w:tcPr>
          <w:p w14:paraId="56EBB7DB" w14:textId="77777777" w:rsidR="00FC2854" w:rsidRPr="00B52D08" w:rsidRDefault="00FC2854" w:rsidP="00273091">
            <w:pPr>
              <w:snapToGrid w:val="0"/>
              <w:jc w:val="distribute"/>
              <w:rPr>
                <w:rFonts w:ascii="標楷體" w:eastAsia="標楷體" w:hAnsi="標楷體"/>
                <w:spacing w:val="-16"/>
              </w:rPr>
            </w:pPr>
            <w:r w:rsidRPr="00B52D08">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2BF930AA" w14:textId="77777777" w:rsidR="00FC2854" w:rsidRPr="00B52D08" w:rsidRDefault="00FC2854" w:rsidP="00273091">
            <w:pPr>
              <w:snapToGrid w:val="0"/>
              <w:jc w:val="distribute"/>
              <w:rPr>
                <w:rFonts w:ascii="標楷體" w:eastAsia="標楷體" w:hAnsi="標楷體"/>
                <w:spacing w:val="-16"/>
              </w:rPr>
            </w:pPr>
            <w:r w:rsidRPr="00B52D08">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11CCB703" w14:textId="77777777" w:rsidR="00FC2854" w:rsidRPr="00B52D08" w:rsidRDefault="00FC2854" w:rsidP="00CA52F7">
            <w:pPr>
              <w:jc w:val="distribute"/>
              <w:rPr>
                <w:rFonts w:ascii="標楷體" w:eastAsia="標楷體" w:hAnsi="標楷體"/>
              </w:rPr>
            </w:pPr>
            <w:r w:rsidRPr="00B52D08">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7595ABFA" w14:textId="77777777" w:rsidR="00FC2854" w:rsidRPr="00B52D08" w:rsidRDefault="00FC2854" w:rsidP="00273091">
            <w:pPr>
              <w:jc w:val="center"/>
              <w:rPr>
                <w:rFonts w:ascii="標楷體" w:eastAsia="標楷體" w:hAnsi="標楷體"/>
              </w:rPr>
            </w:pPr>
            <w:r w:rsidRPr="00B52D08">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09F39760" w14:textId="77777777" w:rsidR="00FC2854" w:rsidRPr="00B52D08" w:rsidRDefault="00FC2854" w:rsidP="00273091">
            <w:pPr>
              <w:jc w:val="center"/>
              <w:rPr>
                <w:rFonts w:ascii="標楷體" w:eastAsia="標楷體" w:hAnsi="標楷體"/>
              </w:rPr>
            </w:pPr>
            <w:r w:rsidRPr="00B52D08">
              <w:rPr>
                <w:rFonts w:ascii="標楷體" w:eastAsia="標楷體" w:hAnsi="標楷體" w:hint="eastAsia"/>
              </w:rPr>
              <w:t xml:space="preserve">　</w:t>
            </w:r>
          </w:p>
        </w:tc>
        <w:tc>
          <w:tcPr>
            <w:tcW w:w="2551" w:type="dxa"/>
            <w:tcBorders>
              <w:top w:val="single" w:sz="4" w:space="0" w:color="auto"/>
              <w:left w:val="single" w:sz="4" w:space="0" w:color="auto"/>
              <w:bottom w:val="single" w:sz="4" w:space="0" w:color="auto"/>
              <w:right w:val="double" w:sz="4" w:space="0" w:color="auto"/>
            </w:tcBorders>
            <w:vAlign w:val="center"/>
          </w:tcPr>
          <w:p w14:paraId="6102F399" w14:textId="77777777" w:rsidR="00FC2854" w:rsidRPr="00B52D08" w:rsidRDefault="00FC2854" w:rsidP="00273091">
            <w:pPr>
              <w:snapToGrid w:val="0"/>
              <w:jc w:val="both"/>
              <w:rPr>
                <w:rFonts w:ascii="標楷體" w:eastAsia="標楷體" w:hAnsi="標楷體"/>
                <w:spacing w:val="-16"/>
              </w:rPr>
            </w:pPr>
          </w:p>
        </w:tc>
      </w:tr>
      <w:tr w:rsidR="00FC2854" w:rsidRPr="00EA63C8" w14:paraId="139E87D2" w14:textId="77777777" w:rsidTr="00273091">
        <w:trPr>
          <w:trHeight w:val="719"/>
        </w:trPr>
        <w:tc>
          <w:tcPr>
            <w:tcW w:w="708" w:type="dxa"/>
            <w:tcBorders>
              <w:top w:val="nil"/>
              <w:left w:val="double" w:sz="4" w:space="0" w:color="auto"/>
              <w:bottom w:val="nil"/>
              <w:right w:val="single" w:sz="4" w:space="0" w:color="auto"/>
            </w:tcBorders>
            <w:vAlign w:val="center"/>
          </w:tcPr>
          <w:p w14:paraId="6DB9E741" w14:textId="77777777" w:rsidR="00FC2854" w:rsidRPr="00B52D08" w:rsidRDefault="00FC2854" w:rsidP="00273091">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0FE9A872" w14:textId="77777777" w:rsidR="00FC2854" w:rsidRPr="000B0393" w:rsidRDefault="00FC2854" w:rsidP="00273091">
            <w:pPr>
              <w:snapToGrid w:val="0"/>
              <w:ind w:left="720" w:hangingChars="300" w:hanging="720"/>
              <w:jc w:val="both"/>
              <w:rPr>
                <w:rFonts w:ascii="標楷體" w:eastAsia="標楷體" w:hAnsi="標楷體"/>
                <w:color w:val="FF0000"/>
                <w:spacing w:val="-16"/>
              </w:rPr>
            </w:pPr>
            <w:r w:rsidRPr="006D26FD">
              <w:rPr>
                <w:rFonts w:ascii="標楷體" w:eastAsia="標楷體" w:hAnsi="標楷體" w:hint="eastAsia"/>
              </w:rPr>
              <w:t>十一、交通部科技產業會報觀光旅遊產業小組會議</w:t>
            </w:r>
          </w:p>
        </w:tc>
        <w:tc>
          <w:tcPr>
            <w:tcW w:w="879" w:type="dxa"/>
            <w:tcBorders>
              <w:top w:val="single" w:sz="4" w:space="0" w:color="auto"/>
              <w:left w:val="single" w:sz="4" w:space="0" w:color="auto"/>
              <w:bottom w:val="single" w:sz="4" w:space="0" w:color="auto"/>
              <w:right w:val="single" w:sz="4" w:space="0" w:color="auto"/>
            </w:tcBorders>
            <w:vAlign w:val="center"/>
          </w:tcPr>
          <w:p w14:paraId="11EFCC66" w14:textId="6AC42B1B" w:rsidR="00FC2854" w:rsidRPr="005730D9" w:rsidRDefault="00FC2854" w:rsidP="00273091">
            <w:pPr>
              <w:jc w:val="distribute"/>
              <w:rPr>
                <w:rFonts w:ascii="標楷體" w:eastAsia="標楷體" w:hAnsi="標楷體"/>
                <w:strike/>
                <w:color w:val="0070C0"/>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37811443" w14:textId="7443DEB8" w:rsidR="00FC2854" w:rsidRPr="005730D9" w:rsidRDefault="00FC2854" w:rsidP="00273091">
            <w:pPr>
              <w:jc w:val="distribute"/>
              <w:rPr>
                <w:rFonts w:ascii="標楷體" w:eastAsia="標楷體" w:hAnsi="標楷體"/>
                <w:strike/>
                <w:color w:val="0070C0"/>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6DF31272" w14:textId="5DE34E68" w:rsidR="00FC2854" w:rsidRPr="005730D9" w:rsidRDefault="00FC2854" w:rsidP="00273091">
            <w:pPr>
              <w:jc w:val="distribute"/>
              <w:rPr>
                <w:rFonts w:ascii="標楷體" w:eastAsia="標楷體" w:hAnsi="標楷體"/>
                <w:strike/>
                <w:color w:val="0070C0"/>
              </w:rPr>
            </w:pPr>
          </w:p>
        </w:tc>
        <w:tc>
          <w:tcPr>
            <w:tcW w:w="879" w:type="dxa"/>
            <w:tcBorders>
              <w:top w:val="single" w:sz="4" w:space="0" w:color="auto"/>
              <w:left w:val="single" w:sz="4" w:space="0" w:color="auto"/>
              <w:bottom w:val="single" w:sz="4" w:space="0" w:color="auto"/>
              <w:right w:val="single" w:sz="4" w:space="0" w:color="auto"/>
            </w:tcBorders>
            <w:vAlign w:val="center"/>
          </w:tcPr>
          <w:p w14:paraId="2117A3E4" w14:textId="0D0D9A40" w:rsidR="00FC2854" w:rsidRPr="005730D9" w:rsidRDefault="00FC2854" w:rsidP="00273091">
            <w:pPr>
              <w:jc w:val="distribute"/>
              <w:rPr>
                <w:rFonts w:ascii="標楷體" w:eastAsia="標楷體" w:hAnsi="標楷體"/>
                <w:strike/>
                <w:color w:val="0070C0"/>
              </w:rPr>
            </w:pPr>
          </w:p>
        </w:tc>
        <w:tc>
          <w:tcPr>
            <w:tcW w:w="879" w:type="dxa"/>
            <w:tcBorders>
              <w:top w:val="single" w:sz="4" w:space="0" w:color="auto"/>
              <w:left w:val="single" w:sz="4" w:space="0" w:color="auto"/>
              <w:bottom w:val="single" w:sz="4" w:space="0" w:color="auto"/>
              <w:right w:val="single" w:sz="4" w:space="0" w:color="auto"/>
            </w:tcBorders>
            <w:vAlign w:val="center"/>
          </w:tcPr>
          <w:p w14:paraId="22F71AB3" w14:textId="77BF9D97" w:rsidR="00FC2854" w:rsidRPr="005730D9" w:rsidRDefault="00FC2854" w:rsidP="00273091">
            <w:pPr>
              <w:jc w:val="distribute"/>
              <w:rPr>
                <w:rFonts w:ascii="標楷體" w:eastAsia="標楷體" w:hAnsi="標楷體"/>
                <w:strike/>
                <w:color w:val="0070C0"/>
              </w:rPr>
            </w:pPr>
          </w:p>
        </w:tc>
        <w:tc>
          <w:tcPr>
            <w:tcW w:w="2551" w:type="dxa"/>
            <w:tcBorders>
              <w:top w:val="single" w:sz="4" w:space="0" w:color="auto"/>
              <w:left w:val="single" w:sz="4" w:space="0" w:color="auto"/>
              <w:bottom w:val="single" w:sz="4" w:space="0" w:color="auto"/>
              <w:right w:val="double" w:sz="4" w:space="0" w:color="auto"/>
            </w:tcBorders>
            <w:vAlign w:val="center"/>
          </w:tcPr>
          <w:p w14:paraId="326624CD" w14:textId="02B6AB2A" w:rsidR="00FC2854" w:rsidRPr="000B0393" w:rsidRDefault="00FC2854" w:rsidP="00273091">
            <w:pPr>
              <w:ind w:left="208" w:hangingChars="100" w:hanging="208"/>
              <w:jc w:val="both"/>
              <w:rPr>
                <w:rFonts w:ascii="標楷體" w:eastAsia="標楷體" w:hAnsi="標楷體"/>
                <w:color w:val="FF0000"/>
                <w:spacing w:val="-16"/>
                <w:u w:val="single"/>
              </w:rPr>
            </w:pPr>
          </w:p>
        </w:tc>
      </w:tr>
      <w:tr w:rsidR="00FC2854" w:rsidRPr="00B52D08" w14:paraId="2455D41E" w14:textId="77777777" w:rsidTr="00273091">
        <w:trPr>
          <w:trHeight w:val="719"/>
        </w:trPr>
        <w:tc>
          <w:tcPr>
            <w:tcW w:w="708" w:type="dxa"/>
            <w:tcBorders>
              <w:top w:val="nil"/>
              <w:left w:val="double" w:sz="4" w:space="0" w:color="auto"/>
              <w:bottom w:val="nil"/>
              <w:right w:val="single" w:sz="4" w:space="0" w:color="auto"/>
            </w:tcBorders>
            <w:vAlign w:val="center"/>
          </w:tcPr>
          <w:p w14:paraId="43CD315F" w14:textId="77777777" w:rsidR="00FC2854" w:rsidRPr="00B52D08" w:rsidRDefault="00FC2854" w:rsidP="00273091">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31EBD830" w14:textId="77777777" w:rsidR="00FC2854" w:rsidRPr="006D26FD" w:rsidRDefault="00FC2854" w:rsidP="00273091">
            <w:pPr>
              <w:snapToGrid w:val="0"/>
              <w:ind w:left="720" w:hangingChars="300" w:hanging="720"/>
              <w:jc w:val="both"/>
              <w:rPr>
                <w:rFonts w:ascii="標楷體" w:eastAsia="標楷體" w:hAnsi="標楷體"/>
                <w:spacing w:val="-16"/>
              </w:rPr>
            </w:pPr>
            <w:r w:rsidRPr="006D26FD">
              <w:rPr>
                <w:rFonts w:ascii="標楷體" w:eastAsia="標楷體" w:hAnsi="標楷體" w:hint="eastAsia"/>
              </w:rPr>
              <w:t>（一）委員會議派員、會議紀錄陳核等作業</w:t>
            </w:r>
          </w:p>
        </w:tc>
        <w:tc>
          <w:tcPr>
            <w:tcW w:w="879" w:type="dxa"/>
            <w:tcBorders>
              <w:top w:val="single" w:sz="4" w:space="0" w:color="auto"/>
              <w:left w:val="single" w:sz="4" w:space="0" w:color="auto"/>
              <w:bottom w:val="single" w:sz="4" w:space="0" w:color="auto"/>
              <w:right w:val="single" w:sz="4" w:space="0" w:color="auto"/>
            </w:tcBorders>
            <w:vAlign w:val="center"/>
          </w:tcPr>
          <w:p w14:paraId="3FD178A3" w14:textId="77777777" w:rsidR="00FC2854" w:rsidRPr="006D26FD" w:rsidRDefault="00FC2854" w:rsidP="00273091">
            <w:pPr>
              <w:snapToGrid w:val="0"/>
              <w:jc w:val="distribute"/>
              <w:rPr>
                <w:rFonts w:ascii="標楷體" w:eastAsia="標楷體" w:hAnsi="標楷體"/>
                <w:spacing w:val="-16"/>
              </w:rPr>
            </w:pPr>
            <w:r w:rsidRPr="006D26F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620DDED4" w14:textId="77777777" w:rsidR="00FC2854" w:rsidRPr="006D26FD" w:rsidRDefault="00FC2854" w:rsidP="00273091">
            <w:pPr>
              <w:snapToGrid w:val="0"/>
              <w:jc w:val="distribute"/>
              <w:rPr>
                <w:rFonts w:ascii="標楷體" w:eastAsia="標楷體" w:hAnsi="標楷體"/>
                <w:spacing w:val="-16"/>
              </w:rPr>
            </w:pPr>
            <w:r w:rsidRPr="006D26F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492A4E25" w14:textId="77777777" w:rsidR="00FC2854" w:rsidRPr="006D26FD" w:rsidRDefault="00FC2854" w:rsidP="00273091">
            <w:pPr>
              <w:jc w:val="distribute"/>
              <w:rPr>
                <w:rFonts w:ascii="標楷體" w:eastAsia="標楷體" w:hAnsi="標楷體"/>
              </w:rPr>
            </w:pPr>
            <w:r w:rsidRPr="006D26F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7704C731" w14:textId="77777777" w:rsidR="00FC2854" w:rsidRPr="006D26FD" w:rsidRDefault="00FC2854" w:rsidP="00273091">
            <w:pPr>
              <w:jc w:val="distribute"/>
              <w:rPr>
                <w:rFonts w:ascii="標楷體" w:eastAsia="標楷體" w:hAnsi="標楷體"/>
              </w:rPr>
            </w:pPr>
            <w:r w:rsidRPr="006D26F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0D5A9645" w14:textId="77777777" w:rsidR="00FC2854" w:rsidRPr="006D26FD" w:rsidRDefault="00FC2854" w:rsidP="00273091">
            <w:pPr>
              <w:jc w:val="distribute"/>
              <w:rPr>
                <w:rFonts w:ascii="標楷體" w:eastAsia="標楷體" w:hAnsi="標楷體"/>
              </w:rPr>
            </w:pPr>
            <w:r w:rsidRPr="006D26FD">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67438518" w14:textId="77777777" w:rsidR="00FC2854" w:rsidRPr="006D26FD" w:rsidRDefault="00FC2854" w:rsidP="00273091">
            <w:pPr>
              <w:jc w:val="both"/>
              <w:rPr>
                <w:rFonts w:ascii="標楷體" w:eastAsia="標楷體" w:hAnsi="標楷體"/>
              </w:rPr>
            </w:pPr>
            <w:r w:rsidRPr="006D26FD">
              <w:rPr>
                <w:rFonts w:ascii="標楷體" w:eastAsia="標楷體" w:hAnsi="標楷體" w:hint="eastAsia"/>
              </w:rPr>
              <w:t>依會議性質區別決行層級。</w:t>
            </w:r>
          </w:p>
        </w:tc>
      </w:tr>
      <w:tr w:rsidR="00FC2854" w:rsidRPr="00B52D08" w14:paraId="36403E91" w14:textId="77777777" w:rsidTr="00273091">
        <w:trPr>
          <w:trHeight w:val="719"/>
        </w:trPr>
        <w:tc>
          <w:tcPr>
            <w:tcW w:w="708" w:type="dxa"/>
            <w:tcBorders>
              <w:top w:val="nil"/>
              <w:left w:val="double" w:sz="4" w:space="0" w:color="auto"/>
              <w:bottom w:val="double" w:sz="4" w:space="0" w:color="auto"/>
              <w:right w:val="single" w:sz="4" w:space="0" w:color="auto"/>
            </w:tcBorders>
            <w:vAlign w:val="center"/>
          </w:tcPr>
          <w:p w14:paraId="0BB75A0B" w14:textId="77777777" w:rsidR="00FC2854" w:rsidRPr="00B52D08" w:rsidRDefault="00FC2854" w:rsidP="00273091">
            <w:pPr>
              <w:snapToGrid w:val="0"/>
              <w:jc w:val="center"/>
              <w:rPr>
                <w:rFonts w:ascii="標楷體" w:eastAsia="標楷體" w:hAnsi="標楷體"/>
                <w:spacing w:val="-16"/>
              </w:rPr>
            </w:pPr>
          </w:p>
        </w:tc>
        <w:tc>
          <w:tcPr>
            <w:tcW w:w="2694" w:type="dxa"/>
            <w:tcBorders>
              <w:top w:val="single" w:sz="4" w:space="0" w:color="auto"/>
              <w:left w:val="single" w:sz="4" w:space="0" w:color="auto"/>
              <w:bottom w:val="double" w:sz="4" w:space="0" w:color="auto"/>
              <w:right w:val="single" w:sz="4" w:space="0" w:color="auto"/>
            </w:tcBorders>
            <w:vAlign w:val="center"/>
          </w:tcPr>
          <w:p w14:paraId="140614FE" w14:textId="77777777" w:rsidR="00FC2854" w:rsidRPr="006D26FD" w:rsidRDefault="00FC2854" w:rsidP="00273091">
            <w:pPr>
              <w:snapToGrid w:val="0"/>
              <w:ind w:left="720" w:hangingChars="300" w:hanging="720"/>
              <w:jc w:val="both"/>
              <w:rPr>
                <w:rFonts w:ascii="標楷體" w:eastAsia="標楷體" w:hAnsi="標楷體"/>
                <w:spacing w:val="-16"/>
              </w:rPr>
            </w:pPr>
            <w:r w:rsidRPr="006D26FD">
              <w:rPr>
                <w:rFonts w:ascii="標楷體" w:eastAsia="標楷體" w:hAnsi="標楷體" w:hint="eastAsia"/>
              </w:rPr>
              <w:t>（二）工作會議簡報與成果彙整等作業</w:t>
            </w:r>
          </w:p>
        </w:tc>
        <w:tc>
          <w:tcPr>
            <w:tcW w:w="879" w:type="dxa"/>
            <w:tcBorders>
              <w:top w:val="single" w:sz="4" w:space="0" w:color="auto"/>
              <w:left w:val="single" w:sz="4" w:space="0" w:color="auto"/>
              <w:bottom w:val="double" w:sz="4" w:space="0" w:color="auto"/>
              <w:right w:val="single" w:sz="4" w:space="0" w:color="auto"/>
            </w:tcBorders>
            <w:vAlign w:val="center"/>
          </w:tcPr>
          <w:p w14:paraId="48600234" w14:textId="77777777" w:rsidR="00FC2854" w:rsidRPr="006D26FD" w:rsidRDefault="00FC2854" w:rsidP="00273091">
            <w:pPr>
              <w:snapToGrid w:val="0"/>
              <w:jc w:val="distribute"/>
              <w:rPr>
                <w:rFonts w:ascii="標楷體" w:eastAsia="標楷體" w:hAnsi="標楷體"/>
                <w:spacing w:val="-16"/>
              </w:rPr>
            </w:pPr>
            <w:r w:rsidRPr="006D26FD">
              <w:rPr>
                <w:rFonts w:ascii="標楷體" w:eastAsia="標楷體" w:hAnsi="標楷體" w:hint="eastAsia"/>
              </w:rPr>
              <w:t>擬辦</w:t>
            </w:r>
          </w:p>
        </w:tc>
        <w:tc>
          <w:tcPr>
            <w:tcW w:w="879" w:type="dxa"/>
            <w:tcBorders>
              <w:top w:val="single" w:sz="4" w:space="0" w:color="auto"/>
              <w:left w:val="single" w:sz="4" w:space="0" w:color="auto"/>
              <w:bottom w:val="double" w:sz="4" w:space="0" w:color="auto"/>
              <w:right w:val="single" w:sz="4" w:space="0" w:color="auto"/>
            </w:tcBorders>
            <w:vAlign w:val="center"/>
          </w:tcPr>
          <w:p w14:paraId="26416BFE" w14:textId="77777777" w:rsidR="00FC2854" w:rsidRPr="006D26FD" w:rsidRDefault="00FC2854" w:rsidP="00273091">
            <w:pPr>
              <w:snapToGrid w:val="0"/>
              <w:jc w:val="distribute"/>
              <w:rPr>
                <w:rFonts w:ascii="標楷體" w:eastAsia="標楷體" w:hAnsi="標楷體"/>
                <w:spacing w:val="-16"/>
              </w:rPr>
            </w:pPr>
            <w:r w:rsidRPr="006D26FD">
              <w:rPr>
                <w:rFonts w:ascii="標楷體" w:eastAsia="標楷體" w:hAnsi="標楷體" w:hint="eastAsia"/>
              </w:rPr>
              <w:t>審核</w:t>
            </w:r>
          </w:p>
        </w:tc>
        <w:tc>
          <w:tcPr>
            <w:tcW w:w="879" w:type="dxa"/>
            <w:tcBorders>
              <w:top w:val="single" w:sz="4" w:space="0" w:color="auto"/>
              <w:left w:val="single" w:sz="4" w:space="0" w:color="auto"/>
              <w:bottom w:val="double" w:sz="4" w:space="0" w:color="auto"/>
              <w:right w:val="single" w:sz="4" w:space="0" w:color="auto"/>
            </w:tcBorders>
            <w:vAlign w:val="center"/>
          </w:tcPr>
          <w:p w14:paraId="36D8C6B7" w14:textId="77777777" w:rsidR="00FC2854" w:rsidRPr="006D26FD" w:rsidRDefault="00FC2854" w:rsidP="00273091">
            <w:pPr>
              <w:jc w:val="distribute"/>
              <w:rPr>
                <w:rFonts w:ascii="標楷體" w:eastAsia="標楷體" w:hAnsi="標楷體"/>
              </w:rPr>
            </w:pPr>
            <w:r w:rsidRPr="006D26FD">
              <w:rPr>
                <w:rFonts w:ascii="標楷體" w:eastAsia="標楷體" w:hAnsi="標楷體" w:hint="eastAsia"/>
              </w:rPr>
              <w:t>審核</w:t>
            </w:r>
          </w:p>
        </w:tc>
        <w:tc>
          <w:tcPr>
            <w:tcW w:w="879" w:type="dxa"/>
            <w:tcBorders>
              <w:top w:val="single" w:sz="4" w:space="0" w:color="auto"/>
              <w:left w:val="single" w:sz="4" w:space="0" w:color="auto"/>
              <w:bottom w:val="double" w:sz="4" w:space="0" w:color="auto"/>
              <w:right w:val="single" w:sz="4" w:space="0" w:color="auto"/>
            </w:tcBorders>
            <w:vAlign w:val="center"/>
          </w:tcPr>
          <w:p w14:paraId="354C3359" w14:textId="77777777" w:rsidR="00FC2854" w:rsidRPr="006D26FD" w:rsidRDefault="00FC2854" w:rsidP="00273091">
            <w:pPr>
              <w:jc w:val="distribute"/>
              <w:rPr>
                <w:rFonts w:ascii="標楷體" w:eastAsia="標楷體" w:hAnsi="標楷體"/>
              </w:rPr>
            </w:pPr>
            <w:r w:rsidRPr="006D26FD">
              <w:rPr>
                <w:rFonts w:ascii="標楷體" w:eastAsia="標楷體" w:hAnsi="標楷體" w:hint="eastAsia"/>
              </w:rPr>
              <w:t>核定</w:t>
            </w:r>
          </w:p>
        </w:tc>
        <w:tc>
          <w:tcPr>
            <w:tcW w:w="879" w:type="dxa"/>
            <w:tcBorders>
              <w:top w:val="single" w:sz="4" w:space="0" w:color="auto"/>
              <w:left w:val="single" w:sz="4" w:space="0" w:color="auto"/>
              <w:bottom w:val="double" w:sz="4" w:space="0" w:color="auto"/>
              <w:right w:val="single" w:sz="4" w:space="0" w:color="auto"/>
            </w:tcBorders>
            <w:vAlign w:val="center"/>
          </w:tcPr>
          <w:p w14:paraId="475AA124" w14:textId="77777777" w:rsidR="00FC2854" w:rsidRPr="006D26FD" w:rsidRDefault="00FC2854" w:rsidP="00273091">
            <w:pPr>
              <w:jc w:val="distribute"/>
              <w:rPr>
                <w:rFonts w:ascii="標楷體" w:eastAsia="標楷體" w:hAnsi="標楷體"/>
              </w:rPr>
            </w:pPr>
          </w:p>
        </w:tc>
        <w:tc>
          <w:tcPr>
            <w:tcW w:w="2551" w:type="dxa"/>
            <w:tcBorders>
              <w:top w:val="single" w:sz="4" w:space="0" w:color="auto"/>
              <w:left w:val="single" w:sz="4" w:space="0" w:color="auto"/>
              <w:bottom w:val="double" w:sz="4" w:space="0" w:color="auto"/>
              <w:right w:val="double" w:sz="4" w:space="0" w:color="auto"/>
            </w:tcBorders>
            <w:vAlign w:val="center"/>
          </w:tcPr>
          <w:p w14:paraId="7AE4CAAD" w14:textId="77777777" w:rsidR="00FC2854" w:rsidRPr="006D26FD" w:rsidRDefault="00FC2854" w:rsidP="00273091">
            <w:pPr>
              <w:jc w:val="both"/>
              <w:rPr>
                <w:rFonts w:ascii="標楷體" w:eastAsia="標楷體" w:hAnsi="標楷體"/>
              </w:rPr>
            </w:pPr>
            <w:r w:rsidRPr="006D26FD">
              <w:rPr>
                <w:rFonts w:ascii="標楷體" w:eastAsia="標楷體" w:hAnsi="標楷體" w:hint="eastAsia"/>
              </w:rPr>
              <w:t>依會議性質區別決行層級。</w:t>
            </w:r>
          </w:p>
        </w:tc>
      </w:tr>
    </w:tbl>
    <w:p w14:paraId="59AD13EB" w14:textId="77777777" w:rsidR="00704AEA" w:rsidRPr="00FC2854" w:rsidRDefault="00704AEA" w:rsidP="00704AEA"/>
    <w:p w14:paraId="5FE21701" w14:textId="025F4429" w:rsidR="00A22C11" w:rsidRDefault="00B173B1" w:rsidP="00A22C11">
      <w:pPr>
        <w:pStyle w:val="affa"/>
        <w:jc w:val="left"/>
        <w:rPr>
          <w:rFonts w:ascii="標楷體" w:eastAsia="標楷體" w:hAnsi="標楷體"/>
          <w:sz w:val="40"/>
        </w:rPr>
      </w:pPr>
      <w:r w:rsidRPr="00B52D08">
        <w:rPr>
          <w:rFonts w:ascii="標楷體" w:eastAsia="標楷體" w:hAnsi="標楷體" w:cs="細明體"/>
        </w:rPr>
        <w:br w:type="page"/>
      </w:r>
      <w:bookmarkStart w:id="115" w:name="_Toc162347714"/>
      <w:bookmarkStart w:id="116" w:name="政風處"/>
      <w:bookmarkStart w:id="117" w:name="_Toc373248733"/>
      <w:bookmarkStart w:id="118" w:name="_Toc7189132"/>
      <w:bookmarkStart w:id="119" w:name="_Toc138235503"/>
      <w:bookmarkStart w:id="120" w:name="_Toc138693103"/>
      <w:bookmarkStart w:id="121" w:name="_Toc138693248"/>
      <w:bookmarkStart w:id="122" w:name="_Toc138752126"/>
      <w:bookmarkStart w:id="123" w:name="_Toc138783691"/>
      <w:bookmarkStart w:id="124" w:name="_Toc139294309"/>
      <w:bookmarkStart w:id="125" w:name="_Toc139294611"/>
      <w:bookmarkStart w:id="126" w:name="_Toc139464647"/>
      <w:bookmarkStart w:id="127" w:name="_Toc373248737"/>
      <w:bookmarkStart w:id="128" w:name="道安委員會"/>
      <w:bookmarkStart w:id="129" w:name="_Toc7189134"/>
      <w:bookmarkStart w:id="130" w:name="_Toc138082603"/>
      <w:bookmarkStart w:id="131" w:name="_Toc138084230"/>
      <w:bookmarkEnd w:id="92"/>
      <w:bookmarkEnd w:id="93"/>
      <w:bookmarkEnd w:id="94"/>
      <w:bookmarkEnd w:id="95"/>
      <w:bookmarkEnd w:id="96"/>
      <w:r w:rsidR="00A22C11" w:rsidRPr="00B52D08">
        <w:rPr>
          <w:rFonts w:ascii="標楷體" w:eastAsia="標楷體" w:hAnsi="標楷體" w:hint="eastAsia"/>
          <w:sz w:val="40"/>
        </w:rPr>
        <w:lastRenderedPageBreak/>
        <w:t>交通部觀光署分層負責明細表</w:t>
      </w:r>
      <w:r w:rsidR="006C62A5">
        <w:rPr>
          <w:rFonts w:ascii="標楷體" w:eastAsia="標楷體" w:hAnsi="標楷體" w:hint="eastAsia"/>
          <w:sz w:val="40"/>
        </w:rPr>
        <w:t>（</w:t>
      </w:r>
      <w:bookmarkStart w:id="132" w:name="_Hlk138930047"/>
      <w:r w:rsidR="00A22C11" w:rsidRPr="00B52D08">
        <w:rPr>
          <w:rFonts w:ascii="標楷體" w:eastAsia="標楷體" w:hAnsi="標楷體" w:hint="eastAsia"/>
          <w:sz w:val="40"/>
        </w:rPr>
        <w:t>秘書室</w:t>
      </w:r>
      <w:bookmarkEnd w:id="132"/>
      <w:r w:rsidR="006C62A5">
        <w:rPr>
          <w:rFonts w:ascii="標楷體" w:eastAsia="標楷體" w:hAnsi="標楷體" w:hint="eastAsia"/>
          <w:sz w:val="40"/>
        </w:rPr>
        <w:t>）</w:t>
      </w:r>
      <w:bookmarkEnd w:id="115"/>
    </w:p>
    <w:tbl>
      <w:tblPr>
        <w:tblW w:w="10348" w:type="dxa"/>
        <w:tblInd w:w="-539"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ayout w:type="fixed"/>
        <w:tblCellMar>
          <w:left w:w="28" w:type="dxa"/>
          <w:right w:w="28" w:type="dxa"/>
        </w:tblCellMar>
        <w:tblLook w:val="0020" w:firstRow="1" w:lastRow="0" w:firstColumn="0" w:lastColumn="0" w:noHBand="0" w:noVBand="0"/>
      </w:tblPr>
      <w:tblGrid>
        <w:gridCol w:w="708"/>
        <w:gridCol w:w="2694"/>
        <w:gridCol w:w="879"/>
        <w:gridCol w:w="879"/>
        <w:gridCol w:w="879"/>
        <w:gridCol w:w="879"/>
        <w:gridCol w:w="879"/>
        <w:gridCol w:w="2551"/>
      </w:tblGrid>
      <w:tr w:rsidR="00A80D1B" w:rsidRPr="004C4C63" w14:paraId="7005918D" w14:textId="77777777" w:rsidTr="001A68CB">
        <w:trPr>
          <w:trHeight w:val="413"/>
          <w:tblHeader/>
        </w:trPr>
        <w:tc>
          <w:tcPr>
            <w:tcW w:w="708" w:type="dxa"/>
            <w:vMerge w:val="restart"/>
            <w:tcBorders>
              <w:top w:val="double" w:sz="4" w:space="0" w:color="auto"/>
              <w:left w:val="double" w:sz="4" w:space="0" w:color="auto"/>
              <w:bottom w:val="single" w:sz="4" w:space="0" w:color="auto"/>
              <w:right w:val="single" w:sz="4" w:space="0" w:color="auto"/>
            </w:tcBorders>
            <w:vAlign w:val="center"/>
          </w:tcPr>
          <w:p w14:paraId="68F4A26A" w14:textId="77777777" w:rsidR="00A80D1B" w:rsidRPr="004C4C63" w:rsidRDefault="00A80D1B" w:rsidP="001A68CB">
            <w:pPr>
              <w:snapToGrid w:val="0"/>
              <w:jc w:val="center"/>
              <w:rPr>
                <w:rFonts w:ascii="標楷體" w:eastAsia="標楷體" w:hAnsi="標楷體"/>
              </w:rPr>
            </w:pPr>
            <w:r w:rsidRPr="004C4C63">
              <w:rPr>
                <w:rFonts w:ascii="標楷體" w:eastAsia="標楷體" w:hAnsi="標楷體" w:hint="eastAsia"/>
              </w:rPr>
              <w:t>單位</w:t>
            </w:r>
          </w:p>
        </w:tc>
        <w:tc>
          <w:tcPr>
            <w:tcW w:w="2694" w:type="dxa"/>
            <w:vMerge w:val="restart"/>
            <w:tcBorders>
              <w:top w:val="double" w:sz="4" w:space="0" w:color="auto"/>
              <w:left w:val="single" w:sz="4" w:space="0" w:color="auto"/>
              <w:bottom w:val="single" w:sz="4" w:space="0" w:color="auto"/>
              <w:right w:val="single" w:sz="4" w:space="0" w:color="auto"/>
            </w:tcBorders>
            <w:vAlign w:val="center"/>
          </w:tcPr>
          <w:p w14:paraId="0C07BB11" w14:textId="77777777" w:rsidR="00A80D1B" w:rsidRPr="004C4C63" w:rsidRDefault="00A80D1B" w:rsidP="001A68CB">
            <w:pPr>
              <w:snapToGrid w:val="0"/>
              <w:ind w:left="480" w:hangingChars="200" w:hanging="480"/>
              <w:jc w:val="center"/>
              <w:rPr>
                <w:rFonts w:ascii="標楷體" w:eastAsia="標楷體" w:hAnsi="標楷體"/>
              </w:rPr>
            </w:pPr>
            <w:r w:rsidRPr="004C4C63">
              <w:rPr>
                <w:rFonts w:ascii="標楷體" w:eastAsia="標楷體" w:hAnsi="標楷體" w:hint="eastAsia"/>
              </w:rPr>
              <w:t>工作項目</w:t>
            </w:r>
          </w:p>
        </w:tc>
        <w:tc>
          <w:tcPr>
            <w:tcW w:w="879" w:type="dxa"/>
            <w:tcBorders>
              <w:top w:val="double" w:sz="4" w:space="0" w:color="auto"/>
              <w:left w:val="single" w:sz="4" w:space="0" w:color="auto"/>
              <w:bottom w:val="single" w:sz="4" w:space="0" w:color="auto"/>
              <w:right w:val="single" w:sz="4" w:space="0" w:color="auto"/>
            </w:tcBorders>
            <w:shd w:val="clear" w:color="auto" w:fill="auto"/>
            <w:vAlign w:val="center"/>
          </w:tcPr>
          <w:p w14:paraId="1FA026A3" w14:textId="77777777" w:rsidR="00A80D1B" w:rsidRPr="004C4C63" w:rsidRDefault="00A80D1B" w:rsidP="001A68CB">
            <w:pPr>
              <w:widowControl/>
              <w:jc w:val="center"/>
              <w:rPr>
                <w:rFonts w:ascii="標楷體" w:eastAsia="標楷體" w:hAnsi="標楷體"/>
                <w:kern w:val="0"/>
              </w:rPr>
            </w:pPr>
            <w:r w:rsidRPr="004C4C63">
              <w:rPr>
                <w:rFonts w:ascii="標楷體" w:eastAsia="標楷體" w:hAnsi="標楷體" w:hint="eastAsia"/>
              </w:rPr>
              <w:t>第三層</w:t>
            </w:r>
          </w:p>
        </w:tc>
        <w:tc>
          <w:tcPr>
            <w:tcW w:w="879" w:type="dxa"/>
            <w:tcBorders>
              <w:top w:val="double" w:sz="4" w:space="0" w:color="auto"/>
              <w:left w:val="single" w:sz="4" w:space="0" w:color="auto"/>
              <w:bottom w:val="single" w:sz="4" w:space="0" w:color="auto"/>
              <w:right w:val="single" w:sz="4" w:space="0" w:color="auto"/>
            </w:tcBorders>
            <w:shd w:val="clear" w:color="auto" w:fill="auto"/>
            <w:vAlign w:val="center"/>
          </w:tcPr>
          <w:p w14:paraId="5DF6FC2D" w14:textId="77777777" w:rsidR="00A80D1B" w:rsidRPr="004C4C63" w:rsidRDefault="00A80D1B" w:rsidP="001A68CB">
            <w:pPr>
              <w:jc w:val="center"/>
              <w:rPr>
                <w:rFonts w:ascii="標楷體" w:eastAsia="標楷體" w:hAnsi="標楷體"/>
              </w:rPr>
            </w:pPr>
            <w:r w:rsidRPr="004C4C63">
              <w:rPr>
                <w:rFonts w:ascii="標楷體" w:eastAsia="標楷體" w:hAnsi="標楷體" w:hint="eastAsia"/>
              </w:rPr>
              <w:t>第二層</w:t>
            </w:r>
          </w:p>
        </w:tc>
        <w:tc>
          <w:tcPr>
            <w:tcW w:w="2637" w:type="dxa"/>
            <w:gridSpan w:val="3"/>
            <w:tcBorders>
              <w:top w:val="double" w:sz="4" w:space="0" w:color="auto"/>
              <w:left w:val="single" w:sz="4" w:space="0" w:color="auto"/>
              <w:bottom w:val="single" w:sz="4" w:space="0" w:color="auto"/>
              <w:right w:val="single" w:sz="4" w:space="0" w:color="auto"/>
            </w:tcBorders>
            <w:shd w:val="clear" w:color="auto" w:fill="auto"/>
            <w:vAlign w:val="center"/>
          </w:tcPr>
          <w:p w14:paraId="673536B1" w14:textId="77777777" w:rsidR="00A80D1B" w:rsidRPr="004C4C63" w:rsidRDefault="00A80D1B" w:rsidP="001A68CB">
            <w:pPr>
              <w:widowControl/>
              <w:jc w:val="center"/>
              <w:rPr>
                <w:rFonts w:ascii="標楷體" w:eastAsia="標楷體" w:hAnsi="標楷體"/>
                <w:kern w:val="0"/>
              </w:rPr>
            </w:pPr>
            <w:r w:rsidRPr="004C4C63">
              <w:rPr>
                <w:rFonts w:ascii="標楷體" w:eastAsia="標楷體" w:hAnsi="標楷體" w:hint="eastAsia"/>
              </w:rPr>
              <w:t>第一層</w:t>
            </w:r>
          </w:p>
        </w:tc>
        <w:tc>
          <w:tcPr>
            <w:tcW w:w="2551" w:type="dxa"/>
            <w:vMerge w:val="restart"/>
            <w:tcBorders>
              <w:top w:val="double" w:sz="4" w:space="0" w:color="auto"/>
              <w:left w:val="single" w:sz="4" w:space="0" w:color="auto"/>
              <w:right w:val="double" w:sz="4" w:space="0" w:color="auto"/>
            </w:tcBorders>
            <w:vAlign w:val="center"/>
          </w:tcPr>
          <w:p w14:paraId="7F80172A" w14:textId="77777777" w:rsidR="00A80D1B" w:rsidRPr="004C4C63" w:rsidRDefault="00A80D1B" w:rsidP="001A68CB">
            <w:pPr>
              <w:snapToGrid w:val="0"/>
              <w:jc w:val="center"/>
              <w:rPr>
                <w:rFonts w:ascii="標楷體" w:eastAsia="標楷體" w:hAnsi="標楷體"/>
              </w:rPr>
            </w:pPr>
            <w:r w:rsidRPr="004C4C63">
              <w:rPr>
                <w:rFonts w:ascii="標楷體" w:eastAsia="標楷體" w:hAnsi="標楷體" w:hint="eastAsia"/>
              </w:rPr>
              <w:t>備註</w:t>
            </w:r>
          </w:p>
        </w:tc>
      </w:tr>
      <w:tr w:rsidR="00A80D1B" w:rsidRPr="004C4C63" w14:paraId="784E88BB" w14:textId="77777777" w:rsidTr="0024108B">
        <w:trPr>
          <w:trHeight w:val="719"/>
          <w:tblHeader/>
        </w:trPr>
        <w:tc>
          <w:tcPr>
            <w:tcW w:w="708" w:type="dxa"/>
            <w:vMerge/>
            <w:tcBorders>
              <w:top w:val="single" w:sz="4" w:space="0" w:color="auto"/>
              <w:left w:val="double" w:sz="4" w:space="0" w:color="auto"/>
              <w:bottom w:val="single" w:sz="12" w:space="0" w:color="auto"/>
              <w:right w:val="single" w:sz="4" w:space="0" w:color="auto"/>
            </w:tcBorders>
            <w:vAlign w:val="center"/>
          </w:tcPr>
          <w:p w14:paraId="20ADD2A0" w14:textId="77777777" w:rsidR="00A80D1B" w:rsidRPr="004C4C63" w:rsidRDefault="00A80D1B" w:rsidP="001A68CB">
            <w:pPr>
              <w:snapToGrid w:val="0"/>
              <w:jc w:val="center"/>
              <w:rPr>
                <w:rFonts w:ascii="標楷體" w:eastAsia="標楷體" w:hAnsi="標楷體"/>
                <w:spacing w:val="-16"/>
              </w:rPr>
            </w:pPr>
          </w:p>
        </w:tc>
        <w:tc>
          <w:tcPr>
            <w:tcW w:w="2694" w:type="dxa"/>
            <w:vMerge/>
            <w:tcBorders>
              <w:top w:val="single" w:sz="4" w:space="0" w:color="auto"/>
              <w:left w:val="single" w:sz="4" w:space="0" w:color="auto"/>
              <w:bottom w:val="single" w:sz="12" w:space="0" w:color="auto"/>
              <w:right w:val="single" w:sz="4" w:space="0" w:color="auto"/>
            </w:tcBorders>
            <w:vAlign w:val="center"/>
          </w:tcPr>
          <w:p w14:paraId="4775F61A" w14:textId="77777777" w:rsidR="00A80D1B" w:rsidRPr="004C4C63" w:rsidRDefault="00A80D1B" w:rsidP="001A68CB">
            <w:pPr>
              <w:snapToGrid w:val="0"/>
              <w:ind w:left="416" w:hangingChars="200" w:hanging="416"/>
              <w:jc w:val="both"/>
              <w:rPr>
                <w:rFonts w:ascii="標楷體" w:eastAsia="標楷體" w:hAnsi="標楷體"/>
                <w:spacing w:val="-16"/>
              </w:rPr>
            </w:pPr>
          </w:p>
        </w:tc>
        <w:tc>
          <w:tcPr>
            <w:tcW w:w="879" w:type="dxa"/>
            <w:tcBorders>
              <w:top w:val="single" w:sz="4" w:space="0" w:color="auto"/>
              <w:left w:val="single" w:sz="4" w:space="0" w:color="auto"/>
              <w:bottom w:val="single" w:sz="12" w:space="0" w:color="auto"/>
              <w:right w:val="single" w:sz="4" w:space="0" w:color="auto"/>
            </w:tcBorders>
            <w:vAlign w:val="center"/>
          </w:tcPr>
          <w:p w14:paraId="136F2335" w14:textId="77777777" w:rsidR="00A80D1B" w:rsidRPr="004C4C63" w:rsidRDefault="00A80D1B" w:rsidP="001A68CB">
            <w:pPr>
              <w:snapToGrid w:val="0"/>
              <w:ind w:leftChars="26" w:left="62" w:rightChars="27" w:right="65"/>
              <w:jc w:val="distribute"/>
              <w:rPr>
                <w:rFonts w:ascii="標楷體" w:eastAsia="標楷體" w:hAnsi="標楷體"/>
                <w:spacing w:val="-16"/>
              </w:rPr>
            </w:pPr>
            <w:r w:rsidRPr="004C4C63">
              <w:rPr>
                <w:rFonts w:ascii="標楷體" w:eastAsia="標楷體" w:hAnsi="標楷體" w:hint="eastAsia"/>
                <w:spacing w:val="-16"/>
              </w:rPr>
              <w:t>科長或</w:t>
            </w:r>
          </w:p>
          <w:p w14:paraId="29A660FA" w14:textId="77777777" w:rsidR="00A80D1B" w:rsidRPr="004C4C63" w:rsidRDefault="00A80D1B" w:rsidP="001A68CB">
            <w:pPr>
              <w:snapToGrid w:val="0"/>
              <w:ind w:leftChars="26" w:left="62" w:rightChars="27" w:right="65"/>
              <w:jc w:val="distribute"/>
              <w:rPr>
                <w:rFonts w:ascii="標楷體" w:eastAsia="標楷體" w:hAnsi="標楷體"/>
                <w:spacing w:val="-16"/>
              </w:rPr>
            </w:pPr>
            <w:r w:rsidRPr="004C4C63">
              <w:rPr>
                <w:rFonts w:ascii="標楷體" w:eastAsia="標楷體" w:hAnsi="標楷體" w:hint="eastAsia"/>
                <w:spacing w:val="-16"/>
              </w:rPr>
              <w:t>承辦人</w:t>
            </w:r>
          </w:p>
        </w:tc>
        <w:tc>
          <w:tcPr>
            <w:tcW w:w="879" w:type="dxa"/>
            <w:tcBorders>
              <w:top w:val="single" w:sz="4" w:space="0" w:color="auto"/>
              <w:left w:val="single" w:sz="4" w:space="0" w:color="auto"/>
              <w:bottom w:val="single" w:sz="12" w:space="0" w:color="auto"/>
              <w:right w:val="single" w:sz="4" w:space="0" w:color="auto"/>
            </w:tcBorders>
            <w:vAlign w:val="center"/>
          </w:tcPr>
          <w:p w14:paraId="6EE31D8D" w14:textId="77777777" w:rsidR="00A80D1B" w:rsidRPr="004C4C63" w:rsidRDefault="00A80D1B" w:rsidP="001A68CB">
            <w:pPr>
              <w:snapToGrid w:val="0"/>
              <w:ind w:leftChars="26" w:left="62" w:rightChars="27" w:right="65"/>
              <w:jc w:val="distribute"/>
              <w:rPr>
                <w:rFonts w:ascii="標楷體" w:eastAsia="標楷體" w:hAnsi="標楷體"/>
                <w:spacing w:val="-16"/>
              </w:rPr>
            </w:pPr>
            <w:r w:rsidRPr="004C4C63">
              <w:rPr>
                <w:rFonts w:ascii="標楷體" w:eastAsia="標楷體" w:hAnsi="標楷體" w:hint="eastAsia"/>
                <w:spacing w:val="-16"/>
              </w:rPr>
              <w:t>組室中心主管</w:t>
            </w:r>
          </w:p>
        </w:tc>
        <w:tc>
          <w:tcPr>
            <w:tcW w:w="879" w:type="dxa"/>
            <w:tcBorders>
              <w:top w:val="single" w:sz="4" w:space="0" w:color="auto"/>
              <w:left w:val="single" w:sz="4" w:space="0" w:color="auto"/>
              <w:bottom w:val="single" w:sz="12" w:space="0" w:color="auto"/>
              <w:right w:val="single" w:sz="4" w:space="0" w:color="auto"/>
            </w:tcBorders>
            <w:vAlign w:val="center"/>
          </w:tcPr>
          <w:p w14:paraId="19F1960C" w14:textId="77777777" w:rsidR="00A80D1B" w:rsidRPr="004C4C63" w:rsidRDefault="00A80D1B" w:rsidP="001A68CB">
            <w:pPr>
              <w:jc w:val="center"/>
              <w:rPr>
                <w:rFonts w:ascii="標楷體" w:eastAsia="標楷體" w:hAnsi="標楷體"/>
              </w:rPr>
            </w:pPr>
            <w:r w:rsidRPr="004C4C63">
              <w:rPr>
                <w:rFonts w:ascii="標楷體" w:eastAsia="標楷體" w:hAnsi="標楷體" w:hint="eastAsia"/>
              </w:rPr>
              <w:t>主任</w:t>
            </w:r>
          </w:p>
          <w:p w14:paraId="64160C85" w14:textId="77777777" w:rsidR="00A80D1B" w:rsidRPr="004C4C63" w:rsidRDefault="00A80D1B" w:rsidP="001A68CB">
            <w:pPr>
              <w:jc w:val="center"/>
              <w:rPr>
                <w:rFonts w:ascii="標楷體" w:eastAsia="標楷體" w:hAnsi="標楷體"/>
                <w:spacing w:val="-16"/>
              </w:rPr>
            </w:pPr>
            <w:r w:rsidRPr="004C4C63">
              <w:rPr>
                <w:rFonts w:ascii="標楷體" w:eastAsia="標楷體" w:hAnsi="標楷體" w:hint="eastAsia"/>
              </w:rPr>
              <w:t>秘書</w:t>
            </w:r>
          </w:p>
        </w:tc>
        <w:tc>
          <w:tcPr>
            <w:tcW w:w="879" w:type="dxa"/>
            <w:tcBorders>
              <w:top w:val="single" w:sz="4" w:space="0" w:color="auto"/>
              <w:left w:val="single" w:sz="4" w:space="0" w:color="auto"/>
              <w:bottom w:val="single" w:sz="12" w:space="0" w:color="auto"/>
              <w:right w:val="single" w:sz="4" w:space="0" w:color="auto"/>
            </w:tcBorders>
            <w:vAlign w:val="center"/>
          </w:tcPr>
          <w:p w14:paraId="3CEB3311" w14:textId="77777777" w:rsidR="00A80D1B" w:rsidRPr="004C4C63" w:rsidRDefault="00A80D1B" w:rsidP="001A68CB">
            <w:pPr>
              <w:jc w:val="center"/>
              <w:rPr>
                <w:rFonts w:ascii="標楷體" w:eastAsia="標楷體" w:hAnsi="標楷體"/>
                <w:spacing w:val="-16"/>
              </w:rPr>
            </w:pPr>
            <w:r w:rsidRPr="004C4C63">
              <w:rPr>
                <w:rFonts w:ascii="標楷體" w:eastAsia="標楷體" w:hAnsi="標楷體" w:hint="eastAsia"/>
              </w:rPr>
              <w:t>副署長</w:t>
            </w:r>
          </w:p>
        </w:tc>
        <w:tc>
          <w:tcPr>
            <w:tcW w:w="879" w:type="dxa"/>
            <w:tcBorders>
              <w:top w:val="single" w:sz="4" w:space="0" w:color="auto"/>
              <w:left w:val="single" w:sz="4" w:space="0" w:color="auto"/>
              <w:bottom w:val="single" w:sz="12" w:space="0" w:color="auto"/>
              <w:right w:val="single" w:sz="4" w:space="0" w:color="auto"/>
            </w:tcBorders>
            <w:vAlign w:val="center"/>
          </w:tcPr>
          <w:p w14:paraId="2612EA78" w14:textId="77777777" w:rsidR="00A80D1B" w:rsidRPr="004C4C63" w:rsidRDefault="00A80D1B" w:rsidP="001A68CB">
            <w:pPr>
              <w:jc w:val="center"/>
              <w:rPr>
                <w:rFonts w:ascii="標楷體" w:eastAsia="標楷體" w:hAnsi="標楷體"/>
                <w:spacing w:val="-16"/>
              </w:rPr>
            </w:pPr>
            <w:r w:rsidRPr="004C4C63">
              <w:rPr>
                <w:rFonts w:ascii="標楷體" w:eastAsia="標楷體" w:hAnsi="標楷體" w:hint="eastAsia"/>
              </w:rPr>
              <w:t>署長</w:t>
            </w:r>
          </w:p>
        </w:tc>
        <w:tc>
          <w:tcPr>
            <w:tcW w:w="2551" w:type="dxa"/>
            <w:vMerge/>
            <w:tcBorders>
              <w:left w:val="single" w:sz="4" w:space="0" w:color="auto"/>
              <w:bottom w:val="single" w:sz="12" w:space="0" w:color="auto"/>
              <w:right w:val="double" w:sz="4" w:space="0" w:color="auto"/>
            </w:tcBorders>
            <w:vAlign w:val="center"/>
          </w:tcPr>
          <w:p w14:paraId="3EB9C886" w14:textId="77777777" w:rsidR="00A80D1B" w:rsidRPr="004C4C63" w:rsidRDefault="00A80D1B" w:rsidP="001A68CB">
            <w:pPr>
              <w:snapToGrid w:val="0"/>
              <w:jc w:val="both"/>
              <w:rPr>
                <w:rFonts w:ascii="標楷體" w:eastAsia="標楷體" w:hAnsi="標楷體"/>
                <w:spacing w:val="-16"/>
              </w:rPr>
            </w:pPr>
          </w:p>
        </w:tc>
      </w:tr>
      <w:tr w:rsidR="00A80D1B" w:rsidRPr="004C4C63" w14:paraId="167A3F2C" w14:textId="77777777" w:rsidTr="0024108B">
        <w:trPr>
          <w:trHeight w:val="719"/>
        </w:trPr>
        <w:tc>
          <w:tcPr>
            <w:tcW w:w="708" w:type="dxa"/>
            <w:tcBorders>
              <w:top w:val="single" w:sz="12" w:space="0" w:color="auto"/>
              <w:left w:val="double" w:sz="4" w:space="0" w:color="auto"/>
              <w:bottom w:val="nil"/>
              <w:right w:val="single" w:sz="4" w:space="0" w:color="auto"/>
            </w:tcBorders>
            <w:vAlign w:val="center"/>
          </w:tcPr>
          <w:p w14:paraId="77E055C8" w14:textId="77777777" w:rsidR="00A80D1B" w:rsidRPr="004C4C63" w:rsidRDefault="00A80D1B" w:rsidP="001A68CB">
            <w:pPr>
              <w:snapToGrid w:val="0"/>
              <w:jc w:val="center"/>
              <w:rPr>
                <w:rFonts w:ascii="標楷體" w:eastAsia="標楷體" w:hAnsi="標楷體"/>
                <w:spacing w:val="-16"/>
              </w:rPr>
            </w:pPr>
            <w:r>
              <w:rPr>
                <w:rFonts w:ascii="標楷體" w:eastAsia="標楷體" w:hAnsi="標楷體" w:hint="eastAsia"/>
              </w:rPr>
              <w:t>文書科</w:t>
            </w:r>
          </w:p>
        </w:tc>
        <w:tc>
          <w:tcPr>
            <w:tcW w:w="2694" w:type="dxa"/>
            <w:tcBorders>
              <w:top w:val="single" w:sz="12" w:space="0" w:color="auto"/>
              <w:left w:val="single" w:sz="4" w:space="0" w:color="auto"/>
              <w:bottom w:val="single" w:sz="4" w:space="0" w:color="auto"/>
              <w:right w:val="single" w:sz="4" w:space="0" w:color="auto"/>
            </w:tcBorders>
            <w:vAlign w:val="center"/>
          </w:tcPr>
          <w:p w14:paraId="7447D091" w14:textId="77777777" w:rsidR="00A80D1B" w:rsidRPr="003B009D" w:rsidRDefault="00A80D1B" w:rsidP="001A68CB">
            <w:pPr>
              <w:snapToGrid w:val="0"/>
              <w:ind w:left="480" w:hangingChars="200" w:hanging="480"/>
              <w:jc w:val="both"/>
              <w:rPr>
                <w:rFonts w:ascii="標楷體" w:eastAsia="標楷體" w:hAnsi="標楷體"/>
                <w:spacing w:val="-16"/>
              </w:rPr>
            </w:pPr>
            <w:r w:rsidRPr="003B009D">
              <w:rPr>
                <w:rFonts w:ascii="標楷體" w:eastAsia="標楷體" w:hAnsi="標楷體" w:hint="eastAsia"/>
              </w:rPr>
              <w:t>一、文書管理規章之訂定、修正與廢止</w:t>
            </w:r>
          </w:p>
        </w:tc>
        <w:tc>
          <w:tcPr>
            <w:tcW w:w="879" w:type="dxa"/>
            <w:tcBorders>
              <w:top w:val="single" w:sz="12" w:space="0" w:color="auto"/>
              <w:left w:val="single" w:sz="4" w:space="0" w:color="auto"/>
              <w:bottom w:val="single" w:sz="4" w:space="0" w:color="auto"/>
              <w:right w:val="single" w:sz="4" w:space="0" w:color="auto"/>
            </w:tcBorders>
            <w:vAlign w:val="center"/>
          </w:tcPr>
          <w:p w14:paraId="02192EB6" w14:textId="77777777" w:rsidR="00A80D1B" w:rsidRPr="003B009D" w:rsidRDefault="00A80D1B" w:rsidP="001A68CB">
            <w:pPr>
              <w:snapToGrid w:val="0"/>
              <w:jc w:val="distribute"/>
              <w:rPr>
                <w:rFonts w:ascii="標楷體" w:eastAsia="標楷體" w:hAnsi="標楷體"/>
                <w:spacing w:val="-16"/>
              </w:rPr>
            </w:pPr>
            <w:r w:rsidRPr="003B009D">
              <w:rPr>
                <w:rFonts w:ascii="標楷體" w:eastAsia="標楷體" w:hAnsi="標楷體"/>
              </w:rPr>
              <w:t>擬辦</w:t>
            </w:r>
          </w:p>
        </w:tc>
        <w:tc>
          <w:tcPr>
            <w:tcW w:w="879" w:type="dxa"/>
            <w:tcBorders>
              <w:top w:val="single" w:sz="12" w:space="0" w:color="auto"/>
              <w:left w:val="single" w:sz="4" w:space="0" w:color="auto"/>
              <w:bottom w:val="single" w:sz="4" w:space="0" w:color="auto"/>
              <w:right w:val="single" w:sz="4" w:space="0" w:color="auto"/>
            </w:tcBorders>
            <w:vAlign w:val="center"/>
          </w:tcPr>
          <w:p w14:paraId="1B219C1D" w14:textId="77777777" w:rsidR="00A80D1B" w:rsidRPr="003B009D" w:rsidRDefault="00A80D1B" w:rsidP="001A68CB">
            <w:pPr>
              <w:snapToGrid w:val="0"/>
              <w:jc w:val="distribute"/>
              <w:rPr>
                <w:rFonts w:ascii="標楷體" w:eastAsia="標楷體" w:hAnsi="標楷體"/>
                <w:spacing w:val="-16"/>
              </w:rPr>
            </w:pPr>
            <w:r w:rsidRPr="003B009D">
              <w:rPr>
                <w:rFonts w:ascii="標楷體" w:eastAsia="標楷體" w:hAnsi="標楷體"/>
              </w:rPr>
              <w:t>審核</w:t>
            </w:r>
          </w:p>
        </w:tc>
        <w:tc>
          <w:tcPr>
            <w:tcW w:w="879" w:type="dxa"/>
            <w:tcBorders>
              <w:top w:val="single" w:sz="12" w:space="0" w:color="auto"/>
              <w:left w:val="single" w:sz="4" w:space="0" w:color="auto"/>
              <w:bottom w:val="single" w:sz="4" w:space="0" w:color="auto"/>
              <w:right w:val="single" w:sz="4" w:space="0" w:color="auto"/>
            </w:tcBorders>
            <w:vAlign w:val="center"/>
          </w:tcPr>
          <w:p w14:paraId="736ECD84" w14:textId="77777777" w:rsidR="00A80D1B" w:rsidRPr="003B009D" w:rsidRDefault="00A80D1B" w:rsidP="001A68CB">
            <w:pPr>
              <w:jc w:val="distribute"/>
              <w:rPr>
                <w:rFonts w:ascii="標楷體" w:eastAsia="標楷體" w:hAnsi="標楷體"/>
              </w:rPr>
            </w:pPr>
            <w:r w:rsidRPr="003B009D">
              <w:rPr>
                <w:rFonts w:ascii="標楷體" w:eastAsia="標楷體" w:hAnsi="標楷體"/>
              </w:rPr>
              <w:t>核定</w:t>
            </w:r>
          </w:p>
        </w:tc>
        <w:tc>
          <w:tcPr>
            <w:tcW w:w="879" w:type="dxa"/>
            <w:tcBorders>
              <w:top w:val="single" w:sz="12" w:space="0" w:color="auto"/>
              <w:left w:val="single" w:sz="4" w:space="0" w:color="auto"/>
              <w:bottom w:val="single" w:sz="4" w:space="0" w:color="auto"/>
              <w:right w:val="single" w:sz="4" w:space="0" w:color="auto"/>
            </w:tcBorders>
            <w:vAlign w:val="center"/>
          </w:tcPr>
          <w:p w14:paraId="7CCF2EA5" w14:textId="77777777" w:rsidR="00A80D1B" w:rsidRPr="003B009D" w:rsidRDefault="00A80D1B" w:rsidP="001A68CB">
            <w:pPr>
              <w:jc w:val="distribute"/>
              <w:rPr>
                <w:rFonts w:ascii="標楷體" w:eastAsia="標楷體" w:hAnsi="標楷體"/>
              </w:rPr>
            </w:pPr>
          </w:p>
        </w:tc>
        <w:tc>
          <w:tcPr>
            <w:tcW w:w="879" w:type="dxa"/>
            <w:tcBorders>
              <w:top w:val="single" w:sz="12" w:space="0" w:color="auto"/>
              <w:left w:val="single" w:sz="4" w:space="0" w:color="auto"/>
              <w:bottom w:val="single" w:sz="4" w:space="0" w:color="auto"/>
              <w:right w:val="single" w:sz="4" w:space="0" w:color="auto"/>
            </w:tcBorders>
            <w:vAlign w:val="center"/>
          </w:tcPr>
          <w:p w14:paraId="333D6D26" w14:textId="77777777" w:rsidR="00A80D1B" w:rsidRPr="003B009D" w:rsidRDefault="00A80D1B" w:rsidP="001A68CB">
            <w:pPr>
              <w:jc w:val="distribute"/>
              <w:rPr>
                <w:rFonts w:ascii="標楷體" w:eastAsia="標楷體" w:hAnsi="標楷體"/>
              </w:rPr>
            </w:pPr>
          </w:p>
        </w:tc>
        <w:tc>
          <w:tcPr>
            <w:tcW w:w="2551" w:type="dxa"/>
            <w:tcBorders>
              <w:top w:val="single" w:sz="12" w:space="0" w:color="auto"/>
              <w:left w:val="single" w:sz="4" w:space="0" w:color="auto"/>
              <w:bottom w:val="single" w:sz="4" w:space="0" w:color="auto"/>
              <w:right w:val="double" w:sz="4" w:space="0" w:color="auto"/>
            </w:tcBorders>
            <w:vAlign w:val="center"/>
          </w:tcPr>
          <w:p w14:paraId="5691125C" w14:textId="77777777" w:rsidR="00A80D1B" w:rsidRPr="003B009D" w:rsidRDefault="00A80D1B" w:rsidP="001A68CB">
            <w:pPr>
              <w:snapToGrid w:val="0"/>
              <w:jc w:val="both"/>
              <w:rPr>
                <w:rFonts w:ascii="標楷體" w:eastAsia="標楷體" w:hAnsi="標楷體"/>
                <w:spacing w:val="-16"/>
              </w:rPr>
            </w:pPr>
          </w:p>
        </w:tc>
      </w:tr>
      <w:tr w:rsidR="00A80D1B" w:rsidRPr="004C4C63" w14:paraId="7BFDFBE2" w14:textId="77777777" w:rsidTr="001A68CB">
        <w:trPr>
          <w:trHeight w:val="719"/>
        </w:trPr>
        <w:tc>
          <w:tcPr>
            <w:tcW w:w="708" w:type="dxa"/>
            <w:tcBorders>
              <w:top w:val="nil"/>
              <w:left w:val="double" w:sz="4" w:space="0" w:color="auto"/>
              <w:bottom w:val="nil"/>
              <w:right w:val="single" w:sz="4" w:space="0" w:color="auto"/>
            </w:tcBorders>
            <w:vAlign w:val="center"/>
          </w:tcPr>
          <w:p w14:paraId="6AD6361A" w14:textId="77777777" w:rsidR="00A80D1B" w:rsidRPr="004C4C63" w:rsidRDefault="00A80D1B"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36E66959" w14:textId="77777777" w:rsidR="00A80D1B" w:rsidRPr="003B009D" w:rsidRDefault="00A80D1B" w:rsidP="001A68CB">
            <w:pPr>
              <w:snapToGrid w:val="0"/>
              <w:ind w:left="480" w:hangingChars="200" w:hanging="480"/>
              <w:jc w:val="both"/>
              <w:rPr>
                <w:rFonts w:ascii="標楷體" w:eastAsia="標楷體" w:hAnsi="標楷體"/>
                <w:spacing w:val="-16"/>
              </w:rPr>
            </w:pPr>
            <w:r w:rsidRPr="003B009D">
              <w:rPr>
                <w:rFonts w:ascii="標楷體" w:eastAsia="標楷體" w:hAnsi="標楷體" w:hint="eastAsia"/>
              </w:rPr>
              <w:t>二、文書工作計畫之擬訂</w:t>
            </w:r>
          </w:p>
        </w:tc>
        <w:tc>
          <w:tcPr>
            <w:tcW w:w="879" w:type="dxa"/>
            <w:tcBorders>
              <w:top w:val="single" w:sz="4" w:space="0" w:color="auto"/>
              <w:left w:val="single" w:sz="4" w:space="0" w:color="auto"/>
              <w:bottom w:val="single" w:sz="4" w:space="0" w:color="auto"/>
              <w:right w:val="single" w:sz="4" w:space="0" w:color="auto"/>
            </w:tcBorders>
            <w:vAlign w:val="center"/>
          </w:tcPr>
          <w:p w14:paraId="4064565F" w14:textId="77777777" w:rsidR="00A80D1B" w:rsidRPr="003B009D" w:rsidRDefault="00A80D1B" w:rsidP="001A68CB">
            <w:pPr>
              <w:snapToGrid w:val="0"/>
              <w:jc w:val="distribute"/>
              <w:rPr>
                <w:rFonts w:ascii="標楷體" w:eastAsia="標楷體" w:hAnsi="標楷體"/>
                <w:spacing w:val="-16"/>
              </w:rPr>
            </w:pPr>
            <w:r w:rsidRPr="003B009D">
              <w:rPr>
                <w:rFonts w:ascii="標楷體" w:eastAsia="標楷體" w:hAnsi="標楷體"/>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64524896" w14:textId="77777777" w:rsidR="00A80D1B" w:rsidRPr="003B009D" w:rsidRDefault="00A80D1B" w:rsidP="001A68CB">
            <w:pPr>
              <w:snapToGrid w:val="0"/>
              <w:jc w:val="distribute"/>
              <w:rPr>
                <w:rFonts w:ascii="標楷體" w:eastAsia="標楷體" w:hAnsi="標楷體"/>
                <w:spacing w:val="-16"/>
              </w:rPr>
            </w:pPr>
            <w:r w:rsidRPr="003B009D">
              <w:rPr>
                <w:rFonts w:ascii="標楷體" w:eastAsia="標楷體" w:hAnsi="標楷體"/>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43B786AC" w14:textId="77777777" w:rsidR="00A80D1B" w:rsidRPr="003B009D" w:rsidRDefault="00A80D1B"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72B648B3" w14:textId="77777777" w:rsidR="00A80D1B" w:rsidRPr="003B009D" w:rsidRDefault="00A80D1B"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56100186" w14:textId="77777777" w:rsidR="00A80D1B" w:rsidRPr="003B009D" w:rsidRDefault="00A80D1B" w:rsidP="001A68CB">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tcPr>
          <w:p w14:paraId="3F174D51" w14:textId="77777777" w:rsidR="00A80D1B" w:rsidRPr="003B009D" w:rsidRDefault="00A80D1B" w:rsidP="001A68CB">
            <w:pPr>
              <w:snapToGrid w:val="0"/>
              <w:jc w:val="both"/>
              <w:rPr>
                <w:rFonts w:ascii="標楷體" w:eastAsia="標楷體" w:hAnsi="標楷體"/>
                <w:spacing w:val="-16"/>
              </w:rPr>
            </w:pPr>
          </w:p>
        </w:tc>
      </w:tr>
      <w:tr w:rsidR="00A80D1B" w:rsidRPr="004C4C63" w14:paraId="3BB88875" w14:textId="77777777" w:rsidTr="001A68CB">
        <w:trPr>
          <w:trHeight w:val="719"/>
        </w:trPr>
        <w:tc>
          <w:tcPr>
            <w:tcW w:w="708" w:type="dxa"/>
            <w:tcBorders>
              <w:top w:val="nil"/>
              <w:left w:val="double" w:sz="4" w:space="0" w:color="auto"/>
              <w:bottom w:val="nil"/>
              <w:right w:val="single" w:sz="4" w:space="0" w:color="auto"/>
            </w:tcBorders>
            <w:vAlign w:val="center"/>
          </w:tcPr>
          <w:p w14:paraId="59B4F6AD" w14:textId="77777777" w:rsidR="00A80D1B" w:rsidRPr="004C4C63" w:rsidRDefault="00A80D1B"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0E682224" w14:textId="77777777" w:rsidR="00A80D1B" w:rsidRPr="003B009D" w:rsidRDefault="00A80D1B" w:rsidP="001A68CB">
            <w:pPr>
              <w:snapToGrid w:val="0"/>
              <w:ind w:left="480" w:hangingChars="200" w:hanging="480"/>
              <w:jc w:val="both"/>
              <w:rPr>
                <w:rFonts w:ascii="標楷體" w:eastAsia="標楷體" w:hAnsi="標楷體"/>
                <w:spacing w:val="-16"/>
              </w:rPr>
            </w:pPr>
            <w:r w:rsidRPr="003B009D">
              <w:rPr>
                <w:rFonts w:ascii="標楷體" w:eastAsia="標楷體" w:hAnsi="標楷體" w:hint="eastAsia"/>
              </w:rPr>
              <w:t>三</w:t>
            </w:r>
            <w:r w:rsidRPr="003B009D">
              <w:rPr>
                <w:rFonts w:ascii="標楷體" w:eastAsia="標楷體" w:hAnsi="標楷體"/>
              </w:rPr>
              <w:t>、文書流程管理</w:t>
            </w:r>
          </w:p>
        </w:tc>
        <w:tc>
          <w:tcPr>
            <w:tcW w:w="879" w:type="dxa"/>
            <w:tcBorders>
              <w:top w:val="single" w:sz="4" w:space="0" w:color="auto"/>
              <w:left w:val="single" w:sz="4" w:space="0" w:color="auto"/>
              <w:bottom w:val="single" w:sz="4" w:space="0" w:color="auto"/>
              <w:right w:val="single" w:sz="4" w:space="0" w:color="auto"/>
            </w:tcBorders>
            <w:vAlign w:val="center"/>
          </w:tcPr>
          <w:p w14:paraId="4BF28A02" w14:textId="77777777" w:rsidR="00A80D1B" w:rsidRPr="003B009D" w:rsidRDefault="00A80D1B" w:rsidP="001A68CB">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32A53AC8" w14:textId="77777777" w:rsidR="00A80D1B" w:rsidRPr="003B009D" w:rsidRDefault="00A80D1B" w:rsidP="001A68CB">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07CCCC26" w14:textId="77777777" w:rsidR="00A80D1B" w:rsidRPr="003B009D" w:rsidRDefault="00A80D1B"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56C077D7" w14:textId="77777777" w:rsidR="00A80D1B" w:rsidRPr="003B009D" w:rsidRDefault="00A80D1B"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30C24920" w14:textId="77777777" w:rsidR="00A80D1B" w:rsidRPr="003B009D" w:rsidRDefault="00A80D1B" w:rsidP="001A68CB">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tcPr>
          <w:p w14:paraId="287C182F" w14:textId="77777777" w:rsidR="00A80D1B" w:rsidRPr="003B009D" w:rsidRDefault="00A80D1B" w:rsidP="001A68CB">
            <w:pPr>
              <w:snapToGrid w:val="0"/>
              <w:jc w:val="both"/>
              <w:rPr>
                <w:rFonts w:ascii="標楷體" w:eastAsia="標楷體" w:hAnsi="標楷體"/>
                <w:spacing w:val="-16"/>
              </w:rPr>
            </w:pPr>
          </w:p>
        </w:tc>
      </w:tr>
      <w:tr w:rsidR="00A80D1B" w:rsidRPr="004C4C63" w14:paraId="3E96D526" w14:textId="77777777" w:rsidTr="001A68CB">
        <w:trPr>
          <w:trHeight w:val="719"/>
        </w:trPr>
        <w:tc>
          <w:tcPr>
            <w:tcW w:w="708" w:type="dxa"/>
            <w:tcBorders>
              <w:top w:val="nil"/>
              <w:left w:val="double" w:sz="4" w:space="0" w:color="auto"/>
              <w:bottom w:val="nil"/>
              <w:right w:val="single" w:sz="4" w:space="0" w:color="auto"/>
            </w:tcBorders>
            <w:vAlign w:val="center"/>
          </w:tcPr>
          <w:p w14:paraId="3157D1FD" w14:textId="77777777" w:rsidR="00A80D1B" w:rsidRPr="004C4C63" w:rsidRDefault="00A80D1B"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111F9674" w14:textId="77777777" w:rsidR="00A80D1B" w:rsidRPr="003B009D" w:rsidRDefault="00A80D1B" w:rsidP="001A68CB">
            <w:pPr>
              <w:snapToGrid w:val="0"/>
              <w:ind w:left="720" w:hangingChars="300" w:hanging="720"/>
              <w:jc w:val="both"/>
              <w:rPr>
                <w:rFonts w:ascii="標楷體" w:eastAsia="標楷體" w:hAnsi="標楷體"/>
                <w:spacing w:val="-16"/>
              </w:rPr>
            </w:pPr>
            <w:r>
              <w:rPr>
                <w:rFonts w:ascii="標楷體" w:eastAsia="標楷體" w:hAnsi="標楷體" w:hint="eastAsia"/>
              </w:rPr>
              <w:t>（</w:t>
            </w:r>
            <w:r w:rsidRPr="003B009D">
              <w:rPr>
                <w:rFonts w:ascii="標楷體" w:eastAsia="標楷體" w:hAnsi="標楷體" w:hint="eastAsia"/>
              </w:rPr>
              <w:t>一</w:t>
            </w:r>
            <w:r>
              <w:rPr>
                <w:rFonts w:ascii="標楷體" w:eastAsia="標楷體" w:hAnsi="標楷體" w:hint="eastAsia"/>
              </w:rPr>
              <w:t>）</w:t>
            </w:r>
            <w:r w:rsidRPr="003B009D">
              <w:rPr>
                <w:rFonts w:ascii="標楷體" w:eastAsia="標楷體" w:hAnsi="標楷體"/>
              </w:rPr>
              <w:t>文書流程管理制度之建立及修訂</w:t>
            </w:r>
          </w:p>
        </w:tc>
        <w:tc>
          <w:tcPr>
            <w:tcW w:w="879" w:type="dxa"/>
            <w:tcBorders>
              <w:top w:val="single" w:sz="4" w:space="0" w:color="auto"/>
              <w:left w:val="single" w:sz="4" w:space="0" w:color="auto"/>
              <w:bottom w:val="single" w:sz="4" w:space="0" w:color="auto"/>
              <w:right w:val="single" w:sz="4" w:space="0" w:color="auto"/>
            </w:tcBorders>
            <w:vAlign w:val="center"/>
          </w:tcPr>
          <w:p w14:paraId="03DB94D2" w14:textId="77777777" w:rsidR="00A80D1B" w:rsidRPr="003B009D" w:rsidRDefault="00A80D1B" w:rsidP="001A68CB">
            <w:pPr>
              <w:snapToGrid w:val="0"/>
              <w:jc w:val="distribute"/>
              <w:rPr>
                <w:rFonts w:ascii="標楷體" w:eastAsia="標楷體" w:hAnsi="標楷體"/>
                <w:spacing w:val="-16"/>
              </w:rPr>
            </w:pPr>
            <w:r w:rsidRPr="003B009D">
              <w:rPr>
                <w:rFonts w:ascii="標楷體" w:eastAsia="標楷體" w:hAnsi="標楷體"/>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19E8E401" w14:textId="77777777" w:rsidR="00A80D1B" w:rsidRPr="003B009D" w:rsidRDefault="00A80D1B" w:rsidP="001A68CB">
            <w:pPr>
              <w:snapToGrid w:val="0"/>
              <w:jc w:val="distribute"/>
              <w:rPr>
                <w:rFonts w:ascii="標楷體" w:eastAsia="標楷體" w:hAnsi="標楷體"/>
                <w:spacing w:val="-16"/>
              </w:rPr>
            </w:pPr>
            <w:r w:rsidRPr="003B009D">
              <w:rPr>
                <w:rFonts w:ascii="標楷體" w:eastAsia="標楷體" w:hAnsi="標楷體"/>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167FB82F" w14:textId="77777777" w:rsidR="00A80D1B" w:rsidRPr="003B009D" w:rsidRDefault="00A80D1B" w:rsidP="001A68CB">
            <w:pPr>
              <w:jc w:val="distribute"/>
              <w:rPr>
                <w:rFonts w:ascii="標楷體" w:eastAsia="標楷體" w:hAnsi="標楷體"/>
              </w:rPr>
            </w:pPr>
            <w:r w:rsidRPr="003B009D">
              <w:rPr>
                <w:rFonts w:ascii="標楷體" w:eastAsia="標楷體" w:hAnsi="標楷體"/>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3CC990EE" w14:textId="77777777" w:rsidR="00A80D1B" w:rsidRPr="003B009D" w:rsidRDefault="00A80D1B"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1BC9DA99" w14:textId="77777777" w:rsidR="00A80D1B" w:rsidRPr="003B009D" w:rsidRDefault="00A80D1B" w:rsidP="001A68CB">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29D3D4C8" w14:textId="77777777" w:rsidR="00A80D1B" w:rsidRPr="003B009D" w:rsidRDefault="00A80D1B" w:rsidP="001A68CB">
            <w:pPr>
              <w:snapToGrid w:val="0"/>
              <w:jc w:val="both"/>
              <w:rPr>
                <w:rFonts w:ascii="標楷體" w:eastAsia="標楷體" w:hAnsi="標楷體"/>
                <w:spacing w:val="-16"/>
              </w:rPr>
            </w:pPr>
          </w:p>
        </w:tc>
      </w:tr>
      <w:tr w:rsidR="00A80D1B" w:rsidRPr="004C4C63" w14:paraId="25611822" w14:textId="77777777" w:rsidTr="001A68CB">
        <w:trPr>
          <w:trHeight w:val="719"/>
        </w:trPr>
        <w:tc>
          <w:tcPr>
            <w:tcW w:w="708" w:type="dxa"/>
            <w:tcBorders>
              <w:top w:val="nil"/>
              <w:left w:val="double" w:sz="4" w:space="0" w:color="auto"/>
              <w:bottom w:val="nil"/>
              <w:right w:val="single" w:sz="4" w:space="0" w:color="auto"/>
            </w:tcBorders>
            <w:vAlign w:val="center"/>
          </w:tcPr>
          <w:p w14:paraId="3B7BDA23" w14:textId="77777777" w:rsidR="00A80D1B" w:rsidRPr="004C4C63" w:rsidRDefault="00A80D1B"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196C478F" w14:textId="77777777" w:rsidR="00A80D1B" w:rsidRPr="003B009D" w:rsidRDefault="00A80D1B" w:rsidP="001A68CB">
            <w:pPr>
              <w:snapToGrid w:val="0"/>
              <w:ind w:left="720" w:hangingChars="300" w:hanging="720"/>
              <w:jc w:val="both"/>
              <w:rPr>
                <w:rFonts w:ascii="標楷體" w:eastAsia="標楷體" w:hAnsi="標楷體"/>
                <w:spacing w:val="-16"/>
              </w:rPr>
            </w:pPr>
            <w:r>
              <w:rPr>
                <w:rFonts w:ascii="標楷體" w:eastAsia="標楷體" w:hAnsi="標楷體" w:hint="eastAsia"/>
              </w:rPr>
              <w:t>（</w:t>
            </w:r>
            <w:r w:rsidRPr="003B009D">
              <w:rPr>
                <w:rFonts w:ascii="標楷體" w:eastAsia="標楷體" w:hAnsi="標楷體" w:hint="eastAsia"/>
              </w:rPr>
              <w:t>二</w:t>
            </w:r>
            <w:r>
              <w:rPr>
                <w:rFonts w:ascii="標楷體" w:eastAsia="標楷體" w:hAnsi="標楷體" w:hint="eastAsia"/>
              </w:rPr>
              <w:t>）</w:t>
            </w:r>
            <w:r w:rsidRPr="003B009D">
              <w:rPr>
                <w:rFonts w:ascii="標楷體" w:eastAsia="標楷體" w:hAnsi="標楷體"/>
              </w:rPr>
              <w:t>文書流程管理作業</w:t>
            </w:r>
          </w:p>
        </w:tc>
        <w:tc>
          <w:tcPr>
            <w:tcW w:w="879" w:type="dxa"/>
            <w:tcBorders>
              <w:top w:val="single" w:sz="4" w:space="0" w:color="auto"/>
              <w:left w:val="single" w:sz="4" w:space="0" w:color="auto"/>
              <w:bottom w:val="single" w:sz="4" w:space="0" w:color="auto"/>
              <w:right w:val="single" w:sz="4" w:space="0" w:color="auto"/>
            </w:tcBorders>
            <w:vAlign w:val="center"/>
          </w:tcPr>
          <w:p w14:paraId="6A02006E" w14:textId="77777777" w:rsidR="00A80D1B" w:rsidRPr="003B009D" w:rsidRDefault="00A80D1B" w:rsidP="001A68CB">
            <w:pPr>
              <w:snapToGrid w:val="0"/>
              <w:jc w:val="distribute"/>
              <w:rPr>
                <w:rFonts w:ascii="標楷體" w:eastAsia="標楷體" w:hAnsi="標楷體"/>
                <w:spacing w:val="-16"/>
              </w:rPr>
            </w:pPr>
            <w:r w:rsidRPr="003B009D">
              <w:rPr>
                <w:rFonts w:ascii="標楷體" w:eastAsia="標楷體" w:hAnsi="標楷體"/>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69D760BD" w14:textId="77777777" w:rsidR="00A80D1B" w:rsidRPr="003B009D" w:rsidRDefault="00A80D1B" w:rsidP="001A68CB">
            <w:pPr>
              <w:snapToGrid w:val="0"/>
              <w:jc w:val="distribute"/>
              <w:rPr>
                <w:rFonts w:ascii="標楷體" w:eastAsia="標楷體" w:hAnsi="標楷體"/>
                <w:spacing w:val="-16"/>
              </w:rPr>
            </w:pPr>
            <w:r w:rsidRPr="003B009D">
              <w:rPr>
                <w:rFonts w:ascii="標楷體" w:eastAsia="標楷體" w:hAnsi="標楷體"/>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06A71844" w14:textId="77777777" w:rsidR="00A80D1B" w:rsidRPr="003B009D" w:rsidRDefault="00A80D1B"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535AA7DE" w14:textId="77777777" w:rsidR="00A80D1B" w:rsidRPr="003B009D" w:rsidRDefault="00A80D1B"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57E6CE35" w14:textId="77777777" w:rsidR="00A80D1B" w:rsidRPr="003B009D" w:rsidRDefault="00A80D1B" w:rsidP="001A68CB">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4C81A9EF" w14:textId="77777777" w:rsidR="00A80D1B" w:rsidRPr="003B009D" w:rsidRDefault="00A80D1B" w:rsidP="001A68CB">
            <w:pPr>
              <w:snapToGrid w:val="0"/>
              <w:jc w:val="both"/>
              <w:rPr>
                <w:rFonts w:ascii="標楷體" w:eastAsia="標楷體" w:hAnsi="標楷體"/>
                <w:spacing w:val="-16"/>
              </w:rPr>
            </w:pPr>
          </w:p>
        </w:tc>
      </w:tr>
      <w:tr w:rsidR="00A80D1B" w:rsidRPr="004C4C63" w14:paraId="29A32C68" w14:textId="77777777" w:rsidTr="001A68CB">
        <w:trPr>
          <w:trHeight w:val="719"/>
        </w:trPr>
        <w:tc>
          <w:tcPr>
            <w:tcW w:w="708" w:type="dxa"/>
            <w:tcBorders>
              <w:top w:val="nil"/>
              <w:left w:val="double" w:sz="4" w:space="0" w:color="auto"/>
              <w:bottom w:val="nil"/>
              <w:right w:val="single" w:sz="4" w:space="0" w:color="auto"/>
            </w:tcBorders>
            <w:vAlign w:val="center"/>
          </w:tcPr>
          <w:p w14:paraId="18E78FD2" w14:textId="77777777" w:rsidR="00A80D1B" w:rsidRPr="004C4C63" w:rsidRDefault="00A80D1B"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06851900" w14:textId="77777777" w:rsidR="00A80D1B" w:rsidRPr="003B009D" w:rsidRDefault="00A80D1B" w:rsidP="001A68CB">
            <w:pPr>
              <w:snapToGrid w:val="0"/>
              <w:ind w:left="720" w:hangingChars="300" w:hanging="720"/>
              <w:jc w:val="both"/>
              <w:rPr>
                <w:rFonts w:ascii="標楷體" w:eastAsia="標楷體" w:hAnsi="標楷體"/>
                <w:spacing w:val="-16"/>
              </w:rPr>
            </w:pPr>
            <w:r>
              <w:rPr>
                <w:rFonts w:ascii="標楷體" w:eastAsia="標楷體" w:hAnsi="標楷體" w:hint="eastAsia"/>
              </w:rPr>
              <w:t>（</w:t>
            </w:r>
            <w:r w:rsidRPr="003B009D">
              <w:rPr>
                <w:rFonts w:ascii="標楷體" w:eastAsia="標楷體" w:hAnsi="標楷體" w:hint="eastAsia"/>
              </w:rPr>
              <w:t>三</w:t>
            </w:r>
            <w:r>
              <w:rPr>
                <w:rFonts w:ascii="標楷體" w:eastAsia="標楷體" w:hAnsi="標楷體" w:hint="eastAsia"/>
              </w:rPr>
              <w:t>）</w:t>
            </w:r>
            <w:r w:rsidRPr="003B009D">
              <w:rPr>
                <w:rFonts w:ascii="標楷體" w:eastAsia="標楷體" w:hAnsi="標楷體"/>
              </w:rPr>
              <w:t>本署暨所屬機關文書流程管理作業檢核</w:t>
            </w:r>
          </w:p>
        </w:tc>
        <w:tc>
          <w:tcPr>
            <w:tcW w:w="879" w:type="dxa"/>
            <w:tcBorders>
              <w:top w:val="single" w:sz="4" w:space="0" w:color="auto"/>
              <w:left w:val="single" w:sz="4" w:space="0" w:color="auto"/>
              <w:bottom w:val="single" w:sz="4" w:space="0" w:color="auto"/>
              <w:right w:val="single" w:sz="4" w:space="0" w:color="auto"/>
            </w:tcBorders>
            <w:vAlign w:val="center"/>
          </w:tcPr>
          <w:p w14:paraId="3B1CC0D5" w14:textId="77777777" w:rsidR="00A80D1B" w:rsidRPr="003B009D" w:rsidRDefault="00A80D1B" w:rsidP="001A68CB">
            <w:pPr>
              <w:snapToGrid w:val="0"/>
              <w:jc w:val="distribute"/>
              <w:rPr>
                <w:rFonts w:ascii="標楷體" w:eastAsia="標楷體" w:hAnsi="標楷體"/>
                <w:spacing w:val="-16"/>
              </w:rPr>
            </w:pPr>
            <w:r w:rsidRPr="003B009D">
              <w:rPr>
                <w:rFonts w:ascii="標楷體" w:eastAsia="標楷體" w:hAnsi="標楷體"/>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591E8F2F" w14:textId="77777777" w:rsidR="00A80D1B" w:rsidRPr="003B009D" w:rsidRDefault="00A80D1B" w:rsidP="001A68CB">
            <w:pPr>
              <w:snapToGrid w:val="0"/>
              <w:jc w:val="distribute"/>
              <w:rPr>
                <w:rFonts w:ascii="標楷體" w:eastAsia="標楷體" w:hAnsi="標楷體"/>
                <w:spacing w:val="-16"/>
              </w:rPr>
            </w:pPr>
            <w:r w:rsidRPr="003B009D">
              <w:rPr>
                <w:rFonts w:ascii="標楷體" w:eastAsia="標楷體" w:hAnsi="標楷體"/>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0467D5D2" w14:textId="77777777" w:rsidR="00A80D1B" w:rsidRPr="003B009D" w:rsidRDefault="00A80D1B" w:rsidP="001A68CB">
            <w:pPr>
              <w:jc w:val="distribute"/>
              <w:rPr>
                <w:rFonts w:ascii="標楷體" w:eastAsia="標楷體" w:hAnsi="標楷體"/>
              </w:rPr>
            </w:pPr>
            <w:r w:rsidRPr="003B009D">
              <w:rPr>
                <w:rFonts w:ascii="標楷體" w:eastAsia="標楷體" w:hAnsi="標楷體"/>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1E82814E" w14:textId="77777777" w:rsidR="00A80D1B" w:rsidRPr="003B009D" w:rsidRDefault="00A80D1B"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0FA740AA" w14:textId="77777777" w:rsidR="00A80D1B" w:rsidRPr="003B009D" w:rsidRDefault="00A80D1B" w:rsidP="001A68CB">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1E687D7F" w14:textId="77777777" w:rsidR="00A80D1B" w:rsidRPr="003B009D" w:rsidRDefault="00A80D1B" w:rsidP="001A68CB">
            <w:pPr>
              <w:snapToGrid w:val="0"/>
              <w:jc w:val="both"/>
              <w:rPr>
                <w:rFonts w:ascii="標楷體" w:eastAsia="標楷體" w:hAnsi="標楷體"/>
                <w:spacing w:val="-16"/>
              </w:rPr>
            </w:pPr>
          </w:p>
        </w:tc>
      </w:tr>
      <w:tr w:rsidR="00A80D1B" w:rsidRPr="004C4C63" w14:paraId="6A661ECD" w14:textId="77777777" w:rsidTr="001A68CB">
        <w:trPr>
          <w:trHeight w:val="719"/>
        </w:trPr>
        <w:tc>
          <w:tcPr>
            <w:tcW w:w="708" w:type="dxa"/>
            <w:tcBorders>
              <w:top w:val="nil"/>
              <w:left w:val="double" w:sz="4" w:space="0" w:color="auto"/>
              <w:bottom w:val="nil"/>
              <w:right w:val="single" w:sz="4" w:space="0" w:color="auto"/>
            </w:tcBorders>
            <w:vAlign w:val="center"/>
          </w:tcPr>
          <w:p w14:paraId="73EB5F41" w14:textId="77777777" w:rsidR="00A80D1B" w:rsidRPr="004C4C63" w:rsidRDefault="00A80D1B"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27B239C6" w14:textId="792A206C" w:rsidR="00A80D1B" w:rsidRPr="003B009D" w:rsidRDefault="00A80D1B" w:rsidP="001A68CB">
            <w:pPr>
              <w:snapToGrid w:val="0"/>
              <w:ind w:left="480" w:hangingChars="200" w:hanging="480"/>
              <w:jc w:val="both"/>
              <w:rPr>
                <w:rFonts w:ascii="標楷體" w:eastAsia="標楷體" w:hAnsi="標楷體"/>
                <w:spacing w:val="-16"/>
              </w:rPr>
            </w:pPr>
            <w:r w:rsidRPr="00B07E78">
              <w:rPr>
                <w:rFonts w:ascii="標楷體" w:eastAsia="標楷體" w:hAnsi="標楷體" w:hint="eastAsia"/>
              </w:rPr>
              <w:t>四、署務會</w:t>
            </w:r>
            <w:r w:rsidRPr="00BD2894">
              <w:rPr>
                <w:rFonts w:ascii="標楷體" w:eastAsia="標楷體" w:hAnsi="標楷體" w:hint="eastAsia"/>
              </w:rPr>
              <w:t>議</w:t>
            </w:r>
            <w:r w:rsidRPr="00B07E78">
              <w:rPr>
                <w:rFonts w:ascii="標楷體" w:eastAsia="標楷體" w:hAnsi="標楷體" w:hint="eastAsia"/>
              </w:rPr>
              <w:t>紀錄及決議事項列管追蹤</w:t>
            </w:r>
          </w:p>
        </w:tc>
        <w:tc>
          <w:tcPr>
            <w:tcW w:w="879" w:type="dxa"/>
            <w:tcBorders>
              <w:top w:val="single" w:sz="4" w:space="0" w:color="auto"/>
              <w:left w:val="single" w:sz="4" w:space="0" w:color="auto"/>
              <w:bottom w:val="single" w:sz="4" w:space="0" w:color="auto"/>
              <w:right w:val="single" w:sz="4" w:space="0" w:color="auto"/>
            </w:tcBorders>
            <w:vAlign w:val="center"/>
          </w:tcPr>
          <w:p w14:paraId="7B5F2FD3" w14:textId="77777777" w:rsidR="00A80D1B" w:rsidRPr="003B009D" w:rsidRDefault="00A80D1B" w:rsidP="001A68CB">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0DBABC20" w14:textId="77777777" w:rsidR="00A80D1B" w:rsidRPr="003B009D" w:rsidRDefault="00A80D1B" w:rsidP="001A68CB">
            <w:pPr>
              <w:snapToGrid w:val="0"/>
              <w:jc w:val="distribute"/>
              <w:rPr>
                <w:rFonts w:ascii="標楷體" w:eastAsia="標楷體" w:hAnsi="標楷體"/>
                <w:spacing w:val="-16"/>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4FCFBE83" w14:textId="77777777" w:rsidR="00A80D1B" w:rsidRPr="003B009D" w:rsidRDefault="00A80D1B" w:rsidP="001A68CB">
            <w:pPr>
              <w:jc w:val="distribute"/>
              <w:rPr>
                <w:rFonts w:ascii="標楷體" w:eastAsia="標楷體" w:hAnsi="標楷體"/>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FCC8BD7" w14:textId="77777777" w:rsidR="00A80D1B" w:rsidRPr="003B009D" w:rsidRDefault="00A80D1B" w:rsidP="001A68CB">
            <w:pPr>
              <w:jc w:val="distribute"/>
              <w:rPr>
                <w:rFonts w:ascii="標楷體" w:eastAsia="標楷體" w:hAnsi="標楷體"/>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151DB8A9" w14:textId="77777777" w:rsidR="00A80D1B" w:rsidRPr="003B009D" w:rsidRDefault="00A80D1B" w:rsidP="001A68CB">
            <w:pPr>
              <w:jc w:val="distribute"/>
              <w:rPr>
                <w:rFonts w:ascii="標楷體" w:eastAsia="標楷體" w:hAnsi="標楷體"/>
              </w:rPr>
            </w:pPr>
            <w:r w:rsidRPr="003B009D">
              <w:rPr>
                <w:rFonts w:ascii="標楷體" w:eastAsia="標楷體" w:hAnsi="標楷體" w:hint="eastAsia"/>
              </w:rPr>
              <w:t xml:space="preserve">核定　</w:t>
            </w:r>
          </w:p>
        </w:tc>
        <w:tc>
          <w:tcPr>
            <w:tcW w:w="2551" w:type="dxa"/>
            <w:tcBorders>
              <w:top w:val="single" w:sz="4" w:space="0" w:color="auto"/>
              <w:left w:val="single" w:sz="4" w:space="0" w:color="auto"/>
              <w:bottom w:val="single" w:sz="4" w:space="0" w:color="auto"/>
              <w:right w:val="double" w:sz="4" w:space="0" w:color="auto"/>
            </w:tcBorders>
            <w:vAlign w:val="center"/>
          </w:tcPr>
          <w:p w14:paraId="3041E11F" w14:textId="602ACDB6" w:rsidR="00A80D1B" w:rsidRPr="00C11D0C" w:rsidRDefault="00A80D1B" w:rsidP="001A68CB">
            <w:pPr>
              <w:snapToGrid w:val="0"/>
              <w:jc w:val="both"/>
              <w:rPr>
                <w:rFonts w:ascii="標楷體" w:eastAsia="標楷體" w:hAnsi="標楷體"/>
                <w:spacing w:val="-16"/>
                <w:u w:val="single"/>
              </w:rPr>
            </w:pPr>
          </w:p>
        </w:tc>
      </w:tr>
      <w:tr w:rsidR="00A80D1B" w:rsidRPr="004C4C63" w14:paraId="36961F1F" w14:textId="77777777" w:rsidTr="001A68CB">
        <w:trPr>
          <w:trHeight w:val="719"/>
        </w:trPr>
        <w:tc>
          <w:tcPr>
            <w:tcW w:w="708" w:type="dxa"/>
            <w:tcBorders>
              <w:top w:val="nil"/>
              <w:left w:val="double" w:sz="4" w:space="0" w:color="auto"/>
              <w:bottom w:val="nil"/>
              <w:right w:val="single" w:sz="4" w:space="0" w:color="auto"/>
            </w:tcBorders>
            <w:vAlign w:val="center"/>
          </w:tcPr>
          <w:p w14:paraId="6AB895AE" w14:textId="77777777" w:rsidR="00A80D1B" w:rsidRPr="004C4C63" w:rsidRDefault="00A80D1B"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4653340A" w14:textId="77777777" w:rsidR="00A80D1B" w:rsidRPr="003B009D" w:rsidRDefault="00A80D1B" w:rsidP="001A68CB">
            <w:pPr>
              <w:snapToGrid w:val="0"/>
              <w:ind w:left="480" w:hangingChars="200" w:hanging="480"/>
              <w:jc w:val="both"/>
              <w:rPr>
                <w:rFonts w:ascii="標楷體" w:eastAsia="標楷體" w:hAnsi="標楷體"/>
                <w:spacing w:val="-16"/>
              </w:rPr>
            </w:pPr>
            <w:r w:rsidRPr="003B009D">
              <w:rPr>
                <w:rFonts w:ascii="標楷體" w:eastAsia="標楷體" w:hAnsi="標楷體" w:hint="eastAsia"/>
              </w:rPr>
              <w:t>五、公文收文、分文、繕打、校對、用印、發文及文書業務之經常管理</w:t>
            </w:r>
          </w:p>
        </w:tc>
        <w:tc>
          <w:tcPr>
            <w:tcW w:w="879" w:type="dxa"/>
            <w:tcBorders>
              <w:top w:val="single" w:sz="4" w:space="0" w:color="auto"/>
              <w:left w:val="single" w:sz="4" w:space="0" w:color="auto"/>
              <w:bottom w:val="single" w:sz="4" w:space="0" w:color="auto"/>
              <w:right w:val="single" w:sz="4" w:space="0" w:color="auto"/>
            </w:tcBorders>
            <w:vAlign w:val="center"/>
          </w:tcPr>
          <w:p w14:paraId="010038D5" w14:textId="77777777" w:rsidR="00A80D1B" w:rsidRPr="003B009D" w:rsidRDefault="00A80D1B" w:rsidP="001A68CB">
            <w:pPr>
              <w:snapToGrid w:val="0"/>
              <w:jc w:val="distribute"/>
              <w:rPr>
                <w:rFonts w:ascii="標楷體" w:eastAsia="標楷體" w:hAnsi="標楷體"/>
                <w:spacing w:val="-16"/>
              </w:rPr>
            </w:pPr>
            <w:r w:rsidRPr="003B009D">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0090E4A7" w14:textId="77777777" w:rsidR="00A80D1B" w:rsidRPr="003B009D" w:rsidRDefault="00A80D1B" w:rsidP="001A68CB">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51A080A8" w14:textId="77777777" w:rsidR="00A80D1B" w:rsidRPr="003B009D" w:rsidRDefault="00A80D1B"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157495E5" w14:textId="77777777" w:rsidR="00A80D1B" w:rsidRPr="003B009D" w:rsidRDefault="00A80D1B"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34A729CA" w14:textId="77777777" w:rsidR="00A80D1B" w:rsidRPr="003B009D" w:rsidRDefault="00A80D1B" w:rsidP="001A68CB">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tcPr>
          <w:p w14:paraId="0BFAFBAF" w14:textId="77777777" w:rsidR="00A80D1B" w:rsidRPr="003B009D" w:rsidRDefault="00A80D1B" w:rsidP="001A68CB">
            <w:pPr>
              <w:snapToGrid w:val="0"/>
              <w:jc w:val="both"/>
              <w:rPr>
                <w:rFonts w:ascii="標楷體" w:eastAsia="標楷體" w:hAnsi="標楷體"/>
                <w:spacing w:val="-16"/>
              </w:rPr>
            </w:pPr>
          </w:p>
        </w:tc>
      </w:tr>
      <w:tr w:rsidR="00A80D1B" w:rsidRPr="004C4C63" w14:paraId="57947E84" w14:textId="77777777" w:rsidTr="001A68CB">
        <w:trPr>
          <w:trHeight w:val="719"/>
        </w:trPr>
        <w:tc>
          <w:tcPr>
            <w:tcW w:w="708" w:type="dxa"/>
            <w:tcBorders>
              <w:top w:val="nil"/>
              <w:left w:val="double" w:sz="4" w:space="0" w:color="auto"/>
              <w:bottom w:val="nil"/>
              <w:right w:val="single" w:sz="4" w:space="0" w:color="auto"/>
            </w:tcBorders>
            <w:vAlign w:val="center"/>
          </w:tcPr>
          <w:p w14:paraId="3834CB18" w14:textId="77777777" w:rsidR="00A80D1B" w:rsidRPr="004C4C63" w:rsidRDefault="00A80D1B"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5C602199" w14:textId="77777777" w:rsidR="00A80D1B" w:rsidRPr="003B009D" w:rsidRDefault="00A80D1B" w:rsidP="001A68CB">
            <w:pPr>
              <w:snapToGrid w:val="0"/>
              <w:ind w:left="480" w:hangingChars="200" w:hanging="480"/>
              <w:jc w:val="both"/>
              <w:rPr>
                <w:rFonts w:ascii="標楷體" w:eastAsia="標楷體" w:hAnsi="標楷體"/>
                <w:spacing w:val="-16"/>
              </w:rPr>
            </w:pPr>
            <w:r w:rsidRPr="003B009D">
              <w:rPr>
                <w:rFonts w:ascii="標楷體" w:eastAsia="標楷體" w:hAnsi="標楷體" w:hint="eastAsia"/>
              </w:rPr>
              <w:t>六、印信</w:t>
            </w:r>
          </w:p>
        </w:tc>
        <w:tc>
          <w:tcPr>
            <w:tcW w:w="879" w:type="dxa"/>
            <w:tcBorders>
              <w:top w:val="single" w:sz="4" w:space="0" w:color="auto"/>
              <w:left w:val="single" w:sz="4" w:space="0" w:color="auto"/>
              <w:bottom w:val="single" w:sz="4" w:space="0" w:color="auto"/>
              <w:right w:val="single" w:sz="4" w:space="0" w:color="auto"/>
            </w:tcBorders>
            <w:vAlign w:val="center"/>
          </w:tcPr>
          <w:p w14:paraId="6EF5C82A" w14:textId="77777777" w:rsidR="00A80D1B" w:rsidRPr="003B009D" w:rsidRDefault="00A80D1B" w:rsidP="001A68CB">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660CEE70" w14:textId="77777777" w:rsidR="00A80D1B" w:rsidRPr="003B009D" w:rsidRDefault="00A80D1B" w:rsidP="001A68CB">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19243035" w14:textId="77777777" w:rsidR="00A80D1B" w:rsidRPr="003B009D" w:rsidRDefault="00A80D1B"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1C5A1BDA" w14:textId="77777777" w:rsidR="00A80D1B" w:rsidRPr="003B009D" w:rsidRDefault="00A80D1B"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47EB2F52" w14:textId="77777777" w:rsidR="00A80D1B" w:rsidRPr="003B009D" w:rsidRDefault="00A80D1B" w:rsidP="001A68CB">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tcPr>
          <w:p w14:paraId="24832E50" w14:textId="77777777" w:rsidR="00A80D1B" w:rsidRPr="003B009D" w:rsidRDefault="00A80D1B" w:rsidP="001A68CB">
            <w:pPr>
              <w:snapToGrid w:val="0"/>
              <w:jc w:val="both"/>
              <w:rPr>
                <w:rFonts w:ascii="標楷體" w:eastAsia="標楷體" w:hAnsi="標楷體"/>
                <w:spacing w:val="-16"/>
              </w:rPr>
            </w:pPr>
          </w:p>
        </w:tc>
      </w:tr>
      <w:tr w:rsidR="00A80D1B" w:rsidRPr="004C4C63" w14:paraId="65B8AE58" w14:textId="77777777" w:rsidTr="001A68CB">
        <w:trPr>
          <w:trHeight w:val="719"/>
        </w:trPr>
        <w:tc>
          <w:tcPr>
            <w:tcW w:w="708" w:type="dxa"/>
            <w:tcBorders>
              <w:top w:val="nil"/>
              <w:left w:val="double" w:sz="4" w:space="0" w:color="auto"/>
              <w:bottom w:val="nil"/>
              <w:right w:val="single" w:sz="4" w:space="0" w:color="auto"/>
            </w:tcBorders>
            <w:vAlign w:val="center"/>
          </w:tcPr>
          <w:p w14:paraId="76C6646B" w14:textId="77777777" w:rsidR="00A80D1B" w:rsidRPr="004C4C63" w:rsidRDefault="00A80D1B"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34074E3D" w14:textId="77777777" w:rsidR="00A80D1B" w:rsidRPr="003B009D" w:rsidRDefault="00A80D1B" w:rsidP="001A68CB">
            <w:pPr>
              <w:snapToGrid w:val="0"/>
              <w:ind w:left="720" w:hangingChars="300" w:hanging="720"/>
              <w:jc w:val="both"/>
              <w:rPr>
                <w:rFonts w:ascii="標楷體" w:eastAsia="標楷體" w:hAnsi="標楷體"/>
                <w:spacing w:val="-16"/>
              </w:rPr>
            </w:pPr>
            <w:r>
              <w:rPr>
                <w:rFonts w:ascii="標楷體" w:eastAsia="標楷體" w:hAnsi="標楷體" w:hint="eastAsia"/>
              </w:rPr>
              <w:t>（</w:t>
            </w:r>
            <w:r w:rsidRPr="003B009D">
              <w:rPr>
                <w:rFonts w:ascii="標楷體" w:eastAsia="標楷體" w:hAnsi="標楷體" w:hint="eastAsia"/>
              </w:rPr>
              <w:t>一</w:t>
            </w:r>
            <w:r>
              <w:rPr>
                <w:rFonts w:ascii="標楷體" w:eastAsia="標楷體" w:hAnsi="標楷體" w:hint="eastAsia"/>
              </w:rPr>
              <w:t>）</w:t>
            </w:r>
            <w:r w:rsidRPr="003B009D">
              <w:rPr>
                <w:rFonts w:ascii="標楷體" w:eastAsia="標楷體" w:hAnsi="標楷體" w:hint="eastAsia"/>
              </w:rPr>
              <w:t>印信之申請製發及繳銷</w:t>
            </w:r>
          </w:p>
        </w:tc>
        <w:tc>
          <w:tcPr>
            <w:tcW w:w="879" w:type="dxa"/>
            <w:tcBorders>
              <w:top w:val="single" w:sz="4" w:space="0" w:color="auto"/>
              <w:left w:val="single" w:sz="4" w:space="0" w:color="auto"/>
              <w:bottom w:val="single" w:sz="4" w:space="0" w:color="auto"/>
              <w:right w:val="single" w:sz="4" w:space="0" w:color="auto"/>
            </w:tcBorders>
            <w:vAlign w:val="center"/>
          </w:tcPr>
          <w:p w14:paraId="17514D42" w14:textId="77777777" w:rsidR="00A80D1B" w:rsidRPr="003B009D" w:rsidRDefault="00A80D1B" w:rsidP="001A68CB">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250DA150" w14:textId="77777777" w:rsidR="00A80D1B" w:rsidRPr="003B009D" w:rsidRDefault="00A80D1B" w:rsidP="001A68CB">
            <w:pPr>
              <w:snapToGrid w:val="0"/>
              <w:jc w:val="distribute"/>
              <w:rPr>
                <w:rFonts w:ascii="標楷體" w:eastAsia="標楷體" w:hAnsi="標楷體"/>
                <w:spacing w:val="-16"/>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16F246B8" w14:textId="77777777" w:rsidR="00A80D1B" w:rsidRPr="003B009D" w:rsidRDefault="00A80D1B" w:rsidP="001A68CB">
            <w:pPr>
              <w:jc w:val="distribute"/>
              <w:rPr>
                <w:rFonts w:ascii="標楷體" w:eastAsia="標楷體" w:hAnsi="標楷體"/>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78FAD59" w14:textId="77777777" w:rsidR="00A80D1B" w:rsidRPr="003B009D" w:rsidRDefault="00A80D1B" w:rsidP="001A68CB">
            <w:pPr>
              <w:jc w:val="distribute"/>
              <w:rPr>
                <w:rFonts w:ascii="標楷體" w:eastAsia="標楷體" w:hAnsi="標楷體"/>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0DFA2B7E" w14:textId="77777777" w:rsidR="00A80D1B" w:rsidRPr="003B009D" w:rsidRDefault="00A80D1B" w:rsidP="001A68CB">
            <w:pPr>
              <w:jc w:val="distribute"/>
              <w:rPr>
                <w:rFonts w:ascii="標楷體" w:eastAsia="標楷體" w:hAnsi="標楷體"/>
              </w:rPr>
            </w:pPr>
            <w:r w:rsidRPr="003B009D">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tcPr>
          <w:p w14:paraId="5163336D" w14:textId="77777777" w:rsidR="00A80D1B" w:rsidRPr="003B009D" w:rsidRDefault="00A80D1B" w:rsidP="001A68CB">
            <w:pPr>
              <w:snapToGrid w:val="0"/>
              <w:jc w:val="both"/>
              <w:rPr>
                <w:rFonts w:ascii="標楷體" w:eastAsia="標楷體" w:hAnsi="標楷體"/>
                <w:spacing w:val="-16"/>
              </w:rPr>
            </w:pPr>
          </w:p>
        </w:tc>
      </w:tr>
      <w:tr w:rsidR="00A80D1B" w:rsidRPr="004C4C63" w14:paraId="7E3EDE78" w14:textId="77777777" w:rsidTr="001A68CB">
        <w:trPr>
          <w:trHeight w:val="719"/>
        </w:trPr>
        <w:tc>
          <w:tcPr>
            <w:tcW w:w="708" w:type="dxa"/>
            <w:tcBorders>
              <w:top w:val="nil"/>
              <w:left w:val="double" w:sz="4" w:space="0" w:color="auto"/>
              <w:bottom w:val="nil"/>
              <w:right w:val="single" w:sz="4" w:space="0" w:color="auto"/>
            </w:tcBorders>
            <w:vAlign w:val="center"/>
          </w:tcPr>
          <w:p w14:paraId="79054653" w14:textId="77777777" w:rsidR="00A80D1B" w:rsidRPr="004C4C63" w:rsidRDefault="00A80D1B"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5A67CE9E" w14:textId="77777777" w:rsidR="00A80D1B" w:rsidRPr="003B009D" w:rsidRDefault="00A80D1B" w:rsidP="001A68CB">
            <w:pPr>
              <w:snapToGrid w:val="0"/>
              <w:ind w:left="720" w:hangingChars="300" w:hanging="720"/>
              <w:jc w:val="both"/>
              <w:rPr>
                <w:rFonts w:ascii="標楷體" w:eastAsia="標楷體" w:hAnsi="標楷體"/>
                <w:spacing w:val="-16"/>
              </w:rPr>
            </w:pPr>
            <w:r>
              <w:rPr>
                <w:rFonts w:ascii="標楷體" w:eastAsia="標楷體" w:hAnsi="標楷體" w:hint="eastAsia"/>
              </w:rPr>
              <w:t>（</w:t>
            </w:r>
            <w:r w:rsidRPr="003B009D">
              <w:rPr>
                <w:rFonts w:ascii="標楷體" w:eastAsia="標楷體" w:hAnsi="標楷體" w:hint="eastAsia"/>
              </w:rPr>
              <w:t>二</w:t>
            </w:r>
            <w:r>
              <w:rPr>
                <w:rFonts w:ascii="標楷體" w:eastAsia="標楷體" w:hAnsi="標楷體" w:hint="eastAsia"/>
              </w:rPr>
              <w:t>）</w:t>
            </w:r>
            <w:r w:rsidRPr="003B009D">
              <w:rPr>
                <w:rFonts w:ascii="標楷體" w:eastAsia="標楷體" w:hAnsi="標楷體" w:hint="eastAsia"/>
                <w:noProof/>
              </w:rPr>
              <w:t>不辦文稿之文件</w:t>
            </w:r>
            <w:r w:rsidRPr="003B009D">
              <w:rPr>
                <w:rFonts w:ascii="標楷體" w:eastAsia="標楷體" w:hAnsi="標楷體" w:hint="eastAsia"/>
              </w:rPr>
              <w:t>申請蓋用印信</w:t>
            </w:r>
          </w:p>
        </w:tc>
        <w:tc>
          <w:tcPr>
            <w:tcW w:w="879" w:type="dxa"/>
            <w:tcBorders>
              <w:top w:val="single" w:sz="4" w:space="0" w:color="auto"/>
              <w:left w:val="single" w:sz="4" w:space="0" w:color="auto"/>
              <w:bottom w:val="single" w:sz="4" w:space="0" w:color="auto"/>
              <w:right w:val="single" w:sz="4" w:space="0" w:color="auto"/>
            </w:tcBorders>
            <w:vAlign w:val="center"/>
          </w:tcPr>
          <w:p w14:paraId="5B6E75F6" w14:textId="77777777" w:rsidR="00A80D1B" w:rsidRPr="003B009D" w:rsidRDefault="00A80D1B" w:rsidP="001A68CB">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37B05428" w14:textId="77777777" w:rsidR="00A80D1B" w:rsidRPr="003B009D" w:rsidRDefault="00A80D1B" w:rsidP="001A68CB">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02994AB1" w14:textId="77777777" w:rsidR="00A80D1B" w:rsidRPr="003B009D" w:rsidRDefault="00A80D1B"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4DD318B4" w14:textId="77777777" w:rsidR="00A80D1B" w:rsidRPr="003B009D" w:rsidRDefault="00A80D1B"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36679845" w14:textId="77777777" w:rsidR="00A80D1B" w:rsidRPr="003B009D" w:rsidRDefault="00A80D1B" w:rsidP="001A68CB">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3F49689B" w14:textId="77777777" w:rsidR="00A80D1B" w:rsidRPr="003B009D" w:rsidRDefault="00A80D1B" w:rsidP="001A68CB">
            <w:pPr>
              <w:snapToGrid w:val="0"/>
              <w:jc w:val="both"/>
              <w:rPr>
                <w:rFonts w:ascii="標楷體" w:eastAsia="標楷體" w:hAnsi="標楷體"/>
                <w:spacing w:val="-16"/>
              </w:rPr>
            </w:pPr>
          </w:p>
        </w:tc>
      </w:tr>
      <w:tr w:rsidR="00A80D1B" w:rsidRPr="004C4C63" w14:paraId="3E9C3CC8" w14:textId="77777777" w:rsidTr="001A68CB">
        <w:trPr>
          <w:trHeight w:val="719"/>
        </w:trPr>
        <w:tc>
          <w:tcPr>
            <w:tcW w:w="708" w:type="dxa"/>
            <w:tcBorders>
              <w:top w:val="nil"/>
              <w:left w:val="double" w:sz="4" w:space="0" w:color="auto"/>
              <w:bottom w:val="nil"/>
              <w:right w:val="single" w:sz="4" w:space="0" w:color="auto"/>
            </w:tcBorders>
            <w:vAlign w:val="center"/>
          </w:tcPr>
          <w:p w14:paraId="4CE98B78" w14:textId="77777777" w:rsidR="00A80D1B" w:rsidRPr="004C4C63" w:rsidRDefault="00A80D1B"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36984765" w14:textId="77777777" w:rsidR="00A80D1B" w:rsidRPr="003B009D" w:rsidRDefault="00A80D1B" w:rsidP="001A68CB">
            <w:pPr>
              <w:snapToGrid w:val="0"/>
              <w:ind w:leftChars="100" w:left="480" w:hangingChars="100" w:hanging="240"/>
              <w:jc w:val="both"/>
              <w:rPr>
                <w:rFonts w:ascii="標楷體" w:eastAsia="標楷體" w:hAnsi="標楷體"/>
              </w:rPr>
            </w:pPr>
            <w:r w:rsidRPr="003B009D">
              <w:rPr>
                <w:rFonts w:ascii="標楷體" w:eastAsia="標楷體" w:hAnsi="標楷體" w:hint="eastAsia"/>
              </w:rPr>
              <w:t>1</w:t>
            </w:r>
            <w:r w:rsidRPr="003B009D">
              <w:rPr>
                <w:rFonts w:ascii="標楷體" w:eastAsia="標楷體" w:hAnsi="標楷體"/>
              </w:rPr>
              <w:t>.旅行業保證金質權設定</w:t>
            </w:r>
          </w:p>
        </w:tc>
        <w:tc>
          <w:tcPr>
            <w:tcW w:w="879" w:type="dxa"/>
            <w:tcBorders>
              <w:top w:val="single" w:sz="4" w:space="0" w:color="auto"/>
              <w:left w:val="single" w:sz="4" w:space="0" w:color="auto"/>
              <w:bottom w:val="single" w:sz="4" w:space="0" w:color="auto"/>
              <w:right w:val="single" w:sz="4" w:space="0" w:color="auto"/>
            </w:tcBorders>
            <w:vAlign w:val="center"/>
          </w:tcPr>
          <w:p w14:paraId="0AF7CE81" w14:textId="77777777" w:rsidR="00A80D1B" w:rsidRPr="003B009D" w:rsidRDefault="00A80D1B" w:rsidP="001A68CB">
            <w:pPr>
              <w:snapToGrid w:val="0"/>
              <w:jc w:val="distribute"/>
              <w:rPr>
                <w:rFonts w:ascii="標楷體" w:eastAsia="標楷體" w:hAnsi="標楷體"/>
                <w:spacing w:val="-16"/>
              </w:rPr>
            </w:pPr>
            <w:r w:rsidRPr="003B009D">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5FB9D20D" w14:textId="77777777" w:rsidR="00A80D1B" w:rsidRPr="003B009D" w:rsidRDefault="00A80D1B" w:rsidP="001A68CB">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76BC167C" w14:textId="77777777" w:rsidR="00A80D1B" w:rsidRPr="003B009D" w:rsidRDefault="00A80D1B"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28B7841E" w14:textId="77777777" w:rsidR="00A80D1B" w:rsidRPr="003B009D" w:rsidRDefault="00A80D1B"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23542A1F" w14:textId="77777777" w:rsidR="00A80D1B" w:rsidRPr="003B009D" w:rsidRDefault="00A80D1B" w:rsidP="001A68CB">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6EE0BC14" w14:textId="77777777" w:rsidR="00A80D1B" w:rsidRPr="003B009D" w:rsidRDefault="00A80D1B" w:rsidP="001A68CB">
            <w:pPr>
              <w:snapToGrid w:val="0"/>
              <w:jc w:val="both"/>
              <w:rPr>
                <w:rFonts w:ascii="標楷體" w:eastAsia="標楷體" w:hAnsi="標楷體"/>
                <w:spacing w:val="-16"/>
              </w:rPr>
            </w:pPr>
            <w:r w:rsidRPr="003B009D">
              <w:rPr>
                <w:rFonts w:ascii="標楷體" w:eastAsia="標楷體" w:hAnsi="標楷體" w:hint="eastAsia"/>
              </w:rPr>
              <w:t>專案簽准授權，另以蓋用印信申請表經業務單位主管核可</w:t>
            </w:r>
            <w:r>
              <w:rPr>
                <w:rFonts w:ascii="標楷體" w:eastAsia="標楷體" w:hAnsi="標楷體" w:hint="eastAsia"/>
              </w:rPr>
              <w:t>。</w:t>
            </w:r>
          </w:p>
        </w:tc>
      </w:tr>
      <w:tr w:rsidR="00A80D1B" w:rsidRPr="004C4C63" w14:paraId="330D80FB" w14:textId="77777777" w:rsidTr="001A68CB">
        <w:trPr>
          <w:trHeight w:val="719"/>
        </w:trPr>
        <w:tc>
          <w:tcPr>
            <w:tcW w:w="708" w:type="dxa"/>
            <w:tcBorders>
              <w:top w:val="nil"/>
              <w:left w:val="double" w:sz="4" w:space="0" w:color="auto"/>
              <w:bottom w:val="nil"/>
              <w:right w:val="single" w:sz="4" w:space="0" w:color="auto"/>
            </w:tcBorders>
            <w:vAlign w:val="center"/>
          </w:tcPr>
          <w:p w14:paraId="0AD4A5B1" w14:textId="77777777" w:rsidR="00A80D1B" w:rsidRPr="004C4C63" w:rsidRDefault="00A80D1B"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1AE53365" w14:textId="77777777" w:rsidR="00A80D1B" w:rsidRPr="003B009D" w:rsidRDefault="00A80D1B" w:rsidP="001A68CB">
            <w:pPr>
              <w:snapToGrid w:val="0"/>
              <w:ind w:leftChars="100" w:left="480" w:hangingChars="100" w:hanging="240"/>
              <w:jc w:val="both"/>
              <w:rPr>
                <w:rFonts w:ascii="標楷體" w:eastAsia="標楷體" w:hAnsi="標楷體"/>
              </w:rPr>
            </w:pPr>
            <w:r w:rsidRPr="003B009D">
              <w:rPr>
                <w:rFonts w:ascii="標楷體" w:eastAsia="標楷體" w:hAnsi="標楷體" w:hint="eastAsia"/>
              </w:rPr>
              <w:t>2</w:t>
            </w:r>
            <w:r w:rsidRPr="003B009D">
              <w:rPr>
                <w:rFonts w:ascii="標楷體" w:eastAsia="標楷體" w:hAnsi="標楷體"/>
              </w:rPr>
              <w:t>.旅行業</w:t>
            </w:r>
            <w:r w:rsidRPr="003B009D">
              <w:rPr>
                <w:rFonts w:ascii="標楷體" w:eastAsia="標楷體" w:hAnsi="標楷體" w:hint="eastAsia"/>
              </w:rPr>
              <w:t>申請</w:t>
            </w:r>
            <w:r w:rsidRPr="003B009D">
              <w:rPr>
                <w:rFonts w:ascii="標楷體" w:eastAsia="標楷體" w:hAnsi="標楷體"/>
              </w:rPr>
              <w:t>保證金</w:t>
            </w:r>
            <w:r w:rsidRPr="003B009D">
              <w:rPr>
                <w:rFonts w:ascii="標楷體" w:eastAsia="標楷體" w:hAnsi="標楷體" w:hint="eastAsia"/>
              </w:rPr>
              <w:t>轉換定存單</w:t>
            </w:r>
          </w:p>
        </w:tc>
        <w:tc>
          <w:tcPr>
            <w:tcW w:w="879" w:type="dxa"/>
            <w:tcBorders>
              <w:top w:val="single" w:sz="4" w:space="0" w:color="auto"/>
              <w:left w:val="single" w:sz="4" w:space="0" w:color="auto"/>
              <w:bottom w:val="single" w:sz="4" w:space="0" w:color="auto"/>
              <w:right w:val="single" w:sz="4" w:space="0" w:color="auto"/>
            </w:tcBorders>
            <w:vAlign w:val="center"/>
          </w:tcPr>
          <w:p w14:paraId="65F17717" w14:textId="77777777" w:rsidR="00A80D1B" w:rsidRPr="003B009D" w:rsidRDefault="00A80D1B" w:rsidP="001A68CB">
            <w:pPr>
              <w:snapToGrid w:val="0"/>
              <w:jc w:val="distribute"/>
              <w:rPr>
                <w:rFonts w:ascii="標楷體" w:eastAsia="標楷體" w:hAnsi="標楷體"/>
                <w:spacing w:val="-16"/>
              </w:rPr>
            </w:pPr>
            <w:r w:rsidRPr="003B009D">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7B729F8B" w14:textId="77777777" w:rsidR="00A80D1B" w:rsidRPr="003B009D" w:rsidRDefault="00A80D1B" w:rsidP="001A68CB">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775F90CD" w14:textId="77777777" w:rsidR="00A80D1B" w:rsidRPr="003B009D" w:rsidRDefault="00A80D1B"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28430BAD" w14:textId="77777777" w:rsidR="00A80D1B" w:rsidRPr="003B009D" w:rsidRDefault="00A80D1B"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2F23A16C" w14:textId="77777777" w:rsidR="00A80D1B" w:rsidRPr="003B009D" w:rsidRDefault="00A80D1B" w:rsidP="001A68CB">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04F48135" w14:textId="77777777" w:rsidR="00A80D1B" w:rsidRPr="003B009D" w:rsidRDefault="00A80D1B" w:rsidP="001A68CB">
            <w:pPr>
              <w:snapToGrid w:val="0"/>
              <w:jc w:val="both"/>
              <w:rPr>
                <w:rFonts w:ascii="標楷體" w:eastAsia="標楷體" w:hAnsi="標楷體"/>
                <w:spacing w:val="-16"/>
              </w:rPr>
            </w:pPr>
            <w:r w:rsidRPr="003B009D">
              <w:rPr>
                <w:rFonts w:ascii="標楷體" w:eastAsia="標楷體" w:hAnsi="標楷體" w:hint="eastAsia"/>
              </w:rPr>
              <w:t>專案簽准授權，另以蓋用印信申請表經業務單位主管核可</w:t>
            </w:r>
            <w:r>
              <w:rPr>
                <w:rFonts w:ascii="標楷體" w:eastAsia="標楷體" w:hAnsi="標楷體" w:hint="eastAsia"/>
              </w:rPr>
              <w:t>。</w:t>
            </w:r>
          </w:p>
        </w:tc>
      </w:tr>
      <w:tr w:rsidR="00A80D1B" w:rsidRPr="004C4C63" w14:paraId="43118F99" w14:textId="77777777" w:rsidTr="001A68CB">
        <w:trPr>
          <w:trHeight w:val="719"/>
        </w:trPr>
        <w:tc>
          <w:tcPr>
            <w:tcW w:w="708" w:type="dxa"/>
            <w:tcBorders>
              <w:top w:val="nil"/>
              <w:left w:val="double" w:sz="4" w:space="0" w:color="auto"/>
              <w:bottom w:val="single" w:sz="4" w:space="0" w:color="auto"/>
              <w:right w:val="single" w:sz="4" w:space="0" w:color="auto"/>
            </w:tcBorders>
            <w:vAlign w:val="center"/>
          </w:tcPr>
          <w:p w14:paraId="2819F5E7" w14:textId="77777777" w:rsidR="00A80D1B" w:rsidRPr="004C4C63" w:rsidRDefault="00A80D1B"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06FB54CC" w14:textId="77777777" w:rsidR="00A80D1B" w:rsidRPr="003B009D" w:rsidRDefault="00A80D1B" w:rsidP="001A68CB">
            <w:pPr>
              <w:snapToGrid w:val="0"/>
              <w:ind w:leftChars="100" w:left="480" w:hangingChars="100" w:hanging="240"/>
              <w:jc w:val="both"/>
              <w:rPr>
                <w:rFonts w:ascii="標楷體" w:eastAsia="標楷體" w:hAnsi="標楷體"/>
              </w:rPr>
            </w:pPr>
            <w:r w:rsidRPr="003B009D">
              <w:rPr>
                <w:rFonts w:ascii="標楷體" w:eastAsia="標楷體" w:hAnsi="標楷體" w:hint="eastAsia"/>
              </w:rPr>
              <w:t>3</w:t>
            </w:r>
            <w:r w:rsidRPr="003B009D">
              <w:rPr>
                <w:rFonts w:ascii="標楷體" w:eastAsia="標楷體" w:hAnsi="標楷體"/>
              </w:rPr>
              <w:t>.</w:t>
            </w:r>
            <w:r w:rsidRPr="003B009D">
              <w:rPr>
                <w:rFonts w:ascii="標楷體" w:eastAsia="標楷體" w:hAnsi="標楷體" w:hint="eastAsia"/>
              </w:rPr>
              <w:t>員工在</w:t>
            </w:r>
            <w:r>
              <w:rPr>
                <w:rFonts w:ascii="標楷體" w:eastAsia="標楷體" w:hAnsi="標楷體" w:hint="eastAsia"/>
              </w:rPr>
              <w:t>（</w:t>
            </w:r>
            <w:r w:rsidRPr="003B009D">
              <w:rPr>
                <w:rFonts w:ascii="標楷體" w:eastAsia="標楷體" w:hAnsi="標楷體" w:hint="eastAsia"/>
              </w:rPr>
              <w:t>離</w:t>
            </w:r>
            <w:r>
              <w:rPr>
                <w:rFonts w:ascii="標楷體" w:eastAsia="標楷體" w:hAnsi="標楷體" w:hint="eastAsia"/>
              </w:rPr>
              <w:t>）</w:t>
            </w:r>
            <w:r w:rsidRPr="003B009D">
              <w:rPr>
                <w:rFonts w:ascii="標楷體" w:eastAsia="標楷體" w:hAnsi="標楷體" w:hint="eastAsia"/>
              </w:rPr>
              <w:t>職及服務證明</w:t>
            </w:r>
          </w:p>
        </w:tc>
        <w:tc>
          <w:tcPr>
            <w:tcW w:w="879" w:type="dxa"/>
            <w:tcBorders>
              <w:top w:val="single" w:sz="4" w:space="0" w:color="auto"/>
              <w:left w:val="single" w:sz="4" w:space="0" w:color="auto"/>
              <w:bottom w:val="single" w:sz="4" w:space="0" w:color="auto"/>
              <w:right w:val="single" w:sz="4" w:space="0" w:color="auto"/>
            </w:tcBorders>
            <w:vAlign w:val="center"/>
          </w:tcPr>
          <w:p w14:paraId="72F0BA39" w14:textId="77777777" w:rsidR="00A80D1B" w:rsidRPr="003B009D" w:rsidRDefault="00A80D1B" w:rsidP="001A68CB">
            <w:pPr>
              <w:snapToGrid w:val="0"/>
              <w:jc w:val="distribute"/>
              <w:rPr>
                <w:rFonts w:ascii="標楷體" w:eastAsia="標楷體" w:hAnsi="標楷體"/>
                <w:spacing w:val="-16"/>
              </w:rPr>
            </w:pPr>
            <w:r w:rsidRPr="003B009D">
              <w:rPr>
                <w:rFonts w:ascii="標楷體" w:eastAsia="標楷體" w:hAnsi="標楷體" w:cs="新細明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18250BAE" w14:textId="77777777" w:rsidR="00A80D1B" w:rsidRPr="003B009D" w:rsidRDefault="00A80D1B" w:rsidP="001A68CB">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603DC622" w14:textId="77777777" w:rsidR="00A80D1B" w:rsidRPr="003B009D" w:rsidRDefault="00A80D1B"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3CE701D5" w14:textId="77777777" w:rsidR="00A80D1B" w:rsidRPr="003B009D" w:rsidRDefault="00A80D1B"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053E2F69" w14:textId="77777777" w:rsidR="00A80D1B" w:rsidRPr="003B009D" w:rsidRDefault="00A80D1B" w:rsidP="001A68CB">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3DAD7941" w14:textId="77777777" w:rsidR="00A80D1B" w:rsidRPr="003B009D" w:rsidRDefault="00A80D1B" w:rsidP="001A68CB">
            <w:pPr>
              <w:snapToGrid w:val="0"/>
              <w:jc w:val="both"/>
              <w:rPr>
                <w:rFonts w:ascii="標楷體" w:eastAsia="標楷體" w:hAnsi="標楷體"/>
                <w:spacing w:val="-16"/>
              </w:rPr>
            </w:pPr>
            <w:r w:rsidRPr="003B009D">
              <w:rPr>
                <w:rFonts w:ascii="標楷體" w:eastAsia="標楷體" w:hAnsi="標楷體" w:hint="eastAsia"/>
              </w:rPr>
              <w:t>配合業管單位分層負責授權辦理</w:t>
            </w:r>
            <w:r>
              <w:rPr>
                <w:rFonts w:ascii="標楷體" w:eastAsia="標楷體" w:hAnsi="標楷體" w:hint="eastAsia"/>
              </w:rPr>
              <w:t>。</w:t>
            </w:r>
          </w:p>
        </w:tc>
      </w:tr>
      <w:tr w:rsidR="00A80D1B" w:rsidRPr="004C4C63" w14:paraId="6F205548" w14:textId="77777777" w:rsidTr="001A68CB">
        <w:trPr>
          <w:trHeight w:val="719"/>
        </w:trPr>
        <w:tc>
          <w:tcPr>
            <w:tcW w:w="708" w:type="dxa"/>
            <w:tcBorders>
              <w:top w:val="single" w:sz="4" w:space="0" w:color="auto"/>
              <w:left w:val="double" w:sz="4" w:space="0" w:color="auto"/>
              <w:bottom w:val="nil"/>
              <w:right w:val="single" w:sz="4" w:space="0" w:color="auto"/>
            </w:tcBorders>
            <w:vAlign w:val="center"/>
          </w:tcPr>
          <w:p w14:paraId="13BECA62" w14:textId="77777777" w:rsidR="00A80D1B" w:rsidRPr="004C4C63" w:rsidRDefault="00A80D1B" w:rsidP="001A68CB">
            <w:pPr>
              <w:snapToGrid w:val="0"/>
              <w:jc w:val="center"/>
              <w:rPr>
                <w:rFonts w:ascii="標楷體" w:eastAsia="標楷體" w:hAnsi="標楷體"/>
                <w:spacing w:val="-16"/>
              </w:rPr>
            </w:pPr>
            <w:r>
              <w:rPr>
                <w:rFonts w:ascii="標楷體" w:eastAsia="標楷體" w:hAnsi="標楷體" w:hint="eastAsia"/>
              </w:rPr>
              <w:lastRenderedPageBreak/>
              <w:t>文書科</w:t>
            </w:r>
          </w:p>
        </w:tc>
        <w:tc>
          <w:tcPr>
            <w:tcW w:w="2694" w:type="dxa"/>
            <w:tcBorders>
              <w:top w:val="single" w:sz="4" w:space="0" w:color="auto"/>
              <w:left w:val="single" w:sz="4" w:space="0" w:color="auto"/>
              <w:bottom w:val="single" w:sz="4" w:space="0" w:color="auto"/>
              <w:right w:val="single" w:sz="4" w:space="0" w:color="auto"/>
            </w:tcBorders>
            <w:vAlign w:val="center"/>
          </w:tcPr>
          <w:p w14:paraId="1966D75D" w14:textId="77777777" w:rsidR="00A80D1B" w:rsidRPr="003B009D" w:rsidRDefault="00A80D1B" w:rsidP="001A68CB">
            <w:pPr>
              <w:snapToGrid w:val="0"/>
              <w:ind w:left="480" w:hangingChars="200" w:hanging="480"/>
              <w:jc w:val="both"/>
              <w:rPr>
                <w:rFonts w:ascii="標楷體" w:eastAsia="標楷體" w:hAnsi="標楷體"/>
                <w:spacing w:val="-16"/>
              </w:rPr>
            </w:pPr>
            <w:r w:rsidRPr="003B009D">
              <w:rPr>
                <w:rFonts w:ascii="標楷體" w:eastAsia="標楷體" w:hAnsi="標楷體" w:hint="eastAsia"/>
              </w:rPr>
              <w:t>七、檔案管理</w:t>
            </w:r>
          </w:p>
        </w:tc>
        <w:tc>
          <w:tcPr>
            <w:tcW w:w="879" w:type="dxa"/>
            <w:tcBorders>
              <w:top w:val="single" w:sz="4" w:space="0" w:color="auto"/>
              <w:left w:val="single" w:sz="4" w:space="0" w:color="auto"/>
              <w:bottom w:val="single" w:sz="4" w:space="0" w:color="auto"/>
              <w:right w:val="single" w:sz="4" w:space="0" w:color="auto"/>
            </w:tcBorders>
            <w:vAlign w:val="center"/>
          </w:tcPr>
          <w:p w14:paraId="1960C262" w14:textId="6522B055" w:rsidR="00A80D1B" w:rsidRPr="00C11D0C" w:rsidRDefault="00A80D1B" w:rsidP="001A68CB">
            <w:pPr>
              <w:snapToGrid w:val="0"/>
              <w:jc w:val="distribute"/>
              <w:rPr>
                <w:rFonts w:ascii="標楷體" w:eastAsia="標楷體" w:hAnsi="標楷體"/>
                <w:strike/>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300DFAE6" w14:textId="77777777" w:rsidR="00A80D1B" w:rsidRPr="003B009D" w:rsidRDefault="00A80D1B" w:rsidP="001A68CB">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235F2678" w14:textId="77777777" w:rsidR="00A80D1B" w:rsidRPr="003B009D" w:rsidRDefault="00A80D1B"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14538610" w14:textId="77777777" w:rsidR="00A80D1B" w:rsidRPr="003B009D" w:rsidRDefault="00A80D1B"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634ADDB1" w14:textId="77777777" w:rsidR="00A80D1B" w:rsidRPr="003B009D" w:rsidRDefault="00A80D1B" w:rsidP="001A68CB">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4A27ACE3" w14:textId="7ED39853" w:rsidR="00A80D1B" w:rsidRPr="00C61A1A" w:rsidRDefault="00A80D1B" w:rsidP="001A68CB">
            <w:pPr>
              <w:snapToGrid w:val="0"/>
              <w:jc w:val="both"/>
              <w:rPr>
                <w:rFonts w:ascii="標楷體" w:eastAsia="標楷體" w:hAnsi="標楷體"/>
                <w:spacing w:val="-16"/>
                <w:u w:val="single"/>
              </w:rPr>
            </w:pPr>
          </w:p>
        </w:tc>
      </w:tr>
      <w:tr w:rsidR="00A80D1B" w:rsidRPr="004C4C63" w14:paraId="12C5CFC5" w14:textId="77777777" w:rsidTr="001A68CB">
        <w:trPr>
          <w:trHeight w:val="719"/>
        </w:trPr>
        <w:tc>
          <w:tcPr>
            <w:tcW w:w="708" w:type="dxa"/>
            <w:tcBorders>
              <w:top w:val="nil"/>
              <w:left w:val="double" w:sz="4" w:space="0" w:color="auto"/>
              <w:bottom w:val="nil"/>
              <w:right w:val="single" w:sz="4" w:space="0" w:color="auto"/>
            </w:tcBorders>
            <w:vAlign w:val="center"/>
          </w:tcPr>
          <w:p w14:paraId="46749CAC" w14:textId="77777777" w:rsidR="00A80D1B" w:rsidRPr="004C4C63" w:rsidRDefault="00A80D1B"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02AB5385" w14:textId="77777777" w:rsidR="00A80D1B" w:rsidRPr="003B009D" w:rsidRDefault="00A80D1B" w:rsidP="001A68CB">
            <w:pPr>
              <w:snapToGrid w:val="0"/>
              <w:ind w:left="720" w:hangingChars="300" w:hanging="720"/>
              <w:jc w:val="both"/>
              <w:rPr>
                <w:rFonts w:ascii="標楷體" w:eastAsia="標楷體" w:hAnsi="標楷體"/>
                <w:spacing w:val="-16"/>
              </w:rPr>
            </w:pPr>
            <w:r>
              <w:rPr>
                <w:rFonts w:ascii="標楷體" w:eastAsia="標楷體" w:hAnsi="標楷體" w:hint="eastAsia"/>
              </w:rPr>
              <w:t>（</w:t>
            </w:r>
            <w:r w:rsidRPr="003B009D">
              <w:rPr>
                <w:rFonts w:ascii="標楷體" w:eastAsia="標楷體" w:hAnsi="標楷體" w:hint="eastAsia"/>
              </w:rPr>
              <w:t>一</w:t>
            </w:r>
            <w:r>
              <w:rPr>
                <w:rFonts w:ascii="標楷體" w:eastAsia="標楷體" w:hAnsi="標楷體" w:hint="eastAsia"/>
              </w:rPr>
              <w:t>）</w:t>
            </w:r>
            <w:r w:rsidRPr="003B009D">
              <w:rPr>
                <w:rFonts w:ascii="標楷體" w:eastAsia="標楷體" w:hAnsi="標楷體" w:hint="eastAsia"/>
              </w:rPr>
              <w:t>檔案工作計畫之擬定</w:t>
            </w:r>
          </w:p>
        </w:tc>
        <w:tc>
          <w:tcPr>
            <w:tcW w:w="879" w:type="dxa"/>
            <w:tcBorders>
              <w:top w:val="single" w:sz="4" w:space="0" w:color="auto"/>
              <w:left w:val="single" w:sz="4" w:space="0" w:color="auto"/>
              <w:bottom w:val="single" w:sz="4" w:space="0" w:color="auto"/>
              <w:right w:val="single" w:sz="4" w:space="0" w:color="auto"/>
            </w:tcBorders>
            <w:vAlign w:val="center"/>
          </w:tcPr>
          <w:p w14:paraId="01AFD16A" w14:textId="77777777" w:rsidR="00A80D1B" w:rsidRPr="003B009D" w:rsidRDefault="00A80D1B" w:rsidP="001A68CB">
            <w:pPr>
              <w:snapToGrid w:val="0"/>
              <w:jc w:val="distribute"/>
              <w:rPr>
                <w:rFonts w:ascii="標楷體" w:eastAsia="標楷體" w:hAnsi="標楷體"/>
                <w:spacing w:val="-16"/>
              </w:rPr>
            </w:pPr>
            <w:r w:rsidRPr="003B009D">
              <w:rPr>
                <w:rFonts w:ascii="標楷體" w:eastAsia="標楷體" w:hAnsi="標楷體"/>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5101768C" w14:textId="77777777" w:rsidR="00A80D1B" w:rsidRPr="003B009D" w:rsidRDefault="00A80D1B" w:rsidP="001A68CB">
            <w:pPr>
              <w:snapToGrid w:val="0"/>
              <w:jc w:val="distribute"/>
              <w:rPr>
                <w:rFonts w:ascii="標楷體" w:eastAsia="標楷體" w:hAnsi="標楷體"/>
                <w:spacing w:val="-16"/>
              </w:rPr>
            </w:pPr>
            <w:r w:rsidRPr="003B009D">
              <w:rPr>
                <w:rFonts w:ascii="標楷體" w:eastAsia="標楷體" w:hAnsi="標楷體"/>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402DBBAF" w14:textId="77777777" w:rsidR="00A80D1B" w:rsidRPr="003B009D" w:rsidRDefault="00A80D1B"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3586112D" w14:textId="77777777" w:rsidR="00A80D1B" w:rsidRPr="003B009D" w:rsidRDefault="00A80D1B"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734DB4B3" w14:textId="77777777" w:rsidR="00A80D1B" w:rsidRPr="003B009D" w:rsidRDefault="00A80D1B" w:rsidP="001A68CB">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071A3091" w14:textId="77777777" w:rsidR="00A80D1B" w:rsidRPr="003B009D" w:rsidRDefault="00A80D1B" w:rsidP="001A68CB">
            <w:pPr>
              <w:snapToGrid w:val="0"/>
              <w:jc w:val="both"/>
              <w:rPr>
                <w:rFonts w:ascii="標楷體" w:eastAsia="標楷體" w:hAnsi="標楷體"/>
                <w:spacing w:val="-16"/>
              </w:rPr>
            </w:pPr>
          </w:p>
        </w:tc>
      </w:tr>
      <w:tr w:rsidR="00A80D1B" w:rsidRPr="004C4C63" w14:paraId="47B69A84" w14:textId="77777777" w:rsidTr="001A68CB">
        <w:trPr>
          <w:trHeight w:val="719"/>
        </w:trPr>
        <w:tc>
          <w:tcPr>
            <w:tcW w:w="708" w:type="dxa"/>
            <w:tcBorders>
              <w:top w:val="nil"/>
              <w:left w:val="double" w:sz="4" w:space="0" w:color="auto"/>
              <w:bottom w:val="nil"/>
              <w:right w:val="single" w:sz="4" w:space="0" w:color="auto"/>
            </w:tcBorders>
            <w:vAlign w:val="center"/>
          </w:tcPr>
          <w:p w14:paraId="49C068AC" w14:textId="77777777" w:rsidR="00A80D1B" w:rsidRPr="004C4C63" w:rsidRDefault="00A80D1B"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757C597C" w14:textId="77777777" w:rsidR="00A80D1B" w:rsidRPr="003B009D" w:rsidRDefault="00A80D1B" w:rsidP="001A68CB">
            <w:pPr>
              <w:snapToGrid w:val="0"/>
              <w:ind w:left="720" w:hangingChars="300" w:hanging="720"/>
              <w:jc w:val="both"/>
              <w:rPr>
                <w:rFonts w:ascii="標楷體" w:eastAsia="標楷體" w:hAnsi="標楷體"/>
                <w:spacing w:val="-16"/>
              </w:rPr>
            </w:pPr>
            <w:r>
              <w:rPr>
                <w:rFonts w:ascii="標楷體" w:eastAsia="標楷體" w:hAnsi="標楷體" w:hint="eastAsia"/>
              </w:rPr>
              <w:t>（</w:t>
            </w:r>
            <w:r w:rsidRPr="003B009D">
              <w:rPr>
                <w:rFonts w:ascii="標楷體" w:eastAsia="標楷體" w:hAnsi="標楷體" w:hint="eastAsia"/>
              </w:rPr>
              <w:t>二</w:t>
            </w:r>
            <w:r>
              <w:rPr>
                <w:rFonts w:ascii="標楷體" w:eastAsia="標楷體" w:hAnsi="標楷體" w:hint="eastAsia"/>
              </w:rPr>
              <w:t>）</w:t>
            </w:r>
            <w:r w:rsidRPr="003B009D">
              <w:rPr>
                <w:rFonts w:ascii="標楷體" w:eastAsia="標楷體" w:hAnsi="標楷體" w:hint="eastAsia"/>
              </w:rPr>
              <w:t>檔案管理考評與督導</w:t>
            </w:r>
          </w:p>
        </w:tc>
        <w:tc>
          <w:tcPr>
            <w:tcW w:w="879" w:type="dxa"/>
            <w:tcBorders>
              <w:top w:val="single" w:sz="4" w:space="0" w:color="auto"/>
              <w:left w:val="single" w:sz="4" w:space="0" w:color="auto"/>
              <w:bottom w:val="single" w:sz="4" w:space="0" w:color="auto"/>
              <w:right w:val="single" w:sz="4" w:space="0" w:color="auto"/>
            </w:tcBorders>
            <w:vAlign w:val="center"/>
          </w:tcPr>
          <w:p w14:paraId="3E81E36E" w14:textId="77777777" w:rsidR="00A80D1B" w:rsidRPr="003B009D" w:rsidRDefault="00A80D1B" w:rsidP="001A68CB">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17FED6B1" w14:textId="77777777" w:rsidR="00A80D1B" w:rsidRPr="003B009D" w:rsidRDefault="00A80D1B" w:rsidP="001A68CB">
            <w:pPr>
              <w:snapToGrid w:val="0"/>
              <w:jc w:val="distribute"/>
              <w:rPr>
                <w:rFonts w:ascii="標楷體" w:eastAsia="標楷體" w:hAnsi="標楷體"/>
                <w:spacing w:val="-16"/>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267F1513" w14:textId="77777777" w:rsidR="00A80D1B" w:rsidRPr="003B009D" w:rsidRDefault="00A80D1B" w:rsidP="001A68CB">
            <w:pPr>
              <w:jc w:val="distribute"/>
              <w:rPr>
                <w:rFonts w:ascii="標楷體" w:eastAsia="標楷體" w:hAnsi="標楷體"/>
              </w:rPr>
            </w:pPr>
            <w:r w:rsidRPr="003B009D">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74584C65" w14:textId="77777777" w:rsidR="00A80D1B" w:rsidRPr="003B009D" w:rsidRDefault="00A80D1B"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7A77BE5E" w14:textId="77777777" w:rsidR="00A80D1B" w:rsidRPr="003B009D" w:rsidRDefault="00A80D1B" w:rsidP="001A68CB">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5ECF09C4" w14:textId="77777777" w:rsidR="00A80D1B" w:rsidRPr="003B009D" w:rsidRDefault="00A80D1B" w:rsidP="001A68CB">
            <w:pPr>
              <w:snapToGrid w:val="0"/>
              <w:jc w:val="both"/>
              <w:rPr>
                <w:rFonts w:ascii="標楷體" w:eastAsia="標楷體" w:hAnsi="標楷體"/>
                <w:spacing w:val="-16"/>
              </w:rPr>
            </w:pPr>
          </w:p>
        </w:tc>
      </w:tr>
      <w:tr w:rsidR="00A80D1B" w:rsidRPr="004C4C63" w14:paraId="2D0CECB4" w14:textId="77777777" w:rsidTr="001A68CB">
        <w:trPr>
          <w:trHeight w:val="719"/>
        </w:trPr>
        <w:tc>
          <w:tcPr>
            <w:tcW w:w="708" w:type="dxa"/>
            <w:tcBorders>
              <w:top w:val="nil"/>
              <w:left w:val="double" w:sz="4" w:space="0" w:color="auto"/>
              <w:bottom w:val="nil"/>
              <w:right w:val="single" w:sz="4" w:space="0" w:color="auto"/>
            </w:tcBorders>
            <w:vAlign w:val="center"/>
          </w:tcPr>
          <w:p w14:paraId="43528C86" w14:textId="77777777" w:rsidR="00A80D1B" w:rsidRPr="004C4C63" w:rsidRDefault="00A80D1B"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50E5D0F6" w14:textId="77777777" w:rsidR="00A80D1B" w:rsidRPr="003B009D" w:rsidRDefault="00A80D1B" w:rsidP="001A68CB">
            <w:pPr>
              <w:snapToGrid w:val="0"/>
              <w:ind w:left="720" w:hangingChars="300" w:hanging="720"/>
              <w:jc w:val="both"/>
              <w:rPr>
                <w:rFonts w:ascii="標楷體" w:eastAsia="標楷體" w:hAnsi="標楷體"/>
                <w:spacing w:val="-16"/>
              </w:rPr>
            </w:pPr>
            <w:r>
              <w:rPr>
                <w:rFonts w:ascii="標楷體" w:eastAsia="標楷體" w:hAnsi="標楷體" w:hint="eastAsia"/>
              </w:rPr>
              <w:t>（</w:t>
            </w:r>
            <w:r w:rsidRPr="003B009D">
              <w:rPr>
                <w:rFonts w:ascii="標楷體" w:eastAsia="標楷體" w:hAnsi="標楷體" w:hint="eastAsia"/>
              </w:rPr>
              <w:t>三</w:t>
            </w:r>
            <w:r>
              <w:rPr>
                <w:rFonts w:ascii="標楷體" w:eastAsia="標楷體" w:hAnsi="標楷體" w:hint="eastAsia"/>
              </w:rPr>
              <w:t>）</w:t>
            </w:r>
            <w:r w:rsidRPr="003B009D">
              <w:rPr>
                <w:rFonts w:ascii="標楷體" w:eastAsia="標楷體" w:hAnsi="標楷體" w:hint="eastAsia"/>
              </w:rPr>
              <w:t>檔案點收、掃描、立案、編目、保管等例行管理作業</w:t>
            </w:r>
          </w:p>
        </w:tc>
        <w:tc>
          <w:tcPr>
            <w:tcW w:w="879" w:type="dxa"/>
            <w:tcBorders>
              <w:top w:val="single" w:sz="4" w:space="0" w:color="auto"/>
              <w:left w:val="single" w:sz="4" w:space="0" w:color="auto"/>
              <w:bottom w:val="single" w:sz="4" w:space="0" w:color="auto"/>
              <w:right w:val="single" w:sz="4" w:space="0" w:color="auto"/>
            </w:tcBorders>
            <w:vAlign w:val="center"/>
          </w:tcPr>
          <w:p w14:paraId="1B8E56DE" w14:textId="77777777" w:rsidR="00A80D1B" w:rsidRPr="003B009D" w:rsidRDefault="00A80D1B" w:rsidP="001A68CB">
            <w:pPr>
              <w:snapToGrid w:val="0"/>
              <w:jc w:val="distribute"/>
              <w:rPr>
                <w:rFonts w:ascii="標楷體" w:eastAsia="標楷體" w:hAnsi="標楷體"/>
                <w:spacing w:val="-16"/>
              </w:rPr>
            </w:pPr>
            <w:r w:rsidRPr="003B009D">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3EA752E6" w14:textId="77777777" w:rsidR="00A80D1B" w:rsidRPr="003B009D" w:rsidRDefault="00A80D1B" w:rsidP="001A68CB">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342409A3" w14:textId="77777777" w:rsidR="00A80D1B" w:rsidRPr="003B009D" w:rsidRDefault="00A80D1B"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65928203" w14:textId="77777777" w:rsidR="00A80D1B" w:rsidRPr="003B009D" w:rsidRDefault="00A80D1B"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40929816" w14:textId="77777777" w:rsidR="00A80D1B" w:rsidRPr="003B009D" w:rsidRDefault="00A80D1B" w:rsidP="001A68CB">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52E16C84" w14:textId="77777777" w:rsidR="00A80D1B" w:rsidRPr="003B009D" w:rsidRDefault="00A80D1B" w:rsidP="001A68CB">
            <w:pPr>
              <w:snapToGrid w:val="0"/>
              <w:jc w:val="both"/>
              <w:rPr>
                <w:rFonts w:ascii="標楷體" w:eastAsia="標楷體" w:hAnsi="標楷體"/>
                <w:spacing w:val="-16"/>
              </w:rPr>
            </w:pPr>
          </w:p>
        </w:tc>
      </w:tr>
      <w:tr w:rsidR="00A80D1B" w:rsidRPr="004C4C63" w14:paraId="43EC1B67" w14:textId="77777777" w:rsidTr="001A68CB">
        <w:trPr>
          <w:trHeight w:val="719"/>
        </w:trPr>
        <w:tc>
          <w:tcPr>
            <w:tcW w:w="708" w:type="dxa"/>
            <w:tcBorders>
              <w:top w:val="nil"/>
              <w:left w:val="double" w:sz="4" w:space="0" w:color="auto"/>
              <w:bottom w:val="nil"/>
              <w:right w:val="single" w:sz="4" w:space="0" w:color="auto"/>
            </w:tcBorders>
            <w:vAlign w:val="center"/>
          </w:tcPr>
          <w:p w14:paraId="63E18CAE" w14:textId="77777777" w:rsidR="00A80D1B" w:rsidRPr="004C4C63" w:rsidRDefault="00A80D1B"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5EDEE080" w14:textId="77777777" w:rsidR="00A80D1B" w:rsidRPr="003B009D" w:rsidRDefault="00A80D1B" w:rsidP="001A68CB">
            <w:pPr>
              <w:snapToGrid w:val="0"/>
              <w:ind w:left="720" w:hangingChars="300" w:hanging="720"/>
              <w:jc w:val="both"/>
              <w:rPr>
                <w:rFonts w:ascii="標楷體" w:eastAsia="標楷體" w:hAnsi="標楷體"/>
                <w:spacing w:val="-16"/>
              </w:rPr>
            </w:pPr>
            <w:r>
              <w:rPr>
                <w:rFonts w:ascii="標楷體" w:eastAsia="標楷體" w:hAnsi="標楷體" w:hint="eastAsia"/>
              </w:rPr>
              <w:t>（</w:t>
            </w:r>
            <w:r w:rsidRPr="003B009D">
              <w:rPr>
                <w:rFonts w:ascii="標楷體" w:eastAsia="標楷體" w:hAnsi="標楷體" w:hint="eastAsia"/>
              </w:rPr>
              <w:t>四</w:t>
            </w:r>
            <w:r>
              <w:rPr>
                <w:rFonts w:ascii="標楷體" w:eastAsia="標楷體" w:hAnsi="標楷體" w:hint="eastAsia"/>
              </w:rPr>
              <w:t>）</w:t>
            </w:r>
            <w:r w:rsidRPr="003B009D">
              <w:rPr>
                <w:rFonts w:ascii="標楷體" w:eastAsia="標楷體" w:hAnsi="標楷體" w:hint="eastAsia"/>
              </w:rPr>
              <w:t>檔案目錄著錄檢核與彙送作業</w:t>
            </w:r>
          </w:p>
        </w:tc>
        <w:tc>
          <w:tcPr>
            <w:tcW w:w="879" w:type="dxa"/>
            <w:tcBorders>
              <w:top w:val="single" w:sz="4" w:space="0" w:color="auto"/>
              <w:left w:val="single" w:sz="4" w:space="0" w:color="auto"/>
              <w:bottom w:val="single" w:sz="4" w:space="0" w:color="auto"/>
              <w:right w:val="single" w:sz="4" w:space="0" w:color="auto"/>
            </w:tcBorders>
            <w:vAlign w:val="center"/>
          </w:tcPr>
          <w:p w14:paraId="275780EB" w14:textId="77777777" w:rsidR="00A80D1B" w:rsidRPr="003B009D" w:rsidRDefault="00A80D1B" w:rsidP="001A68CB">
            <w:pPr>
              <w:jc w:val="distribute"/>
              <w:rPr>
                <w:rFonts w:ascii="標楷體" w:eastAsia="標楷體" w:hAnsi="標楷體"/>
                <w:spacing w:val="-16"/>
              </w:rPr>
            </w:pPr>
            <w:r w:rsidRPr="003B009D">
              <w:rPr>
                <w:rFonts w:ascii="標楷體" w:eastAsia="標楷體" w:hAnsi="標楷體" w:hint="eastAsia"/>
              </w:rPr>
              <w:t>擬辦或核定</w:t>
            </w:r>
          </w:p>
        </w:tc>
        <w:tc>
          <w:tcPr>
            <w:tcW w:w="879" w:type="dxa"/>
            <w:tcBorders>
              <w:top w:val="single" w:sz="4" w:space="0" w:color="auto"/>
              <w:left w:val="single" w:sz="4" w:space="0" w:color="auto"/>
              <w:bottom w:val="single" w:sz="4" w:space="0" w:color="auto"/>
              <w:right w:val="single" w:sz="4" w:space="0" w:color="auto"/>
            </w:tcBorders>
            <w:vAlign w:val="center"/>
          </w:tcPr>
          <w:p w14:paraId="62F978DB" w14:textId="77777777" w:rsidR="00A80D1B" w:rsidRPr="003B009D" w:rsidRDefault="00A80D1B" w:rsidP="001A68CB">
            <w:pPr>
              <w:snapToGrid w:val="0"/>
              <w:jc w:val="distribute"/>
              <w:rPr>
                <w:rFonts w:ascii="標楷體" w:eastAsia="標楷體" w:hAnsi="標楷體"/>
                <w:spacing w:val="-16"/>
              </w:rPr>
            </w:pPr>
            <w:r w:rsidRPr="003B009D">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179E6053" w14:textId="77777777" w:rsidR="00A80D1B" w:rsidRPr="003B009D" w:rsidRDefault="00A80D1B"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31E1FFCF" w14:textId="77777777" w:rsidR="00A80D1B" w:rsidRPr="003B009D" w:rsidRDefault="00A80D1B"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461F6FC1" w14:textId="77777777" w:rsidR="00A80D1B" w:rsidRPr="003B009D" w:rsidRDefault="00A80D1B" w:rsidP="001A68CB">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tcPr>
          <w:p w14:paraId="3F0F2ADC" w14:textId="77777777" w:rsidR="00A80D1B" w:rsidRPr="003B009D" w:rsidRDefault="00A80D1B" w:rsidP="001A68CB">
            <w:pPr>
              <w:snapToGrid w:val="0"/>
              <w:jc w:val="both"/>
              <w:rPr>
                <w:rFonts w:ascii="標楷體" w:eastAsia="標楷體" w:hAnsi="標楷體"/>
                <w:spacing w:val="-16"/>
              </w:rPr>
            </w:pPr>
            <w:r w:rsidRPr="003B009D">
              <w:rPr>
                <w:rFonts w:ascii="標楷體" w:eastAsia="標楷體" w:hAnsi="標楷體" w:hint="eastAsia"/>
              </w:rPr>
              <w:t>本署所屬機關部分由三</w:t>
            </w:r>
            <w:r w:rsidRPr="00326C17">
              <w:rPr>
                <w:rFonts w:ascii="標楷體" w:eastAsia="標楷體" w:hAnsi="標楷體" w:hint="eastAsia"/>
              </w:rPr>
              <w:t>層</w:t>
            </w:r>
            <w:r w:rsidRPr="003B009D">
              <w:rPr>
                <w:rFonts w:ascii="標楷體" w:eastAsia="標楷體" w:hAnsi="標楷體" w:hint="eastAsia"/>
              </w:rPr>
              <w:t>決行</w:t>
            </w:r>
            <w:r>
              <w:rPr>
                <w:rFonts w:ascii="標楷體" w:eastAsia="標楷體" w:hAnsi="標楷體" w:hint="eastAsia"/>
              </w:rPr>
              <w:t>。</w:t>
            </w:r>
          </w:p>
        </w:tc>
      </w:tr>
      <w:tr w:rsidR="00A80D1B" w:rsidRPr="004C4C63" w14:paraId="7520C131" w14:textId="77777777" w:rsidTr="001A68CB">
        <w:trPr>
          <w:trHeight w:val="719"/>
        </w:trPr>
        <w:tc>
          <w:tcPr>
            <w:tcW w:w="708" w:type="dxa"/>
            <w:tcBorders>
              <w:top w:val="nil"/>
              <w:left w:val="double" w:sz="4" w:space="0" w:color="auto"/>
              <w:bottom w:val="nil"/>
              <w:right w:val="single" w:sz="4" w:space="0" w:color="auto"/>
            </w:tcBorders>
            <w:vAlign w:val="center"/>
          </w:tcPr>
          <w:p w14:paraId="53E42452" w14:textId="77777777" w:rsidR="00A80D1B" w:rsidRPr="004C4C63" w:rsidRDefault="00A80D1B"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725238D3" w14:textId="77777777" w:rsidR="00A80D1B" w:rsidRPr="003B009D" w:rsidRDefault="00A80D1B" w:rsidP="001A68CB">
            <w:pPr>
              <w:snapToGrid w:val="0"/>
              <w:ind w:left="720" w:hangingChars="300" w:hanging="720"/>
              <w:jc w:val="both"/>
              <w:rPr>
                <w:rFonts w:ascii="標楷體" w:eastAsia="標楷體" w:hAnsi="標楷體"/>
                <w:spacing w:val="-16"/>
              </w:rPr>
            </w:pPr>
            <w:r>
              <w:rPr>
                <w:rFonts w:ascii="標楷體" w:eastAsia="標楷體" w:hAnsi="標楷體" w:hint="eastAsia"/>
              </w:rPr>
              <w:t>（</w:t>
            </w:r>
            <w:r w:rsidRPr="003B009D">
              <w:rPr>
                <w:rFonts w:ascii="標楷體" w:eastAsia="標楷體" w:hAnsi="標楷體" w:hint="eastAsia"/>
              </w:rPr>
              <w:t>五</w:t>
            </w:r>
            <w:r>
              <w:rPr>
                <w:rFonts w:ascii="標楷體" w:eastAsia="標楷體" w:hAnsi="標楷體" w:hint="eastAsia"/>
              </w:rPr>
              <w:t>）</w:t>
            </w:r>
            <w:r w:rsidRPr="003B009D">
              <w:rPr>
                <w:rFonts w:ascii="標楷體" w:eastAsia="標楷體" w:hAnsi="標楷體" w:hint="eastAsia"/>
              </w:rPr>
              <w:t>修訂檔案分類及保存年限區分表</w:t>
            </w:r>
          </w:p>
        </w:tc>
        <w:tc>
          <w:tcPr>
            <w:tcW w:w="879" w:type="dxa"/>
            <w:tcBorders>
              <w:top w:val="single" w:sz="4" w:space="0" w:color="auto"/>
              <w:left w:val="single" w:sz="4" w:space="0" w:color="auto"/>
              <w:bottom w:val="single" w:sz="4" w:space="0" w:color="auto"/>
              <w:right w:val="single" w:sz="4" w:space="0" w:color="auto"/>
            </w:tcBorders>
            <w:vAlign w:val="center"/>
          </w:tcPr>
          <w:p w14:paraId="575AEB17" w14:textId="77777777" w:rsidR="00A80D1B" w:rsidRPr="003B009D" w:rsidRDefault="00A80D1B" w:rsidP="001A68CB">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55F9B5AF" w14:textId="77777777" w:rsidR="00A80D1B" w:rsidRPr="003B009D" w:rsidRDefault="00A80D1B" w:rsidP="001A68CB">
            <w:pPr>
              <w:snapToGrid w:val="0"/>
              <w:jc w:val="distribute"/>
              <w:rPr>
                <w:rFonts w:ascii="標楷體" w:eastAsia="標楷體" w:hAnsi="標楷體"/>
                <w:spacing w:val="-16"/>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7BBDCBA" w14:textId="77777777" w:rsidR="00A80D1B" w:rsidRPr="003B009D" w:rsidRDefault="00A80D1B" w:rsidP="001A68CB">
            <w:pPr>
              <w:jc w:val="distribute"/>
              <w:rPr>
                <w:rFonts w:ascii="標楷體" w:eastAsia="標楷體" w:hAnsi="標楷體"/>
              </w:rPr>
            </w:pPr>
            <w:r w:rsidRPr="003B009D">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2D0FC9D3" w14:textId="77777777" w:rsidR="00A80D1B" w:rsidRPr="003B009D" w:rsidRDefault="00A80D1B" w:rsidP="001A68CB">
            <w:pPr>
              <w:jc w:val="distribute"/>
              <w:rPr>
                <w:rFonts w:ascii="標楷體" w:eastAsia="標楷體" w:hAnsi="標楷體"/>
              </w:rPr>
            </w:pPr>
            <w:r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51BE7FF7" w14:textId="77777777" w:rsidR="00A80D1B" w:rsidRPr="003B009D" w:rsidRDefault="00A80D1B" w:rsidP="001A68CB">
            <w:pPr>
              <w:jc w:val="distribute"/>
              <w:rPr>
                <w:rFonts w:ascii="標楷體" w:eastAsia="標楷體" w:hAnsi="標楷體"/>
              </w:rPr>
            </w:pPr>
            <w:r w:rsidRPr="003B009D">
              <w:rPr>
                <w:rFonts w:ascii="標楷體" w:eastAsia="標楷體" w:hAnsi="標楷體" w:hint="eastAsia"/>
              </w:rPr>
              <w:t xml:space="preserve">　</w:t>
            </w:r>
          </w:p>
        </w:tc>
        <w:tc>
          <w:tcPr>
            <w:tcW w:w="2551" w:type="dxa"/>
            <w:tcBorders>
              <w:top w:val="single" w:sz="4" w:space="0" w:color="auto"/>
              <w:left w:val="single" w:sz="4" w:space="0" w:color="auto"/>
              <w:bottom w:val="single" w:sz="4" w:space="0" w:color="auto"/>
              <w:right w:val="double" w:sz="4" w:space="0" w:color="auto"/>
            </w:tcBorders>
            <w:vAlign w:val="center"/>
          </w:tcPr>
          <w:p w14:paraId="143FF82E" w14:textId="77777777" w:rsidR="00A80D1B" w:rsidRPr="003B009D" w:rsidRDefault="00A80D1B" w:rsidP="001A68CB">
            <w:pPr>
              <w:snapToGrid w:val="0"/>
              <w:jc w:val="both"/>
              <w:rPr>
                <w:rFonts w:ascii="標楷體" w:eastAsia="標楷體" w:hAnsi="標楷體"/>
                <w:spacing w:val="-16"/>
              </w:rPr>
            </w:pPr>
          </w:p>
        </w:tc>
      </w:tr>
      <w:tr w:rsidR="00A80D1B" w:rsidRPr="004C4C63" w14:paraId="32FD42D9" w14:textId="77777777" w:rsidTr="001A68CB">
        <w:trPr>
          <w:trHeight w:val="719"/>
        </w:trPr>
        <w:tc>
          <w:tcPr>
            <w:tcW w:w="708" w:type="dxa"/>
            <w:tcBorders>
              <w:top w:val="nil"/>
              <w:left w:val="double" w:sz="4" w:space="0" w:color="auto"/>
              <w:bottom w:val="nil"/>
              <w:right w:val="single" w:sz="4" w:space="0" w:color="auto"/>
            </w:tcBorders>
            <w:vAlign w:val="center"/>
          </w:tcPr>
          <w:p w14:paraId="04A075C2" w14:textId="77777777" w:rsidR="00A80D1B" w:rsidRPr="004C4C63" w:rsidRDefault="00A80D1B"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1AD237D2" w14:textId="77777777" w:rsidR="00A80D1B" w:rsidRPr="003B009D" w:rsidRDefault="00A80D1B" w:rsidP="001A68CB">
            <w:pPr>
              <w:snapToGrid w:val="0"/>
              <w:ind w:left="720" w:hangingChars="300" w:hanging="720"/>
              <w:jc w:val="both"/>
              <w:rPr>
                <w:rFonts w:ascii="標楷體" w:eastAsia="標楷體" w:hAnsi="標楷體"/>
                <w:spacing w:val="-16"/>
              </w:rPr>
            </w:pPr>
            <w:r>
              <w:rPr>
                <w:rFonts w:ascii="標楷體" w:eastAsia="標楷體" w:hAnsi="標楷體" w:hint="eastAsia"/>
              </w:rPr>
              <w:t>（</w:t>
            </w:r>
            <w:r w:rsidRPr="003B009D">
              <w:rPr>
                <w:rFonts w:ascii="標楷體" w:eastAsia="標楷體" w:hAnsi="標楷體" w:hint="eastAsia"/>
              </w:rPr>
              <w:t>六</w:t>
            </w:r>
            <w:r>
              <w:rPr>
                <w:rFonts w:ascii="標楷體" w:eastAsia="標楷體" w:hAnsi="標楷體" w:hint="eastAsia"/>
              </w:rPr>
              <w:t>）</w:t>
            </w:r>
            <w:r w:rsidRPr="003B009D">
              <w:rPr>
                <w:rFonts w:ascii="標楷體" w:eastAsia="標楷體" w:hAnsi="標楷體" w:hint="eastAsia"/>
              </w:rPr>
              <w:t>檔案銷毀、移轉及移交</w:t>
            </w:r>
          </w:p>
        </w:tc>
        <w:tc>
          <w:tcPr>
            <w:tcW w:w="879" w:type="dxa"/>
            <w:tcBorders>
              <w:top w:val="single" w:sz="4" w:space="0" w:color="auto"/>
              <w:left w:val="single" w:sz="4" w:space="0" w:color="auto"/>
              <w:bottom w:val="single" w:sz="4" w:space="0" w:color="auto"/>
              <w:right w:val="single" w:sz="4" w:space="0" w:color="auto"/>
            </w:tcBorders>
            <w:vAlign w:val="center"/>
          </w:tcPr>
          <w:p w14:paraId="0DB42A71" w14:textId="77777777" w:rsidR="00A80D1B" w:rsidRPr="003B009D" w:rsidRDefault="00A80D1B" w:rsidP="001A68CB">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53CCD88A" w14:textId="77777777" w:rsidR="00A80D1B" w:rsidRPr="003B009D" w:rsidRDefault="00A80D1B" w:rsidP="001A68CB">
            <w:pPr>
              <w:jc w:val="distribute"/>
              <w:rPr>
                <w:rFonts w:ascii="標楷體" w:eastAsia="標楷體" w:hAnsi="標楷體"/>
                <w:spacing w:val="-16"/>
              </w:rPr>
            </w:pPr>
            <w:r w:rsidRPr="003B009D">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749BF567" w14:textId="77777777" w:rsidR="00A80D1B" w:rsidRPr="003B009D" w:rsidRDefault="00A80D1B" w:rsidP="001A68CB">
            <w:pPr>
              <w:jc w:val="distribute"/>
              <w:rPr>
                <w:rFonts w:ascii="標楷體" w:eastAsia="標楷體" w:hAnsi="標楷體"/>
              </w:rPr>
            </w:pPr>
            <w:r w:rsidRPr="003B009D">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1E22775E" w14:textId="77777777" w:rsidR="00A80D1B" w:rsidRPr="003B009D" w:rsidRDefault="00A80D1B"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2B4A09DF" w14:textId="77777777" w:rsidR="00A80D1B" w:rsidRPr="003B009D" w:rsidRDefault="00A80D1B" w:rsidP="001A68CB">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tcPr>
          <w:p w14:paraId="526976BE" w14:textId="77777777" w:rsidR="00A80D1B" w:rsidRPr="003B009D" w:rsidRDefault="00A80D1B" w:rsidP="001A68CB">
            <w:pPr>
              <w:snapToGrid w:val="0"/>
              <w:jc w:val="both"/>
              <w:rPr>
                <w:rFonts w:ascii="標楷體" w:eastAsia="標楷體" w:hAnsi="標楷體"/>
                <w:spacing w:val="-16"/>
              </w:rPr>
            </w:pPr>
            <w:r w:rsidRPr="003B009D">
              <w:rPr>
                <w:rFonts w:ascii="標楷體" w:eastAsia="標楷體" w:hAnsi="標楷體" w:hint="eastAsia"/>
              </w:rPr>
              <w:t>本署所屬機關部分由二層決行</w:t>
            </w:r>
            <w:r>
              <w:rPr>
                <w:rFonts w:ascii="標楷體" w:eastAsia="標楷體" w:hAnsi="標楷體" w:hint="eastAsia"/>
              </w:rPr>
              <w:t>。</w:t>
            </w:r>
          </w:p>
        </w:tc>
      </w:tr>
      <w:tr w:rsidR="00A80D1B" w:rsidRPr="004C4C63" w14:paraId="7B111AAE" w14:textId="77777777" w:rsidTr="001A68CB">
        <w:trPr>
          <w:trHeight w:val="719"/>
        </w:trPr>
        <w:tc>
          <w:tcPr>
            <w:tcW w:w="708" w:type="dxa"/>
            <w:tcBorders>
              <w:top w:val="nil"/>
              <w:left w:val="double" w:sz="4" w:space="0" w:color="auto"/>
              <w:bottom w:val="nil"/>
              <w:right w:val="single" w:sz="4" w:space="0" w:color="auto"/>
            </w:tcBorders>
            <w:vAlign w:val="center"/>
          </w:tcPr>
          <w:p w14:paraId="38FA40EB" w14:textId="77777777" w:rsidR="00A80D1B" w:rsidRPr="004C4C63" w:rsidRDefault="00A80D1B"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73995926" w14:textId="77777777" w:rsidR="00A80D1B" w:rsidRPr="003B009D" w:rsidRDefault="00A80D1B" w:rsidP="001A68CB">
            <w:pPr>
              <w:snapToGrid w:val="0"/>
              <w:ind w:left="720" w:hangingChars="300" w:hanging="720"/>
              <w:jc w:val="both"/>
              <w:rPr>
                <w:rFonts w:ascii="標楷體" w:eastAsia="標楷體" w:hAnsi="標楷體"/>
                <w:spacing w:val="-16"/>
              </w:rPr>
            </w:pPr>
            <w:r>
              <w:rPr>
                <w:rFonts w:ascii="標楷體" w:eastAsia="標楷體" w:hAnsi="標楷體" w:hint="eastAsia"/>
              </w:rPr>
              <w:t>（</w:t>
            </w:r>
            <w:r w:rsidRPr="003B009D">
              <w:rPr>
                <w:rFonts w:ascii="標楷體" w:eastAsia="標楷體" w:hAnsi="標楷體" w:hint="eastAsia"/>
              </w:rPr>
              <w:t>七</w:t>
            </w:r>
            <w:r>
              <w:rPr>
                <w:rFonts w:ascii="標楷體" w:eastAsia="標楷體" w:hAnsi="標楷體" w:hint="eastAsia"/>
              </w:rPr>
              <w:t>）</w:t>
            </w:r>
            <w:r w:rsidRPr="003B009D">
              <w:rPr>
                <w:rFonts w:ascii="標楷體" w:eastAsia="標楷體" w:hAnsi="標楷體" w:hint="eastAsia"/>
              </w:rPr>
              <w:t>檔案調卷稽催及管理</w:t>
            </w:r>
          </w:p>
        </w:tc>
        <w:tc>
          <w:tcPr>
            <w:tcW w:w="879" w:type="dxa"/>
            <w:tcBorders>
              <w:top w:val="single" w:sz="4" w:space="0" w:color="auto"/>
              <w:left w:val="single" w:sz="4" w:space="0" w:color="auto"/>
              <w:bottom w:val="single" w:sz="4" w:space="0" w:color="auto"/>
              <w:right w:val="single" w:sz="4" w:space="0" w:color="auto"/>
            </w:tcBorders>
            <w:vAlign w:val="center"/>
          </w:tcPr>
          <w:p w14:paraId="5CFE0894" w14:textId="77777777" w:rsidR="00A80D1B" w:rsidRPr="003B009D" w:rsidRDefault="00A80D1B" w:rsidP="001A68CB">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189C06AF" w14:textId="77777777" w:rsidR="00A80D1B" w:rsidRPr="003B009D" w:rsidRDefault="00A80D1B" w:rsidP="001A68CB">
            <w:pPr>
              <w:snapToGrid w:val="0"/>
              <w:jc w:val="distribute"/>
              <w:rPr>
                <w:rFonts w:ascii="標楷體" w:eastAsia="標楷體" w:hAnsi="標楷體"/>
                <w:spacing w:val="-16"/>
              </w:rPr>
            </w:pPr>
            <w:r w:rsidRPr="003B009D">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34B93726" w14:textId="77777777" w:rsidR="00A80D1B" w:rsidRPr="003B009D" w:rsidRDefault="00A80D1B"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408582E6" w14:textId="77777777" w:rsidR="00A80D1B" w:rsidRPr="003B009D" w:rsidRDefault="00A80D1B"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5CFB8014" w14:textId="77777777" w:rsidR="00A80D1B" w:rsidRPr="003B009D" w:rsidRDefault="00A80D1B" w:rsidP="001A68CB">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tcPr>
          <w:p w14:paraId="376D66E4" w14:textId="77777777" w:rsidR="00A80D1B" w:rsidRPr="003B009D" w:rsidRDefault="00A80D1B" w:rsidP="001A68CB">
            <w:pPr>
              <w:snapToGrid w:val="0"/>
              <w:jc w:val="both"/>
              <w:rPr>
                <w:rFonts w:ascii="標楷體" w:eastAsia="標楷體" w:hAnsi="標楷體"/>
                <w:spacing w:val="-16"/>
              </w:rPr>
            </w:pPr>
          </w:p>
        </w:tc>
      </w:tr>
      <w:tr w:rsidR="00A80D1B" w:rsidRPr="004C4C63" w14:paraId="11111DF8" w14:textId="77777777" w:rsidTr="001A68CB">
        <w:trPr>
          <w:trHeight w:val="719"/>
        </w:trPr>
        <w:tc>
          <w:tcPr>
            <w:tcW w:w="708" w:type="dxa"/>
            <w:tcBorders>
              <w:top w:val="nil"/>
              <w:left w:val="double" w:sz="4" w:space="0" w:color="auto"/>
              <w:bottom w:val="nil"/>
              <w:right w:val="single" w:sz="4" w:space="0" w:color="auto"/>
            </w:tcBorders>
            <w:vAlign w:val="center"/>
          </w:tcPr>
          <w:p w14:paraId="5A398DF4" w14:textId="77777777" w:rsidR="00A80D1B" w:rsidRPr="004C4C63" w:rsidRDefault="00A80D1B"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6D07B682" w14:textId="77777777" w:rsidR="00A80D1B" w:rsidRPr="003B009D" w:rsidRDefault="00A80D1B" w:rsidP="001A68CB">
            <w:pPr>
              <w:snapToGrid w:val="0"/>
              <w:ind w:left="720" w:hangingChars="300" w:hanging="720"/>
              <w:jc w:val="both"/>
              <w:rPr>
                <w:rFonts w:ascii="標楷體" w:eastAsia="標楷體" w:hAnsi="標楷體"/>
                <w:spacing w:val="-16"/>
              </w:rPr>
            </w:pPr>
            <w:r>
              <w:rPr>
                <w:rFonts w:ascii="標楷體" w:eastAsia="標楷體" w:hAnsi="標楷體" w:hint="eastAsia"/>
              </w:rPr>
              <w:t>（</w:t>
            </w:r>
            <w:r w:rsidRPr="003B009D">
              <w:rPr>
                <w:rFonts w:ascii="標楷體" w:eastAsia="標楷體" w:hAnsi="標楷體" w:hint="eastAsia"/>
              </w:rPr>
              <w:t>八</w:t>
            </w:r>
            <w:r>
              <w:rPr>
                <w:rFonts w:ascii="標楷體" w:eastAsia="標楷體" w:hAnsi="標楷體" w:hint="eastAsia"/>
              </w:rPr>
              <w:t>）</w:t>
            </w:r>
            <w:r w:rsidRPr="003B009D">
              <w:rPr>
                <w:rFonts w:ascii="標楷體" w:eastAsia="標楷體" w:hAnsi="標楷體" w:hint="eastAsia"/>
              </w:rPr>
              <w:t>機密檔案管理</w:t>
            </w:r>
          </w:p>
        </w:tc>
        <w:tc>
          <w:tcPr>
            <w:tcW w:w="879" w:type="dxa"/>
            <w:tcBorders>
              <w:top w:val="single" w:sz="4" w:space="0" w:color="auto"/>
              <w:left w:val="single" w:sz="4" w:space="0" w:color="auto"/>
              <w:bottom w:val="single" w:sz="4" w:space="0" w:color="auto"/>
              <w:right w:val="single" w:sz="4" w:space="0" w:color="auto"/>
            </w:tcBorders>
            <w:vAlign w:val="center"/>
          </w:tcPr>
          <w:p w14:paraId="5BF19681" w14:textId="77777777" w:rsidR="00A80D1B" w:rsidRPr="003B009D" w:rsidRDefault="00A80D1B" w:rsidP="001A68CB">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5E27C7AD" w14:textId="77777777" w:rsidR="00A80D1B" w:rsidRPr="003B009D" w:rsidRDefault="00A80D1B" w:rsidP="001A68CB">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37241882" w14:textId="77777777" w:rsidR="00A80D1B" w:rsidRPr="003B009D" w:rsidRDefault="00A80D1B"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7ECCF2D6" w14:textId="77777777" w:rsidR="00A80D1B" w:rsidRPr="003B009D" w:rsidRDefault="00A80D1B"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178D041D" w14:textId="77777777" w:rsidR="00A80D1B" w:rsidRPr="003B009D" w:rsidRDefault="00A80D1B" w:rsidP="001A68CB">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tcPr>
          <w:p w14:paraId="17E3967E" w14:textId="77777777" w:rsidR="00A80D1B" w:rsidRPr="003B009D" w:rsidRDefault="00A80D1B" w:rsidP="001A68CB">
            <w:pPr>
              <w:snapToGrid w:val="0"/>
              <w:jc w:val="both"/>
              <w:rPr>
                <w:rFonts w:ascii="標楷體" w:eastAsia="標楷體" w:hAnsi="標楷體"/>
                <w:spacing w:val="-16"/>
              </w:rPr>
            </w:pPr>
          </w:p>
        </w:tc>
      </w:tr>
      <w:tr w:rsidR="00A80D1B" w:rsidRPr="004C4C63" w14:paraId="326CD2C8" w14:textId="77777777" w:rsidTr="001A68CB">
        <w:trPr>
          <w:trHeight w:val="719"/>
        </w:trPr>
        <w:tc>
          <w:tcPr>
            <w:tcW w:w="708" w:type="dxa"/>
            <w:tcBorders>
              <w:top w:val="nil"/>
              <w:left w:val="double" w:sz="4" w:space="0" w:color="auto"/>
              <w:bottom w:val="nil"/>
              <w:right w:val="single" w:sz="4" w:space="0" w:color="auto"/>
            </w:tcBorders>
            <w:vAlign w:val="center"/>
          </w:tcPr>
          <w:p w14:paraId="58B75D6D" w14:textId="77777777" w:rsidR="00A80D1B" w:rsidRPr="004C4C63" w:rsidRDefault="00A80D1B"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0D88107E" w14:textId="77777777" w:rsidR="00A80D1B" w:rsidRPr="003B009D" w:rsidRDefault="00A80D1B" w:rsidP="001A68CB">
            <w:pPr>
              <w:snapToGrid w:val="0"/>
              <w:ind w:leftChars="100" w:left="480" w:hangingChars="100" w:hanging="240"/>
              <w:jc w:val="both"/>
              <w:rPr>
                <w:rFonts w:ascii="標楷體" w:eastAsia="標楷體" w:hAnsi="標楷體"/>
              </w:rPr>
            </w:pPr>
            <w:r w:rsidRPr="003B009D">
              <w:rPr>
                <w:rFonts w:ascii="標楷體" w:eastAsia="標楷體" w:hAnsi="標楷體"/>
              </w:rPr>
              <w:t>1.</w:t>
            </w:r>
            <w:r w:rsidRPr="003B009D">
              <w:rPr>
                <w:rFonts w:ascii="標楷體" w:eastAsia="標楷體" w:hAnsi="標楷體" w:hint="eastAsia"/>
              </w:rPr>
              <w:t>機密檔案年度計畫及成效報告</w:t>
            </w:r>
          </w:p>
        </w:tc>
        <w:tc>
          <w:tcPr>
            <w:tcW w:w="879" w:type="dxa"/>
            <w:tcBorders>
              <w:top w:val="single" w:sz="4" w:space="0" w:color="auto"/>
              <w:left w:val="single" w:sz="4" w:space="0" w:color="auto"/>
              <w:bottom w:val="single" w:sz="4" w:space="0" w:color="auto"/>
              <w:right w:val="single" w:sz="4" w:space="0" w:color="auto"/>
            </w:tcBorders>
            <w:vAlign w:val="center"/>
          </w:tcPr>
          <w:p w14:paraId="37ED68D9" w14:textId="77777777" w:rsidR="00A80D1B" w:rsidRPr="003B009D" w:rsidRDefault="00A80D1B" w:rsidP="001A68CB">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29DC13B7" w14:textId="77777777" w:rsidR="00A80D1B" w:rsidRPr="003B009D" w:rsidRDefault="00A80D1B" w:rsidP="001A68CB">
            <w:pPr>
              <w:snapToGrid w:val="0"/>
              <w:jc w:val="distribute"/>
              <w:rPr>
                <w:rFonts w:ascii="標楷體" w:eastAsia="標楷體" w:hAnsi="標楷體"/>
                <w:spacing w:val="-16"/>
              </w:rPr>
            </w:pPr>
            <w:r w:rsidRPr="003B009D">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7AED26DF" w14:textId="77777777" w:rsidR="00A80D1B" w:rsidRPr="003B009D" w:rsidRDefault="00A80D1B"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76F93F94" w14:textId="77777777" w:rsidR="00A80D1B" w:rsidRPr="003B009D" w:rsidRDefault="00A80D1B"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530919A9" w14:textId="77777777" w:rsidR="00A80D1B" w:rsidRPr="003B009D" w:rsidRDefault="00A80D1B" w:rsidP="001A68CB">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tcPr>
          <w:p w14:paraId="1F2A3CD7" w14:textId="77777777" w:rsidR="00A80D1B" w:rsidRPr="003B009D" w:rsidRDefault="00A80D1B" w:rsidP="001A68CB">
            <w:pPr>
              <w:snapToGrid w:val="0"/>
              <w:jc w:val="both"/>
              <w:rPr>
                <w:rFonts w:ascii="標楷體" w:eastAsia="標楷體" w:hAnsi="標楷體"/>
                <w:spacing w:val="-16"/>
              </w:rPr>
            </w:pPr>
          </w:p>
        </w:tc>
      </w:tr>
      <w:tr w:rsidR="00A80D1B" w:rsidRPr="004C4C63" w14:paraId="3B6CA3E9" w14:textId="77777777" w:rsidTr="0010044F">
        <w:trPr>
          <w:trHeight w:val="719"/>
        </w:trPr>
        <w:tc>
          <w:tcPr>
            <w:tcW w:w="708" w:type="dxa"/>
            <w:tcBorders>
              <w:top w:val="nil"/>
              <w:left w:val="double" w:sz="4" w:space="0" w:color="auto"/>
              <w:bottom w:val="single" w:sz="12" w:space="0" w:color="auto"/>
              <w:right w:val="single" w:sz="4" w:space="0" w:color="auto"/>
            </w:tcBorders>
            <w:vAlign w:val="center"/>
          </w:tcPr>
          <w:p w14:paraId="13DF11DC" w14:textId="77777777" w:rsidR="00A80D1B" w:rsidRPr="004C4C63" w:rsidRDefault="00A80D1B"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12" w:space="0" w:color="auto"/>
              <w:right w:val="single" w:sz="4" w:space="0" w:color="auto"/>
            </w:tcBorders>
            <w:vAlign w:val="center"/>
          </w:tcPr>
          <w:p w14:paraId="6FBCD82C" w14:textId="77777777" w:rsidR="00A80D1B" w:rsidRPr="003B009D" w:rsidRDefault="00A80D1B" w:rsidP="001A68CB">
            <w:pPr>
              <w:snapToGrid w:val="0"/>
              <w:ind w:leftChars="100" w:left="480" w:hangingChars="100" w:hanging="240"/>
              <w:jc w:val="both"/>
              <w:rPr>
                <w:rFonts w:ascii="標楷體" w:eastAsia="標楷體" w:hAnsi="標楷體"/>
                <w:spacing w:val="-16"/>
              </w:rPr>
            </w:pPr>
            <w:r w:rsidRPr="003B009D">
              <w:rPr>
                <w:rFonts w:ascii="標楷體" w:eastAsia="標楷體" w:hAnsi="標楷體" w:hint="eastAsia"/>
              </w:rPr>
              <w:t>2</w:t>
            </w:r>
            <w:r w:rsidRPr="003B009D">
              <w:rPr>
                <w:rFonts w:ascii="標楷體" w:eastAsia="標楷體" w:hAnsi="標楷體"/>
              </w:rPr>
              <w:t>.</w:t>
            </w:r>
            <w:r w:rsidRPr="003B009D">
              <w:rPr>
                <w:rFonts w:ascii="標楷體" w:eastAsia="標楷體" w:hAnsi="標楷體" w:hint="eastAsia"/>
              </w:rPr>
              <w:t>機密檔案保管、解、降密登錄</w:t>
            </w:r>
          </w:p>
        </w:tc>
        <w:tc>
          <w:tcPr>
            <w:tcW w:w="879" w:type="dxa"/>
            <w:tcBorders>
              <w:top w:val="single" w:sz="4" w:space="0" w:color="auto"/>
              <w:left w:val="single" w:sz="4" w:space="0" w:color="auto"/>
              <w:bottom w:val="single" w:sz="12" w:space="0" w:color="auto"/>
              <w:right w:val="single" w:sz="4" w:space="0" w:color="auto"/>
            </w:tcBorders>
            <w:vAlign w:val="center"/>
          </w:tcPr>
          <w:p w14:paraId="3ABDF31D" w14:textId="77777777" w:rsidR="00A80D1B" w:rsidRPr="003B009D" w:rsidRDefault="00A80D1B" w:rsidP="001A68CB">
            <w:pPr>
              <w:snapToGrid w:val="0"/>
              <w:jc w:val="distribute"/>
              <w:rPr>
                <w:rFonts w:ascii="標楷體" w:eastAsia="標楷體" w:hAnsi="標楷體"/>
                <w:spacing w:val="-16"/>
              </w:rPr>
            </w:pPr>
            <w:r w:rsidRPr="003B009D">
              <w:rPr>
                <w:rFonts w:ascii="標楷體" w:eastAsia="標楷體" w:hAnsi="標楷體" w:hint="eastAsia"/>
              </w:rPr>
              <w:t>核定</w:t>
            </w:r>
          </w:p>
        </w:tc>
        <w:tc>
          <w:tcPr>
            <w:tcW w:w="879" w:type="dxa"/>
            <w:tcBorders>
              <w:top w:val="single" w:sz="4" w:space="0" w:color="auto"/>
              <w:left w:val="single" w:sz="4" w:space="0" w:color="auto"/>
              <w:bottom w:val="single" w:sz="12" w:space="0" w:color="auto"/>
              <w:right w:val="single" w:sz="4" w:space="0" w:color="auto"/>
            </w:tcBorders>
            <w:vAlign w:val="center"/>
          </w:tcPr>
          <w:p w14:paraId="2424855D" w14:textId="77777777" w:rsidR="00A80D1B" w:rsidRPr="003B009D" w:rsidRDefault="00A80D1B" w:rsidP="001A68CB">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12" w:space="0" w:color="auto"/>
              <w:right w:val="single" w:sz="4" w:space="0" w:color="auto"/>
            </w:tcBorders>
            <w:vAlign w:val="center"/>
          </w:tcPr>
          <w:p w14:paraId="281D14DB" w14:textId="77777777" w:rsidR="00A80D1B" w:rsidRPr="003B009D" w:rsidRDefault="00A80D1B" w:rsidP="001A68CB">
            <w:pPr>
              <w:jc w:val="distribute"/>
              <w:rPr>
                <w:rFonts w:ascii="標楷體" w:eastAsia="標楷體" w:hAnsi="標楷體"/>
              </w:rPr>
            </w:pPr>
          </w:p>
        </w:tc>
        <w:tc>
          <w:tcPr>
            <w:tcW w:w="879" w:type="dxa"/>
            <w:tcBorders>
              <w:top w:val="single" w:sz="4" w:space="0" w:color="auto"/>
              <w:left w:val="single" w:sz="4" w:space="0" w:color="auto"/>
              <w:bottom w:val="single" w:sz="12" w:space="0" w:color="auto"/>
              <w:right w:val="single" w:sz="4" w:space="0" w:color="auto"/>
            </w:tcBorders>
            <w:vAlign w:val="center"/>
          </w:tcPr>
          <w:p w14:paraId="7EB5E7C0" w14:textId="77777777" w:rsidR="00A80D1B" w:rsidRPr="003B009D" w:rsidRDefault="00A80D1B" w:rsidP="001A68CB">
            <w:pPr>
              <w:jc w:val="distribute"/>
              <w:rPr>
                <w:rFonts w:ascii="標楷體" w:eastAsia="標楷體" w:hAnsi="標楷體"/>
              </w:rPr>
            </w:pPr>
          </w:p>
        </w:tc>
        <w:tc>
          <w:tcPr>
            <w:tcW w:w="879" w:type="dxa"/>
            <w:tcBorders>
              <w:top w:val="single" w:sz="4" w:space="0" w:color="auto"/>
              <w:left w:val="single" w:sz="4" w:space="0" w:color="auto"/>
              <w:bottom w:val="single" w:sz="12" w:space="0" w:color="auto"/>
              <w:right w:val="single" w:sz="4" w:space="0" w:color="auto"/>
            </w:tcBorders>
            <w:vAlign w:val="center"/>
          </w:tcPr>
          <w:p w14:paraId="2388BAEB" w14:textId="77777777" w:rsidR="00A80D1B" w:rsidRPr="003B009D" w:rsidRDefault="00A80D1B" w:rsidP="001A68CB">
            <w:pPr>
              <w:jc w:val="distribute"/>
              <w:rPr>
                <w:rFonts w:ascii="標楷體" w:eastAsia="標楷體" w:hAnsi="標楷體"/>
              </w:rPr>
            </w:pPr>
          </w:p>
        </w:tc>
        <w:tc>
          <w:tcPr>
            <w:tcW w:w="2551" w:type="dxa"/>
            <w:tcBorders>
              <w:top w:val="single" w:sz="4" w:space="0" w:color="auto"/>
              <w:left w:val="single" w:sz="4" w:space="0" w:color="auto"/>
              <w:bottom w:val="single" w:sz="12" w:space="0" w:color="auto"/>
              <w:right w:val="double" w:sz="4" w:space="0" w:color="auto"/>
            </w:tcBorders>
          </w:tcPr>
          <w:p w14:paraId="4F77A11D" w14:textId="77777777" w:rsidR="00A80D1B" w:rsidRPr="003B009D" w:rsidRDefault="00A80D1B" w:rsidP="001A68CB">
            <w:pPr>
              <w:snapToGrid w:val="0"/>
              <w:jc w:val="both"/>
              <w:rPr>
                <w:rFonts w:ascii="標楷體" w:eastAsia="標楷體" w:hAnsi="標楷體"/>
                <w:spacing w:val="-16"/>
              </w:rPr>
            </w:pPr>
          </w:p>
        </w:tc>
      </w:tr>
      <w:tr w:rsidR="00A80D1B" w:rsidRPr="004C4C63" w14:paraId="26E24456" w14:textId="77777777" w:rsidTr="0010044F">
        <w:trPr>
          <w:trHeight w:val="719"/>
        </w:trPr>
        <w:tc>
          <w:tcPr>
            <w:tcW w:w="708" w:type="dxa"/>
            <w:tcBorders>
              <w:top w:val="single" w:sz="12" w:space="0" w:color="auto"/>
              <w:left w:val="double" w:sz="4" w:space="0" w:color="auto"/>
              <w:bottom w:val="nil"/>
              <w:right w:val="single" w:sz="4" w:space="0" w:color="auto"/>
            </w:tcBorders>
            <w:vAlign w:val="center"/>
          </w:tcPr>
          <w:p w14:paraId="51D8FB55" w14:textId="77777777" w:rsidR="00A80D1B" w:rsidRPr="00615B56" w:rsidRDefault="00A80D1B" w:rsidP="001A68CB">
            <w:pPr>
              <w:jc w:val="center"/>
              <w:rPr>
                <w:rFonts w:ascii="標楷體" w:eastAsia="標楷體" w:hAnsi="標楷體"/>
              </w:rPr>
            </w:pPr>
            <w:r>
              <w:rPr>
                <w:rFonts w:ascii="標楷體" w:eastAsia="標楷體" w:hAnsi="標楷體" w:hint="eastAsia"/>
              </w:rPr>
              <w:t>事務科</w:t>
            </w:r>
          </w:p>
        </w:tc>
        <w:tc>
          <w:tcPr>
            <w:tcW w:w="2694" w:type="dxa"/>
            <w:tcBorders>
              <w:top w:val="single" w:sz="12" w:space="0" w:color="auto"/>
              <w:left w:val="single" w:sz="4" w:space="0" w:color="auto"/>
              <w:bottom w:val="single" w:sz="4" w:space="0" w:color="auto"/>
              <w:right w:val="single" w:sz="4" w:space="0" w:color="auto"/>
            </w:tcBorders>
            <w:vAlign w:val="center"/>
          </w:tcPr>
          <w:p w14:paraId="0C2ED5FB" w14:textId="77777777" w:rsidR="00A80D1B" w:rsidRPr="003B009D" w:rsidRDefault="00A80D1B" w:rsidP="001A68CB">
            <w:pPr>
              <w:snapToGrid w:val="0"/>
              <w:ind w:left="480" w:hangingChars="200" w:hanging="480"/>
              <w:jc w:val="both"/>
              <w:rPr>
                <w:rFonts w:ascii="標楷體" w:eastAsia="標楷體" w:hAnsi="標楷體"/>
                <w:spacing w:val="-16"/>
              </w:rPr>
            </w:pPr>
            <w:r w:rsidRPr="003B009D">
              <w:rPr>
                <w:rFonts w:ascii="標楷體" w:eastAsia="標楷體" w:hAnsi="標楷體" w:hint="eastAsia"/>
              </w:rPr>
              <w:t>一、技工、工友之任用</w:t>
            </w:r>
          </w:p>
        </w:tc>
        <w:tc>
          <w:tcPr>
            <w:tcW w:w="879" w:type="dxa"/>
            <w:tcBorders>
              <w:top w:val="single" w:sz="12" w:space="0" w:color="auto"/>
              <w:left w:val="single" w:sz="4" w:space="0" w:color="auto"/>
              <w:bottom w:val="single" w:sz="4" w:space="0" w:color="auto"/>
              <w:right w:val="single" w:sz="4" w:space="0" w:color="auto"/>
            </w:tcBorders>
            <w:vAlign w:val="center"/>
          </w:tcPr>
          <w:p w14:paraId="7BD3B973" w14:textId="77777777" w:rsidR="00A80D1B" w:rsidRPr="003B009D" w:rsidRDefault="00A80D1B" w:rsidP="001A68CB">
            <w:pPr>
              <w:snapToGrid w:val="0"/>
              <w:jc w:val="distribute"/>
              <w:rPr>
                <w:rFonts w:ascii="標楷體" w:eastAsia="標楷體" w:hAnsi="標楷體"/>
                <w:spacing w:val="-16"/>
              </w:rPr>
            </w:pPr>
            <w:r w:rsidRPr="003B009D">
              <w:rPr>
                <w:rFonts w:ascii="標楷體" w:eastAsia="標楷體" w:hAnsi="標楷體" w:hint="eastAsia"/>
              </w:rPr>
              <w:t xml:space="preserve">　</w:t>
            </w:r>
          </w:p>
        </w:tc>
        <w:tc>
          <w:tcPr>
            <w:tcW w:w="879" w:type="dxa"/>
            <w:tcBorders>
              <w:top w:val="single" w:sz="12" w:space="0" w:color="auto"/>
              <w:left w:val="single" w:sz="4" w:space="0" w:color="auto"/>
              <w:bottom w:val="single" w:sz="4" w:space="0" w:color="auto"/>
              <w:right w:val="single" w:sz="4" w:space="0" w:color="auto"/>
            </w:tcBorders>
            <w:vAlign w:val="center"/>
          </w:tcPr>
          <w:p w14:paraId="047E649F" w14:textId="77777777" w:rsidR="00A80D1B" w:rsidRPr="003B009D" w:rsidRDefault="00A80D1B" w:rsidP="001A68CB">
            <w:pPr>
              <w:snapToGrid w:val="0"/>
              <w:jc w:val="distribute"/>
              <w:rPr>
                <w:rFonts w:ascii="標楷體" w:eastAsia="標楷體" w:hAnsi="標楷體"/>
                <w:spacing w:val="-16"/>
              </w:rPr>
            </w:pPr>
            <w:r w:rsidRPr="003B009D">
              <w:rPr>
                <w:rFonts w:ascii="標楷體" w:eastAsia="標楷體" w:hAnsi="標楷體" w:hint="eastAsia"/>
              </w:rPr>
              <w:t xml:space="preserve">　</w:t>
            </w:r>
          </w:p>
        </w:tc>
        <w:tc>
          <w:tcPr>
            <w:tcW w:w="879" w:type="dxa"/>
            <w:tcBorders>
              <w:top w:val="single" w:sz="12" w:space="0" w:color="auto"/>
              <w:left w:val="single" w:sz="4" w:space="0" w:color="auto"/>
              <w:bottom w:val="single" w:sz="4" w:space="0" w:color="auto"/>
              <w:right w:val="single" w:sz="4" w:space="0" w:color="auto"/>
            </w:tcBorders>
            <w:vAlign w:val="center"/>
          </w:tcPr>
          <w:p w14:paraId="7FE6D457" w14:textId="77777777" w:rsidR="00A80D1B" w:rsidRPr="003B009D" w:rsidRDefault="00A80D1B" w:rsidP="001A68CB">
            <w:pPr>
              <w:jc w:val="distribute"/>
              <w:rPr>
                <w:rFonts w:ascii="標楷體" w:eastAsia="標楷體" w:hAnsi="標楷體"/>
              </w:rPr>
            </w:pPr>
            <w:r w:rsidRPr="003B009D">
              <w:rPr>
                <w:rFonts w:ascii="標楷體" w:eastAsia="標楷體" w:hAnsi="標楷體" w:hint="eastAsia"/>
              </w:rPr>
              <w:t xml:space="preserve">　</w:t>
            </w:r>
          </w:p>
        </w:tc>
        <w:tc>
          <w:tcPr>
            <w:tcW w:w="879" w:type="dxa"/>
            <w:tcBorders>
              <w:top w:val="single" w:sz="12" w:space="0" w:color="auto"/>
              <w:left w:val="single" w:sz="4" w:space="0" w:color="auto"/>
              <w:bottom w:val="single" w:sz="4" w:space="0" w:color="auto"/>
              <w:right w:val="single" w:sz="4" w:space="0" w:color="auto"/>
            </w:tcBorders>
            <w:vAlign w:val="center"/>
          </w:tcPr>
          <w:p w14:paraId="556D10BB" w14:textId="77777777" w:rsidR="00A80D1B" w:rsidRPr="003B009D" w:rsidRDefault="00A80D1B" w:rsidP="001A68CB">
            <w:pPr>
              <w:jc w:val="distribute"/>
              <w:rPr>
                <w:rFonts w:ascii="標楷體" w:eastAsia="標楷體" w:hAnsi="標楷體"/>
              </w:rPr>
            </w:pPr>
            <w:r w:rsidRPr="003B009D">
              <w:rPr>
                <w:rFonts w:ascii="標楷體" w:eastAsia="標楷體" w:hAnsi="標楷體" w:hint="eastAsia"/>
              </w:rPr>
              <w:t xml:space="preserve">　</w:t>
            </w:r>
          </w:p>
        </w:tc>
        <w:tc>
          <w:tcPr>
            <w:tcW w:w="879" w:type="dxa"/>
            <w:tcBorders>
              <w:top w:val="single" w:sz="12" w:space="0" w:color="auto"/>
              <w:left w:val="single" w:sz="4" w:space="0" w:color="auto"/>
              <w:bottom w:val="single" w:sz="4" w:space="0" w:color="auto"/>
              <w:right w:val="single" w:sz="4" w:space="0" w:color="auto"/>
            </w:tcBorders>
            <w:vAlign w:val="center"/>
          </w:tcPr>
          <w:p w14:paraId="5427AAFA" w14:textId="77777777" w:rsidR="00A80D1B" w:rsidRPr="003B009D" w:rsidRDefault="00A80D1B" w:rsidP="001A68CB">
            <w:pPr>
              <w:jc w:val="distribute"/>
              <w:rPr>
                <w:rFonts w:ascii="標楷體" w:eastAsia="標楷體" w:hAnsi="標楷體"/>
              </w:rPr>
            </w:pPr>
            <w:r w:rsidRPr="003B009D">
              <w:rPr>
                <w:rFonts w:ascii="標楷體" w:eastAsia="標楷體" w:hAnsi="標楷體" w:hint="eastAsia"/>
              </w:rPr>
              <w:t xml:space="preserve">　</w:t>
            </w:r>
          </w:p>
        </w:tc>
        <w:tc>
          <w:tcPr>
            <w:tcW w:w="2551" w:type="dxa"/>
            <w:tcBorders>
              <w:top w:val="single" w:sz="12" w:space="0" w:color="auto"/>
              <w:left w:val="single" w:sz="4" w:space="0" w:color="auto"/>
              <w:bottom w:val="single" w:sz="4" w:space="0" w:color="auto"/>
              <w:right w:val="double" w:sz="4" w:space="0" w:color="auto"/>
            </w:tcBorders>
            <w:vAlign w:val="center"/>
          </w:tcPr>
          <w:p w14:paraId="10D718E2" w14:textId="77777777" w:rsidR="00A80D1B" w:rsidRPr="003B009D" w:rsidRDefault="00A80D1B" w:rsidP="001A68CB">
            <w:pPr>
              <w:snapToGrid w:val="0"/>
              <w:jc w:val="both"/>
              <w:rPr>
                <w:rFonts w:ascii="標楷體" w:eastAsia="標楷體" w:hAnsi="標楷體"/>
                <w:spacing w:val="-16"/>
              </w:rPr>
            </w:pPr>
            <w:r w:rsidRPr="003B009D">
              <w:rPr>
                <w:rFonts w:ascii="標楷體" w:eastAsia="標楷體" w:hAnsi="標楷體" w:hint="eastAsia"/>
              </w:rPr>
              <w:t xml:space="preserve">　</w:t>
            </w:r>
          </w:p>
        </w:tc>
      </w:tr>
      <w:tr w:rsidR="00A80D1B" w:rsidRPr="004C4C63" w14:paraId="048E38AB" w14:textId="77777777" w:rsidTr="001A68CB">
        <w:trPr>
          <w:trHeight w:val="719"/>
        </w:trPr>
        <w:tc>
          <w:tcPr>
            <w:tcW w:w="708" w:type="dxa"/>
            <w:tcBorders>
              <w:top w:val="nil"/>
              <w:left w:val="double" w:sz="4" w:space="0" w:color="auto"/>
              <w:bottom w:val="nil"/>
              <w:right w:val="single" w:sz="4" w:space="0" w:color="auto"/>
            </w:tcBorders>
            <w:vAlign w:val="center"/>
          </w:tcPr>
          <w:p w14:paraId="51644D7D" w14:textId="77777777" w:rsidR="00A80D1B" w:rsidRPr="004C4C63" w:rsidRDefault="00A80D1B"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0FFDA1BC" w14:textId="77777777" w:rsidR="00A80D1B" w:rsidRPr="003B009D" w:rsidRDefault="00A80D1B" w:rsidP="001A68CB">
            <w:pPr>
              <w:snapToGrid w:val="0"/>
              <w:ind w:left="720" w:hangingChars="300" w:hanging="720"/>
              <w:jc w:val="both"/>
              <w:rPr>
                <w:rFonts w:ascii="標楷體" w:eastAsia="標楷體" w:hAnsi="標楷體"/>
                <w:spacing w:val="-16"/>
              </w:rPr>
            </w:pPr>
            <w:r>
              <w:rPr>
                <w:rFonts w:ascii="標楷體" w:eastAsia="標楷體" w:hAnsi="標楷體" w:hint="eastAsia"/>
              </w:rPr>
              <w:t>（</w:t>
            </w:r>
            <w:r w:rsidRPr="003B009D">
              <w:rPr>
                <w:rFonts w:ascii="標楷體" w:eastAsia="標楷體" w:hAnsi="標楷體" w:hint="eastAsia"/>
              </w:rPr>
              <w:t>一</w:t>
            </w:r>
            <w:r>
              <w:rPr>
                <w:rFonts w:ascii="標楷體" w:eastAsia="標楷體" w:hAnsi="標楷體" w:hint="eastAsia"/>
              </w:rPr>
              <w:t>）</w:t>
            </w:r>
            <w:r w:rsidRPr="003B009D">
              <w:rPr>
                <w:rFonts w:ascii="標楷體" w:eastAsia="標楷體" w:hAnsi="標楷體" w:hint="eastAsia"/>
              </w:rPr>
              <w:t>技工、工友之僱用、解僱及獎懲</w:t>
            </w:r>
          </w:p>
        </w:tc>
        <w:tc>
          <w:tcPr>
            <w:tcW w:w="879" w:type="dxa"/>
            <w:tcBorders>
              <w:top w:val="single" w:sz="4" w:space="0" w:color="auto"/>
              <w:left w:val="single" w:sz="4" w:space="0" w:color="auto"/>
              <w:bottom w:val="single" w:sz="4" w:space="0" w:color="auto"/>
              <w:right w:val="single" w:sz="4" w:space="0" w:color="auto"/>
            </w:tcBorders>
            <w:vAlign w:val="center"/>
          </w:tcPr>
          <w:p w14:paraId="10325D4D" w14:textId="77777777" w:rsidR="00A80D1B" w:rsidRPr="003B009D" w:rsidRDefault="00A80D1B" w:rsidP="001A68CB">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773208B1" w14:textId="77777777" w:rsidR="00A80D1B" w:rsidRPr="003B009D" w:rsidRDefault="00A80D1B" w:rsidP="001A68CB">
            <w:pPr>
              <w:snapToGrid w:val="0"/>
              <w:jc w:val="distribute"/>
              <w:rPr>
                <w:rFonts w:ascii="標楷體" w:eastAsia="標楷體" w:hAnsi="標楷體"/>
                <w:spacing w:val="-16"/>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55847792" w14:textId="77777777" w:rsidR="00A80D1B" w:rsidRPr="003B009D" w:rsidRDefault="00A80D1B" w:rsidP="001A68CB">
            <w:pPr>
              <w:jc w:val="distribute"/>
              <w:rPr>
                <w:rFonts w:ascii="標楷體" w:eastAsia="標楷體" w:hAnsi="標楷體"/>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55EBECE3" w14:textId="77777777" w:rsidR="00A80D1B" w:rsidRPr="003B009D" w:rsidRDefault="00A80D1B" w:rsidP="001A68CB">
            <w:pPr>
              <w:jc w:val="distribute"/>
              <w:rPr>
                <w:rFonts w:ascii="標楷體" w:eastAsia="標楷體" w:hAnsi="標楷體"/>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56EB99EE" w14:textId="77777777" w:rsidR="00A80D1B" w:rsidRPr="003B009D" w:rsidRDefault="00A80D1B" w:rsidP="001A68CB">
            <w:pPr>
              <w:jc w:val="distribute"/>
              <w:rPr>
                <w:rFonts w:ascii="標楷體" w:eastAsia="標楷體" w:hAnsi="標楷體"/>
              </w:rPr>
            </w:pPr>
            <w:r w:rsidRPr="003B009D">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277D14A8" w14:textId="77777777" w:rsidR="00A80D1B" w:rsidRPr="003B009D" w:rsidRDefault="00A80D1B" w:rsidP="001A68CB">
            <w:pPr>
              <w:snapToGrid w:val="0"/>
              <w:jc w:val="both"/>
              <w:rPr>
                <w:rFonts w:ascii="標楷體" w:eastAsia="標楷體" w:hAnsi="標楷體"/>
                <w:spacing w:val="-16"/>
              </w:rPr>
            </w:pPr>
            <w:r w:rsidRPr="003B009D">
              <w:rPr>
                <w:rFonts w:ascii="標楷體" w:eastAsia="標楷體" w:hAnsi="標楷體" w:hint="eastAsia"/>
              </w:rPr>
              <w:t xml:space="preserve">　</w:t>
            </w:r>
          </w:p>
        </w:tc>
      </w:tr>
      <w:tr w:rsidR="00A80D1B" w:rsidRPr="004C4C63" w14:paraId="78E8E0E5" w14:textId="77777777" w:rsidTr="001A68CB">
        <w:trPr>
          <w:trHeight w:val="719"/>
        </w:trPr>
        <w:tc>
          <w:tcPr>
            <w:tcW w:w="708" w:type="dxa"/>
            <w:tcBorders>
              <w:top w:val="nil"/>
              <w:left w:val="double" w:sz="4" w:space="0" w:color="auto"/>
              <w:bottom w:val="nil"/>
              <w:right w:val="single" w:sz="4" w:space="0" w:color="auto"/>
            </w:tcBorders>
            <w:vAlign w:val="center"/>
          </w:tcPr>
          <w:p w14:paraId="5F209E1C" w14:textId="77777777" w:rsidR="00A80D1B" w:rsidRPr="004C4C63" w:rsidRDefault="00A80D1B"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015E7589" w14:textId="77777777" w:rsidR="00A80D1B" w:rsidRPr="003B009D" w:rsidRDefault="00A80D1B" w:rsidP="001A68CB">
            <w:pPr>
              <w:snapToGrid w:val="0"/>
              <w:ind w:left="720" w:hangingChars="300" w:hanging="720"/>
              <w:jc w:val="both"/>
              <w:rPr>
                <w:rFonts w:ascii="標楷體" w:eastAsia="標楷體" w:hAnsi="標楷體"/>
                <w:spacing w:val="-16"/>
              </w:rPr>
            </w:pPr>
            <w:r>
              <w:rPr>
                <w:rFonts w:ascii="標楷體" w:eastAsia="標楷體" w:hAnsi="標楷體" w:hint="eastAsia"/>
              </w:rPr>
              <w:t>（</w:t>
            </w:r>
            <w:r w:rsidRPr="003B009D">
              <w:rPr>
                <w:rFonts w:ascii="標楷體" w:eastAsia="標楷體" w:hAnsi="標楷體" w:hint="eastAsia"/>
              </w:rPr>
              <w:t>二</w:t>
            </w:r>
            <w:r>
              <w:rPr>
                <w:rFonts w:ascii="標楷體" w:eastAsia="標楷體" w:hAnsi="標楷體" w:hint="eastAsia"/>
              </w:rPr>
              <w:t>）</w:t>
            </w:r>
            <w:r w:rsidRPr="003B009D">
              <w:rPr>
                <w:rFonts w:ascii="標楷體" w:eastAsia="標楷體" w:hAnsi="標楷體" w:hint="eastAsia"/>
              </w:rPr>
              <w:t>技工、工友之管理考核</w:t>
            </w:r>
          </w:p>
        </w:tc>
        <w:tc>
          <w:tcPr>
            <w:tcW w:w="879" w:type="dxa"/>
            <w:tcBorders>
              <w:top w:val="single" w:sz="4" w:space="0" w:color="auto"/>
              <w:left w:val="single" w:sz="4" w:space="0" w:color="auto"/>
              <w:bottom w:val="single" w:sz="4" w:space="0" w:color="auto"/>
              <w:right w:val="single" w:sz="4" w:space="0" w:color="auto"/>
            </w:tcBorders>
            <w:vAlign w:val="center"/>
          </w:tcPr>
          <w:p w14:paraId="1FCFC8B0" w14:textId="77777777" w:rsidR="00A80D1B" w:rsidRPr="003B009D" w:rsidRDefault="00A80D1B" w:rsidP="001A68CB">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0152B919" w14:textId="77777777" w:rsidR="00A80D1B" w:rsidRPr="003B009D" w:rsidRDefault="00A80D1B" w:rsidP="001A68CB">
            <w:pPr>
              <w:snapToGrid w:val="0"/>
              <w:jc w:val="distribute"/>
              <w:rPr>
                <w:rFonts w:ascii="標楷體" w:eastAsia="標楷體" w:hAnsi="標楷體"/>
                <w:spacing w:val="-16"/>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5D9392B0" w14:textId="77777777" w:rsidR="00A80D1B" w:rsidRPr="003B009D" w:rsidRDefault="00A80D1B" w:rsidP="001A68CB">
            <w:pPr>
              <w:jc w:val="distribute"/>
              <w:rPr>
                <w:rFonts w:ascii="標楷體" w:eastAsia="標楷體" w:hAnsi="標楷體"/>
              </w:rPr>
            </w:pPr>
            <w:r w:rsidRPr="003B009D">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016F5EA5" w14:textId="77777777" w:rsidR="00A80D1B" w:rsidRPr="003B009D" w:rsidRDefault="00A80D1B" w:rsidP="001A68CB">
            <w:pPr>
              <w:jc w:val="distribute"/>
              <w:rPr>
                <w:rFonts w:ascii="標楷體" w:eastAsia="標楷體" w:hAnsi="標楷體"/>
              </w:rPr>
            </w:pPr>
            <w:r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288E881B" w14:textId="77777777" w:rsidR="00A80D1B" w:rsidRPr="003B009D" w:rsidRDefault="00A80D1B" w:rsidP="001A68CB">
            <w:pPr>
              <w:jc w:val="distribute"/>
              <w:rPr>
                <w:rFonts w:ascii="標楷體" w:eastAsia="標楷體" w:hAnsi="標楷體"/>
              </w:rPr>
            </w:pPr>
            <w:r w:rsidRPr="003B009D">
              <w:rPr>
                <w:rFonts w:ascii="標楷體" w:eastAsia="標楷體" w:hAnsi="標楷體" w:hint="eastAsia"/>
              </w:rPr>
              <w:t xml:space="preserve">　</w:t>
            </w:r>
          </w:p>
        </w:tc>
        <w:tc>
          <w:tcPr>
            <w:tcW w:w="2551" w:type="dxa"/>
            <w:tcBorders>
              <w:top w:val="single" w:sz="4" w:space="0" w:color="auto"/>
              <w:left w:val="single" w:sz="4" w:space="0" w:color="auto"/>
              <w:bottom w:val="single" w:sz="4" w:space="0" w:color="auto"/>
              <w:right w:val="double" w:sz="4" w:space="0" w:color="auto"/>
            </w:tcBorders>
            <w:vAlign w:val="center"/>
          </w:tcPr>
          <w:p w14:paraId="7F083512" w14:textId="77777777" w:rsidR="00A80D1B" w:rsidRPr="003B009D" w:rsidRDefault="00A80D1B" w:rsidP="001A68CB">
            <w:pPr>
              <w:snapToGrid w:val="0"/>
              <w:jc w:val="both"/>
              <w:rPr>
                <w:rFonts w:ascii="標楷體" w:eastAsia="標楷體" w:hAnsi="標楷體"/>
                <w:spacing w:val="-16"/>
              </w:rPr>
            </w:pPr>
            <w:r w:rsidRPr="003B009D">
              <w:rPr>
                <w:rFonts w:ascii="標楷體" w:eastAsia="標楷體" w:hAnsi="標楷體" w:hint="eastAsia"/>
              </w:rPr>
              <w:t xml:space="preserve">　</w:t>
            </w:r>
          </w:p>
        </w:tc>
      </w:tr>
      <w:tr w:rsidR="00A80D1B" w:rsidRPr="004C4C63" w14:paraId="7B0EE6C7" w14:textId="77777777" w:rsidTr="001A68CB">
        <w:trPr>
          <w:trHeight w:val="719"/>
        </w:trPr>
        <w:tc>
          <w:tcPr>
            <w:tcW w:w="708" w:type="dxa"/>
            <w:tcBorders>
              <w:top w:val="nil"/>
              <w:left w:val="double" w:sz="4" w:space="0" w:color="auto"/>
              <w:bottom w:val="nil"/>
              <w:right w:val="single" w:sz="4" w:space="0" w:color="auto"/>
            </w:tcBorders>
            <w:vAlign w:val="center"/>
          </w:tcPr>
          <w:p w14:paraId="1908A243" w14:textId="77777777" w:rsidR="00A80D1B" w:rsidRPr="004C4C63" w:rsidRDefault="00A80D1B"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7B459B8F" w14:textId="77777777" w:rsidR="00A80D1B" w:rsidRPr="003B009D" w:rsidRDefault="00A80D1B" w:rsidP="001A68CB">
            <w:pPr>
              <w:snapToGrid w:val="0"/>
              <w:ind w:left="480" w:hangingChars="200" w:hanging="480"/>
              <w:jc w:val="both"/>
              <w:rPr>
                <w:rFonts w:ascii="標楷體" w:eastAsia="標楷體" w:hAnsi="標楷體"/>
                <w:spacing w:val="-16"/>
              </w:rPr>
            </w:pPr>
            <w:r w:rsidRPr="003B009D">
              <w:rPr>
                <w:rFonts w:ascii="標楷體" w:eastAsia="標楷體" w:hAnsi="標楷體" w:hint="eastAsia"/>
              </w:rPr>
              <w:t>二、不動產管理</w:t>
            </w:r>
          </w:p>
        </w:tc>
        <w:tc>
          <w:tcPr>
            <w:tcW w:w="879" w:type="dxa"/>
            <w:tcBorders>
              <w:top w:val="single" w:sz="4" w:space="0" w:color="auto"/>
              <w:left w:val="single" w:sz="4" w:space="0" w:color="auto"/>
              <w:bottom w:val="single" w:sz="4" w:space="0" w:color="auto"/>
              <w:right w:val="single" w:sz="4" w:space="0" w:color="auto"/>
            </w:tcBorders>
            <w:vAlign w:val="center"/>
          </w:tcPr>
          <w:p w14:paraId="386DB822" w14:textId="77777777" w:rsidR="00A80D1B" w:rsidRPr="003B009D" w:rsidRDefault="00A80D1B" w:rsidP="001A68CB">
            <w:pPr>
              <w:snapToGrid w:val="0"/>
              <w:jc w:val="distribute"/>
              <w:rPr>
                <w:rFonts w:ascii="標楷體" w:eastAsia="標楷體" w:hAnsi="標楷體"/>
                <w:spacing w:val="-16"/>
              </w:rPr>
            </w:pPr>
            <w:r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643DBB81" w14:textId="77777777" w:rsidR="00A80D1B" w:rsidRPr="003B009D" w:rsidRDefault="00A80D1B" w:rsidP="001A68CB">
            <w:pPr>
              <w:snapToGrid w:val="0"/>
              <w:jc w:val="distribute"/>
              <w:rPr>
                <w:rFonts w:ascii="標楷體" w:eastAsia="標楷體" w:hAnsi="標楷體"/>
                <w:spacing w:val="-16"/>
              </w:rPr>
            </w:pPr>
            <w:r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2F4F24D2" w14:textId="77777777" w:rsidR="00A80D1B" w:rsidRPr="003B009D" w:rsidRDefault="00A80D1B" w:rsidP="001A68CB">
            <w:pPr>
              <w:jc w:val="distribute"/>
              <w:rPr>
                <w:rFonts w:ascii="標楷體" w:eastAsia="標楷體" w:hAnsi="標楷體"/>
              </w:rPr>
            </w:pPr>
            <w:r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0A4467C8" w14:textId="77777777" w:rsidR="00A80D1B" w:rsidRPr="003B009D" w:rsidRDefault="00A80D1B" w:rsidP="001A68CB">
            <w:pPr>
              <w:jc w:val="distribute"/>
              <w:rPr>
                <w:rFonts w:ascii="標楷體" w:eastAsia="標楷體" w:hAnsi="標楷體"/>
              </w:rPr>
            </w:pPr>
            <w:r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7D4E0ED0" w14:textId="77777777" w:rsidR="00A80D1B" w:rsidRPr="003B009D" w:rsidRDefault="00A80D1B" w:rsidP="001A68CB">
            <w:pPr>
              <w:jc w:val="distribute"/>
              <w:rPr>
                <w:rFonts w:ascii="標楷體" w:eastAsia="標楷體" w:hAnsi="標楷體"/>
              </w:rPr>
            </w:pPr>
            <w:r w:rsidRPr="003B009D">
              <w:rPr>
                <w:rFonts w:ascii="標楷體" w:eastAsia="標楷體" w:hAnsi="標楷體" w:hint="eastAsia"/>
              </w:rPr>
              <w:t xml:space="preserve">　</w:t>
            </w:r>
          </w:p>
        </w:tc>
        <w:tc>
          <w:tcPr>
            <w:tcW w:w="2551" w:type="dxa"/>
            <w:tcBorders>
              <w:top w:val="single" w:sz="4" w:space="0" w:color="auto"/>
              <w:left w:val="single" w:sz="4" w:space="0" w:color="auto"/>
              <w:bottom w:val="single" w:sz="4" w:space="0" w:color="auto"/>
              <w:right w:val="double" w:sz="4" w:space="0" w:color="auto"/>
            </w:tcBorders>
            <w:vAlign w:val="center"/>
          </w:tcPr>
          <w:p w14:paraId="369B3361" w14:textId="77777777" w:rsidR="00A80D1B" w:rsidRPr="003B009D" w:rsidRDefault="00A80D1B" w:rsidP="001A68CB">
            <w:pPr>
              <w:snapToGrid w:val="0"/>
              <w:jc w:val="both"/>
              <w:rPr>
                <w:rFonts w:ascii="標楷體" w:eastAsia="標楷體" w:hAnsi="標楷體"/>
                <w:spacing w:val="-16"/>
              </w:rPr>
            </w:pPr>
            <w:r w:rsidRPr="003B009D">
              <w:rPr>
                <w:rFonts w:ascii="標楷體" w:eastAsia="標楷體" w:hAnsi="標楷體" w:hint="eastAsia"/>
              </w:rPr>
              <w:t xml:space="preserve">　</w:t>
            </w:r>
          </w:p>
        </w:tc>
      </w:tr>
      <w:tr w:rsidR="00A80D1B" w:rsidRPr="004C4C63" w14:paraId="1F4E81BC" w14:textId="77777777" w:rsidTr="001A68CB">
        <w:trPr>
          <w:trHeight w:val="719"/>
        </w:trPr>
        <w:tc>
          <w:tcPr>
            <w:tcW w:w="708" w:type="dxa"/>
            <w:tcBorders>
              <w:top w:val="nil"/>
              <w:left w:val="double" w:sz="4" w:space="0" w:color="auto"/>
              <w:bottom w:val="nil"/>
              <w:right w:val="single" w:sz="4" w:space="0" w:color="auto"/>
            </w:tcBorders>
            <w:vAlign w:val="center"/>
          </w:tcPr>
          <w:p w14:paraId="05B858A2" w14:textId="77777777" w:rsidR="00A80D1B" w:rsidRPr="004C4C63" w:rsidRDefault="00A80D1B"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0C2CE78B" w14:textId="77777777" w:rsidR="00A80D1B" w:rsidRPr="003B009D" w:rsidRDefault="00A80D1B" w:rsidP="001A68CB">
            <w:pPr>
              <w:snapToGrid w:val="0"/>
              <w:ind w:left="720" w:hangingChars="300" w:hanging="720"/>
              <w:jc w:val="both"/>
              <w:rPr>
                <w:rFonts w:ascii="標楷體" w:eastAsia="標楷體" w:hAnsi="標楷體"/>
                <w:spacing w:val="-16"/>
              </w:rPr>
            </w:pPr>
            <w:r>
              <w:rPr>
                <w:rFonts w:ascii="標楷體" w:eastAsia="標楷體" w:hAnsi="標楷體" w:hint="eastAsia"/>
              </w:rPr>
              <w:t>（</w:t>
            </w:r>
            <w:r w:rsidRPr="003B009D">
              <w:rPr>
                <w:rFonts w:ascii="標楷體" w:eastAsia="標楷體" w:hAnsi="標楷體" w:hint="eastAsia"/>
              </w:rPr>
              <w:t>一</w:t>
            </w:r>
            <w:r>
              <w:rPr>
                <w:rFonts w:ascii="標楷體" w:eastAsia="標楷體" w:hAnsi="標楷體" w:hint="eastAsia"/>
              </w:rPr>
              <w:t>）</w:t>
            </w:r>
            <w:r w:rsidRPr="003B009D">
              <w:rPr>
                <w:rFonts w:ascii="標楷體" w:eastAsia="標楷體" w:hAnsi="標楷體" w:hint="eastAsia"/>
              </w:rPr>
              <w:t>不動產徵收及購置</w:t>
            </w:r>
          </w:p>
        </w:tc>
        <w:tc>
          <w:tcPr>
            <w:tcW w:w="879" w:type="dxa"/>
            <w:tcBorders>
              <w:top w:val="single" w:sz="4" w:space="0" w:color="auto"/>
              <w:left w:val="single" w:sz="4" w:space="0" w:color="auto"/>
              <w:bottom w:val="single" w:sz="4" w:space="0" w:color="auto"/>
              <w:right w:val="single" w:sz="4" w:space="0" w:color="auto"/>
            </w:tcBorders>
            <w:vAlign w:val="center"/>
          </w:tcPr>
          <w:p w14:paraId="31BB64D0" w14:textId="77777777" w:rsidR="00A80D1B" w:rsidRPr="003B009D" w:rsidRDefault="00A80D1B" w:rsidP="001A68CB">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7D174491" w14:textId="77777777" w:rsidR="00A80D1B" w:rsidRPr="003B009D" w:rsidRDefault="00A80D1B" w:rsidP="001A68CB">
            <w:pPr>
              <w:snapToGrid w:val="0"/>
              <w:jc w:val="distribute"/>
              <w:rPr>
                <w:rFonts w:ascii="標楷體" w:eastAsia="標楷體" w:hAnsi="標楷體"/>
                <w:spacing w:val="-16"/>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00AE7A0C" w14:textId="77777777" w:rsidR="00A80D1B" w:rsidRPr="003B009D" w:rsidRDefault="00A80D1B" w:rsidP="001A68CB">
            <w:pPr>
              <w:jc w:val="distribute"/>
              <w:rPr>
                <w:rFonts w:ascii="標楷體" w:eastAsia="標楷體" w:hAnsi="標楷體"/>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408CCC24" w14:textId="77777777" w:rsidR="00A80D1B" w:rsidRPr="003B009D" w:rsidRDefault="00A80D1B" w:rsidP="001A68CB">
            <w:pPr>
              <w:jc w:val="distribute"/>
              <w:rPr>
                <w:rFonts w:ascii="標楷體" w:eastAsia="標楷體" w:hAnsi="標楷體"/>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74805A3E" w14:textId="77777777" w:rsidR="00A80D1B" w:rsidRPr="003B009D" w:rsidRDefault="00A80D1B" w:rsidP="001A68CB">
            <w:pPr>
              <w:jc w:val="distribute"/>
              <w:rPr>
                <w:rFonts w:ascii="標楷體" w:eastAsia="標楷體" w:hAnsi="標楷體"/>
              </w:rPr>
            </w:pPr>
            <w:r w:rsidRPr="003B009D">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7B12E7AB" w14:textId="77777777" w:rsidR="00A80D1B" w:rsidRPr="003B009D" w:rsidRDefault="00A80D1B" w:rsidP="001A68CB">
            <w:pPr>
              <w:snapToGrid w:val="0"/>
              <w:jc w:val="both"/>
              <w:rPr>
                <w:rFonts w:ascii="標楷體" w:eastAsia="標楷體" w:hAnsi="標楷體"/>
                <w:spacing w:val="-16"/>
              </w:rPr>
            </w:pPr>
            <w:r w:rsidRPr="003B009D">
              <w:rPr>
                <w:rFonts w:ascii="標楷體" w:eastAsia="標楷體" w:hAnsi="標楷體" w:hint="eastAsia"/>
              </w:rPr>
              <w:t xml:space="preserve">　</w:t>
            </w:r>
          </w:p>
        </w:tc>
      </w:tr>
      <w:tr w:rsidR="00A80D1B" w:rsidRPr="004C4C63" w14:paraId="3A794D26" w14:textId="77777777" w:rsidTr="001A68CB">
        <w:trPr>
          <w:trHeight w:val="719"/>
        </w:trPr>
        <w:tc>
          <w:tcPr>
            <w:tcW w:w="708" w:type="dxa"/>
            <w:tcBorders>
              <w:top w:val="nil"/>
              <w:left w:val="double" w:sz="4" w:space="0" w:color="auto"/>
              <w:bottom w:val="single" w:sz="4" w:space="0" w:color="auto"/>
              <w:right w:val="single" w:sz="4" w:space="0" w:color="auto"/>
            </w:tcBorders>
            <w:vAlign w:val="center"/>
          </w:tcPr>
          <w:p w14:paraId="21D3D174" w14:textId="77777777" w:rsidR="00A80D1B" w:rsidRPr="004C4C63" w:rsidRDefault="00A80D1B"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561725E8" w14:textId="77777777" w:rsidR="00A80D1B" w:rsidRPr="003B009D" w:rsidRDefault="00A80D1B" w:rsidP="001A68CB">
            <w:pPr>
              <w:snapToGrid w:val="0"/>
              <w:ind w:left="720" w:hangingChars="300" w:hanging="720"/>
              <w:jc w:val="both"/>
              <w:rPr>
                <w:rFonts w:ascii="標楷體" w:eastAsia="標楷體" w:hAnsi="標楷體"/>
                <w:spacing w:val="-16"/>
              </w:rPr>
            </w:pPr>
            <w:r>
              <w:rPr>
                <w:rFonts w:ascii="標楷體" w:eastAsia="標楷體" w:hAnsi="標楷體" w:hint="eastAsia"/>
              </w:rPr>
              <w:t>（</w:t>
            </w:r>
            <w:r w:rsidRPr="003B009D">
              <w:rPr>
                <w:rFonts w:ascii="標楷體" w:eastAsia="標楷體" w:hAnsi="標楷體" w:hint="eastAsia"/>
              </w:rPr>
              <w:t>二</w:t>
            </w:r>
            <w:r>
              <w:rPr>
                <w:rFonts w:ascii="標楷體" w:eastAsia="標楷體" w:hAnsi="標楷體" w:hint="eastAsia"/>
              </w:rPr>
              <w:t>）</w:t>
            </w:r>
            <w:r w:rsidRPr="003B009D">
              <w:rPr>
                <w:rFonts w:ascii="標楷體" w:eastAsia="標楷體" w:hAnsi="標楷體" w:hint="eastAsia"/>
              </w:rPr>
              <w:t>不動產出租</w:t>
            </w:r>
          </w:p>
        </w:tc>
        <w:tc>
          <w:tcPr>
            <w:tcW w:w="879" w:type="dxa"/>
            <w:tcBorders>
              <w:top w:val="single" w:sz="4" w:space="0" w:color="auto"/>
              <w:left w:val="single" w:sz="4" w:space="0" w:color="auto"/>
              <w:bottom w:val="single" w:sz="4" w:space="0" w:color="auto"/>
              <w:right w:val="single" w:sz="4" w:space="0" w:color="auto"/>
            </w:tcBorders>
            <w:vAlign w:val="center"/>
          </w:tcPr>
          <w:p w14:paraId="51161C28" w14:textId="77777777" w:rsidR="00A80D1B" w:rsidRPr="003B009D" w:rsidRDefault="00A80D1B" w:rsidP="001A68CB">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5843136E" w14:textId="77777777" w:rsidR="00A80D1B" w:rsidRPr="003B009D" w:rsidRDefault="00A80D1B" w:rsidP="001A68CB">
            <w:pPr>
              <w:snapToGrid w:val="0"/>
              <w:jc w:val="distribute"/>
              <w:rPr>
                <w:rFonts w:ascii="標楷體" w:eastAsia="標楷體" w:hAnsi="標楷體"/>
                <w:spacing w:val="-16"/>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204D4831" w14:textId="77777777" w:rsidR="00A80D1B" w:rsidRPr="003B009D" w:rsidRDefault="00A80D1B" w:rsidP="001A68CB">
            <w:pPr>
              <w:jc w:val="distribute"/>
              <w:rPr>
                <w:rFonts w:ascii="標楷體" w:eastAsia="標楷體" w:hAnsi="標楷體"/>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4FD7427C" w14:textId="77777777" w:rsidR="00A80D1B" w:rsidRPr="003B009D" w:rsidRDefault="00A80D1B" w:rsidP="001A68CB">
            <w:pPr>
              <w:jc w:val="distribute"/>
              <w:rPr>
                <w:rFonts w:ascii="標楷體" w:eastAsia="標楷體" w:hAnsi="標楷體"/>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101E8237" w14:textId="77777777" w:rsidR="00A80D1B" w:rsidRPr="003B009D" w:rsidRDefault="00A80D1B" w:rsidP="001A68CB">
            <w:pPr>
              <w:jc w:val="distribute"/>
              <w:rPr>
                <w:rFonts w:ascii="標楷體" w:eastAsia="標楷體" w:hAnsi="標楷體"/>
              </w:rPr>
            </w:pPr>
            <w:r w:rsidRPr="003B009D">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7D76326C" w14:textId="77777777" w:rsidR="00A80D1B" w:rsidRPr="003B009D" w:rsidRDefault="00A80D1B" w:rsidP="001A68CB">
            <w:pPr>
              <w:snapToGrid w:val="0"/>
              <w:jc w:val="both"/>
              <w:rPr>
                <w:rFonts w:ascii="標楷體" w:eastAsia="標楷體" w:hAnsi="標楷體"/>
                <w:spacing w:val="-16"/>
              </w:rPr>
            </w:pPr>
            <w:r w:rsidRPr="003B009D">
              <w:rPr>
                <w:rFonts w:ascii="標楷體" w:eastAsia="標楷體" w:hAnsi="標楷體" w:hint="eastAsia"/>
              </w:rPr>
              <w:t xml:space="preserve">　</w:t>
            </w:r>
          </w:p>
        </w:tc>
      </w:tr>
      <w:tr w:rsidR="00A80D1B" w:rsidRPr="004C4C63" w14:paraId="20643BFA" w14:textId="77777777" w:rsidTr="001A68CB">
        <w:trPr>
          <w:trHeight w:val="719"/>
        </w:trPr>
        <w:tc>
          <w:tcPr>
            <w:tcW w:w="708" w:type="dxa"/>
            <w:tcBorders>
              <w:top w:val="single" w:sz="4" w:space="0" w:color="auto"/>
              <w:left w:val="double" w:sz="4" w:space="0" w:color="auto"/>
              <w:bottom w:val="nil"/>
              <w:right w:val="single" w:sz="4" w:space="0" w:color="auto"/>
            </w:tcBorders>
            <w:vAlign w:val="center"/>
          </w:tcPr>
          <w:p w14:paraId="5A9184A4" w14:textId="77777777" w:rsidR="00A80D1B" w:rsidRPr="004C4C63" w:rsidRDefault="00A80D1B" w:rsidP="001A68CB">
            <w:pPr>
              <w:snapToGrid w:val="0"/>
              <w:jc w:val="center"/>
              <w:rPr>
                <w:rFonts w:ascii="標楷體" w:eastAsia="標楷體" w:hAnsi="標楷體"/>
                <w:spacing w:val="-16"/>
              </w:rPr>
            </w:pPr>
            <w:r>
              <w:rPr>
                <w:rFonts w:ascii="標楷體" w:eastAsia="標楷體" w:hAnsi="標楷體" w:hint="eastAsia"/>
              </w:rPr>
              <w:lastRenderedPageBreak/>
              <w:t>事務科</w:t>
            </w:r>
          </w:p>
        </w:tc>
        <w:tc>
          <w:tcPr>
            <w:tcW w:w="2694" w:type="dxa"/>
            <w:tcBorders>
              <w:top w:val="single" w:sz="4" w:space="0" w:color="auto"/>
              <w:left w:val="single" w:sz="4" w:space="0" w:color="auto"/>
              <w:bottom w:val="single" w:sz="4" w:space="0" w:color="auto"/>
              <w:right w:val="single" w:sz="4" w:space="0" w:color="auto"/>
            </w:tcBorders>
            <w:vAlign w:val="center"/>
          </w:tcPr>
          <w:p w14:paraId="1B9A7F9E" w14:textId="77777777" w:rsidR="00A80D1B" w:rsidRPr="003B009D" w:rsidRDefault="00A80D1B" w:rsidP="001A68CB">
            <w:pPr>
              <w:snapToGrid w:val="0"/>
              <w:ind w:left="480" w:hangingChars="200" w:hanging="480"/>
              <w:jc w:val="both"/>
              <w:rPr>
                <w:rFonts w:ascii="標楷體" w:eastAsia="標楷體" w:hAnsi="標楷體"/>
                <w:spacing w:val="-16"/>
              </w:rPr>
            </w:pPr>
            <w:r w:rsidRPr="003B009D">
              <w:rPr>
                <w:rFonts w:ascii="標楷體" w:eastAsia="標楷體" w:hAnsi="標楷體" w:hint="eastAsia"/>
              </w:rPr>
              <w:t>三、財物管理</w:t>
            </w:r>
          </w:p>
        </w:tc>
        <w:tc>
          <w:tcPr>
            <w:tcW w:w="879" w:type="dxa"/>
            <w:tcBorders>
              <w:top w:val="single" w:sz="4" w:space="0" w:color="auto"/>
              <w:left w:val="single" w:sz="4" w:space="0" w:color="auto"/>
              <w:bottom w:val="single" w:sz="4" w:space="0" w:color="auto"/>
              <w:right w:val="single" w:sz="4" w:space="0" w:color="auto"/>
            </w:tcBorders>
            <w:vAlign w:val="center"/>
          </w:tcPr>
          <w:p w14:paraId="111E836E" w14:textId="77777777" w:rsidR="00A80D1B" w:rsidRPr="003B009D" w:rsidRDefault="00A80D1B" w:rsidP="001A68CB">
            <w:pPr>
              <w:snapToGrid w:val="0"/>
              <w:jc w:val="distribute"/>
              <w:rPr>
                <w:rFonts w:ascii="標楷體" w:eastAsia="標楷體" w:hAnsi="標楷體"/>
                <w:spacing w:val="-16"/>
              </w:rPr>
            </w:pPr>
            <w:r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5AA4BAD2" w14:textId="77777777" w:rsidR="00A80D1B" w:rsidRPr="003B009D" w:rsidRDefault="00A80D1B" w:rsidP="001A68CB">
            <w:pPr>
              <w:snapToGrid w:val="0"/>
              <w:jc w:val="distribute"/>
              <w:rPr>
                <w:rFonts w:ascii="標楷體" w:eastAsia="標楷體" w:hAnsi="標楷體"/>
                <w:spacing w:val="-16"/>
              </w:rPr>
            </w:pPr>
            <w:r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7C9FFC67" w14:textId="77777777" w:rsidR="00A80D1B" w:rsidRPr="003B009D" w:rsidRDefault="00A80D1B" w:rsidP="001A68CB">
            <w:pPr>
              <w:jc w:val="distribute"/>
              <w:rPr>
                <w:rFonts w:ascii="標楷體" w:eastAsia="標楷體" w:hAnsi="標楷體"/>
              </w:rPr>
            </w:pPr>
            <w:r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20A2EDC3" w14:textId="77777777" w:rsidR="00A80D1B" w:rsidRPr="003B009D" w:rsidRDefault="00A80D1B" w:rsidP="001A68CB">
            <w:pPr>
              <w:jc w:val="distribute"/>
              <w:rPr>
                <w:rFonts w:ascii="標楷體" w:eastAsia="標楷體" w:hAnsi="標楷體"/>
              </w:rPr>
            </w:pPr>
            <w:r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25880C83" w14:textId="77777777" w:rsidR="00A80D1B" w:rsidRPr="003B009D" w:rsidRDefault="00A80D1B" w:rsidP="001A68CB">
            <w:pPr>
              <w:jc w:val="distribute"/>
              <w:rPr>
                <w:rFonts w:ascii="標楷體" w:eastAsia="標楷體" w:hAnsi="標楷體"/>
              </w:rPr>
            </w:pPr>
            <w:r w:rsidRPr="003B009D">
              <w:rPr>
                <w:rFonts w:ascii="標楷體" w:eastAsia="標楷體" w:hAnsi="標楷體" w:hint="eastAsia"/>
              </w:rPr>
              <w:t xml:space="preserve">　</w:t>
            </w:r>
          </w:p>
        </w:tc>
        <w:tc>
          <w:tcPr>
            <w:tcW w:w="2551" w:type="dxa"/>
            <w:tcBorders>
              <w:top w:val="single" w:sz="4" w:space="0" w:color="auto"/>
              <w:left w:val="single" w:sz="4" w:space="0" w:color="auto"/>
              <w:bottom w:val="single" w:sz="4" w:space="0" w:color="auto"/>
              <w:right w:val="double" w:sz="4" w:space="0" w:color="auto"/>
            </w:tcBorders>
            <w:vAlign w:val="center"/>
          </w:tcPr>
          <w:p w14:paraId="6F54B9AE" w14:textId="77777777" w:rsidR="00A80D1B" w:rsidRPr="003B009D" w:rsidRDefault="00A80D1B" w:rsidP="001A68CB">
            <w:pPr>
              <w:snapToGrid w:val="0"/>
              <w:jc w:val="both"/>
              <w:rPr>
                <w:rFonts w:ascii="標楷體" w:eastAsia="標楷體" w:hAnsi="標楷體"/>
                <w:spacing w:val="-16"/>
              </w:rPr>
            </w:pPr>
            <w:r w:rsidRPr="003B009D">
              <w:rPr>
                <w:rFonts w:ascii="標楷體" w:eastAsia="標楷體" w:hAnsi="標楷體" w:hint="eastAsia"/>
              </w:rPr>
              <w:t xml:space="preserve">　</w:t>
            </w:r>
          </w:p>
        </w:tc>
      </w:tr>
      <w:tr w:rsidR="00A80D1B" w:rsidRPr="004C4C63" w14:paraId="67F8EF76" w14:textId="77777777" w:rsidTr="001A68CB">
        <w:trPr>
          <w:trHeight w:val="719"/>
        </w:trPr>
        <w:tc>
          <w:tcPr>
            <w:tcW w:w="708" w:type="dxa"/>
            <w:tcBorders>
              <w:top w:val="nil"/>
              <w:left w:val="double" w:sz="4" w:space="0" w:color="auto"/>
              <w:bottom w:val="nil"/>
              <w:right w:val="single" w:sz="4" w:space="0" w:color="auto"/>
            </w:tcBorders>
            <w:vAlign w:val="center"/>
          </w:tcPr>
          <w:p w14:paraId="405DB1B9" w14:textId="77777777" w:rsidR="00A80D1B" w:rsidRPr="004C4C63" w:rsidRDefault="00A80D1B"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6577E01E" w14:textId="77777777" w:rsidR="00A80D1B" w:rsidRPr="003B009D" w:rsidRDefault="00A80D1B" w:rsidP="001A68CB">
            <w:pPr>
              <w:snapToGrid w:val="0"/>
              <w:ind w:left="720" w:hangingChars="300" w:hanging="720"/>
              <w:jc w:val="both"/>
              <w:rPr>
                <w:rFonts w:ascii="標楷體" w:eastAsia="標楷體" w:hAnsi="標楷體"/>
                <w:spacing w:val="-16"/>
              </w:rPr>
            </w:pPr>
            <w:r>
              <w:rPr>
                <w:rFonts w:ascii="標楷體" w:eastAsia="標楷體" w:hAnsi="標楷體" w:hint="eastAsia"/>
              </w:rPr>
              <w:t>（</w:t>
            </w:r>
            <w:r w:rsidRPr="003B009D">
              <w:rPr>
                <w:rFonts w:ascii="標楷體" w:eastAsia="標楷體" w:hAnsi="標楷體" w:hint="eastAsia"/>
              </w:rPr>
              <w:t>一</w:t>
            </w:r>
            <w:r>
              <w:rPr>
                <w:rFonts w:ascii="標楷體" w:eastAsia="標楷體" w:hAnsi="標楷體" w:hint="eastAsia"/>
              </w:rPr>
              <w:t>）</w:t>
            </w:r>
            <w:r w:rsidRPr="003B009D">
              <w:rPr>
                <w:rFonts w:ascii="標楷體" w:eastAsia="標楷體" w:hAnsi="標楷體" w:hint="eastAsia"/>
              </w:rPr>
              <w:t>財物經管</w:t>
            </w:r>
          </w:p>
        </w:tc>
        <w:tc>
          <w:tcPr>
            <w:tcW w:w="879" w:type="dxa"/>
            <w:tcBorders>
              <w:top w:val="single" w:sz="4" w:space="0" w:color="auto"/>
              <w:left w:val="single" w:sz="4" w:space="0" w:color="auto"/>
              <w:bottom w:val="single" w:sz="4" w:space="0" w:color="auto"/>
              <w:right w:val="single" w:sz="4" w:space="0" w:color="auto"/>
            </w:tcBorders>
            <w:vAlign w:val="center"/>
          </w:tcPr>
          <w:p w14:paraId="42DDDDE7" w14:textId="77777777" w:rsidR="00A80D1B" w:rsidRPr="003B009D" w:rsidRDefault="00A80D1B" w:rsidP="001A68CB">
            <w:pPr>
              <w:jc w:val="distribute"/>
              <w:rPr>
                <w:rFonts w:ascii="標楷體" w:eastAsia="標楷體" w:hAnsi="標楷體"/>
                <w:spacing w:val="-16"/>
              </w:rPr>
            </w:pPr>
            <w:r w:rsidRPr="003B009D">
              <w:rPr>
                <w:rFonts w:ascii="標楷體" w:eastAsia="標楷體" w:hAnsi="標楷體" w:hint="eastAsia"/>
              </w:rPr>
              <w:t>擬辦或核定</w:t>
            </w:r>
          </w:p>
        </w:tc>
        <w:tc>
          <w:tcPr>
            <w:tcW w:w="879" w:type="dxa"/>
            <w:tcBorders>
              <w:top w:val="single" w:sz="4" w:space="0" w:color="auto"/>
              <w:left w:val="single" w:sz="4" w:space="0" w:color="auto"/>
              <w:bottom w:val="single" w:sz="4" w:space="0" w:color="auto"/>
              <w:right w:val="single" w:sz="4" w:space="0" w:color="auto"/>
            </w:tcBorders>
            <w:vAlign w:val="center"/>
          </w:tcPr>
          <w:p w14:paraId="5496BC2F" w14:textId="77777777" w:rsidR="00A80D1B" w:rsidRPr="003B009D" w:rsidRDefault="00A80D1B" w:rsidP="001A68CB">
            <w:pPr>
              <w:snapToGrid w:val="0"/>
              <w:jc w:val="distribute"/>
              <w:rPr>
                <w:rFonts w:ascii="標楷體" w:eastAsia="標楷體" w:hAnsi="標楷體"/>
                <w:spacing w:val="-16"/>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35BE4C0A" w14:textId="77777777" w:rsidR="00A80D1B" w:rsidRPr="003B009D" w:rsidRDefault="00A80D1B" w:rsidP="001A68CB">
            <w:pPr>
              <w:jc w:val="distribute"/>
              <w:rPr>
                <w:rFonts w:ascii="標楷體" w:eastAsia="標楷體" w:hAnsi="標楷體"/>
              </w:rPr>
            </w:pPr>
            <w:r w:rsidRPr="003B009D">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6077E3DD" w14:textId="77777777" w:rsidR="00A80D1B" w:rsidRPr="003B009D" w:rsidRDefault="00A80D1B" w:rsidP="001A68CB">
            <w:pPr>
              <w:jc w:val="distribute"/>
              <w:rPr>
                <w:rFonts w:ascii="標楷體" w:eastAsia="標楷體" w:hAnsi="標楷體"/>
              </w:rPr>
            </w:pPr>
            <w:r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726D7305" w14:textId="77777777" w:rsidR="00A80D1B" w:rsidRPr="003B009D" w:rsidRDefault="00A80D1B" w:rsidP="001A68CB">
            <w:pPr>
              <w:jc w:val="distribute"/>
              <w:rPr>
                <w:rFonts w:ascii="標楷體" w:eastAsia="標楷體" w:hAnsi="標楷體"/>
              </w:rPr>
            </w:pPr>
            <w:r w:rsidRPr="003B009D">
              <w:rPr>
                <w:rFonts w:ascii="標楷體" w:eastAsia="標楷體" w:hAnsi="標楷體" w:hint="eastAsia"/>
              </w:rPr>
              <w:t xml:space="preserve">　</w:t>
            </w:r>
          </w:p>
        </w:tc>
        <w:tc>
          <w:tcPr>
            <w:tcW w:w="2551" w:type="dxa"/>
            <w:tcBorders>
              <w:top w:val="single" w:sz="4" w:space="0" w:color="auto"/>
              <w:left w:val="single" w:sz="4" w:space="0" w:color="auto"/>
              <w:bottom w:val="single" w:sz="4" w:space="0" w:color="auto"/>
              <w:right w:val="double" w:sz="4" w:space="0" w:color="auto"/>
            </w:tcBorders>
            <w:vAlign w:val="center"/>
          </w:tcPr>
          <w:p w14:paraId="6BE26992" w14:textId="77777777" w:rsidR="00A80D1B" w:rsidRPr="003B009D" w:rsidRDefault="00A80D1B" w:rsidP="001A68CB">
            <w:pPr>
              <w:snapToGrid w:val="0"/>
              <w:jc w:val="both"/>
              <w:rPr>
                <w:rFonts w:ascii="標楷體" w:eastAsia="標楷體" w:hAnsi="標楷體"/>
                <w:spacing w:val="-16"/>
              </w:rPr>
            </w:pPr>
            <w:r w:rsidRPr="003B009D">
              <w:rPr>
                <w:rFonts w:ascii="標楷體" w:eastAsia="標楷體" w:hAnsi="標楷體" w:hint="eastAsia"/>
              </w:rPr>
              <w:t>待彙整案件由三層決行</w:t>
            </w:r>
            <w:r>
              <w:rPr>
                <w:rFonts w:ascii="標楷體" w:eastAsia="標楷體" w:hAnsi="標楷體" w:hint="eastAsia"/>
              </w:rPr>
              <w:t>。</w:t>
            </w:r>
          </w:p>
        </w:tc>
      </w:tr>
      <w:tr w:rsidR="00A80D1B" w:rsidRPr="004C4C63" w14:paraId="12F22619" w14:textId="77777777" w:rsidTr="001A68CB">
        <w:trPr>
          <w:trHeight w:val="719"/>
        </w:trPr>
        <w:tc>
          <w:tcPr>
            <w:tcW w:w="708" w:type="dxa"/>
            <w:tcBorders>
              <w:top w:val="nil"/>
              <w:left w:val="double" w:sz="4" w:space="0" w:color="auto"/>
              <w:bottom w:val="nil"/>
              <w:right w:val="single" w:sz="4" w:space="0" w:color="auto"/>
            </w:tcBorders>
            <w:vAlign w:val="center"/>
          </w:tcPr>
          <w:p w14:paraId="54077196" w14:textId="77777777" w:rsidR="00A80D1B" w:rsidRPr="004C4C63" w:rsidRDefault="00A80D1B"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3C9D5AAA" w14:textId="77777777" w:rsidR="00A80D1B" w:rsidRPr="003B009D" w:rsidRDefault="00A80D1B" w:rsidP="001A68CB">
            <w:pPr>
              <w:snapToGrid w:val="0"/>
              <w:ind w:left="720" w:hangingChars="300" w:hanging="720"/>
              <w:jc w:val="both"/>
              <w:rPr>
                <w:rFonts w:ascii="標楷體" w:eastAsia="標楷體" w:hAnsi="標楷體"/>
                <w:spacing w:val="-16"/>
              </w:rPr>
            </w:pPr>
            <w:r>
              <w:rPr>
                <w:rFonts w:ascii="標楷體" w:eastAsia="標楷體" w:hAnsi="標楷體" w:hint="eastAsia"/>
              </w:rPr>
              <w:t>（</w:t>
            </w:r>
            <w:r w:rsidRPr="003B009D">
              <w:rPr>
                <w:rFonts w:ascii="標楷體" w:eastAsia="標楷體" w:hAnsi="標楷體" w:hint="eastAsia"/>
              </w:rPr>
              <w:t>二</w:t>
            </w:r>
            <w:r>
              <w:rPr>
                <w:rFonts w:ascii="標楷體" w:eastAsia="標楷體" w:hAnsi="標楷體" w:hint="eastAsia"/>
              </w:rPr>
              <w:t>）</w:t>
            </w:r>
            <w:r w:rsidRPr="003B009D">
              <w:rPr>
                <w:rFonts w:ascii="標楷體" w:eastAsia="標楷體" w:hAnsi="標楷體" w:hint="eastAsia"/>
              </w:rPr>
              <w:t>財產異動</w:t>
            </w:r>
          </w:p>
        </w:tc>
        <w:tc>
          <w:tcPr>
            <w:tcW w:w="879" w:type="dxa"/>
            <w:tcBorders>
              <w:top w:val="single" w:sz="4" w:space="0" w:color="auto"/>
              <w:left w:val="single" w:sz="4" w:space="0" w:color="auto"/>
              <w:bottom w:val="single" w:sz="4" w:space="0" w:color="auto"/>
              <w:right w:val="single" w:sz="4" w:space="0" w:color="auto"/>
            </w:tcBorders>
            <w:vAlign w:val="center"/>
          </w:tcPr>
          <w:p w14:paraId="7BABF70F" w14:textId="77777777" w:rsidR="00A80D1B" w:rsidRPr="003B009D" w:rsidRDefault="00A80D1B" w:rsidP="001A68CB">
            <w:pPr>
              <w:jc w:val="distribute"/>
              <w:rPr>
                <w:rFonts w:ascii="標楷體" w:eastAsia="標楷體" w:hAnsi="標楷體"/>
                <w:spacing w:val="-16"/>
              </w:rPr>
            </w:pPr>
            <w:r w:rsidRPr="003B009D">
              <w:rPr>
                <w:rFonts w:ascii="標楷體" w:eastAsia="標楷體" w:hAnsi="標楷體" w:hint="eastAsia"/>
              </w:rPr>
              <w:t>擬辦或核定</w:t>
            </w:r>
          </w:p>
        </w:tc>
        <w:tc>
          <w:tcPr>
            <w:tcW w:w="879" w:type="dxa"/>
            <w:tcBorders>
              <w:top w:val="single" w:sz="4" w:space="0" w:color="auto"/>
              <w:left w:val="single" w:sz="4" w:space="0" w:color="auto"/>
              <w:bottom w:val="single" w:sz="4" w:space="0" w:color="auto"/>
              <w:right w:val="single" w:sz="4" w:space="0" w:color="auto"/>
            </w:tcBorders>
            <w:vAlign w:val="center"/>
          </w:tcPr>
          <w:p w14:paraId="0F31E959" w14:textId="77777777" w:rsidR="00A80D1B" w:rsidRPr="003B009D" w:rsidRDefault="00A80D1B" w:rsidP="001A68CB">
            <w:pPr>
              <w:snapToGrid w:val="0"/>
              <w:jc w:val="distribute"/>
              <w:rPr>
                <w:rFonts w:ascii="標楷體" w:eastAsia="標楷體" w:hAnsi="標楷體"/>
                <w:spacing w:val="-16"/>
              </w:rPr>
            </w:pPr>
            <w:r w:rsidRPr="003B009D">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08D1A838" w14:textId="77777777" w:rsidR="00A80D1B" w:rsidRPr="003B009D" w:rsidRDefault="00A80D1B"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6E2F1840" w14:textId="77777777" w:rsidR="00A80D1B" w:rsidRPr="003B009D" w:rsidRDefault="00A80D1B" w:rsidP="001A68CB">
            <w:pPr>
              <w:jc w:val="distribute"/>
              <w:rPr>
                <w:rFonts w:ascii="標楷體" w:eastAsia="標楷體" w:hAnsi="標楷體"/>
              </w:rPr>
            </w:pPr>
            <w:r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1FC23A06" w14:textId="77777777" w:rsidR="00A80D1B" w:rsidRPr="003B009D" w:rsidRDefault="00A80D1B" w:rsidP="001A68CB">
            <w:pPr>
              <w:jc w:val="distribute"/>
              <w:rPr>
                <w:rFonts w:ascii="標楷體" w:eastAsia="標楷體" w:hAnsi="標楷體"/>
              </w:rPr>
            </w:pPr>
            <w:r w:rsidRPr="003B009D">
              <w:rPr>
                <w:rFonts w:ascii="標楷體" w:eastAsia="標楷體" w:hAnsi="標楷體" w:hint="eastAsia"/>
              </w:rPr>
              <w:t xml:space="preserve">　</w:t>
            </w:r>
          </w:p>
        </w:tc>
        <w:tc>
          <w:tcPr>
            <w:tcW w:w="2551" w:type="dxa"/>
            <w:tcBorders>
              <w:top w:val="single" w:sz="4" w:space="0" w:color="auto"/>
              <w:left w:val="single" w:sz="4" w:space="0" w:color="auto"/>
              <w:bottom w:val="single" w:sz="4" w:space="0" w:color="auto"/>
              <w:right w:val="double" w:sz="4" w:space="0" w:color="auto"/>
            </w:tcBorders>
            <w:vAlign w:val="center"/>
          </w:tcPr>
          <w:p w14:paraId="7938CBDF" w14:textId="77777777" w:rsidR="00A80D1B" w:rsidRPr="003B009D" w:rsidRDefault="00A80D1B" w:rsidP="001A68CB">
            <w:pPr>
              <w:snapToGrid w:val="0"/>
              <w:jc w:val="both"/>
              <w:rPr>
                <w:rFonts w:ascii="標楷體" w:eastAsia="標楷體" w:hAnsi="標楷體"/>
                <w:spacing w:val="-16"/>
              </w:rPr>
            </w:pPr>
            <w:r w:rsidRPr="003B009D">
              <w:rPr>
                <w:rFonts w:ascii="標楷體" w:eastAsia="標楷體" w:hAnsi="標楷體" w:hint="eastAsia"/>
              </w:rPr>
              <w:t>待彙整案件由三層決行</w:t>
            </w:r>
            <w:r>
              <w:rPr>
                <w:rFonts w:ascii="標楷體" w:eastAsia="標楷體" w:hAnsi="標楷體" w:hint="eastAsia"/>
              </w:rPr>
              <w:t>。</w:t>
            </w:r>
          </w:p>
        </w:tc>
      </w:tr>
      <w:tr w:rsidR="00A80D1B" w:rsidRPr="004C4C63" w14:paraId="31FB2BD8" w14:textId="77777777" w:rsidTr="001A68CB">
        <w:trPr>
          <w:trHeight w:val="719"/>
        </w:trPr>
        <w:tc>
          <w:tcPr>
            <w:tcW w:w="708" w:type="dxa"/>
            <w:tcBorders>
              <w:top w:val="nil"/>
              <w:left w:val="double" w:sz="4" w:space="0" w:color="auto"/>
              <w:bottom w:val="nil"/>
              <w:right w:val="single" w:sz="4" w:space="0" w:color="auto"/>
            </w:tcBorders>
            <w:vAlign w:val="center"/>
          </w:tcPr>
          <w:p w14:paraId="6EAC38C3" w14:textId="77777777" w:rsidR="00A80D1B" w:rsidRPr="004C4C63" w:rsidRDefault="00A80D1B"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600A8D12" w14:textId="77777777" w:rsidR="00A80D1B" w:rsidRPr="003B009D" w:rsidRDefault="00A80D1B" w:rsidP="001A68CB">
            <w:pPr>
              <w:snapToGrid w:val="0"/>
              <w:ind w:left="720" w:hangingChars="300" w:hanging="720"/>
              <w:jc w:val="both"/>
              <w:rPr>
                <w:rFonts w:ascii="標楷體" w:eastAsia="標楷體" w:hAnsi="標楷體"/>
                <w:spacing w:val="-16"/>
              </w:rPr>
            </w:pPr>
            <w:r>
              <w:rPr>
                <w:rFonts w:ascii="標楷體" w:eastAsia="標楷體" w:hAnsi="標楷體" w:hint="eastAsia"/>
              </w:rPr>
              <w:t>（</w:t>
            </w:r>
            <w:r w:rsidRPr="003B009D">
              <w:rPr>
                <w:rFonts w:ascii="標楷體" w:eastAsia="標楷體" w:hAnsi="標楷體" w:hint="eastAsia"/>
              </w:rPr>
              <w:t>三</w:t>
            </w:r>
            <w:r>
              <w:rPr>
                <w:rFonts w:ascii="標楷體" w:eastAsia="標楷體" w:hAnsi="標楷體" w:hint="eastAsia"/>
              </w:rPr>
              <w:t>）</w:t>
            </w:r>
            <w:r w:rsidRPr="003B009D">
              <w:rPr>
                <w:rFonts w:ascii="標楷體" w:eastAsia="標楷體" w:hAnsi="標楷體" w:hint="eastAsia"/>
              </w:rPr>
              <w:t>財物購置、報廢、變賣</w:t>
            </w:r>
          </w:p>
        </w:tc>
        <w:tc>
          <w:tcPr>
            <w:tcW w:w="879" w:type="dxa"/>
            <w:tcBorders>
              <w:top w:val="single" w:sz="4" w:space="0" w:color="auto"/>
              <w:left w:val="single" w:sz="4" w:space="0" w:color="auto"/>
              <w:bottom w:val="single" w:sz="4" w:space="0" w:color="auto"/>
              <w:right w:val="single" w:sz="4" w:space="0" w:color="auto"/>
            </w:tcBorders>
            <w:vAlign w:val="center"/>
          </w:tcPr>
          <w:p w14:paraId="0FD2CBAD" w14:textId="77777777" w:rsidR="00A80D1B" w:rsidRPr="003B009D" w:rsidRDefault="00A80D1B" w:rsidP="001A68CB">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24DC610C" w14:textId="77777777" w:rsidR="00A80D1B" w:rsidRPr="003B009D" w:rsidRDefault="00A80D1B" w:rsidP="001A68CB">
            <w:pPr>
              <w:snapToGrid w:val="0"/>
              <w:jc w:val="distribute"/>
              <w:rPr>
                <w:rFonts w:ascii="標楷體" w:eastAsia="標楷體" w:hAnsi="標楷體"/>
                <w:spacing w:val="-16"/>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3583E1DA" w14:textId="77777777" w:rsidR="00A80D1B" w:rsidRPr="003B009D" w:rsidRDefault="00A80D1B" w:rsidP="001A68CB">
            <w:pPr>
              <w:jc w:val="distribute"/>
              <w:rPr>
                <w:rFonts w:ascii="標楷體" w:eastAsia="標楷體" w:hAnsi="標楷體"/>
              </w:rPr>
            </w:pPr>
            <w:r w:rsidRPr="003B009D">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1F7C2F88" w14:textId="77777777" w:rsidR="00A80D1B" w:rsidRPr="003B009D" w:rsidRDefault="00A80D1B"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7A3824E2" w14:textId="77777777" w:rsidR="00A80D1B" w:rsidRPr="003B009D" w:rsidRDefault="00A80D1B" w:rsidP="001A68CB">
            <w:pPr>
              <w:jc w:val="distribute"/>
              <w:rPr>
                <w:rFonts w:ascii="標楷體" w:eastAsia="標楷體" w:hAnsi="標楷體"/>
              </w:rPr>
            </w:pPr>
            <w:r w:rsidRPr="003B009D">
              <w:rPr>
                <w:rFonts w:ascii="標楷體" w:eastAsia="標楷體" w:hAnsi="標楷體" w:hint="eastAsia"/>
              </w:rPr>
              <w:t xml:space="preserve">　</w:t>
            </w:r>
          </w:p>
        </w:tc>
        <w:tc>
          <w:tcPr>
            <w:tcW w:w="2551" w:type="dxa"/>
            <w:tcBorders>
              <w:top w:val="single" w:sz="4" w:space="0" w:color="auto"/>
              <w:left w:val="single" w:sz="4" w:space="0" w:color="auto"/>
              <w:bottom w:val="single" w:sz="4" w:space="0" w:color="auto"/>
              <w:right w:val="double" w:sz="4" w:space="0" w:color="auto"/>
            </w:tcBorders>
            <w:vAlign w:val="center"/>
          </w:tcPr>
          <w:p w14:paraId="56EBDFF2" w14:textId="77777777" w:rsidR="00A80D1B" w:rsidRPr="003B009D" w:rsidRDefault="00A80D1B" w:rsidP="001A68CB">
            <w:pPr>
              <w:snapToGrid w:val="0"/>
              <w:jc w:val="both"/>
              <w:rPr>
                <w:rFonts w:ascii="標楷體" w:eastAsia="標楷體" w:hAnsi="標楷體"/>
                <w:spacing w:val="-16"/>
              </w:rPr>
            </w:pPr>
          </w:p>
        </w:tc>
      </w:tr>
      <w:tr w:rsidR="00A80D1B" w:rsidRPr="004C4C63" w14:paraId="64EDF8A4" w14:textId="77777777" w:rsidTr="001A68CB">
        <w:trPr>
          <w:trHeight w:val="719"/>
        </w:trPr>
        <w:tc>
          <w:tcPr>
            <w:tcW w:w="708" w:type="dxa"/>
            <w:tcBorders>
              <w:top w:val="nil"/>
              <w:left w:val="double" w:sz="4" w:space="0" w:color="auto"/>
              <w:bottom w:val="nil"/>
              <w:right w:val="single" w:sz="4" w:space="0" w:color="auto"/>
            </w:tcBorders>
            <w:vAlign w:val="center"/>
          </w:tcPr>
          <w:p w14:paraId="0BCDCAA6" w14:textId="77777777" w:rsidR="00A80D1B" w:rsidRPr="004C4C63" w:rsidRDefault="00A80D1B"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70E3F939" w14:textId="77777777" w:rsidR="00A80D1B" w:rsidRPr="003B009D" w:rsidRDefault="00A80D1B" w:rsidP="001A68CB">
            <w:pPr>
              <w:snapToGrid w:val="0"/>
              <w:ind w:left="720" w:hangingChars="300" w:hanging="720"/>
              <w:jc w:val="both"/>
              <w:rPr>
                <w:rFonts w:ascii="標楷體" w:eastAsia="標楷體" w:hAnsi="標楷體"/>
                <w:spacing w:val="-16"/>
              </w:rPr>
            </w:pPr>
            <w:r>
              <w:rPr>
                <w:rFonts w:ascii="標楷體" w:eastAsia="標楷體" w:hAnsi="標楷體" w:hint="eastAsia"/>
              </w:rPr>
              <w:t>（</w:t>
            </w:r>
            <w:r w:rsidRPr="003B009D">
              <w:rPr>
                <w:rFonts w:ascii="標楷體" w:eastAsia="標楷體" w:hAnsi="標楷體" w:hint="eastAsia"/>
              </w:rPr>
              <w:t>四</w:t>
            </w:r>
            <w:r>
              <w:rPr>
                <w:rFonts w:ascii="標楷體" w:eastAsia="標楷體" w:hAnsi="標楷體" w:hint="eastAsia"/>
              </w:rPr>
              <w:t>）</w:t>
            </w:r>
            <w:r w:rsidRPr="003B009D">
              <w:rPr>
                <w:rFonts w:ascii="標楷體" w:eastAsia="標楷體" w:hAnsi="標楷體" w:hint="eastAsia"/>
              </w:rPr>
              <w:t>盤點及未達年限財物報廢</w:t>
            </w:r>
          </w:p>
        </w:tc>
        <w:tc>
          <w:tcPr>
            <w:tcW w:w="879" w:type="dxa"/>
            <w:tcBorders>
              <w:top w:val="single" w:sz="4" w:space="0" w:color="auto"/>
              <w:left w:val="single" w:sz="4" w:space="0" w:color="auto"/>
              <w:bottom w:val="single" w:sz="4" w:space="0" w:color="auto"/>
              <w:right w:val="single" w:sz="4" w:space="0" w:color="auto"/>
            </w:tcBorders>
            <w:vAlign w:val="center"/>
          </w:tcPr>
          <w:p w14:paraId="74DD0560" w14:textId="77777777" w:rsidR="00A80D1B" w:rsidRPr="003B009D" w:rsidRDefault="00A80D1B" w:rsidP="001A68CB">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5E2435E0" w14:textId="77777777" w:rsidR="00A80D1B" w:rsidRPr="003B009D" w:rsidRDefault="00A80D1B" w:rsidP="001A68CB">
            <w:pPr>
              <w:snapToGrid w:val="0"/>
              <w:jc w:val="distribute"/>
              <w:rPr>
                <w:rFonts w:ascii="標楷體" w:eastAsia="標楷體" w:hAnsi="標楷體"/>
                <w:spacing w:val="-16"/>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2E33B1E9" w14:textId="77777777" w:rsidR="00A80D1B" w:rsidRPr="003B009D" w:rsidRDefault="00A80D1B" w:rsidP="001A68CB">
            <w:pPr>
              <w:jc w:val="distribute"/>
              <w:rPr>
                <w:rFonts w:ascii="標楷體" w:eastAsia="標楷體" w:hAnsi="標楷體"/>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103D01D4" w14:textId="77777777" w:rsidR="00A80D1B" w:rsidRPr="003B009D" w:rsidRDefault="00A80D1B" w:rsidP="001A68CB">
            <w:pPr>
              <w:jc w:val="distribute"/>
              <w:rPr>
                <w:rFonts w:ascii="標楷體" w:eastAsia="標楷體" w:hAnsi="標楷體"/>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0F7BCEC0" w14:textId="77777777" w:rsidR="00A80D1B" w:rsidRPr="003B009D" w:rsidRDefault="00A80D1B" w:rsidP="001A68CB">
            <w:pPr>
              <w:jc w:val="distribute"/>
              <w:rPr>
                <w:rFonts w:ascii="標楷體" w:eastAsia="標楷體" w:hAnsi="標楷體"/>
              </w:rPr>
            </w:pPr>
            <w:r w:rsidRPr="003B009D">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1BB76016" w14:textId="77777777" w:rsidR="00A80D1B" w:rsidRPr="003B009D" w:rsidRDefault="00A80D1B" w:rsidP="001A68CB">
            <w:pPr>
              <w:snapToGrid w:val="0"/>
              <w:jc w:val="both"/>
              <w:rPr>
                <w:rFonts w:ascii="標楷體" w:eastAsia="標楷體" w:hAnsi="標楷體"/>
                <w:spacing w:val="-16"/>
              </w:rPr>
            </w:pPr>
          </w:p>
        </w:tc>
      </w:tr>
      <w:tr w:rsidR="00A80D1B" w:rsidRPr="004C4C63" w14:paraId="25B8C977" w14:textId="77777777" w:rsidTr="001A68CB">
        <w:trPr>
          <w:trHeight w:val="719"/>
        </w:trPr>
        <w:tc>
          <w:tcPr>
            <w:tcW w:w="708" w:type="dxa"/>
            <w:tcBorders>
              <w:top w:val="nil"/>
              <w:left w:val="double" w:sz="4" w:space="0" w:color="auto"/>
              <w:bottom w:val="nil"/>
              <w:right w:val="single" w:sz="4" w:space="0" w:color="auto"/>
            </w:tcBorders>
            <w:vAlign w:val="center"/>
          </w:tcPr>
          <w:p w14:paraId="1868A4D1" w14:textId="77777777" w:rsidR="00A80D1B" w:rsidRPr="004C4C63" w:rsidRDefault="00A80D1B"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0187955C" w14:textId="77777777" w:rsidR="00A80D1B" w:rsidRPr="003B009D" w:rsidRDefault="00A80D1B" w:rsidP="001A68CB">
            <w:pPr>
              <w:snapToGrid w:val="0"/>
              <w:ind w:left="480" w:hangingChars="200" w:hanging="480"/>
              <w:jc w:val="both"/>
              <w:rPr>
                <w:rFonts w:ascii="標楷體" w:eastAsia="標楷體" w:hAnsi="標楷體"/>
                <w:spacing w:val="-16"/>
              </w:rPr>
            </w:pPr>
            <w:r w:rsidRPr="003B009D">
              <w:rPr>
                <w:rFonts w:ascii="標楷體" w:eastAsia="標楷體" w:hAnsi="標楷體" w:hint="eastAsia"/>
              </w:rPr>
              <w:t>三、車輛管理</w:t>
            </w:r>
          </w:p>
        </w:tc>
        <w:tc>
          <w:tcPr>
            <w:tcW w:w="879" w:type="dxa"/>
            <w:tcBorders>
              <w:top w:val="single" w:sz="4" w:space="0" w:color="auto"/>
              <w:left w:val="single" w:sz="4" w:space="0" w:color="auto"/>
              <w:bottom w:val="single" w:sz="4" w:space="0" w:color="auto"/>
              <w:right w:val="single" w:sz="4" w:space="0" w:color="auto"/>
            </w:tcBorders>
            <w:vAlign w:val="center"/>
          </w:tcPr>
          <w:p w14:paraId="49799D13" w14:textId="77777777" w:rsidR="00A80D1B" w:rsidRPr="003B009D" w:rsidRDefault="00A80D1B" w:rsidP="001A68CB">
            <w:pPr>
              <w:snapToGrid w:val="0"/>
              <w:jc w:val="distribute"/>
              <w:rPr>
                <w:rFonts w:ascii="標楷體" w:eastAsia="標楷體" w:hAnsi="標楷體"/>
                <w:spacing w:val="-16"/>
              </w:rPr>
            </w:pPr>
            <w:r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598BB3A6" w14:textId="77777777" w:rsidR="00A80D1B" w:rsidRPr="003B009D" w:rsidRDefault="00A80D1B" w:rsidP="001A68CB">
            <w:pPr>
              <w:snapToGrid w:val="0"/>
              <w:jc w:val="distribute"/>
              <w:rPr>
                <w:rFonts w:ascii="標楷體" w:eastAsia="標楷體" w:hAnsi="標楷體"/>
                <w:spacing w:val="-16"/>
              </w:rPr>
            </w:pPr>
            <w:r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5F77D320" w14:textId="77777777" w:rsidR="00A80D1B" w:rsidRPr="003B009D" w:rsidRDefault="00A80D1B" w:rsidP="001A68CB">
            <w:pPr>
              <w:jc w:val="distribute"/>
              <w:rPr>
                <w:rFonts w:ascii="標楷體" w:eastAsia="標楷體" w:hAnsi="標楷體"/>
              </w:rPr>
            </w:pPr>
            <w:r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12EB5B14" w14:textId="77777777" w:rsidR="00A80D1B" w:rsidRPr="003B009D" w:rsidRDefault="00A80D1B" w:rsidP="001A68CB">
            <w:pPr>
              <w:jc w:val="distribute"/>
              <w:rPr>
                <w:rFonts w:ascii="標楷體" w:eastAsia="標楷體" w:hAnsi="標楷體"/>
              </w:rPr>
            </w:pPr>
            <w:r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6A11C9AE" w14:textId="77777777" w:rsidR="00A80D1B" w:rsidRPr="003B009D" w:rsidRDefault="00A80D1B" w:rsidP="001A68CB">
            <w:pPr>
              <w:jc w:val="distribute"/>
              <w:rPr>
                <w:rFonts w:ascii="標楷體" w:eastAsia="標楷體" w:hAnsi="標楷體"/>
              </w:rPr>
            </w:pPr>
            <w:r w:rsidRPr="003B009D">
              <w:rPr>
                <w:rFonts w:ascii="標楷體" w:eastAsia="標楷體" w:hAnsi="標楷體" w:hint="eastAsia"/>
              </w:rPr>
              <w:t xml:space="preserve">　</w:t>
            </w:r>
          </w:p>
        </w:tc>
        <w:tc>
          <w:tcPr>
            <w:tcW w:w="2551" w:type="dxa"/>
            <w:tcBorders>
              <w:top w:val="single" w:sz="4" w:space="0" w:color="auto"/>
              <w:left w:val="single" w:sz="4" w:space="0" w:color="auto"/>
              <w:bottom w:val="single" w:sz="4" w:space="0" w:color="auto"/>
              <w:right w:val="double" w:sz="4" w:space="0" w:color="auto"/>
            </w:tcBorders>
            <w:vAlign w:val="center"/>
          </w:tcPr>
          <w:p w14:paraId="477319FD" w14:textId="77777777" w:rsidR="00A80D1B" w:rsidRPr="003B009D" w:rsidRDefault="00A80D1B" w:rsidP="001A68CB">
            <w:pPr>
              <w:snapToGrid w:val="0"/>
              <w:jc w:val="both"/>
              <w:rPr>
                <w:rFonts w:ascii="標楷體" w:eastAsia="標楷體" w:hAnsi="標楷體"/>
                <w:spacing w:val="-16"/>
              </w:rPr>
            </w:pPr>
            <w:r w:rsidRPr="003B009D">
              <w:rPr>
                <w:rFonts w:ascii="標楷體" w:eastAsia="標楷體" w:hAnsi="標楷體" w:hint="eastAsia"/>
              </w:rPr>
              <w:t xml:space="preserve">　</w:t>
            </w:r>
          </w:p>
        </w:tc>
      </w:tr>
      <w:tr w:rsidR="00A80D1B" w:rsidRPr="004C4C63" w14:paraId="78693433" w14:textId="77777777" w:rsidTr="001A68CB">
        <w:trPr>
          <w:trHeight w:val="719"/>
        </w:trPr>
        <w:tc>
          <w:tcPr>
            <w:tcW w:w="708" w:type="dxa"/>
            <w:tcBorders>
              <w:top w:val="nil"/>
              <w:left w:val="double" w:sz="4" w:space="0" w:color="auto"/>
              <w:bottom w:val="nil"/>
              <w:right w:val="single" w:sz="4" w:space="0" w:color="auto"/>
            </w:tcBorders>
            <w:vAlign w:val="center"/>
          </w:tcPr>
          <w:p w14:paraId="3D15A9CE" w14:textId="77777777" w:rsidR="00A80D1B" w:rsidRPr="004C4C63" w:rsidRDefault="00A80D1B"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032019EF" w14:textId="77777777" w:rsidR="00A80D1B" w:rsidRPr="003B009D" w:rsidRDefault="00A80D1B" w:rsidP="001A68CB">
            <w:pPr>
              <w:snapToGrid w:val="0"/>
              <w:ind w:left="720" w:hangingChars="300" w:hanging="720"/>
              <w:jc w:val="both"/>
              <w:rPr>
                <w:rFonts w:ascii="標楷體" w:eastAsia="標楷體" w:hAnsi="標楷體"/>
                <w:spacing w:val="-16"/>
              </w:rPr>
            </w:pPr>
            <w:r>
              <w:rPr>
                <w:rFonts w:ascii="標楷體" w:eastAsia="標楷體" w:hAnsi="標楷體" w:hint="eastAsia"/>
              </w:rPr>
              <w:t>（</w:t>
            </w:r>
            <w:r w:rsidRPr="003B009D">
              <w:rPr>
                <w:rFonts w:ascii="標楷體" w:eastAsia="標楷體" w:hAnsi="標楷體" w:hint="eastAsia"/>
              </w:rPr>
              <w:t>一</w:t>
            </w:r>
            <w:r>
              <w:rPr>
                <w:rFonts w:ascii="標楷體" w:eastAsia="標楷體" w:hAnsi="標楷體" w:hint="eastAsia"/>
              </w:rPr>
              <w:t>）</w:t>
            </w:r>
            <w:r w:rsidRPr="003B009D">
              <w:rPr>
                <w:rFonts w:ascii="標楷體" w:eastAsia="標楷體" w:hAnsi="標楷體" w:hint="eastAsia"/>
              </w:rPr>
              <w:t>車輛調派</w:t>
            </w:r>
          </w:p>
        </w:tc>
        <w:tc>
          <w:tcPr>
            <w:tcW w:w="879" w:type="dxa"/>
            <w:tcBorders>
              <w:top w:val="single" w:sz="4" w:space="0" w:color="auto"/>
              <w:left w:val="single" w:sz="4" w:space="0" w:color="auto"/>
              <w:bottom w:val="single" w:sz="4" w:space="0" w:color="auto"/>
              <w:right w:val="single" w:sz="4" w:space="0" w:color="auto"/>
            </w:tcBorders>
            <w:vAlign w:val="center"/>
          </w:tcPr>
          <w:p w14:paraId="018F8DFD" w14:textId="77777777" w:rsidR="00A80D1B" w:rsidRPr="003B009D" w:rsidRDefault="00A80D1B" w:rsidP="001A68CB">
            <w:pPr>
              <w:snapToGrid w:val="0"/>
              <w:jc w:val="distribute"/>
              <w:rPr>
                <w:rFonts w:ascii="標楷體" w:eastAsia="標楷體" w:hAnsi="標楷體"/>
                <w:spacing w:val="-16"/>
              </w:rPr>
            </w:pPr>
            <w:r w:rsidRPr="003B009D">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7B46E42C" w14:textId="77777777" w:rsidR="00A80D1B" w:rsidRPr="003B009D" w:rsidRDefault="00A80D1B" w:rsidP="001A68CB">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69AC64D6" w14:textId="77777777" w:rsidR="00A80D1B" w:rsidRPr="003B009D" w:rsidRDefault="00A80D1B" w:rsidP="001A68CB">
            <w:pPr>
              <w:jc w:val="distribute"/>
              <w:rPr>
                <w:rFonts w:ascii="標楷體" w:eastAsia="標楷體" w:hAnsi="標楷體"/>
              </w:rPr>
            </w:pPr>
            <w:r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15A55251" w14:textId="77777777" w:rsidR="00A80D1B" w:rsidRPr="003B009D" w:rsidRDefault="00A80D1B" w:rsidP="001A68CB">
            <w:pPr>
              <w:jc w:val="distribute"/>
              <w:rPr>
                <w:rFonts w:ascii="標楷體" w:eastAsia="標楷體" w:hAnsi="標楷體"/>
              </w:rPr>
            </w:pPr>
            <w:r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0253A879" w14:textId="77777777" w:rsidR="00A80D1B" w:rsidRPr="003B009D" w:rsidRDefault="00A80D1B" w:rsidP="001A68CB">
            <w:pPr>
              <w:jc w:val="distribute"/>
              <w:rPr>
                <w:rFonts w:ascii="標楷體" w:eastAsia="標楷體" w:hAnsi="標楷體"/>
              </w:rPr>
            </w:pPr>
            <w:r w:rsidRPr="003B009D">
              <w:rPr>
                <w:rFonts w:ascii="標楷體" w:eastAsia="標楷體" w:hAnsi="標楷體" w:hint="eastAsia"/>
              </w:rPr>
              <w:t xml:space="preserve">　</w:t>
            </w:r>
          </w:p>
        </w:tc>
        <w:tc>
          <w:tcPr>
            <w:tcW w:w="2551" w:type="dxa"/>
            <w:tcBorders>
              <w:top w:val="single" w:sz="4" w:space="0" w:color="auto"/>
              <w:left w:val="single" w:sz="4" w:space="0" w:color="auto"/>
              <w:bottom w:val="single" w:sz="4" w:space="0" w:color="auto"/>
              <w:right w:val="double" w:sz="4" w:space="0" w:color="auto"/>
            </w:tcBorders>
            <w:vAlign w:val="center"/>
          </w:tcPr>
          <w:p w14:paraId="5E72E287" w14:textId="77777777" w:rsidR="00A80D1B" w:rsidRPr="003B009D" w:rsidRDefault="00A80D1B" w:rsidP="001A68CB">
            <w:pPr>
              <w:snapToGrid w:val="0"/>
              <w:jc w:val="both"/>
              <w:rPr>
                <w:rFonts w:ascii="標楷體" w:eastAsia="標楷體" w:hAnsi="標楷體"/>
                <w:spacing w:val="-16"/>
              </w:rPr>
            </w:pPr>
            <w:r w:rsidRPr="003B009D">
              <w:rPr>
                <w:rFonts w:ascii="標楷體" w:eastAsia="標楷體" w:hAnsi="標楷體" w:hint="eastAsia"/>
              </w:rPr>
              <w:t xml:space="preserve">　</w:t>
            </w:r>
          </w:p>
        </w:tc>
      </w:tr>
      <w:tr w:rsidR="00A80D1B" w:rsidRPr="004C4C63" w14:paraId="10F872DF" w14:textId="77777777" w:rsidTr="001A68CB">
        <w:trPr>
          <w:trHeight w:val="719"/>
        </w:trPr>
        <w:tc>
          <w:tcPr>
            <w:tcW w:w="708" w:type="dxa"/>
            <w:tcBorders>
              <w:top w:val="nil"/>
              <w:left w:val="double" w:sz="4" w:space="0" w:color="auto"/>
              <w:bottom w:val="nil"/>
              <w:right w:val="single" w:sz="4" w:space="0" w:color="auto"/>
            </w:tcBorders>
            <w:vAlign w:val="center"/>
          </w:tcPr>
          <w:p w14:paraId="77049397" w14:textId="77777777" w:rsidR="00A80D1B" w:rsidRPr="004C4C63" w:rsidRDefault="00A80D1B"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059F0CDB" w14:textId="77777777" w:rsidR="00A80D1B" w:rsidRPr="003B009D" w:rsidRDefault="00A80D1B" w:rsidP="001A68CB">
            <w:pPr>
              <w:snapToGrid w:val="0"/>
              <w:ind w:left="720" w:hangingChars="300" w:hanging="720"/>
              <w:jc w:val="both"/>
              <w:rPr>
                <w:rFonts w:ascii="標楷體" w:eastAsia="標楷體" w:hAnsi="標楷體"/>
                <w:spacing w:val="-16"/>
              </w:rPr>
            </w:pPr>
            <w:r>
              <w:rPr>
                <w:rFonts w:ascii="標楷體" w:eastAsia="標楷體" w:hAnsi="標楷體" w:hint="eastAsia"/>
              </w:rPr>
              <w:t>（</w:t>
            </w:r>
            <w:r w:rsidRPr="003B009D">
              <w:rPr>
                <w:rFonts w:ascii="標楷體" w:eastAsia="標楷體" w:hAnsi="標楷體" w:hint="eastAsia"/>
              </w:rPr>
              <w:t>二</w:t>
            </w:r>
            <w:r>
              <w:rPr>
                <w:rFonts w:ascii="標楷體" w:eastAsia="標楷體" w:hAnsi="標楷體" w:hint="eastAsia"/>
              </w:rPr>
              <w:t>）</w:t>
            </w:r>
            <w:r w:rsidRPr="003B009D">
              <w:rPr>
                <w:rFonts w:ascii="標楷體" w:eastAsia="標楷體" w:hAnsi="標楷體" w:hint="eastAsia"/>
              </w:rPr>
              <w:t>車輛維修</w:t>
            </w:r>
          </w:p>
        </w:tc>
        <w:tc>
          <w:tcPr>
            <w:tcW w:w="879" w:type="dxa"/>
            <w:tcBorders>
              <w:top w:val="single" w:sz="4" w:space="0" w:color="auto"/>
              <w:left w:val="single" w:sz="4" w:space="0" w:color="auto"/>
              <w:bottom w:val="single" w:sz="4" w:space="0" w:color="auto"/>
              <w:right w:val="single" w:sz="4" w:space="0" w:color="auto"/>
            </w:tcBorders>
            <w:vAlign w:val="center"/>
          </w:tcPr>
          <w:p w14:paraId="41BCF0EB" w14:textId="77777777" w:rsidR="00A80D1B" w:rsidRPr="003B009D" w:rsidRDefault="00A80D1B" w:rsidP="001A68CB">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08734C87" w14:textId="77777777" w:rsidR="00A80D1B" w:rsidRPr="003B009D" w:rsidRDefault="00A80D1B" w:rsidP="001A68CB">
            <w:pPr>
              <w:snapToGrid w:val="0"/>
              <w:jc w:val="distribute"/>
              <w:rPr>
                <w:rFonts w:ascii="標楷體" w:eastAsia="標楷體" w:hAnsi="標楷體"/>
                <w:spacing w:val="-16"/>
              </w:rPr>
            </w:pPr>
            <w:r w:rsidRPr="003B009D">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4A4B92C3" w14:textId="77777777" w:rsidR="00A80D1B" w:rsidRPr="003B009D" w:rsidRDefault="00A80D1B" w:rsidP="001A68CB">
            <w:pPr>
              <w:jc w:val="distribute"/>
              <w:rPr>
                <w:rFonts w:ascii="標楷體" w:eastAsia="標楷體" w:hAnsi="標楷體"/>
              </w:rPr>
            </w:pPr>
            <w:r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504A13C3" w14:textId="77777777" w:rsidR="00A80D1B" w:rsidRPr="003B009D" w:rsidRDefault="00A80D1B" w:rsidP="001A68CB">
            <w:pPr>
              <w:jc w:val="distribute"/>
              <w:rPr>
                <w:rFonts w:ascii="標楷體" w:eastAsia="標楷體" w:hAnsi="標楷體"/>
              </w:rPr>
            </w:pPr>
            <w:r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44E50046" w14:textId="77777777" w:rsidR="00A80D1B" w:rsidRPr="003B009D" w:rsidRDefault="00A80D1B" w:rsidP="001A68CB">
            <w:pPr>
              <w:jc w:val="distribute"/>
              <w:rPr>
                <w:rFonts w:ascii="標楷體" w:eastAsia="標楷體" w:hAnsi="標楷體"/>
              </w:rPr>
            </w:pPr>
            <w:r w:rsidRPr="003B009D">
              <w:rPr>
                <w:rFonts w:ascii="標楷體" w:eastAsia="標楷體" w:hAnsi="標楷體" w:hint="eastAsia"/>
              </w:rPr>
              <w:t xml:space="preserve">　</w:t>
            </w:r>
          </w:p>
        </w:tc>
        <w:tc>
          <w:tcPr>
            <w:tcW w:w="2551" w:type="dxa"/>
            <w:tcBorders>
              <w:top w:val="single" w:sz="4" w:space="0" w:color="auto"/>
              <w:left w:val="single" w:sz="4" w:space="0" w:color="auto"/>
              <w:bottom w:val="single" w:sz="4" w:space="0" w:color="auto"/>
              <w:right w:val="double" w:sz="4" w:space="0" w:color="auto"/>
            </w:tcBorders>
            <w:vAlign w:val="center"/>
          </w:tcPr>
          <w:p w14:paraId="20484E81" w14:textId="77777777" w:rsidR="00A80D1B" w:rsidRPr="003B009D" w:rsidRDefault="00A80D1B" w:rsidP="001A68CB">
            <w:pPr>
              <w:snapToGrid w:val="0"/>
              <w:jc w:val="both"/>
              <w:rPr>
                <w:rFonts w:ascii="標楷體" w:eastAsia="標楷體" w:hAnsi="標楷體"/>
                <w:spacing w:val="-16"/>
              </w:rPr>
            </w:pPr>
            <w:r w:rsidRPr="003B009D">
              <w:rPr>
                <w:rFonts w:ascii="標楷體" w:eastAsia="標楷體" w:hAnsi="標楷體" w:hint="eastAsia"/>
              </w:rPr>
              <w:t xml:space="preserve">　</w:t>
            </w:r>
          </w:p>
        </w:tc>
      </w:tr>
      <w:tr w:rsidR="00A80D1B" w:rsidRPr="004C4C63" w14:paraId="7EA5E76A" w14:textId="77777777" w:rsidTr="001A68CB">
        <w:trPr>
          <w:trHeight w:val="719"/>
        </w:trPr>
        <w:tc>
          <w:tcPr>
            <w:tcW w:w="708" w:type="dxa"/>
            <w:tcBorders>
              <w:top w:val="nil"/>
              <w:left w:val="double" w:sz="4" w:space="0" w:color="auto"/>
              <w:bottom w:val="nil"/>
              <w:right w:val="single" w:sz="4" w:space="0" w:color="auto"/>
            </w:tcBorders>
            <w:vAlign w:val="center"/>
          </w:tcPr>
          <w:p w14:paraId="265B9DD8" w14:textId="77777777" w:rsidR="00A80D1B" w:rsidRPr="004C4C63" w:rsidRDefault="00A80D1B"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23C3303A" w14:textId="77777777" w:rsidR="00A80D1B" w:rsidRPr="003B009D" w:rsidRDefault="00A80D1B" w:rsidP="001A68CB">
            <w:pPr>
              <w:snapToGrid w:val="0"/>
              <w:ind w:left="720" w:hangingChars="300" w:hanging="720"/>
              <w:jc w:val="both"/>
              <w:rPr>
                <w:rFonts w:ascii="標楷體" w:eastAsia="標楷體" w:hAnsi="標楷體"/>
                <w:spacing w:val="-16"/>
              </w:rPr>
            </w:pPr>
            <w:r>
              <w:rPr>
                <w:rFonts w:ascii="標楷體" w:eastAsia="標楷體" w:hAnsi="標楷體" w:hint="eastAsia"/>
              </w:rPr>
              <w:t>（</w:t>
            </w:r>
            <w:r w:rsidRPr="003B009D">
              <w:rPr>
                <w:rFonts w:ascii="標楷體" w:eastAsia="標楷體" w:hAnsi="標楷體" w:hint="eastAsia"/>
              </w:rPr>
              <w:t>三</w:t>
            </w:r>
            <w:r>
              <w:rPr>
                <w:rFonts w:ascii="標楷體" w:eastAsia="標楷體" w:hAnsi="標楷體" w:hint="eastAsia"/>
              </w:rPr>
              <w:t>）</w:t>
            </w:r>
            <w:r w:rsidRPr="003B009D">
              <w:rPr>
                <w:rFonts w:ascii="標楷體" w:eastAsia="標楷體" w:hAnsi="標楷體" w:hint="eastAsia"/>
              </w:rPr>
              <w:t>車輛用油核銷</w:t>
            </w:r>
          </w:p>
        </w:tc>
        <w:tc>
          <w:tcPr>
            <w:tcW w:w="879" w:type="dxa"/>
            <w:tcBorders>
              <w:top w:val="single" w:sz="4" w:space="0" w:color="auto"/>
              <w:left w:val="single" w:sz="4" w:space="0" w:color="auto"/>
              <w:bottom w:val="single" w:sz="4" w:space="0" w:color="auto"/>
              <w:right w:val="single" w:sz="4" w:space="0" w:color="auto"/>
            </w:tcBorders>
            <w:vAlign w:val="center"/>
          </w:tcPr>
          <w:p w14:paraId="121DE2DC" w14:textId="77777777" w:rsidR="00A80D1B" w:rsidRPr="003B009D" w:rsidRDefault="00A80D1B" w:rsidP="001A68CB">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1F94D7D5" w14:textId="77777777" w:rsidR="00A80D1B" w:rsidRPr="003B009D" w:rsidRDefault="00A80D1B" w:rsidP="001A68CB">
            <w:pPr>
              <w:snapToGrid w:val="0"/>
              <w:jc w:val="distribute"/>
              <w:rPr>
                <w:rFonts w:ascii="標楷體" w:eastAsia="標楷體" w:hAnsi="標楷體"/>
                <w:spacing w:val="-16"/>
              </w:rPr>
            </w:pPr>
            <w:r w:rsidRPr="003B009D">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2C28CBEA" w14:textId="77777777" w:rsidR="00A80D1B" w:rsidRPr="003B009D" w:rsidRDefault="00A80D1B" w:rsidP="001A68CB">
            <w:pPr>
              <w:jc w:val="distribute"/>
              <w:rPr>
                <w:rFonts w:ascii="標楷體" w:eastAsia="標楷體" w:hAnsi="標楷體"/>
              </w:rPr>
            </w:pPr>
            <w:r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34239910" w14:textId="77777777" w:rsidR="00A80D1B" w:rsidRPr="003B009D" w:rsidRDefault="00A80D1B" w:rsidP="001A68CB">
            <w:pPr>
              <w:jc w:val="distribute"/>
              <w:rPr>
                <w:rFonts w:ascii="標楷體" w:eastAsia="標楷體" w:hAnsi="標楷體"/>
              </w:rPr>
            </w:pPr>
            <w:r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54B3D879" w14:textId="77777777" w:rsidR="00A80D1B" w:rsidRPr="003B009D" w:rsidRDefault="00A80D1B" w:rsidP="001A68CB">
            <w:pPr>
              <w:jc w:val="distribute"/>
              <w:rPr>
                <w:rFonts w:ascii="標楷體" w:eastAsia="標楷體" w:hAnsi="標楷體"/>
              </w:rPr>
            </w:pPr>
            <w:r w:rsidRPr="003B009D">
              <w:rPr>
                <w:rFonts w:ascii="標楷體" w:eastAsia="標楷體" w:hAnsi="標楷體" w:hint="eastAsia"/>
              </w:rPr>
              <w:t xml:space="preserve">　</w:t>
            </w:r>
          </w:p>
        </w:tc>
        <w:tc>
          <w:tcPr>
            <w:tcW w:w="2551" w:type="dxa"/>
            <w:tcBorders>
              <w:top w:val="single" w:sz="4" w:space="0" w:color="auto"/>
              <w:left w:val="single" w:sz="4" w:space="0" w:color="auto"/>
              <w:bottom w:val="single" w:sz="4" w:space="0" w:color="auto"/>
              <w:right w:val="double" w:sz="4" w:space="0" w:color="auto"/>
            </w:tcBorders>
            <w:vAlign w:val="center"/>
          </w:tcPr>
          <w:p w14:paraId="128475BF" w14:textId="77777777" w:rsidR="00A80D1B" w:rsidRPr="003B009D" w:rsidRDefault="00A80D1B" w:rsidP="001A68CB">
            <w:pPr>
              <w:snapToGrid w:val="0"/>
              <w:jc w:val="both"/>
              <w:rPr>
                <w:rFonts w:ascii="標楷體" w:eastAsia="標楷體" w:hAnsi="標楷體"/>
                <w:spacing w:val="-16"/>
              </w:rPr>
            </w:pPr>
            <w:r w:rsidRPr="003B009D">
              <w:rPr>
                <w:rFonts w:ascii="標楷體" w:eastAsia="標楷體" w:hAnsi="標楷體" w:hint="eastAsia"/>
              </w:rPr>
              <w:t xml:space="preserve">　</w:t>
            </w:r>
          </w:p>
        </w:tc>
      </w:tr>
      <w:tr w:rsidR="00A80D1B" w:rsidRPr="004C4C63" w14:paraId="0A4DE456" w14:textId="77777777" w:rsidTr="001A68CB">
        <w:trPr>
          <w:trHeight w:val="719"/>
        </w:trPr>
        <w:tc>
          <w:tcPr>
            <w:tcW w:w="708" w:type="dxa"/>
            <w:tcBorders>
              <w:top w:val="nil"/>
              <w:left w:val="double" w:sz="4" w:space="0" w:color="auto"/>
              <w:bottom w:val="nil"/>
              <w:right w:val="single" w:sz="4" w:space="0" w:color="auto"/>
            </w:tcBorders>
            <w:vAlign w:val="center"/>
          </w:tcPr>
          <w:p w14:paraId="3DABD534" w14:textId="77777777" w:rsidR="00A80D1B" w:rsidRPr="004C4C63" w:rsidRDefault="00A80D1B"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041F03EF" w14:textId="77777777" w:rsidR="00A80D1B" w:rsidRPr="003B009D" w:rsidRDefault="00A80D1B" w:rsidP="001A68CB">
            <w:pPr>
              <w:snapToGrid w:val="0"/>
              <w:ind w:left="480" w:hangingChars="200" w:hanging="480"/>
              <w:jc w:val="both"/>
              <w:rPr>
                <w:rFonts w:ascii="標楷體" w:eastAsia="標楷體" w:hAnsi="標楷體"/>
                <w:spacing w:val="-16"/>
              </w:rPr>
            </w:pPr>
            <w:r w:rsidRPr="003B009D">
              <w:rPr>
                <w:rFonts w:ascii="標楷體" w:eastAsia="標楷體" w:hAnsi="標楷體" w:hint="eastAsia"/>
                <w:lang w:eastAsia="zh-HK"/>
              </w:rPr>
              <w:t>四</w:t>
            </w:r>
            <w:r w:rsidRPr="003B009D">
              <w:rPr>
                <w:rFonts w:ascii="標楷體" w:eastAsia="標楷體" w:hAnsi="標楷體" w:hint="eastAsia"/>
              </w:rPr>
              <w:t>、物品之管理控制、保養、清點</w:t>
            </w:r>
          </w:p>
        </w:tc>
        <w:tc>
          <w:tcPr>
            <w:tcW w:w="879" w:type="dxa"/>
            <w:tcBorders>
              <w:top w:val="single" w:sz="4" w:space="0" w:color="auto"/>
              <w:left w:val="single" w:sz="4" w:space="0" w:color="auto"/>
              <w:bottom w:val="single" w:sz="4" w:space="0" w:color="auto"/>
              <w:right w:val="single" w:sz="4" w:space="0" w:color="auto"/>
            </w:tcBorders>
            <w:vAlign w:val="center"/>
          </w:tcPr>
          <w:p w14:paraId="34E6ABB6" w14:textId="77777777" w:rsidR="00A80D1B" w:rsidRPr="003B009D" w:rsidRDefault="00A80D1B" w:rsidP="001A68CB">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10562E53" w14:textId="77777777" w:rsidR="00A80D1B" w:rsidRPr="003B009D" w:rsidRDefault="00A80D1B" w:rsidP="001A68CB">
            <w:pPr>
              <w:snapToGrid w:val="0"/>
              <w:jc w:val="distribute"/>
              <w:rPr>
                <w:rFonts w:ascii="標楷體" w:eastAsia="標楷體" w:hAnsi="標楷體"/>
                <w:spacing w:val="-16"/>
              </w:rPr>
            </w:pPr>
            <w:r w:rsidRPr="003B009D">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553BEB63" w14:textId="77777777" w:rsidR="00A80D1B" w:rsidRPr="003B009D" w:rsidRDefault="00A80D1B" w:rsidP="001A68CB">
            <w:pPr>
              <w:jc w:val="distribute"/>
              <w:rPr>
                <w:rFonts w:ascii="標楷體" w:eastAsia="標楷體" w:hAnsi="標楷體"/>
              </w:rPr>
            </w:pPr>
            <w:r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76C20882" w14:textId="77777777" w:rsidR="00A80D1B" w:rsidRPr="003B009D" w:rsidRDefault="00A80D1B" w:rsidP="001A68CB">
            <w:pPr>
              <w:jc w:val="distribute"/>
              <w:rPr>
                <w:rFonts w:ascii="標楷體" w:eastAsia="標楷體" w:hAnsi="標楷體"/>
              </w:rPr>
            </w:pPr>
            <w:r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0CCD5160" w14:textId="77777777" w:rsidR="00A80D1B" w:rsidRPr="003B009D" w:rsidRDefault="00A80D1B" w:rsidP="001A68CB">
            <w:pPr>
              <w:jc w:val="distribute"/>
              <w:rPr>
                <w:rFonts w:ascii="標楷體" w:eastAsia="標楷體" w:hAnsi="標楷體"/>
              </w:rPr>
            </w:pPr>
            <w:r w:rsidRPr="003B009D">
              <w:rPr>
                <w:rFonts w:ascii="標楷體" w:eastAsia="標楷體" w:hAnsi="標楷體" w:hint="eastAsia"/>
              </w:rPr>
              <w:t xml:space="preserve">　</w:t>
            </w:r>
          </w:p>
        </w:tc>
        <w:tc>
          <w:tcPr>
            <w:tcW w:w="2551" w:type="dxa"/>
            <w:tcBorders>
              <w:top w:val="single" w:sz="4" w:space="0" w:color="auto"/>
              <w:left w:val="single" w:sz="4" w:space="0" w:color="auto"/>
              <w:bottom w:val="single" w:sz="4" w:space="0" w:color="auto"/>
              <w:right w:val="double" w:sz="4" w:space="0" w:color="auto"/>
            </w:tcBorders>
            <w:vAlign w:val="center"/>
          </w:tcPr>
          <w:p w14:paraId="3BB783F3" w14:textId="77777777" w:rsidR="00A80D1B" w:rsidRPr="003B009D" w:rsidRDefault="00A80D1B" w:rsidP="001A68CB">
            <w:pPr>
              <w:snapToGrid w:val="0"/>
              <w:jc w:val="both"/>
              <w:rPr>
                <w:rFonts w:ascii="標楷體" w:eastAsia="標楷體" w:hAnsi="標楷體"/>
                <w:spacing w:val="-16"/>
              </w:rPr>
            </w:pPr>
          </w:p>
        </w:tc>
      </w:tr>
      <w:tr w:rsidR="00A80D1B" w:rsidRPr="004C4C63" w14:paraId="68A87B13" w14:textId="77777777" w:rsidTr="001A68CB">
        <w:trPr>
          <w:trHeight w:val="719"/>
        </w:trPr>
        <w:tc>
          <w:tcPr>
            <w:tcW w:w="708" w:type="dxa"/>
            <w:tcBorders>
              <w:top w:val="nil"/>
              <w:left w:val="double" w:sz="4" w:space="0" w:color="auto"/>
              <w:bottom w:val="nil"/>
              <w:right w:val="single" w:sz="4" w:space="0" w:color="auto"/>
            </w:tcBorders>
            <w:vAlign w:val="center"/>
          </w:tcPr>
          <w:p w14:paraId="693D6FA9" w14:textId="77777777" w:rsidR="00A80D1B" w:rsidRPr="004C4C63" w:rsidRDefault="00A80D1B"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74F19DFA" w14:textId="77777777" w:rsidR="00A80D1B" w:rsidRPr="003B009D" w:rsidRDefault="00A80D1B" w:rsidP="001A68CB">
            <w:pPr>
              <w:snapToGrid w:val="0"/>
              <w:ind w:left="480" w:hangingChars="200" w:hanging="480"/>
              <w:jc w:val="both"/>
              <w:rPr>
                <w:rFonts w:ascii="標楷體" w:eastAsia="標楷體" w:hAnsi="標楷體"/>
                <w:spacing w:val="-16"/>
              </w:rPr>
            </w:pPr>
            <w:r w:rsidRPr="003B009D">
              <w:rPr>
                <w:rFonts w:ascii="標楷體" w:eastAsia="標楷體" w:hAnsi="標楷體" w:hint="eastAsia"/>
                <w:lang w:eastAsia="zh-HK"/>
              </w:rPr>
              <w:t>五</w:t>
            </w:r>
            <w:r w:rsidRPr="003B009D">
              <w:rPr>
                <w:rFonts w:ascii="標楷體" w:eastAsia="標楷體" w:hAnsi="標楷體" w:hint="eastAsia"/>
              </w:rPr>
              <w:t>、辦公處所之管理</w:t>
            </w:r>
          </w:p>
        </w:tc>
        <w:tc>
          <w:tcPr>
            <w:tcW w:w="879" w:type="dxa"/>
            <w:tcBorders>
              <w:top w:val="single" w:sz="4" w:space="0" w:color="auto"/>
              <w:left w:val="single" w:sz="4" w:space="0" w:color="auto"/>
              <w:bottom w:val="single" w:sz="4" w:space="0" w:color="auto"/>
              <w:right w:val="single" w:sz="4" w:space="0" w:color="auto"/>
            </w:tcBorders>
            <w:vAlign w:val="center"/>
          </w:tcPr>
          <w:p w14:paraId="74467C20" w14:textId="77777777" w:rsidR="00A80D1B" w:rsidRPr="003B009D" w:rsidRDefault="00A80D1B" w:rsidP="001A68CB">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4F14BEA7" w14:textId="77777777" w:rsidR="00A80D1B" w:rsidRPr="003B009D" w:rsidRDefault="00A80D1B" w:rsidP="001A68CB">
            <w:pPr>
              <w:snapToGrid w:val="0"/>
              <w:jc w:val="distribute"/>
              <w:rPr>
                <w:rFonts w:ascii="標楷體" w:eastAsia="標楷體" w:hAnsi="標楷體"/>
                <w:spacing w:val="-16"/>
              </w:rPr>
            </w:pPr>
            <w:r w:rsidRPr="003B009D">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69E2DD37" w14:textId="77777777" w:rsidR="00A80D1B" w:rsidRPr="003B009D" w:rsidRDefault="00A80D1B" w:rsidP="001A68CB">
            <w:pPr>
              <w:jc w:val="distribute"/>
              <w:rPr>
                <w:rFonts w:ascii="標楷體" w:eastAsia="標楷體" w:hAnsi="標楷體"/>
              </w:rPr>
            </w:pPr>
            <w:r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3F4D6AEF" w14:textId="77777777" w:rsidR="00A80D1B" w:rsidRPr="003B009D" w:rsidRDefault="00A80D1B" w:rsidP="001A68CB">
            <w:pPr>
              <w:jc w:val="distribute"/>
              <w:rPr>
                <w:rFonts w:ascii="標楷體" w:eastAsia="標楷體" w:hAnsi="標楷體"/>
              </w:rPr>
            </w:pPr>
            <w:r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180C3881" w14:textId="77777777" w:rsidR="00A80D1B" w:rsidRPr="003B009D" w:rsidRDefault="00A80D1B" w:rsidP="001A68CB">
            <w:pPr>
              <w:jc w:val="distribute"/>
              <w:rPr>
                <w:rFonts w:ascii="標楷體" w:eastAsia="標楷體" w:hAnsi="標楷體"/>
              </w:rPr>
            </w:pPr>
            <w:r w:rsidRPr="003B009D">
              <w:rPr>
                <w:rFonts w:ascii="標楷體" w:eastAsia="標楷體" w:hAnsi="標楷體" w:hint="eastAsia"/>
              </w:rPr>
              <w:t xml:space="preserve">　</w:t>
            </w:r>
          </w:p>
        </w:tc>
        <w:tc>
          <w:tcPr>
            <w:tcW w:w="2551" w:type="dxa"/>
            <w:tcBorders>
              <w:top w:val="single" w:sz="4" w:space="0" w:color="auto"/>
              <w:left w:val="single" w:sz="4" w:space="0" w:color="auto"/>
              <w:bottom w:val="single" w:sz="4" w:space="0" w:color="auto"/>
              <w:right w:val="double" w:sz="4" w:space="0" w:color="auto"/>
            </w:tcBorders>
            <w:vAlign w:val="center"/>
          </w:tcPr>
          <w:p w14:paraId="27E072FF" w14:textId="77777777" w:rsidR="00A80D1B" w:rsidRPr="003B009D" w:rsidRDefault="00A80D1B" w:rsidP="001A68CB">
            <w:pPr>
              <w:snapToGrid w:val="0"/>
              <w:jc w:val="both"/>
              <w:rPr>
                <w:rFonts w:ascii="標楷體" w:eastAsia="標楷體" w:hAnsi="標楷體"/>
                <w:spacing w:val="-16"/>
              </w:rPr>
            </w:pPr>
            <w:r w:rsidRPr="003B009D">
              <w:rPr>
                <w:rFonts w:ascii="標楷體" w:eastAsia="標楷體" w:hAnsi="標楷體" w:hint="eastAsia"/>
              </w:rPr>
              <w:t xml:space="preserve">　</w:t>
            </w:r>
          </w:p>
        </w:tc>
      </w:tr>
      <w:tr w:rsidR="00A80D1B" w:rsidRPr="004C4C63" w14:paraId="27003FD0" w14:textId="77777777" w:rsidTr="001A68CB">
        <w:trPr>
          <w:trHeight w:val="719"/>
        </w:trPr>
        <w:tc>
          <w:tcPr>
            <w:tcW w:w="708" w:type="dxa"/>
            <w:tcBorders>
              <w:top w:val="nil"/>
              <w:left w:val="double" w:sz="4" w:space="0" w:color="auto"/>
              <w:bottom w:val="nil"/>
              <w:right w:val="single" w:sz="4" w:space="0" w:color="auto"/>
            </w:tcBorders>
            <w:vAlign w:val="center"/>
          </w:tcPr>
          <w:p w14:paraId="22866AF6" w14:textId="77777777" w:rsidR="00A80D1B" w:rsidRPr="004C4C63" w:rsidRDefault="00A80D1B"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19C217CA" w14:textId="77777777" w:rsidR="00A80D1B" w:rsidRPr="003B009D" w:rsidRDefault="00A80D1B" w:rsidP="001A68CB">
            <w:pPr>
              <w:snapToGrid w:val="0"/>
              <w:ind w:left="480" w:hangingChars="200" w:hanging="480"/>
              <w:jc w:val="both"/>
              <w:rPr>
                <w:rFonts w:ascii="標楷體" w:eastAsia="標楷體" w:hAnsi="標楷體"/>
                <w:spacing w:val="-16"/>
              </w:rPr>
            </w:pPr>
            <w:r w:rsidRPr="003B009D">
              <w:rPr>
                <w:rFonts w:ascii="標楷體" w:eastAsia="標楷體" w:hAnsi="標楷體" w:hint="eastAsia"/>
                <w:lang w:eastAsia="zh-HK"/>
              </w:rPr>
              <w:t>六</w:t>
            </w:r>
            <w:r w:rsidRPr="003B009D">
              <w:rPr>
                <w:rFonts w:ascii="標楷體" w:eastAsia="標楷體" w:hAnsi="標楷體" w:hint="eastAsia"/>
              </w:rPr>
              <w:t>、出納事項</w:t>
            </w:r>
          </w:p>
        </w:tc>
        <w:tc>
          <w:tcPr>
            <w:tcW w:w="879" w:type="dxa"/>
            <w:tcBorders>
              <w:top w:val="single" w:sz="4" w:space="0" w:color="auto"/>
              <w:left w:val="single" w:sz="4" w:space="0" w:color="auto"/>
              <w:bottom w:val="single" w:sz="4" w:space="0" w:color="auto"/>
              <w:right w:val="single" w:sz="4" w:space="0" w:color="auto"/>
            </w:tcBorders>
            <w:vAlign w:val="center"/>
          </w:tcPr>
          <w:p w14:paraId="4617719B" w14:textId="77777777" w:rsidR="00A80D1B" w:rsidRPr="003B009D" w:rsidRDefault="00A80D1B" w:rsidP="001A68CB">
            <w:pPr>
              <w:snapToGrid w:val="0"/>
              <w:jc w:val="distribute"/>
              <w:rPr>
                <w:rFonts w:ascii="標楷體" w:eastAsia="標楷體" w:hAnsi="標楷體"/>
                <w:spacing w:val="-16"/>
              </w:rPr>
            </w:pPr>
            <w:r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0C6E1D41" w14:textId="77777777" w:rsidR="00A80D1B" w:rsidRPr="003B009D" w:rsidRDefault="00A80D1B" w:rsidP="001A68CB">
            <w:pPr>
              <w:snapToGrid w:val="0"/>
              <w:jc w:val="distribute"/>
              <w:rPr>
                <w:rFonts w:ascii="標楷體" w:eastAsia="標楷體" w:hAnsi="標楷體"/>
                <w:spacing w:val="-16"/>
              </w:rPr>
            </w:pPr>
            <w:r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77650733" w14:textId="77777777" w:rsidR="00A80D1B" w:rsidRPr="003B009D" w:rsidRDefault="00A80D1B" w:rsidP="001A68CB">
            <w:pPr>
              <w:jc w:val="distribute"/>
              <w:rPr>
                <w:rFonts w:ascii="標楷體" w:eastAsia="標楷體" w:hAnsi="標楷體"/>
              </w:rPr>
            </w:pPr>
            <w:r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79D21F64" w14:textId="77777777" w:rsidR="00A80D1B" w:rsidRPr="003B009D" w:rsidRDefault="00A80D1B" w:rsidP="001A68CB">
            <w:pPr>
              <w:jc w:val="distribute"/>
              <w:rPr>
                <w:rFonts w:ascii="標楷體" w:eastAsia="標楷體" w:hAnsi="標楷體"/>
              </w:rPr>
            </w:pPr>
            <w:r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0D0B46E0" w14:textId="77777777" w:rsidR="00A80D1B" w:rsidRPr="003B009D" w:rsidRDefault="00A80D1B" w:rsidP="001A68CB">
            <w:pPr>
              <w:jc w:val="distribute"/>
              <w:rPr>
                <w:rFonts w:ascii="標楷體" w:eastAsia="標楷體" w:hAnsi="標楷體"/>
              </w:rPr>
            </w:pPr>
            <w:r w:rsidRPr="003B009D">
              <w:rPr>
                <w:rFonts w:ascii="標楷體" w:eastAsia="標楷體" w:hAnsi="標楷體" w:hint="eastAsia"/>
              </w:rPr>
              <w:t xml:space="preserve">　</w:t>
            </w:r>
          </w:p>
        </w:tc>
        <w:tc>
          <w:tcPr>
            <w:tcW w:w="2551" w:type="dxa"/>
            <w:tcBorders>
              <w:top w:val="single" w:sz="4" w:space="0" w:color="auto"/>
              <w:left w:val="single" w:sz="4" w:space="0" w:color="auto"/>
              <w:bottom w:val="single" w:sz="4" w:space="0" w:color="auto"/>
              <w:right w:val="double" w:sz="4" w:space="0" w:color="auto"/>
            </w:tcBorders>
            <w:vAlign w:val="center"/>
          </w:tcPr>
          <w:p w14:paraId="04AAC97C" w14:textId="77777777" w:rsidR="00A80D1B" w:rsidRPr="003B009D" w:rsidRDefault="00A80D1B" w:rsidP="001A68CB">
            <w:pPr>
              <w:snapToGrid w:val="0"/>
              <w:jc w:val="both"/>
              <w:rPr>
                <w:rFonts w:ascii="標楷體" w:eastAsia="標楷體" w:hAnsi="標楷體"/>
                <w:spacing w:val="-16"/>
              </w:rPr>
            </w:pPr>
            <w:r w:rsidRPr="003B009D">
              <w:rPr>
                <w:rFonts w:ascii="標楷體" w:eastAsia="標楷體" w:hAnsi="標楷體" w:hint="eastAsia"/>
              </w:rPr>
              <w:t xml:space="preserve">　</w:t>
            </w:r>
          </w:p>
        </w:tc>
      </w:tr>
      <w:tr w:rsidR="00A80D1B" w:rsidRPr="004C4C63" w14:paraId="146E941C" w14:textId="77777777" w:rsidTr="001A68CB">
        <w:trPr>
          <w:trHeight w:val="719"/>
        </w:trPr>
        <w:tc>
          <w:tcPr>
            <w:tcW w:w="708" w:type="dxa"/>
            <w:tcBorders>
              <w:top w:val="nil"/>
              <w:left w:val="double" w:sz="4" w:space="0" w:color="auto"/>
              <w:bottom w:val="nil"/>
              <w:right w:val="single" w:sz="4" w:space="0" w:color="auto"/>
            </w:tcBorders>
            <w:vAlign w:val="center"/>
          </w:tcPr>
          <w:p w14:paraId="4F9CD704" w14:textId="77777777" w:rsidR="00A80D1B" w:rsidRPr="004C4C63" w:rsidRDefault="00A80D1B"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4EF1A718" w14:textId="77777777" w:rsidR="00A80D1B" w:rsidRPr="003B009D" w:rsidRDefault="00A80D1B" w:rsidP="001A68CB">
            <w:pPr>
              <w:snapToGrid w:val="0"/>
              <w:ind w:left="720" w:hangingChars="300" w:hanging="720"/>
              <w:jc w:val="both"/>
              <w:rPr>
                <w:rFonts w:ascii="標楷體" w:eastAsia="標楷體" w:hAnsi="標楷體"/>
                <w:spacing w:val="-16"/>
              </w:rPr>
            </w:pPr>
            <w:r>
              <w:rPr>
                <w:rFonts w:ascii="標楷體" w:eastAsia="標楷體" w:hAnsi="標楷體" w:hint="eastAsia"/>
              </w:rPr>
              <w:t>（</w:t>
            </w:r>
            <w:r w:rsidRPr="003B009D">
              <w:rPr>
                <w:rFonts w:ascii="標楷體" w:eastAsia="標楷體" w:hAnsi="標楷體" w:hint="eastAsia"/>
              </w:rPr>
              <w:t>一</w:t>
            </w:r>
            <w:r>
              <w:rPr>
                <w:rFonts w:ascii="標楷體" w:eastAsia="標楷體" w:hAnsi="標楷體" w:hint="eastAsia"/>
              </w:rPr>
              <w:t>）</w:t>
            </w:r>
            <w:r w:rsidRPr="003B009D">
              <w:rPr>
                <w:rFonts w:ascii="標楷體" w:eastAsia="標楷體" w:hAnsi="標楷體" w:hint="eastAsia"/>
              </w:rPr>
              <w:t>本署公務支票等印鑑變更</w:t>
            </w:r>
          </w:p>
        </w:tc>
        <w:tc>
          <w:tcPr>
            <w:tcW w:w="879" w:type="dxa"/>
            <w:tcBorders>
              <w:top w:val="single" w:sz="4" w:space="0" w:color="auto"/>
              <w:left w:val="single" w:sz="4" w:space="0" w:color="auto"/>
              <w:bottom w:val="single" w:sz="4" w:space="0" w:color="auto"/>
              <w:right w:val="single" w:sz="4" w:space="0" w:color="auto"/>
            </w:tcBorders>
            <w:vAlign w:val="center"/>
          </w:tcPr>
          <w:p w14:paraId="27A41A1D" w14:textId="77777777" w:rsidR="00A80D1B" w:rsidRPr="003B009D" w:rsidRDefault="00A80D1B" w:rsidP="001A68CB">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5D8A8E92" w14:textId="77777777" w:rsidR="00A80D1B" w:rsidRPr="003B009D" w:rsidRDefault="00A80D1B" w:rsidP="001A68CB">
            <w:pPr>
              <w:snapToGrid w:val="0"/>
              <w:jc w:val="distribute"/>
              <w:rPr>
                <w:rFonts w:ascii="標楷體" w:eastAsia="標楷體" w:hAnsi="標楷體"/>
                <w:spacing w:val="-16"/>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278C4E2F" w14:textId="77777777" w:rsidR="00A80D1B" w:rsidRPr="003B009D" w:rsidRDefault="00A80D1B" w:rsidP="001A68CB">
            <w:pPr>
              <w:jc w:val="distribute"/>
              <w:rPr>
                <w:rFonts w:ascii="標楷體" w:eastAsia="標楷體" w:hAnsi="標楷體"/>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4CA01E11" w14:textId="77777777" w:rsidR="00A80D1B" w:rsidRPr="003B009D" w:rsidRDefault="00A80D1B" w:rsidP="001A68CB">
            <w:pPr>
              <w:jc w:val="distribute"/>
              <w:rPr>
                <w:rFonts w:ascii="標楷體" w:eastAsia="標楷體" w:hAnsi="標楷體"/>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35AE4679" w14:textId="77777777" w:rsidR="00A80D1B" w:rsidRPr="003B009D" w:rsidRDefault="00A80D1B" w:rsidP="001A68CB">
            <w:pPr>
              <w:jc w:val="distribute"/>
              <w:rPr>
                <w:rFonts w:ascii="標楷體" w:eastAsia="標楷體" w:hAnsi="標楷體"/>
              </w:rPr>
            </w:pPr>
            <w:r w:rsidRPr="003B009D">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79D250B1" w14:textId="77777777" w:rsidR="00A80D1B" w:rsidRPr="003B009D" w:rsidRDefault="00A80D1B" w:rsidP="001A68CB">
            <w:pPr>
              <w:snapToGrid w:val="0"/>
              <w:jc w:val="both"/>
              <w:rPr>
                <w:rFonts w:ascii="標楷體" w:eastAsia="標楷體" w:hAnsi="標楷體"/>
                <w:spacing w:val="-16"/>
              </w:rPr>
            </w:pPr>
          </w:p>
        </w:tc>
      </w:tr>
      <w:tr w:rsidR="00A80D1B" w:rsidRPr="004C4C63" w14:paraId="75D5206D" w14:textId="77777777" w:rsidTr="001A68CB">
        <w:trPr>
          <w:trHeight w:val="719"/>
        </w:trPr>
        <w:tc>
          <w:tcPr>
            <w:tcW w:w="708" w:type="dxa"/>
            <w:tcBorders>
              <w:top w:val="nil"/>
              <w:left w:val="double" w:sz="4" w:space="0" w:color="auto"/>
              <w:bottom w:val="nil"/>
              <w:right w:val="single" w:sz="4" w:space="0" w:color="auto"/>
            </w:tcBorders>
            <w:vAlign w:val="center"/>
          </w:tcPr>
          <w:p w14:paraId="7134A8BF" w14:textId="77777777" w:rsidR="00A80D1B" w:rsidRPr="004C4C63" w:rsidRDefault="00A80D1B"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0C3A9888" w14:textId="77777777" w:rsidR="00A80D1B" w:rsidRPr="003B009D" w:rsidRDefault="00A80D1B" w:rsidP="001A68CB">
            <w:pPr>
              <w:snapToGrid w:val="0"/>
              <w:ind w:left="720" w:hangingChars="300" w:hanging="720"/>
              <w:jc w:val="both"/>
              <w:rPr>
                <w:rFonts w:ascii="標楷體" w:eastAsia="標楷體" w:hAnsi="標楷體"/>
                <w:spacing w:val="-16"/>
              </w:rPr>
            </w:pPr>
            <w:r>
              <w:rPr>
                <w:rFonts w:ascii="標楷體" w:eastAsia="標楷體" w:hAnsi="標楷體" w:hint="eastAsia"/>
              </w:rPr>
              <w:t>（</w:t>
            </w:r>
            <w:r w:rsidRPr="003B009D">
              <w:rPr>
                <w:rFonts w:ascii="標楷體" w:eastAsia="標楷體" w:hAnsi="標楷體" w:hint="eastAsia"/>
              </w:rPr>
              <w:t>二</w:t>
            </w:r>
            <w:r>
              <w:rPr>
                <w:rFonts w:ascii="標楷體" w:eastAsia="標楷體" w:hAnsi="標楷體" w:hint="eastAsia"/>
              </w:rPr>
              <w:t>）</w:t>
            </w:r>
            <w:r w:rsidRPr="003B009D">
              <w:rPr>
                <w:rFonts w:ascii="標楷體" w:eastAsia="標楷體" w:hAnsi="標楷體" w:hint="eastAsia"/>
              </w:rPr>
              <w:t>出納簿籍表報與票據等之檢查盤點</w:t>
            </w:r>
          </w:p>
        </w:tc>
        <w:tc>
          <w:tcPr>
            <w:tcW w:w="879" w:type="dxa"/>
            <w:tcBorders>
              <w:top w:val="single" w:sz="4" w:space="0" w:color="auto"/>
              <w:left w:val="single" w:sz="4" w:space="0" w:color="auto"/>
              <w:bottom w:val="single" w:sz="4" w:space="0" w:color="auto"/>
              <w:right w:val="single" w:sz="4" w:space="0" w:color="auto"/>
            </w:tcBorders>
            <w:vAlign w:val="center"/>
          </w:tcPr>
          <w:p w14:paraId="3EFA57AC" w14:textId="77777777" w:rsidR="00A80D1B" w:rsidRPr="003B009D" w:rsidRDefault="00A80D1B" w:rsidP="001A68CB">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25023927" w14:textId="77777777" w:rsidR="00A80D1B" w:rsidRPr="003B009D" w:rsidRDefault="00A80D1B" w:rsidP="001A68CB">
            <w:pPr>
              <w:snapToGrid w:val="0"/>
              <w:jc w:val="distribute"/>
              <w:rPr>
                <w:rFonts w:ascii="標楷體" w:eastAsia="標楷體" w:hAnsi="標楷體"/>
                <w:spacing w:val="-16"/>
              </w:rPr>
            </w:pPr>
            <w:r w:rsidRPr="003B009D">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61575493" w14:textId="77777777" w:rsidR="00A80D1B" w:rsidRPr="003B009D" w:rsidRDefault="00A80D1B" w:rsidP="001A68CB">
            <w:pPr>
              <w:jc w:val="distribute"/>
              <w:rPr>
                <w:rFonts w:ascii="標楷體" w:eastAsia="標楷體" w:hAnsi="標楷體"/>
              </w:rPr>
            </w:pPr>
            <w:r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6E546936" w14:textId="77777777" w:rsidR="00A80D1B" w:rsidRPr="003B009D" w:rsidRDefault="00A80D1B" w:rsidP="001A68CB">
            <w:pPr>
              <w:jc w:val="distribute"/>
              <w:rPr>
                <w:rFonts w:ascii="標楷體" w:eastAsia="標楷體" w:hAnsi="標楷體"/>
              </w:rPr>
            </w:pPr>
            <w:r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37552658" w14:textId="77777777" w:rsidR="00A80D1B" w:rsidRPr="003B009D" w:rsidRDefault="00A80D1B" w:rsidP="001A68CB">
            <w:pPr>
              <w:jc w:val="distribute"/>
              <w:rPr>
                <w:rFonts w:ascii="標楷體" w:eastAsia="標楷體" w:hAnsi="標楷體"/>
              </w:rPr>
            </w:pPr>
            <w:r w:rsidRPr="003B009D">
              <w:rPr>
                <w:rFonts w:ascii="標楷體" w:eastAsia="標楷體" w:hAnsi="標楷體" w:hint="eastAsia"/>
              </w:rPr>
              <w:t xml:space="preserve">　</w:t>
            </w:r>
          </w:p>
        </w:tc>
        <w:tc>
          <w:tcPr>
            <w:tcW w:w="2551" w:type="dxa"/>
            <w:tcBorders>
              <w:top w:val="single" w:sz="4" w:space="0" w:color="auto"/>
              <w:left w:val="single" w:sz="4" w:space="0" w:color="auto"/>
              <w:bottom w:val="single" w:sz="4" w:space="0" w:color="auto"/>
              <w:right w:val="double" w:sz="4" w:space="0" w:color="auto"/>
            </w:tcBorders>
            <w:vAlign w:val="center"/>
          </w:tcPr>
          <w:p w14:paraId="58ACBCD5" w14:textId="77777777" w:rsidR="00A80D1B" w:rsidRPr="003B009D" w:rsidRDefault="00A80D1B" w:rsidP="001A68CB">
            <w:pPr>
              <w:snapToGrid w:val="0"/>
              <w:jc w:val="both"/>
              <w:rPr>
                <w:rFonts w:ascii="標楷體" w:eastAsia="標楷體" w:hAnsi="標楷體"/>
                <w:spacing w:val="-16"/>
              </w:rPr>
            </w:pPr>
            <w:r w:rsidRPr="003B009D">
              <w:rPr>
                <w:rFonts w:ascii="標楷體" w:eastAsia="標楷體" w:hAnsi="標楷體" w:hint="eastAsia"/>
              </w:rPr>
              <w:t xml:space="preserve">　</w:t>
            </w:r>
          </w:p>
        </w:tc>
      </w:tr>
      <w:tr w:rsidR="00A80D1B" w:rsidRPr="004C4C63" w14:paraId="1323CE74" w14:textId="77777777" w:rsidTr="001A68CB">
        <w:trPr>
          <w:trHeight w:val="719"/>
        </w:trPr>
        <w:tc>
          <w:tcPr>
            <w:tcW w:w="708" w:type="dxa"/>
            <w:tcBorders>
              <w:top w:val="nil"/>
              <w:left w:val="double" w:sz="4" w:space="0" w:color="auto"/>
              <w:bottom w:val="nil"/>
              <w:right w:val="single" w:sz="4" w:space="0" w:color="auto"/>
            </w:tcBorders>
            <w:vAlign w:val="center"/>
          </w:tcPr>
          <w:p w14:paraId="0C49E8C4" w14:textId="77777777" w:rsidR="00A80D1B" w:rsidRPr="004C4C63" w:rsidRDefault="00A80D1B"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0A7361BA" w14:textId="77777777" w:rsidR="00A80D1B" w:rsidRPr="003B009D" w:rsidRDefault="00A80D1B" w:rsidP="001A68CB">
            <w:pPr>
              <w:snapToGrid w:val="0"/>
              <w:ind w:left="720" w:hangingChars="300" w:hanging="720"/>
              <w:jc w:val="both"/>
              <w:rPr>
                <w:rFonts w:ascii="標楷體" w:eastAsia="標楷體" w:hAnsi="標楷體"/>
                <w:spacing w:val="-16"/>
              </w:rPr>
            </w:pPr>
            <w:r>
              <w:rPr>
                <w:rFonts w:ascii="標楷體" w:eastAsia="標楷體" w:hAnsi="標楷體" w:hint="eastAsia"/>
              </w:rPr>
              <w:t>（</w:t>
            </w:r>
            <w:r w:rsidRPr="003B009D">
              <w:rPr>
                <w:rFonts w:ascii="標楷體" w:eastAsia="標楷體" w:hAnsi="標楷體" w:hint="eastAsia"/>
              </w:rPr>
              <w:t>三</w:t>
            </w:r>
            <w:r>
              <w:rPr>
                <w:rFonts w:ascii="標楷體" w:eastAsia="標楷體" w:hAnsi="標楷體" w:hint="eastAsia"/>
              </w:rPr>
              <w:t>）</w:t>
            </w:r>
            <w:r w:rsidRPr="003B009D">
              <w:rPr>
                <w:rFonts w:ascii="標楷體" w:eastAsia="標楷體" w:hAnsi="標楷體" w:hint="eastAsia"/>
              </w:rPr>
              <w:t>各項撥款清冊作業</w:t>
            </w:r>
          </w:p>
        </w:tc>
        <w:tc>
          <w:tcPr>
            <w:tcW w:w="879" w:type="dxa"/>
            <w:tcBorders>
              <w:top w:val="single" w:sz="4" w:space="0" w:color="auto"/>
              <w:left w:val="single" w:sz="4" w:space="0" w:color="auto"/>
              <w:bottom w:val="single" w:sz="4" w:space="0" w:color="auto"/>
              <w:right w:val="single" w:sz="4" w:space="0" w:color="auto"/>
            </w:tcBorders>
            <w:vAlign w:val="center"/>
          </w:tcPr>
          <w:p w14:paraId="0778CABB" w14:textId="77777777" w:rsidR="00A80D1B" w:rsidRPr="003B009D" w:rsidRDefault="00A80D1B" w:rsidP="001A68CB">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40061737" w14:textId="77777777" w:rsidR="00A80D1B" w:rsidRPr="003B009D" w:rsidRDefault="00A80D1B" w:rsidP="001A68CB">
            <w:pPr>
              <w:snapToGrid w:val="0"/>
              <w:jc w:val="distribute"/>
              <w:rPr>
                <w:rFonts w:ascii="標楷體" w:eastAsia="標楷體" w:hAnsi="標楷體"/>
                <w:spacing w:val="-16"/>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44B5640F" w14:textId="77777777" w:rsidR="00A80D1B" w:rsidRPr="003B009D" w:rsidRDefault="00A80D1B" w:rsidP="001A68CB">
            <w:pPr>
              <w:jc w:val="distribute"/>
              <w:rPr>
                <w:rFonts w:ascii="標楷體" w:eastAsia="標楷體" w:hAnsi="標楷體"/>
              </w:rPr>
            </w:pPr>
            <w:r w:rsidRPr="003B009D">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7DCC6D6F" w14:textId="77777777" w:rsidR="00A80D1B" w:rsidRPr="003B009D" w:rsidRDefault="00A80D1B"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268F414C" w14:textId="77777777" w:rsidR="00A80D1B" w:rsidRPr="003B009D" w:rsidRDefault="00A80D1B" w:rsidP="001A68CB">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60C8D1C1" w14:textId="77777777" w:rsidR="00A80D1B" w:rsidRPr="003B009D" w:rsidRDefault="00A80D1B" w:rsidP="001A68CB">
            <w:pPr>
              <w:snapToGrid w:val="0"/>
              <w:jc w:val="both"/>
              <w:rPr>
                <w:rFonts w:ascii="標楷體" w:eastAsia="標楷體" w:hAnsi="標楷體"/>
                <w:spacing w:val="-16"/>
              </w:rPr>
            </w:pPr>
          </w:p>
        </w:tc>
      </w:tr>
      <w:tr w:rsidR="00A80D1B" w:rsidRPr="004C4C63" w14:paraId="5C63B84A" w14:textId="77777777" w:rsidTr="001A68CB">
        <w:trPr>
          <w:trHeight w:val="719"/>
        </w:trPr>
        <w:tc>
          <w:tcPr>
            <w:tcW w:w="708" w:type="dxa"/>
            <w:tcBorders>
              <w:top w:val="nil"/>
              <w:left w:val="double" w:sz="4" w:space="0" w:color="auto"/>
              <w:bottom w:val="nil"/>
              <w:right w:val="single" w:sz="4" w:space="0" w:color="auto"/>
            </w:tcBorders>
            <w:vAlign w:val="center"/>
          </w:tcPr>
          <w:p w14:paraId="5FB3FCD9" w14:textId="77777777" w:rsidR="00A80D1B" w:rsidRPr="004C4C63" w:rsidRDefault="00A80D1B"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16F80054" w14:textId="77777777" w:rsidR="00A80D1B" w:rsidRPr="003B009D" w:rsidRDefault="00A80D1B" w:rsidP="001A68CB">
            <w:pPr>
              <w:snapToGrid w:val="0"/>
              <w:ind w:left="480" w:hangingChars="200" w:hanging="480"/>
              <w:jc w:val="both"/>
              <w:rPr>
                <w:rFonts w:ascii="標楷體" w:eastAsia="標楷體" w:hAnsi="標楷體"/>
                <w:spacing w:val="-16"/>
              </w:rPr>
            </w:pPr>
            <w:r w:rsidRPr="003B009D">
              <w:rPr>
                <w:rFonts w:ascii="標楷體" w:eastAsia="標楷體" w:hAnsi="標楷體" w:hint="eastAsia"/>
                <w:lang w:eastAsia="zh-HK"/>
              </w:rPr>
              <w:t>七</w:t>
            </w:r>
            <w:r w:rsidRPr="003B009D">
              <w:rPr>
                <w:rFonts w:ascii="標楷體" w:eastAsia="標楷體" w:hAnsi="標楷體" w:hint="eastAsia"/>
              </w:rPr>
              <w:t>、一般庶務行政</w:t>
            </w:r>
          </w:p>
        </w:tc>
        <w:tc>
          <w:tcPr>
            <w:tcW w:w="879" w:type="dxa"/>
            <w:tcBorders>
              <w:top w:val="single" w:sz="4" w:space="0" w:color="auto"/>
              <w:left w:val="single" w:sz="4" w:space="0" w:color="auto"/>
              <w:bottom w:val="single" w:sz="4" w:space="0" w:color="auto"/>
              <w:right w:val="single" w:sz="4" w:space="0" w:color="auto"/>
            </w:tcBorders>
            <w:vAlign w:val="center"/>
          </w:tcPr>
          <w:p w14:paraId="433154C8" w14:textId="77777777" w:rsidR="00A80D1B" w:rsidRPr="003B009D" w:rsidRDefault="00A80D1B" w:rsidP="001A68CB">
            <w:pPr>
              <w:snapToGrid w:val="0"/>
              <w:jc w:val="distribute"/>
              <w:rPr>
                <w:rFonts w:ascii="標楷體" w:eastAsia="標楷體" w:hAnsi="標楷體"/>
                <w:spacing w:val="-16"/>
              </w:rPr>
            </w:pPr>
            <w:r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568E5452" w14:textId="77777777" w:rsidR="00A80D1B" w:rsidRPr="003B009D" w:rsidRDefault="00A80D1B" w:rsidP="001A68CB">
            <w:pPr>
              <w:snapToGrid w:val="0"/>
              <w:jc w:val="distribute"/>
              <w:rPr>
                <w:rFonts w:ascii="標楷體" w:eastAsia="標楷體" w:hAnsi="標楷體"/>
                <w:spacing w:val="-16"/>
              </w:rPr>
            </w:pPr>
            <w:r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2D45BB8F" w14:textId="77777777" w:rsidR="00A80D1B" w:rsidRPr="003B009D" w:rsidRDefault="00A80D1B" w:rsidP="001A68CB">
            <w:pPr>
              <w:jc w:val="distribute"/>
              <w:rPr>
                <w:rFonts w:ascii="標楷體" w:eastAsia="標楷體" w:hAnsi="標楷體"/>
              </w:rPr>
            </w:pPr>
            <w:r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67393AC2" w14:textId="77777777" w:rsidR="00A80D1B" w:rsidRPr="003B009D" w:rsidRDefault="00A80D1B" w:rsidP="001A68CB">
            <w:pPr>
              <w:jc w:val="distribute"/>
              <w:rPr>
                <w:rFonts w:ascii="標楷體" w:eastAsia="標楷體" w:hAnsi="標楷體"/>
              </w:rPr>
            </w:pPr>
            <w:r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19900E34" w14:textId="77777777" w:rsidR="00A80D1B" w:rsidRPr="003B009D" w:rsidRDefault="00A80D1B" w:rsidP="001A68CB">
            <w:pPr>
              <w:jc w:val="distribute"/>
              <w:rPr>
                <w:rFonts w:ascii="標楷體" w:eastAsia="標楷體" w:hAnsi="標楷體"/>
              </w:rPr>
            </w:pPr>
            <w:r w:rsidRPr="003B009D">
              <w:rPr>
                <w:rFonts w:ascii="標楷體" w:eastAsia="標楷體" w:hAnsi="標楷體" w:hint="eastAsia"/>
              </w:rPr>
              <w:t xml:space="preserve">　</w:t>
            </w:r>
          </w:p>
        </w:tc>
        <w:tc>
          <w:tcPr>
            <w:tcW w:w="2551" w:type="dxa"/>
            <w:tcBorders>
              <w:top w:val="single" w:sz="4" w:space="0" w:color="auto"/>
              <w:left w:val="single" w:sz="4" w:space="0" w:color="auto"/>
              <w:bottom w:val="single" w:sz="4" w:space="0" w:color="auto"/>
              <w:right w:val="double" w:sz="4" w:space="0" w:color="auto"/>
            </w:tcBorders>
            <w:vAlign w:val="center"/>
          </w:tcPr>
          <w:p w14:paraId="467D9FAE" w14:textId="77777777" w:rsidR="00A80D1B" w:rsidRPr="003B009D" w:rsidRDefault="00A80D1B" w:rsidP="001A68CB">
            <w:pPr>
              <w:snapToGrid w:val="0"/>
              <w:jc w:val="both"/>
              <w:rPr>
                <w:rFonts w:ascii="標楷體" w:eastAsia="標楷體" w:hAnsi="標楷體"/>
                <w:spacing w:val="-16"/>
              </w:rPr>
            </w:pPr>
            <w:r w:rsidRPr="003B009D">
              <w:rPr>
                <w:rFonts w:ascii="標楷體" w:eastAsia="標楷體" w:hAnsi="標楷體" w:hint="eastAsia"/>
              </w:rPr>
              <w:t xml:space="preserve">　</w:t>
            </w:r>
          </w:p>
        </w:tc>
      </w:tr>
      <w:tr w:rsidR="00A80D1B" w:rsidRPr="004C4C63" w14:paraId="268EE262" w14:textId="77777777" w:rsidTr="001A68CB">
        <w:trPr>
          <w:trHeight w:val="719"/>
        </w:trPr>
        <w:tc>
          <w:tcPr>
            <w:tcW w:w="708" w:type="dxa"/>
            <w:tcBorders>
              <w:top w:val="nil"/>
              <w:left w:val="double" w:sz="4" w:space="0" w:color="auto"/>
              <w:bottom w:val="single" w:sz="4" w:space="0" w:color="auto"/>
              <w:right w:val="single" w:sz="4" w:space="0" w:color="auto"/>
            </w:tcBorders>
            <w:vAlign w:val="center"/>
          </w:tcPr>
          <w:p w14:paraId="78A1E62A" w14:textId="77777777" w:rsidR="00A80D1B" w:rsidRPr="004C4C63" w:rsidRDefault="00A80D1B"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7607E00D" w14:textId="77777777" w:rsidR="00A80D1B" w:rsidRPr="003B009D" w:rsidRDefault="00A80D1B" w:rsidP="001A68CB">
            <w:pPr>
              <w:snapToGrid w:val="0"/>
              <w:ind w:left="720" w:hangingChars="300" w:hanging="720"/>
              <w:jc w:val="both"/>
              <w:rPr>
                <w:rFonts w:ascii="標楷體" w:eastAsia="標楷體" w:hAnsi="標楷體"/>
                <w:spacing w:val="-16"/>
              </w:rPr>
            </w:pPr>
            <w:r>
              <w:rPr>
                <w:rFonts w:ascii="標楷體" w:eastAsia="標楷體" w:hAnsi="標楷體" w:hint="eastAsia"/>
              </w:rPr>
              <w:t>（</w:t>
            </w:r>
            <w:r w:rsidRPr="003B009D">
              <w:rPr>
                <w:rFonts w:ascii="標楷體" w:eastAsia="標楷體" w:hAnsi="標楷體" w:hint="eastAsia"/>
              </w:rPr>
              <w:t>一</w:t>
            </w:r>
            <w:r>
              <w:rPr>
                <w:rFonts w:ascii="標楷體" w:eastAsia="標楷體" w:hAnsi="標楷體" w:hint="eastAsia"/>
              </w:rPr>
              <w:t>）</w:t>
            </w:r>
            <w:r w:rsidRPr="003B009D">
              <w:rPr>
                <w:rFonts w:ascii="標楷體" w:eastAsia="標楷體" w:hAnsi="標楷體" w:hint="eastAsia"/>
              </w:rPr>
              <w:t>庶務行政工作</w:t>
            </w:r>
          </w:p>
        </w:tc>
        <w:tc>
          <w:tcPr>
            <w:tcW w:w="879" w:type="dxa"/>
            <w:tcBorders>
              <w:top w:val="single" w:sz="4" w:space="0" w:color="auto"/>
              <w:left w:val="single" w:sz="4" w:space="0" w:color="auto"/>
              <w:bottom w:val="single" w:sz="4" w:space="0" w:color="auto"/>
              <w:right w:val="single" w:sz="4" w:space="0" w:color="auto"/>
            </w:tcBorders>
            <w:vAlign w:val="center"/>
          </w:tcPr>
          <w:p w14:paraId="272B4A3C" w14:textId="77777777" w:rsidR="00A80D1B" w:rsidRPr="003B009D" w:rsidRDefault="00A80D1B" w:rsidP="001A68CB">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42CBAED9" w14:textId="77777777" w:rsidR="00A80D1B" w:rsidRPr="003B009D" w:rsidRDefault="00A80D1B" w:rsidP="001A68CB">
            <w:pPr>
              <w:snapToGrid w:val="0"/>
              <w:jc w:val="distribute"/>
              <w:rPr>
                <w:rFonts w:ascii="標楷體" w:eastAsia="標楷體" w:hAnsi="標楷體"/>
                <w:spacing w:val="-16"/>
              </w:rPr>
            </w:pPr>
            <w:r w:rsidRPr="003B009D">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1AFF8683" w14:textId="77777777" w:rsidR="00A80D1B" w:rsidRPr="003B009D" w:rsidRDefault="00A80D1B"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57D81499" w14:textId="77777777" w:rsidR="00A80D1B" w:rsidRPr="003B009D" w:rsidRDefault="00A80D1B" w:rsidP="001A68CB">
            <w:pPr>
              <w:jc w:val="distribute"/>
              <w:rPr>
                <w:rFonts w:ascii="標楷體" w:eastAsia="標楷體" w:hAnsi="標楷體"/>
              </w:rPr>
            </w:pPr>
            <w:r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179B1697" w14:textId="77777777" w:rsidR="00A80D1B" w:rsidRPr="003B009D" w:rsidRDefault="00A80D1B" w:rsidP="001A68CB">
            <w:pPr>
              <w:jc w:val="distribute"/>
              <w:rPr>
                <w:rFonts w:ascii="標楷體" w:eastAsia="標楷體" w:hAnsi="標楷體"/>
              </w:rPr>
            </w:pPr>
            <w:r w:rsidRPr="003B009D">
              <w:rPr>
                <w:rFonts w:ascii="標楷體" w:eastAsia="標楷體" w:hAnsi="標楷體" w:hint="eastAsia"/>
              </w:rPr>
              <w:t xml:space="preserve">　</w:t>
            </w:r>
          </w:p>
        </w:tc>
        <w:tc>
          <w:tcPr>
            <w:tcW w:w="2551" w:type="dxa"/>
            <w:tcBorders>
              <w:top w:val="single" w:sz="4" w:space="0" w:color="auto"/>
              <w:left w:val="single" w:sz="4" w:space="0" w:color="auto"/>
              <w:bottom w:val="single" w:sz="4" w:space="0" w:color="auto"/>
              <w:right w:val="double" w:sz="4" w:space="0" w:color="auto"/>
            </w:tcBorders>
            <w:vAlign w:val="center"/>
          </w:tcPr>
          <w:p w14:paraId="33BE4CA3" w14:textId="77777777" w:rsidR="00A80D1B" w:rsidRPr="003B009D" w:rsidRDefault="00A80D1B" w:rsidP="001A68CB">
            <w:pPr>
              <w:snapToGrid w:val="0"/>
              <w:jc w:val="both"/>
              <w:rPr>
                <w:rFonts w:ascii="標楷體" w:eastAsia="標楷體" w:hAnsi="標楷體"/>
                <w:spacing w:val="-16"/>
              </w:rPr>
            </w:pPr>
            <w:r w:rsidRPr="003B009D">
              <w:rPr>
                <w:rFonts w:ascii="標楷體" w:eastAsia="標楷體" w:hAnsi="標楷體" w:hint="eastAsia"/>
              </w:rPr>
              <w:t xml:space="preserve">　</w:t>
            </w:r>
          </w:p>
        </w:tc>
      </w:tr>
      <w:tr w:rsidR="00A80D1B" w:rsidRPr="004C4C63" w14:paraId="4013523C" w14:textId="77777777" w:rsidTr="001A68CB">
        <w:trPr>
          <w:trHeight w:val="719"/>
        </w:trPr>
        <w:tc>
          <w:tcPr>
            <w:tcW w:w="708" w:type="dxa"/>
            <w:tcBorders>
              <w:top w:val="single" w:sz="4" w:space="0" w:color="auto"/>
              <w:left w:val="double" w:sz="4" w:space="0" w:color="auto"/>
              <w:bottom w:val="nil"/>
              <w:right w:val="single" w:sz="4" w:space="0" w:color="auto"/>
            </w:tcBorders>
            <w:vAlign w:val="center"/>
          </w:tcPr>
          <w:p w14:paraId="528F82EC" w14:textId="77777777" w:rsidR="00A80D1B" w:rsidRPr="004C4C63" w:rsidRDefault="00A80D1B" w:rsidP="001A68CB">
            <w:pPr>
              <w:snapToGrid w:val="0"/>
              <w:jc w:val="center"/>
              <w:rPr>
                <w:rFonts w:ascii="標楷體" w:eastAsia="標楷體" w:hAnsi="標楷體"/>
                <w:spacing w:val="-16"/>
              </w:rPr>
            </w:pPr>
            <w:r>
              <w:rPr>
                <w:rFonts w:ascii="標楷體" w:eastAsia="標楷體" w:hAnsi="標楷體" w:hint="eastAsia"/>
              </w:rPr>
              <w:lastRenderedPageBreak/>
              <w:t>事務科</w:t>
            </w:r>
          </w:p>
        </w:tc>
        <w:tc>
          <w:tcPr>
            <w:tcW w:w="2694" w:type="dxa"/>
            <w:tcBorders>
              <w:top w:val="single" w:sz="4" w:space="0" w:color="auto"/>
              <w:left w:val="single" w:sz="4" w:space="0" w:color="auto"/>
              <w:bottom w:val="single" w:sz="4" w:space="0" w:color="auto"/>
              <w:right w:val="single" w:sz="4" w:space="0" w:color="auto"/>
            </w:tcBorders>
            <w:vAlign w:val="center"/>
          </w:tcPr>
          <w:p w14:paraId="669E6FD9" w14:textId="77777777" w:rsidR="00A80D1B" w:rsidRPr="003B009D" w:rsidRDefault="00A80D1B" w:rsidP="001A68CB">
            <w:pPr>
              <w:snapToGrid w:val="0"/>
              <w:ind w:left="720" w:hangingChars="300" w:hanging="720"/>
              <w:jc w:val="both"/>
              <w:rPr>
                <w:rFonts w:ascii="標楷體" w:eastAsia="標楷體" w:hAnsi="標楷體"/>
                <w:spacing w:val="-16"/>
              </w:rPr>
            </w:pPr>
            <w:r>
              <w:rPr>
                <w:rFonts w:ascii="標楷體" w:eastAsia="標楷體" w:hAnsi="標楷體" w:hint="eastAsia"/>
              </w:rPr>
              <w:t>（</w:t>
            </w:r>
            <w:r w:rsidRPr="003B009D">
              <w:rPr>
                <w:rFonts w:ascii="標楷體" w:eastAsia="標楷體" w:hAnsi="標楷體" w:hint="eastAsia"/>
              </w:rPr>
              <w:t>二</w:t>
            </w:r>
            <w:r>
              <w:rPr>
                <w:rFonts w:ascii="標楷體" w:eastAsia="標楷體" w:hAnsi="標楷體" w:hint="eastAsia"/>
              </w:rPr>
              <w:t>）</w:t>
            </w:r>
            <w:r w:rsidRPr="003B009D">
              <w:rPr>
                <w:rFonts w:ascii="標楷體" w:eastAsia="標楷體" w:hAnsi="標楷體" w:hint="eastAsia"/>
              </w:rPr>
              <w:t>經簽核有例可循或無待解決之一般庶務行政工作</w:t>
            </w:r>
          </w:p>
        </w:tc>
        <w:tc>
          <w:tcPr>
            <w:tcW w:w="879" w:type="dxa"/>
            <w:tcBorders>
              <w:top w:val="single" w:sz="4" w:space="0" w:color="auto"/>
              <w:left w:val="single" w:sz="4" w:space="0" w:color="auto"/>
              <w:bottom w:val="single" w:sz="4" w:space="0" w:color="auto"/>
              <w:right w:val="single" w:sz="4" w:space="0" w:color="auto"/>
            </w:tcBorders>
            <w:vAlign w:val="center"/>
          </w:tcPr>
          <w:p w14:paraId="6735C90C" w14:textId="77777777" w:rsidR="00A80D1B" w:rsidRPr="003B009D" w:rsidRDefault="00A80D1B" w:rsidP="001A68CB">
            <w:pPr>
              <w:snapToGrid w:val="0"/>
              <w:jc w:val="distribute"/>
              <w:rPr>
                <w:rFonts w:ascii="標楷體" w:eastAsia="標楷體" w:hAnsi="標楷體"/>
                <w:spacing w:val="-16"/>
              </w:rPr>
            </w:pPr>
            <w:r w:rsidRPr="003B009D">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156EBCCF" w14:textId="77777777" w:rsidR="00A80D1B" w:rsidRPr="003B009D" w:rsidRDefault="00A80D1B" w:rsidP="001A68CB">
            <w:pPr>
              <w:snapToGrid w:val="0"/>
              <w:jc w:val="distribute"/>
              <w:rPr>
                <w:rFonts w:ascii="標楷體" w:eastAsia="標楷體" w:hAnsi="標楷體"/>
                <w:spacing w:val="-16"/>
              </w:rPr>
            </w:pPr>
            <w:r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544E16CF" w14:textId="77777777" w:rsidR="00A80D1B" w:rsidRPr="003B009D" w:rsidRDefault="00A80D1B" w:rsidP="001A68CB">
            <w:pPr>
              <w:jc w:val="distribute"/>
              <w:rPr>
                <w:rFonts w:ascii="標楷體" w:eastAsia="標楷體" w:hAnsi="標楷體"/>
              </w:rPr>
            </w:pPr>
            <w:r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52CDD339" w14:textId="77777777" w:rsidR="00A80D1B" w:rsidRPr="003B009D" w:rsidRDefault="00A80D1B" w:rsidP="001A68CB">
            <w:pPr>
              <w:jc w:val="distribute"/>
              <w:rPr>
                <w:rFonts w:ascii="標楷體" w:eastAsia="標楷體" w:hAnsi="標楷體"/>
              </w:rPr>
            </w:pPr>
            <w:r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3D2D0B3F" w14:textId="77777777" w:rsidR="00A80D1B" w:rsidRPr="003B009D" w:rsidRDefault="00A80D1B" w:rsidP="001A68CB">
            <w:pPr>
              <w:jc w:val="distribute"/>
              <w:rPr>
                <w:rFonts w:ascii="標楷體" w:eastAsia="標楷體" w:hAnsi="標楷體"/>
              </w:rPr>
            </w:pPr>
            <w:r w:rsidRPr="003B009D">
              <w:rPr>
                <w:rFonts w:ascii="標楷體" w:eastAsia="標楷體" w:hAnsi="標楷體" w:hint="eastAsia"/>
              </w:rPr>
              <w:t xml:space="preserve">　</w:t>
            </w:r>
          </w:p>
        </w:tc>
        <w:tc>
          <w:tcPr>
            <w:tcW w:w="2551" w:type="dxa"/>
            <w:tcBorders>
              <w:top w:val="single" w:sz="4" w:space="0" w:color="auto"/>
              <w:left w:val="single" w:sz="4" w:space="0" w:color="auto"/>
              <w:bottom w:val="single" w:sz="4" w:space="0" w:color="auto"/>
              <w:right w:val="double" w:sz="4" w:space="0" w:color="auto"/>
            </w:tcBorders>
            <w:vAlign w:val="center"/>
          </w:tcPr>
          <w:p w14:paraId="04154C0D" w14:textId="77777777" w:rsidR="00A80D1B" w:rsidRPr="003B009D" w:rsidRDefault="00A80D1B" w:rsidP="001A68CB">
            <w:pPr>
              <w:snapToGrid w:val="0"/>
              <w:jc w:val="both"/>
              <w:rPr>
                <w:rFonts w:ascii="標楷體" w:eastAsia="標楷體" w:hAnsi="標楷體"/>
                <w:spacing w:val="-16"/>
              </w:rPr>
            </w:pPr>
            <w:r w:rsidRPr="003B009D">
              <w:rPr>
                <w:rFonts w:ascii="標楷體" w:eastAsia="標楷體" w:hAnsi="標楷體" w:hint="eastAsia"/>
              </w:rPr>
              <w:t xml:space="preserve">　</w:t>
            </w:r>
          </w:p>
        </w:tc>
      </w:tr>
      <w:tr w:rsidR="00A80D1B" w:rsidRPr="004C4C63" w14:paraId="4ACE6321" w14:textId="77777777" w:rsidTr="001A68CB">
        <w:trPr>
          <w:trHeight w:val="719"/>
        </w:trPr>
        <w:tc>
          <w:tcPr>
            <w:tcW w:w="708" w:type="dxa"/>
            <w:tcBorders>
              <w:top w:val="nil"/>
              <w:left w:val="double" w:sz="4" w:space="0" w:color="auto"/>
              <w:bottom w:val="nil"/>
              <w:right w:val="single" w:sz="4" w:space="0" w:color="auto"/>
            </w:tcBorders>
            <w:vAlign w:val="center"/>
          </w:tcPr>
          <w:p w14:paraId="40469486" w14:textId="77777777" w:rsidR="00A80D1B" w:rsidRPr="004C4C63" w:rsidRDefault="00A80D1B"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6EBCB284" w14:textId="77777777" w:rsidR="00A80D1B" w:rsidRPr="003B009D" w:rsidRDefault="00A80D1B" w:rsidP="001A68CB">
            <w:pPr>
              <w:snapToGrid w:val="0"/>
              <w:ind w:left="480" w:hangingChars="200" w:hanging="480"/>
              <w:jc w:val="both"/>
              <w:rPr>
                <w:rFonts w:ascii="標楷體" w:eastAsia="標楷體" w:hAnsi="標楷體"/>
                <w:spacing w:val="-16"/>
              </w:rPr>
            </w:pPr>
            <w:r w:rsidRPr="003B009D">
              <w:rPr>
                <w:rFonts w:ascii="標楷體" w:eastAsia="標楷體" w:hAnsi="標楷體" w:hint="eastAsia"/>
                <w:lang w:eastAsia="zh-HK"/>
              </w:rPr>
              <w:t>八</w:t>
            </w:r>
            <w:r w:rsidRPr="003B009D">
              <w:rPr>
                <w:rFonts w:ascii="標楷體" w:eastAsia="標楷體" w:hAnsi="標楷體" w:hint="eastAsia"/>
              </w:rPr>
              <w:t>、災害防救</w:t>
            </w:r>
          </w:p>
        </w:tc>
        <w:tc>
          <w:tcPr>
            <w:tcW w:w="879" w:type="dxa"/>
            <w:tcBorders>
              <w:top w:val="single" w:sz="4" w:space="0" w:color="auto"/>
              <w:left w:val="single" w:sz="4" w:space="0" w:color="auto"/>
              <w:bottom w:val="single" w:sz="4" w:space="0" w:color="auto"/>
              <w:right w:val="single" w:sz="4" w:space="0" w:color="auto"/>
            </w:tcBorders>
            <w:vAlign w:val="center"/>
          </w:tcPr>
          <w:p w14:paraId="581969FD" w14:textId="77777777" w:rsidR="00A80D1B" w:rsidRPr="003B009D" w:rsidRDefault="00A80D1B" w:rsidP="001A68CB">
            <w:pPr>
              <w:snapToGrid w:val="0"/>
              <w:jc w:val="distribute"/>
              <w:rPr>
                <w:rFonts w:ascii="標楷體" w:eastAsia="標楷體" w:hAnsi="標楷體"/>
                <w:spacing w:val="-16"/>
              </w:rPr>
            </w:pPr>
            <w:r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6203E873" w14:textId="77777777" w:rsidR="00A80D1B" w:rsidRPr="003B009D" w:rsidRDefault="00A80D1B" w:rsidP="001A68CB">
            <w:pPr>
              <w:snapToGrid w:val="0"/>
              <w:jc w:val="distribute"/>
              <w:rPr>
                <w:rFonts w:ascii="標楷體" w:eastAsia="標楷體" w:hAnsi="標楷體"/>
                <w:spacing w:val="-16"/>
              </w:rPr>
            </w:pPr>
            <w:r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4AF95FF0" w14:textId="77777777" w:rsidR="00A80D1B" w:rsidRPr="003B009D" w:rsidRDefault="00A80D1B" w:rsidP="001A68CB">
            <w:pPr>
              <w:jc w:val="distribute"/>
              <w:rPr>
                <w:rFonts w:ascii="標楷體" w:eastAsia="標楷體" w:hAnsi="標楷體"/>
              </w:rPr>
            </w:pPr>
            <w:r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5BE2640F" w14:textId="77777777" w:rsidR="00A80D1B" w:rsidRPr="003B009D" w:rsidRDefault="00A80D1B" w:rsidP="001A68CB">
            <w:pPr>
              <w:jc w:val="distribute"/>
              <w:rPr>
                <w:rFonts w:ascii="標楷體" w:eastAsia="標楷體" w:hAnsi="標楷體"/>
              </w:rPr>
            </w:pPr>
            <w:r w:rsidRPr="003B009D">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1725868B" w14:textId="77777777" w:rsidR="00A80D1B" w:rsidRPr="003B009D" w:rsidRDefault="00A80D1B" w:rsidP="001A68CB">
            <w:pPr>
              <w:jc w:val="distribute"/>
              <w:rPr>
                <w:rFonts w:ascii="標楷體" w:eastAsia="標楷體" w:hAnsi="標楷體"/>
              </w:rPr>
            </w:pPr>
            <w:r w:rsidRPr="003B009D">
              <w:rPr>
                <w:rFonts w:ascii="標楷體" w:eastAsia="標楷體" w:hAnsi="標楷體" w:hint="eastAsia"/>
              </w:rPr>
              <w:t xml:space="preserve">　</w:t>
            </w:r>
          </w:p>
        </w:tc>
        <w:tc>
          <w:tcPr>
            <w:tcW w:w="2551" w:type="dxa"/>
            <w:tcBorders>
              <w:top w:val="single" w:sz="4" w:space="0" w:color="auto"/>
              <w:left w:val="single" w:sz="4" w:space="0" w:color="auto"/>
              <w:bottom w:val="single" w:sz="4" w:space="0" w:color="auto"/>
              <w:right w:val="double" w:sz="4" w:space="0" w:color="auto"/>
            </w:tcBorders>
            <w:vAlign w:val="center"/>
          </w:tcPr>
          <w:p w14:paraId="15A735FA" w14:textId="77777777" w:rsidR="00A80D1B" w:rsidRPr="003B009D" w:rsidRDefault="00A80D1B" w:rsidP="001A68CB">
            <w:pPr>
              <w:snapToGrid w:val="0"/>
              <w:jc w:val="both"/>
              <w:rPr>
                <w:rFonts w:ascii="標楷體" w:eastAsia="標楷體" w:hAnsi="標楷體"/>
                <w:spacing w:val="-16"/>
              </w:rPr>
            </w:pPr>
            <w:r w:rsidRPr="003B009D">
              <w:rPr>
                <w:rFonts w:ascii="標楷體" w:eastAsia="標楷體" w:hAnsi="標楷體" w:hint="eastAsia"/>
              </w:rPr>
              <w:t xml:space="preserve">　</w:t>
            </w:r>
          </w:p>
        </w:tc>
      </w:tr>
      <w:tr w:rsidR="00A80D1B" w:rsidRPr="004C4C63" w14:paraId="014BC8F8" w14:textId="77777777" w:rsidTr="001A68CB">
        <w:trPr>
          <w:trHeight w:val="719"/>
        </w:trPr>
        <w:tc>
          <w:tcPr>
            <w:tcW w:w="708" w:type="dxa"/>
            <w:tcBorders>
              <w:top w:val="nil"/>
              <w:left w:val="double" w:sz="4" w:space="0" w:color="auto"/>
              <w:bottom w:val="nil"/>
              <w:right w:val="single" w:sz="4" w:space="0" w:color="auto"/>
            </w:tcBorders>
            <w:vAlign w:val="center"/>
          </w:tcPr>
          <w:p w14:paraId="6ABDC260" w14:textId="77777777" w:rsidR="00A80D1B" w:rsidRPr="004C4C63" w:rsidRDefault="00A80D1B"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0CD6D178" w14:textId="77777777" w:rsidR="00A80D1B" w:rsidRPr="003B009D" w:rsidRDefault="00A80D1B" w:rsidP="001A68CB">
            <w:pPr>
              <w:snapToGrid w:val="0"/>
              <w:ind w:left="720" w:hangingChars="300" w:hanging="720"/>
              <w:jc w:val="both"/>
              <w:rPr>
                <w:rFonts w:ascii="標楷體" w:eastAsia="標楷體" w:hAnsi="標楷體"/>
                <w:spacing w:val="-16"/>
              </w:rPr>
            </w:pPr>
            <w:r>
              <w:rPr>
                <w:rFonts w:ascii="標楷體" w:eastAsia="標楷體" w:hAnsi="標楷體" w:hint="eastAsia"/>
              </w:rPr>
              <w:t>（</w:t>
            </w:r>
            <w:r w:rsidRPr="003B009D">
              <w:rPr>
                <w:rFonts w:ascii="標楷體" w:eastAsia="標楷體" w:hAnsi="標楷體" w:hint="eastAsia"/>
              </w:rPr>
              <w:t>一</w:t>
            </w:r>
            <w:r>
              <w:rPr>
                <w:rFonts w:ascii="標楷體" w:eastAsia="標楷體" w:hAnsi="標楷體" w:hint="eastAsia"/>
              </w:rPr>
              <w:t>）</w:t>
            </w:r>
            <w:r w:rsidRPr="003B009D">
              <w:rPr>
                <w:rFonts w:ascii="標楷體" w:eastAsia="標楷體" w:hAnsi="標楷體" w:hint="eastAsia"/>
              </w:rPr>
              <w:t>災害防救計畫</w:t>
            </w:r>
          </w:p>
        </w:tc>
        <w:tc>
          <w:tcPr>
            <w:tcW w:w="879" w:type="dxa"/>
            <w:tcBorders>
              <w:top w:val="single" w:sz="4" w:space="0" w:color="auto"/>
              <w:left w:val="single" w:sz="4" w:space="0" w:color="auto"/>
              <w:bottom w:val="single" w:sz="4" w:space="0" w:color="auto"/>
              <w:right w:val="single" w:sz="4" w:space="0" w:color="auto"/>
            </w:tcBorders>
            <w:vAlign w:val="center"/>
          </w:tcPr>
          <w:p w14:paraId="282E8DFC" w14:textId="77777777" w:rsidR="00A80D1B" w:rsidRPr="003B009D" w:rsidRDefault="00A80D1B" w:rsidP="001A68CB">
            <w:pPr>
              <w:jc w:val="distribute"/>
              <w:rPr>
                <w:rFonts w:ascii="標楷體" w:eastAsia="標楷體" w:hAnsi="標楷體"/>
                <w:spacing w:val="-16"/>
              </w:rPr>
            </w:pPr>
            <w:r w:rsidRPr="003B009D">
              <w:rPr>
                <w:rFonts w:ascii="標楷體" w:eastAsia="標楷體" w:hAnsi="標楷體" w:hint="eastAsia"/>
              </w:rPr>
              <w:t>擬辦或核定</w:t>
            </w:r>
          </w:p>
        </w:tc>
        <w:tc>
          <w:tcPr>
            <w:tcW w:w="879" w:type="dxa"/>
            <w:tcBorders>
              <w:top w:val="single" w:sz="4" w:space="0" w:color="auto"/>
              <w:left w:val="single" w:sz="4" w:space="0" w:color="auto"/>
              <w:bottom w:val="single" w:sz="4" w:space="0" w:color="auto"/>
              <w:right w:val="single" w:sz="4" w:space="0" w:color="auto"/>
            </w:tcBorders>
            <w:vAlign w:val="center"/>
          </w:tcPr>
          <w:p w14:paraId="1D09C887" w14:textId="77777777" w:rsidR="00A80D1B" w:rsidRPr="003B009D" w:rsidRDefault="00A80D1B" w:rsidP="001A68CB">
            <w:pPr>
              <w:snapToGrid w:val="0"/>
              <w:jc w:val="distribute"/>
              <w:rPr>
                <w:rFonts w:ascii="標楷體" w:eastAsia="標楷體" w:hAnsi="標楷體"/>
                <w:spacing w:val="-16"/>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1B5E9D91" w14:textId="77777777" w:rsidR="00A80D1B" w:rsidRPr="003B009D" w:rsidRDefault="00A80D1B" w:rsidP="001A68CB">
            <w:pPr>
              <w:jc w:val="distribute"/>
              <w:rPr>
                <w:rFonts w:ascii="標楷體" w:eastAsia="標楷體" w:hAnsi="標楷體"/>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17CF71D6" w14:textId="77777777" w:rsidR="00A80D1B" w:rsidRPr="003B009D" w:rsidRDefault="00A80D1B" w:rsidP="001A68CB">
            <w:pPr>
              <w:jc w:val="distribute"/>
              <w:rPr>
                <w:rFonts w:ascii="標楷體" w:eastAsia="標楷體" w:hAnsi="標楷體"/>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0C4ECE07" w14:textId="77777777" w:rsidR="00A80D1B" w:rsidRPr="003B009D" w:rsidRDefault="00A80D1B" w:rsidP="001A68CB">
            <w:pPr>
              <w:jc w:val="distribute"/>
              <w:rPr>
                <w:rFonts w:ascii="標楷體" w:eastAsia="標楷體" w:hAnsi="標楷體"/>
              </w:rPr>
            </w:pPr>
            <w:r w:rsidRPr="003B009D">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46428742" w14:textId="77777777" w:rsidR="00A80D1B" w:rsidRPr="003B009D" w:rsidRDefault="00A80D1B" w:rsidP="001A68CB">
            <w:pPr>
              <w:snapToGrid w:val="0"/>
              <w:jc w:val="both"/>
              <w:rPr>
                <w:rFonts w:ascii="標楷體" w:eastAsia="標楷體" w:hAnsi="標楷體"/>
                <w:spacing w:val="-16"/>
              </w:rPr>
            </w:pPr>
            <w:r w:rsidRPr="003B009D">
              <w:rPr>
                <w:rFonts w:ascii="標楷體" w:eastAsia="標楷體" w:hAnsi="標楷體" w:hint="eastAsia"/>
              </w:rPr>
              <w:t>待彙整案件由三層決行</w:t>
            </w:r>
            <w:r>
              <w:rPr>
                <w:rFonts w:ascii="標楷體" w:eastAsia="標楷體" w:hAnsi="標楷體" w:hint="eastAsia"/>
              </w:rPr>
              <w:t>。</w:t>
            </w:r>
          </w:p>
        </w:tc>
      </w:tr>
      <w:tr w:rsidR="00A80D1B" w:rsidRPr="004C4C63" w14:paraId="6D34EB4F" w14:textId="77777777" w:rsidTr="001A68CB">
        <w:trPr>
          <w:trHeight w:val="719"/>
        </w:trPr>
        <w:tc>
          <w:tcPr>
            <w:tcW w:w="708" w:type="dxa"/>
            <w:tcBorders>
              <w:top w:val="nil"/>
              <w:left w:val="double" w:sz="4" w:space="0" w:color="auto"/>
              <w:bottom w:val="nil"/>
              <w:right w:val="single" w:sz="4" w:space="0" w:color="auto"/>
            </w:tcBorders>
            <w:vAlign w:val="center"/>
          </w:tcPr>
          <w:p w14:paraId="53698B57" w14:textId="77777777" w:rsidR="00A80D1B" w:rsidRPr="004C4C63" w:rsidRDefault="00A80D1B"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131359C2" w14:textId="77777777" w:rsidR="00A80D1B" w:rsidRPr="003B009D" w:rsidRDefault="00A80D1B" w:rsidP="001A68CB">
            <w:pPr>
              <w:snapToGrid w:val="0"/>
              <w:ind w:left="720" w:hangingChars="300" w:hanging="720"/>
              <w:jc w:val="both"/>
              <w:rPr>
                <w:rFonts w:ascii="標楷體" w:eastAsia="標楷體" w:hAnsi="標楷體"/>
                <w:spacing w:val="-16"/>
              </w:rPr>
            </w:pPr>
            <w:r>
              <w:rPr>
                <w:rFonts w:ascii="標楷體" w:eastAsia="標楷體" w:hAnsi="標楷體" w:hint="eastAsia"/>
              </w:rPr>
              <w:t>（</w:t>
            </w:r>
            <w:r w:rsidRPr="003B009D">
              <w:rPr>
                <w:rFonts w:ascii="標楷體" w:eastAsia="標楷體" w:hAnsi="標楷體" w:hint="eastAsia"/>
              </w:rPr>
              <w:t>二</w:t>
            </w:r>
            <w:r>
              <w:rPr>
                <w:rFonts w:ascii="標楷體" w:eastAsia="標楷體" w:hAnsi="標楷體" w:hint="eastAsia"/>
              </w:rPr>
              <w:t>）</w:t>
            </w:r>
            <w:r w:rsidRPr="003B009D">
              <w:rPr>
                <w:rFonts w:ascii="標楷體" w:eastAsia="標楷體" w:hAnsi="標楷體" w:hint="eastAsia"/>
              </w:rPr>
              <w:t>災害防救執行</w:t>
            </w:r>
          </w:p>
        </w:tc>
        <w:tc>
          <w:tcPr>
            <w:tcW w:w="879" w:type="dxa"/>
            <w:tcBorders>
              <w:top w:val="single" w:sz="4" w:space="0" w:color="auto"/>
              <w:left w:val="single" w:sz="4" w:space="0" w:color="auto"/>
              <w:bottom w:val="single" w:sz="4" w:space="0" w:color="auto"/>
              <w:right w:val="single" w:sz="4" w:space="0" w:color="auto"/>
            </w:tcBorders>
            <w:vAlign w:val="center"/>
          </w:tcPr>
          <w:p w14:paraId="68671B8D" w14:textId="77777777" w:rsidR="00A80D1B" w:rsidRPr="003B009D" w:rsidRDefault="00A80D1B" w:rsidP="001A68CB">
            <w:pPr>
              <w:jc w:val="distribute"/>
              <w:rPr>
                <w:rFonts w:ascii="標楷體" w:eastAsia="標楷體" w:hAnsi="標楷體"/>
                <w:spacing w:val="-16"/>
              </w:rPr>
            </w:pPr>
            <w:r w:rsidRPr="003B009D">
              <w:rPr>
                <w:rFonts w:ascii="標楷體" w:eastAsia="標楷體" w:hAnsi="標楷體" w:hint="eastAsia"/>
              </w:rPr>
              <w:t>擬辦或核定</w:t>
            </w:r>
          </w:p>
        </w:tc>
        <w:tc>
          <w:tcPr>
            <w:tcW w:w="879" w:type="dxa"/>
            <w:tcBorders>
              <w:top w:val="single" w:sz="4" w:space="0" w:color="auto"/>
              <w:left w:val="single" w:sz="4" w:space="0" w:color="auto"/>
              <w:bottom w:val="single" w:sz="4" w:space="0" w:color="auto"/>
              <w:right w:val="single" w:sz="4" w:space="0" w:color="auto"/>
            </w:tcBorders>
            <w:vAlign w:val="center"/>
          </w:tcPr>
          <w:p w14:paraId="5698D347" w14:textId="77777777" w:rsidR="00A80D1B" w:rsidRPr="003B009D" w:rsidRDefault="00A80D1B" w:rsidP="001A68CB">
            <w:pPr>
              <w:snapToGrid w:val="0"/>
              <w:jc w:val="distribute"/>
              <w:rPr>
                <w:rFonts w:ascii="標楷體" w:eastAsia="標楷體" w:hAnsi="標楷體"/>
                <w:spacing w:val="-16"/>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3FEE2994" w14:textId="77777777" w:rsidR="00A80D1B" w:rsidRPr="003B009D" w:rsidRDefault="00A80D1B" w:rsidP="001A68CB">
            <w:pPr>
              <w:jc w:val="distribute"/>
              <w:rPr>
                <w:rFonts w:ascii="標楷體" w:eastAsia="標楷體" w:hAnsi="標楷體"/>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2EBDE3FD" w14:textId="77777777" w:rsidR="00A80D1B" w:rsidRPr="003B009D" w:rsidRDefault="00A80D1B" w:rsidP="001A68CB">
            <w:pPr>
              <w:jc w:val="distribute"/>
              <w:rPr>
                <w:rFonts w:ascii="標楷體" w:eastAsia="標楷體" w:hAnsi="標楷體"/>
              </w:rPr>
            </w:pPr>
            <w:r w:rsidRPr="003B009D">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45E036DA" w14:textId="77777777" w:rsidR="00A80D1B" w:rsidRPr="003B009D" w:rsidRDefault="00A80D1B" w:rsidP="001A68CB">
            <w:pPr>
              <w:jc w:val="distribute"/>
              <w:rPr>
                <w:rFonts w:ascii="標楷體" w:eastAsia="標楷體" w:hAnsi="標楷體"/>
              </w:rPr>
            </w:pPr>
            <w:r w:rsidRPr="003B009D">
              <w:rPr>
                <w:rFonts w:ascii="標楷體" w:eastAsia="標楷體" w:hAnsi="標楷體" w:hint="eastAsia"/>
              </w:rPr>
              <w:t xml:space="preserve">　</w:t>
            </w:r>
          </w:p>
        </w:tc>
        <w:tc>
          <w:tcPr>
            <w:tcW w:w="2551" w:type="dxa"/>
            <w:tcBorders>
              <w:top w:val="single" w:sz="4" w:space="0" w:color="auto"/>
              <w:left w:val="single" w:sz="4" w:space="0" w:color="auto"/>
              <w:bottom w:val="single" w:sz="4" w:space="0" w:color="auto"/>
              <w:right w:val="double" w:sz="4" w:space="0" w:color="auto"/>
            </w:tcBorders>
            <w:vAlign w:val="center"/>
          </w:tcPr>
          <w:p w14:paraId="45A53026" w14:textId="77777777" w:rsidR="00A80D1B" w:rsidRPr="003B009D" w:rsidRDefault="00A80D1B" w:rsidP="001A68CB">
            <w:pPr>
              <w:snapToGrid w:val="0"/>
              <w:jc w:val="both"/>
              <w:rPr>
                <w:rFonts w:ascii="標楷體" w:eastAsia="標楷體" w:hAnsi="標楷體"/>
                <w:spacing w:val="-16"/>
              </w:rPr>
            </w:pPr>
            <w:r w:rsidRPr="003B009D">
              <w:rPr>
                <w:rFonts w:ascii="標楷體" w:eastAsia="標楷體" w:hAnsi="標楷體" w:hint="eastAsia"/>
              </w:rPr>
              <w:t>待彙整案件由三層決行</w:t>
            </w:r>
            <w:r>
              <w:rPr>
                <w:rFonts w:ascii="標楷體" w:eastAsia="標楷體" w:hAnsi="標楷體" w:hint="eastAsia"/>
              </w:rPr>
              <w:t>。</w:t>
            </w:r>
          </w:p>
        </w:tc>
      </w:tr>
      <w:tr w:rsidR="00A80D1B" w:rsidRPr="004C4C63" w14:paraId="36120CAE" w14:textId="77777777" w:rsidTr="001A68CB">
        <w:trPr>
          <w:trHeight w:val="719"/>
        </w:trPr>
        <w:tc>
          <w:tcPr>
            <w:tcW w:w="708" w:type="dxa"/>
            <w:tcBorders>
              <w:top w:val="nil"/>
              <w:left w:val="double" w:sz="4" w:space="0" w:color="auto"/>
              <w:bottom w:val="nil"/>
              <w:right w:val="single" w:sz="4" w:space="0" w:color="auto"/>
            </w:tcBorders>
            <w:vAlign w:val="center"/>
          </w:tcPr>
          <w:p w14:paraId="223416CF" w14:textId="77777777" w:rsidR="00A80D1B" w:rsidRPr="004C4C63" w:rsidRDefault="00A80D1B"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435BC643" w14:textId="77777777" w:rsidR="00A80D1B" w:rsidRPr="003B009D" w:rsidRDefault="00A80D1B" w:rsidP="001A68CB">
            <w:pPr>
              <w:snapToGrid w:val="0"/>
              <w:ind w:left="720" w:hangingChars="300" w:hanging="720"/>
              <w:jc w:val="both"/>
              <w:rPr>
                <w:rFonts w:ascii="標楷體" w:eastAsia="標楷體" w:hAnsi="標楷體"/>
                <w:spacing w:val="-16"/>
              </w:rPr>
            </w:pPr>
            <w:r>
              <w:rPr>
                <w:rFonts w:ascii="標楷體" w:eastAsia="標楷體" w:hAnsi="標楷體" w:hint="eastAsia"/>
              </w:rPr>
              <w:t>（</w:t>
            </w:r>
            <w:r w:rsidRPr="003B009D">
              <w:rPr>
                <w:rFonts w:ascii="標楷體" w:eastAsia="標楷體" w:hAnsi="標楷體" w:hint="eastAsia"/>
              </w:rPr>
              <w:t>三</w:t>
            </w:r>
            <w:r>
              <w:rPr>
                <w:rFonts w:ascii="標楷體" w:eastAsia="標楷體" w:hAnsi="標楷體" w:hint="eastAsia"/>
              </w:rPr>
              <w:t>）</w:t>
            </w:r>
            <w:r w:rsidRPr="003B009D">
              <w:rPr>
                <w:rFonts w:ascii="標楷體" w:eastAsia="標楷體" w:hAnsi="標楷體" w:hint="eastAsia"/>
              </w:rPr>
              <w:t>災害通報</w:t>
            </w:r>
          </w:p>
        </w:tc>
        <w:tc>
          <w:tcPr>
            <w:tcW w:w="879" w:type="dxa"/>
            <w:tcBorders>
              <w:top w:val="single" w:sz="4" w:space="0" w:color="auto"/>
              <w:left w:val="single" w:sz="4" w:space="0" w:color="auto"/>
              <w:bottom w:val="single" w:sz="4" w:space="0" w:color="auto"/>
              <w:right w:val="single" w:sz="4" w:space="0" w:color="auto"/>
            </w:tcBorders>
            <w:vAlign w:val="center"/>
          </w:tcPr>
          <w:p w14:paraId="32D1C19F" w14:textId="77777777" w:rsidR="00A80D1B" w:rsidRPr="003B009D" w:rsidRDefault="00A80D1B" w:rsidP="001A68CB">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33FDBCF7" w14:textId="77777777" w:rsidR="00A80D1B" w:rsidRPr="003B009D" w:rsidRDefault="00A80D1B" w:rsidP="001A68CB">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28471F28" w14:textId="77777777" w:rsidR="00A80D1B" w:rsidRPr="003B009D" w:rsidRDefault="00A80D1B"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4B8309B0" w14:textId="77777777" w:rsidR="00A80D1B" w:rsidRPr="003B009D" w:rsidRDefault="00A80D1B"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7D177BB3" w14:textId="77777777" w:rsidR="00A80D1B" w:rsidRPr="003B009D" w:rsidRDefault="00A80D1B" w:rsidP="001A68CB">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08F18F45" w14:textId="77777777" w:rsidR="00A80D1B" w:rsidRPr="003B009D" w:rsidRDefault="00A80D1B" w:rsidP="001A68CB">
            <w:pPr>
              <w:snapToGrid w:val="0"/>
              <w:jc w:val="both"/>
              <w:rPr>
                <w:rFonts w:ascii="標楷體" w:eastAsia="標楷體" w:hAnsi="標楷體"/>
                <w:spacing w:val="-16"/>
              </w:rPr>
            </w:pPr>
          </w:p>
        </w:tc>
      </w:tr>
      <w:tr w:rsidR="00A80D1B" w:rsidRPr="004C4C63" w14:paraId="529504A4" w14:textId="77777777" w:rsidTr="001A68CB">
        <w:trPr>
          <w:trHeight w:val="719"/>
        </w:trPr>
        <w:tc>
          <w:tcPr>
            <w:tcW w:w="708" w:type="dxa"/>
            <w:tcBorders>
              <w:top w:val="nil"/>
              <w:left w:val="double" w:sz="4" w:space="0" w:color="auto"/>
              <w:bottom w:val="nil"/>
              <w:right w:val="single" w:sz="4" w:space="0" w:color="auto"/>
            </w:tcBorders>
            <w:vAlign w:val="center"/>
          </w:tcPr>
          <w:p w14:paraId="6D7D350B" w14:textId="77777777" w:rsidR="00A80D1B" w:rsidRPr="004C4C63" w:rsidRDefault="00A80D1B"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7768CBEC" w14:textId="77777777" w:rsidR="00A80D1B" w:rsidRPr="003B009D" w:rsidRDefault="00A80D1B" w:rsidP="001A68CB">
            <w:pPr>
              <w:snapToGrid w:val="0"/>
              <w:ind w:leftChars="100" w:left="480" w:hangingChars="100" w:hanging="240"/>
              <w:jc w:val="both"/>
              <w:rPr>
                <w:rFonts w:ascii="標楷體" w:eastAsia="標楷體" w:hAnsi="標楷體"/>
                <w:spacing w:val="-16"/>
              </w:rPr>
            </w:pPr>
            <w:r w:rsidRPr="003B009D">
              <w:rPr>
                <w:rFonts w:ascii="標楷體" w:eastAsia="標楷體" w:hAnsi="標楷體" w:hint="eastAsia"/>
              </w:rPr>
              <w:t>1</w:t>
            </w:r>
            <w:r w:rsidRPr="003B009D">
              <w:rPr>
                <w:rFonts w:ascii="標楷體" w:eastAsia="標楷體" w:hAnsi="標楷體"/>
              </w:rPr>
              <w:t>.</w:t>
            </w:r>
            <w:r w:rsidRPr="003B009D">
              <w:rPr>
                <w:rFonts w:ascii="標楷體" w:eastAsia="標楷體" w:hAnsi="標楷體" w:hint="eastAsia"/>
              </w:rPr>
              <w:t>丙級</w:t>
            </w:r>
            <w:r w:rsidRPr="003B009D">
              <w:rPr>
                <w:rFonts w:ascii="標楷體" w:eastAsia="標楷體" w:hAnsi="標楷體" w:hint="eastAsia"/>
                <w:spacing w:val="-16"/>
              </w:rPr>
              <w:t>以下</w:t>
            </w:r>
            <w:r>
              <w:rPr>
                <w:rFonts w:ascii="標楷體" w:eastAsia="標楷體" w:hAnsi="標楷體" w:hint="eastAsia"/>
              </w:rPr>
              <w:t>（</w:t>
            </w:r>
            <w:r w:rsidRPr="003B009D">
              <w:rPr>
                <w:rFonts w:ascii="標楷體" w:eastAsia="標楷體" w:hAnsi="標楷體" w:hint="eastAsia"/>
              </w:rPr>
              <w:t>含丙級</w:t>
            </w:r>
            <w:r>
              <w:rPr>
                <w:rFonts w:ascii="標楷體" w:eastAsia="標楷體" w:hAnsi="標楷體" w:hint="eastAsia"/>
              </w:rPr>
              <w:t>）</w:t>
            </w:r>
            <w:r w:rsidRPr="003B009D">
              <w:rPr>
                <w:rFonts w:ascii="標楷體" w:eastAsia="標楷體" w:hAnsi="標楷體" w:hint="eastAsia"/>
              </w:rPr>
              <w:t>災害通報</w:t>
            </w:r>
          </w:p>
        </w:tc>
        <w:tc>
          <w:tcPr>
            <w:tcW w:w="879" w:type="dxa"/>
            <w:tcBorders>
              <w:top w:val="single" w:sz="4" w:space="0" w:color="auto"/>
              <w:left w:val="single" w:sz="4" w:space="0" w:color="auto"/>
              <w:bottom w:val="single" w:sz="4" w:space="0" w:color="auto"/>
              <w:right w:val="single" w:sz="4" w:space="0" w:color="auto"/>
            </w:tcBorders>
            <w:vAlign w:val="center"/>
          </w:tcPr>
          <w:p w14:paraId="0A64105A" w14:textId="77777777" w:rsidR="00A80D1B" w:rsidRPr="003B009D" w:rsidRDefault="00A80D1B" w:rsidP="001A68CB">
            <w:pPr>
              <w:jc w:val="distribute"/>
              <w:rPr>
                <w:rFonts w:ascii="標楷體" w:eastAsia="標楷體" w:hAnsi="標楷體"/>
                <w:spacing w:val="-16"/>
              </w:rPr>
            </w:pPr>
            <w:r w:rsidRPr="003B009D">
              <w:rPr>
                <w:rFonts w:ascii="標楷體" w:eastAsia="標楷體" w:hAnsi="標楷體" w:hint="eastAsia"/>
              </w:rPr>
              <w:t>擬辦或核定</w:t>
            </w:r>
          </w:p>
        </w:tc>
        <w:tc>
          <w:tcPr>
            <w:tcW w:w="879" w:type="dxa"/>
            <w:tcBorders>
              <w:top w:val="single" w:sz="4" w:space="0" w:color="auto"/>
              <w:left w:val="single" w:sz="4" w:space="0" w:color="auto"/>
              <w:bottom w:val="single" w:sz="4" w:space="0" w:color="auto"/>
              <w:right w:val="single" w:sz="4" w:space="0" w:color="auto"/>
            </w:tcBorders>
            <w:vAlign w:val="center"/>
          </w:tcPr>
          <w:p w14:paraId="3BD40AA9" w14:textId="77777777" w:rsidR="00A80D1B" w:rsidRPr="003B009D" w:rsidRDefault="00A80D1B" w:rsidP="001A68CB">
            <w:pPr>
              <w:snapToGrid w:val="0"/>
              <w:jc w:val="distribute"/>
              <w:rPr>
                <w:rFonts w:ascii="標楷體" w:eastAsia="標楷體" w:hAnsi="標楷體"/>
                <w:spacing w:val="-16"/>
              </w:rPr>
            </w:pPr>
            <w:r w:rsidRPr="003B009D">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50A9D78D" w14:textId="77777777" w:rsidR="00A80D1B" w:rsidRPr="003B009D" w:rsidRDefault="00A80D1B"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1EBF141E" w14:textId="77777777" w:rsidR="00A80D1B" w:rsidRPr="003B009D" w:rsidRDefault="00A80D1B"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237378D9" w14:textId="77777777" w:rsidR="00A80D1B" w:rsidRPr="003B009D" w:rsidRDefault="00A80D1B" w:rsidP="001A68CB">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1FEFEE48" w14:textId="77777777" w:rsidR="00A80D1B" w:rsidRPr="003B009D" w:rsidRDefault="00A80D1B" w:rsidP="001A68CB">
            <w:pPr>
              <w:snapToGrid w:val="0"/>
              <w:jc w:val="both"/>
              <w:rPr>
                <w:rFonts w:ascii="標楷體" w:eastAsia="標楷體" w:hAnsi="標楷體"/>
                <w:spacing w:val="-16"/>
              </w:rPr>
            </w:pPr>
          </w:p>
        </w:tc>
      </w:tr>
      <w:tr w:rsidR="00A80D1B" w:rsidRPr="004C4C63" w14:paraId="00DDCAB3" w14:textId="77777777" w:rsidTr="0010044F">
        <w:trPr>
          <w:trHeight w:val="719"/>
        </w:trPr>
        <w:tc>
          <w:tcPr>
            <w:tcW w:w="708" w:type="dxa"/>
            <w:tcBorders>
              <w:top w:val="nil"/>
              <w:left w:val="double" w:sz="4" w:space="0" w:color="auto"/>
              <w:bottom w:val="single" w:sz="12" w:space="0" w:color="auto"/>
              <w:right w:val="single" w:sz="4" w:space="0" w:color="auto"/>
            </w:tcBorders>
            <w:vAlign w:val="center"/>
          </w:tcPr>
          <w:p w14:paraId="39DFE22B" w14:textId="77777777" w:rsidR="00A80D1B" w:rsidRPr="004C4C63" w:rsidRDefault="00A80D1B"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12" w:space="0" w:color="auto"/>
              <w:right w:val="single" w:sz="4" w:space="0" w:color="auto"/>
            </w:tcBorders>
            <w:vAlign w:val="center"/>
          </w:tcPr>
          <w:p w14:paraId="5CF45640" w14:textId="77777777" w:rsidR="00A80D1B" w:rsidRPr="003B009D" w:rsidRDefault="00A80D1B" w:rsidP="001A68CB">
            <w:pPr>
              <w:snapToGrid w:val="0"/>
              <w:ind w:leftChars="100" w:left="480" w:hangingChars="100" w:hanging="240"/>
              <w:jc w:val="both"/>
              <w:rPr>
                <w:rFonts w:ascii="標楷體" w:eastAsia="標楷體" w:hAnsi="標楷體"/>
                <w:spacing w:val="-16"/>
              </w:rPr>
            </w:pPr>
            <w:r w:rsidRPr="003B009D">
              <w:rPr>
                <w:rFonts w:ascii="標楷體" w:eastAsia="標楷體" w:hAnsi="標楷體" w:hint="eastAsia"/>
              </w:rPr>
              <w:t>2</w:t>
            </w:r>
            <w:r w:rsidRPr="003B009D">
              <w:rPr>
                <w:rFonts w:ascii="標楷體" w:eastAsia="標楷體" w:hAnsi="標楷體"/>
              </w:rPr>
              <w:t>.</w:t>
            </w:r>
            <w:r w:rsidRPr="003B009D">
              <w:rPr>
                <w:rFonts w:ascii="標楷體" w:eastAsia="標楷體" w:hAnsi="標楷體" w:hint="eastAsia"/>
              </w:rPr>
              <w:t>乙級以上</w:t>
            </w:r>
            <w:r>
              <w:rPr>
                <w:rFonts w:ascii="標楷體" w:eastAsia="標楷體" w:hAnsi="標楷體" w:hint="eastAsia"/>
              </w:rPr>
              <w:t>（</w:t>
            </w:r>
            <w:r w:rsidRPr="003B009D">
              <w:rPr>
                <w:rFonts w:ascii="標楷體" w:eastAsia="標楷體" w:hAnsi="標楷體" w:hint="eastAsia"/>
              </w:rPr>
              <w:t>含乙級</w:t>
            </w:r>
            <w:r>
              <w:rPr>
                <w:rFonts w:ascii="標楷體" w:eastAsia="標楷體" w:hAnsi="標楷體" w:hint="eastAsia"/>
              </w:rPr>
              <w:t>）</w:t>
            </w:r>
            <w:r w:rsidRPr="003B009D">
              <w:rPr>
                <w:rFonts w:ascii="標楷體" w:eastAsia="標楷體" w:hAnsi="標楷體" w:hint="eastAsia"/>
              </w:rPr>
              <w:t>災害通報</w:t>
            </w:r>
          </w:p>
        </w:tc>
        <w:tc>
          <w:tcPr>
            <w:tcW w:w="879" w:type="dxa"/>
            <w:tcBorders>
              <w:top w:val="single" w:sz="4" w:space="0" w:color="auto"/>
              <w:left w:val="single" w:sz="4" w:space="0" w:color="auto"/>
              <w:bottom w:val="single" w:sz="12" w:space="0" w:color="auto"/>
              <w:right w:val="single" w:sz="4" w:space="0" w:color="auto"/>
            </w:tcBorders>
            <w:vAlign w:val="center"/>
          </w:tcPr>
          <w:p w14:paraId="249DABCB" w14:textId="77777777" w:rsidR="00A80D1B" w:rsidRPr="003B009D" w:rsidRDefault="00A80D1B" w:rsidP="001A68CB">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12" w:space="0" w:color="auto"/>
              <w:right w:val="single" w:sz="4" w:space="0" w:color="auto"/>
            </w:tcBorders>
            <w:vAlign w:val="center"/>
          </w:tcPr>
          <w:p w14:paraId="4FD45CB8" w14:textId="77777777" w:rsidR="00A80D1B" w:rsidRPr="003B009D" w:rsidRDefault="00A80D1B" w:rsidP="001A68CB">
            <w:pPr>
              <w:snapToGrid w:val="0"/>
              <w:jc w:val="distribute"/>
              <w:rPr>
                <w:rFonts w:ascii="標楷體" w:eastAsia="標楷體" w:hAnsi="標楷體"/>
                <w:spacing w:val="-16"/>
              </w:rPr>
            </w:pPr>
            <w:r w:rsidRPr="003B009D">
              <w:rPr>
                <w:rFonts w:ascii="標楷體" w:eastAsia="標楷體" w:hAnsi="標楷體" w:hint="eastAsia"/>
              </w:rPr>
              <w:t>審核</w:t>
            </w:r>
          </w:p>
        </w:tc>
        <w:tc>
          <w:tcPr>
            <w:tcW w:w="879" w:type="dxa"/>
            <w:tcBorders>
              <w:top w:val="single" w:sz="4" w:space="0" w:color="auto"/>
              <w:left w:val="single" w:sz="4" w:space="0" w:color="auto"/>
              <w:bottom w:val="single" w:sz="12" w:space="0" w:color="auto"/>
              <w:right w:val="single" w:sz="4" w:space="0" w:color="auto"/>
            </w:tcBorders>
            <w:vAlign w:val="center"/>
          </w:tcPr>
          <w:p w14:paraId="20F5CDBF" w14:textId="77777777" w:rsidR="00A80D1B" w:rsidRPr="003B009D" w:rsidRDefault="00A80D1B" w:rsidP="001A68CB">
            <w:pPr>
              <w:jc w:val="distribute"/>
              <w:rPr>
                <w:rFonts w:ascii="標楷體" w:eastAsia="標楷體" w:hAnsi="標楷體"/>
              </w:rPr>
            </w:pPr>
            <w:r w:rsidRPr="003B009D">
              <w:rPr>
                <w:rFonts w:ascii="標楷體" w:eastAsia="標楷體" w:hAnsi="標楷體" w:hint="eastAsia"/>
              </w:rPr>
              <w:t>審核</w:t>
            </w:r>
          </w:p>
        </w:tc>
        <w:tc>
          <w:tcPr>
            <w:tcW w:w="879" w:type="dxa"/>
            <w:tcBorders>
              <w:top w:val="single" w:sz="4" w:space="0" w:color="auto"/>
              <w:left w:val="single" w:sz="4" w:space="0" w:color="auto"/>
              <w:bottom w:val="single" w:sz="12" w:space="0" w:color="auto"/>
              <w:right w:val="single" w:sz="4" w:space="0" w:color="auto"/>
            </w:tcBorders>
            <w:vAlign w:val="center"/>
          </w:tcPr>
          <w:p w14:paraId="10E2D621" w14:textId="77777777" w:rsidR="00A80D1B" w:rsidRPr="003B009D" w:rsidRDefault="00A80D1B" w:rsidP="001A68CB">
            <w:pPr>
              <w:jc w:val="distribute"/>
              <w:rPr>
                <w:rFonts w:ascii="標楷體" w:eastAsia="標楷體" w:hAnsi="標楷體"/>
              </w:rPr>
            </w:pPr>
            <w:r w:rsidRPr="003B009D">
              <w:rPr>
                <w:rFonts w:ascii="標楷體" w:eastAsia="標楷體" w:hAnsi="標楷體" w:hint="eastAsia"/>
              </w:rPr>
              <w:t>審核</w:t>
            </w:r>
          </w:p>
        </w:tc>
        <w:tc>
          <w:tcPr>
            <w:tcW w:w="879" w:type="dxa"/>
            <w:tcBorders>
              <w:top w:val="single" w:sz="4" w:space="0" w:color="auto"/>
              <w:left w:val="single" w:sz="4" w:space="0" w:color="auto"/>
              <w:bottom w:val="single" w:sz="12" w:space="0" w:color="auto"/>
              <w:right w:val="single" w:sz="4" w:space="0" w:color="auto"/>
            </w:tcBorders>
            <w:vAlign w:val="center"/>
          </w:tcPr>
          <w:p w14:paraId="693D7D3D" w14:textId="77777777" w:rsidR="00A80D1B" w:rsidRPr="003B009D" w:rsidRDefault="00A80D1B" w:rsidP="001A68CB">
            <w:pPr>
              <w:jc w:val="distribute"/>
              <w:rPr>
                <w:rFonts w:ascii="標楷體" w:eastAsia="標楷體" w:hAnsi="標楷體"/>
              </w:rPr>
            </w:pPr>
            <w:r w:rsidRPr="003B009D">
              <w:rPr>
                <w:rFonts w:ascii="標楷體" w:eastAsia="標楷體" w:hAnsi="標楷體" w:hint="eastAsia"/>
              </w:rPr>
              <w:t>核定</w:t>
            </w:r>
          </w:p>
        </w:tc>
        <w:tc>
          <w:tcPr>
            <w:tcW w:w="2551" w:type="dxa"/>
            <w:tcBorders>
              <w:top w:val="single" w:sz="4" w:space="0" w:color="auto"/>
              <w:left w:val="single" w:sz="4" w:space="0" w:color="auto"/>
              <w:bottom w:val="single" w:sz="12" w:space="0" w:color="auto"/>
              <w:right w:val="double" w:sz="4" w:space="0" w:color="auto"/>
            </w:tcBorders>
            <w:vAlign w:val="center"/>
          </w:tcPr>
          <w:p w14:paraId="76FA7169" w14:textId="77777777" w:rsidR="00A80D1B" w:rsidRPr="003B009D" w:rsidRDefault="00A80D1B" w:rsidP="001A68CB">
            <w:pPr>
              <w:snapToGrid w:val="0"/>
              <w:jc w:val="both"/>
              <w:rPr>
                <w:rFonts w:ascii="標楷體" w:eastAsia="標楷體" w:hAnsi="標楷體"/>
                <w:spacing w:val="-16"/>
              </w:rPr>
            </w:pPr>
          </w:p>
        </w:tc>
      </w:tr>
      <w:tr w:rsidR="00A80D1B" w:rsidRPr="004C4C63" w14:paraId="71C19B1F" w14:textId="77777777" w:rsidTr="0010044F">
        <w:trPr>
          <w:trHeight w:val="719"/>
        </w:trPr>
        <w:tc>
          <w:tcPr>
            <w:tcW w:w="708" w:type="dxa"/>
            <w:tcBorders>
              <w:top w:val="single" w:sz="12" w:space="0" w:color="auto"/>
              <w:left w:val="double" w:sz="4" w:space="0" w:color="auto"/>
              <w:bottom w:val="nil"/>
              <w:right w:val="single" w:sz="4" w:space="0" w:color="auto"/>
            </w:tcBorders>
            <w:vAlign w:val="center"/>
          </w:tcPr>
          <w:p w14:paraId="57B5EAC0" w14:textId="77777777" w:rsidR="00A80D1B" w:rsidRPr="003B009D" w:rsidRDefault="00A80D1B" w:rsidP="001A68CB">
            <w:pPr>
              <w:snapToGrid w:val="0"/>
              <w:jc w:val="center"/>
              <w:rPr>
                <w:rFonts w:ascii="標楷體" w:eastAsia="標楷體" w:hAnsi="標楷體"/>
                <w:spacing w:val="-16"/>
              </w:rPr>
            </w:pPr>
            <w:r w:rsidRPr="003B009D">
              <w:rPr>
                <w:rFonts w:ascii="標楷體" w:eastAsia="標楷體" w:hAnsi="標楷體" w:hint="eastAsia"/>
              </w:rPr>
              <w:t>採購科</w:t>
            </w:r>
          </w:p>
        </w:tc>
        <w:tc>
          <w:tcPr>
            <w:tcW w:w="2694" w:type="dxa"/>
            <w:tcBorders>
              <w:top w:val="single" w:sz="12" w:space="0" w:color="auto"/>
              <w:left w:val="single" w:sz="4" w:space="0" w:color="auto"/>
              <w:bottom w:val="single" w:sz="4" w:space="0" w:color="auto"/>
              <w:right w:val="single" w:sz="4" w:space="0" w:color="auto"/>
            </w:tcBorders>
            <w:vAlign w:val="center"/>
          </w:tcPr>
          <w:p w14:paraId="78FBAAA7" w14:textId="77777777" w:rsidR="00A80D1B" w:rsidRPr="003B009D" w:rsidRDefault="00A80D1B" w:rsidP="001A68CB">
            <w:pPr>
              <w:snapToGrid w:val="0"/>
              <w:ind w:left="480" w:hangingChars="200" w:hanging="480"/>
              <w:jc w:val="both"/>
              <w:rPr>
                <w:rFonts w:ascii="標楷體" w:eastAsia="標楷體" w:hAnsi="標楷體"/>
                <w:spacing w:val="-16"/>
              </w:rPr>
            </w:pPr>
            <w:r w:rsidRPr="003B009D">
              <w:rPr>
                <w:rFonts w:ascii="標楷體" w:eastAsia="標楷體" w:hAnsi="標楷體" w:hint="eastAsia"/>
              </w:rPr>
              <w:t>一、兼辦交通部採購稽核業務</w:t>
            </w:r>
          </w:p>
        </w:tc>
        <w:tc>
          <w:tcPr>
            <w:tcW w:w="879" w:type="dxa"/>
            <w:tcBorders>
              <w:top w:val="single" w:sz="12" w:space="0" w:color="auto"/>
              <w:left w:val="single" w:sz="4" w:space="0" w:color="auto"/>
              <w:bottom w:val="single" w:sz="4" w:space="0" w:color="auto"/>
              <w:right w:val="single" w:sz="4" w:space="0" w:color="auto"/>
            </w:tcBorders>
            <w:vAlign w:val="center"/>
          </w:tcPr>
          <w:p w14:paraId="69CECB57" w14:textId="77777777" w:rsidR="00A80D1B" w:rsidRPr="003B009D" w:rsidRDefault="00A80D1B" w:rsidP="001A68CB">
            <w:pPr>
              <w:snapToGrid w:val="0"/>
              <w:jc w:val="distribute"/>
              <w:rPr>
                <w:rFonts w:ascii="標楷體" w:eastAsia="標楷體" w:hAnsi="標楷體"/>
                <w:spacing w:val="-16"/>
              </w:rPr>
            </w:pPr>
          </w:p>
        </w:tc>
        <w:tc>
          <w:tcPr>
            <w:tcW w:w="879" w:type="dxa"/>
            <w:tcBorders>
              <w:top w:val="single" w:sz="12" w:space="0" w:color="auto"/>
              <w:left w:val="single" w:sz="4" w:space="0" w:color="auto"/>
              <w:bottom w:val="single" w:sz="4" w:space="0" w:color="auto"/>
              <w:right w:val="single" w:sz="4" w:space="0" w:color="auto"/>
            </w:tcBorders>
            <w:vAlign w:val="center"/>
          </w:tcPr>
          <w:p w14:paraId="3D5BC06B" w14:textId="77777777" w:rsidR="00A80D1B" w:rsidRPr="003B009D" w:rsidRDefault="00A80D1B" w:rsidP="001A68CB">
            <w:pPr>
              <w:snapToGrid w:val="0"/>
              <w:jc w:val="distribute"/>
              <w:rPr>
                <w:rFonts w:ascii="標楷體" w:eastAsia="標楷體" w:hAnsi="標楷體"/>
                <w:spacing w:val="-16"/>
              </w:rPr>
            </w:pPr>
          </w:p>
        </w:tc>
        <w:tc>
          <w:tcPr>
            <w:tcW w:w="879" w:type="dxa"/>
            <w:tcBorders>
              <w:top w:val="single" w:sz="12" w:space="0" w:color="auto"/>
              <w:left w:val="single" w:sz="4" w:space="0" w:color="auto"/>
              <w:bottom w:val="single" w:sz="4" w:space="0" w:color="auto"/>
              <w:right w:val="single" w:sz="4" w:space="0" w:color="auto"/>
            </w:tcBorders>
            <w:vAlign w:val="center"/>
          </w:tcPr>
          <w:p w14:paraId="03F18D5C" w14:textId="77777777" w:rsidR="00A80D1B" w:rsidRPr="003B009D" w:rsidRDefault="00A80D1B" w:rsidP="001A68CB">
            <w:pPr>
              <w:jc w:val="distribute"/>
              <w:rPr>
                <w:rFonts w:ascii="標楷體" w:eastAsia="標楷體" w:hAnsi="標楷體"/>
              </w:rPr>
            </w:pPr>
          </w:p>
        </w:tc>
        <w:tc>
          <w:tcPr>
            <w:tcW w:w="879" w:type="dxa"/>
            <w:tcBorders>
              <w:top w:val="single" w:sz="12" w:space="0" w:color="auto"/>
              <w:left w:val="single" w:sz="4" w:space="0" w:color="auto"/>
              <w:bottom w:val="single" w:sz="4" w:space="0" w:color="auto"/>
              <w:right w:val="single" w:sz="4" w:space="0" w:color="auto"/>
            </w:tcBorders>
            <w:vAlign w:val="center"/>
          </w:tcPr>
          <w:p w14:paraId="64C8B6A5" w14:textId="77777777" w:rsidR="00A80D1B" w:rsidRPr="003B009D" w:rsidRDefault="00A80D1B" w:rsidP="001A68CB">
            <w:pPr>
              <w:jc w:val="distribute"/>
              <w:rPr>
                <w:rFonts w:ascii="標楷體" w:eastAsia="標楷體" w:hAnsi="標楷體"/>
              </w:rPr>
            </w:pPr>
          </w:p>
        </w:tc>
        <w:tc>
          <w:tcPr>
            <w:tcW w:w="879" w:type="dxa"/>
            <w:tcBorders>
              <w:top w:val="single" w:sz="12" w:space="0" w:color="auto"/>
              <w:left w:val="single" w:sz="4" w:space="0" w:color="auto"/>
              <w:bottom w:val="single" w:sz="4" w:space="0" w:color="auto"/>
              <w:right w:val="single" w:sz="4" w:space="0" w:color="auto"/>
            </w:tcBorders>
            <w:vAlign w:val="center"/>
          </w:tcPr>
          <w:p w14:paraId="0313C8F0" w14:textId="77777777" w:rsidR="00A80D1B" w:rsidRPr="003B009D" w:rsidRDefault="00A80D1B" w:rsidP="001A68CB">
            <w:pPr>
              <w:jc w:val="distribute"/>
              <w:rPr>
                <w:rFonts w:ascii="標楷體" w:eastAsia="標楷體" w:hAnsi="標楷體"/>
              </w:rPr>
            </w:pPr>
          </w:p>
        </w:tc>
        <w:tc>
          <w:tcPr>
            <w:tcW w:w="2551" w:type="dxa"/>
            <w:tcBorders>
              <w:top w:val="single" w:sz="12" w:space="0" w:color="auto"/>
              <w:left w:val="single" w:sz="4" w:space="0" w:color="auto"/>
              <w:bottom w:val="single" w:sz="4" w:space="0" w:color="auto"/>
              <w:right w:val="double" w:sz="4" w:space="0" w:color="auto"/>
            </w:tcBorders>
            <w:vAlign w:val="center"/>
          </w:tcPr>
          <w:p w14:paraId="29104F5E" w14:textId="77777777" w:rsidR="00A80D1B" w:rsidRPr="003B009D" w:rsidRDefault="00A80D1B" w:rsidP="001A68CB">
            <w:pPr>
              <w:snapToGrid w:val="0"/>
              <w:jc w:val="both"/>
              <w:rPr>
                <w:rFonts w:ascii="標楷體" w:eastAsia="標楷體" w:hAnsi="標楷體"/>
                <w:spacing w:val="-16"/>
              </w:rPr>
            </w:pPr>
          </w:p>
        </w:tc>
      </w:tr>
      <w:tr w:rsidR="00A80D1B" w:rsidRPr="004C4C63" w14:paraId="5FBE3568" w14:textId="77777777" w:rsidTr="001A68CB">
        <w:trPr>
          <w:trHeight w:val="719"/>
        </w:trPr>
        <w:tc>
          <w:tcPr>
            <w:tcW w:w="708" w:type="dxa"/>
            <w:tcBorders>
              <w:top w:val="nil"/>
              <w:left w:val="double" w:sz="4" w:space="0" w:color="auto"/>
              <w:bottom w:val="nil"/>
              <w:right w:val="single" w:sz="4" w:space="0" w:color="auto"/>
            </w:tcBorders>
            <w:vAlign w:val="center"/>
          </w:tcPr>
          <w:p w14:paraId="2B68DA2A" w14:textId="77777777" w:rsidR="00A80D1B" w:rsidRPr="004C4C63" w:rsidRDefault="00A80D1B"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7086584B" w14:textId="77777777" w:rsidR="00A80D1B" w:rsidRPr="003B009D" w:rsidRDefault="00A80D1B" w:rsidP="001A68CB">
            <w:pPr>
              <w:snapToGrid w:val="0"/>
              <w:ind w:left="720" w:hangingChars="300" w:hanging="720"/>
              <w:jc w:val="both"/>
              <w:rPr>
                <w:rFonts w:ascii="標楷體" w:eastAsia="標楷體" w:hAnsi="標楷體"/>
                <w:spacing w:val="-16"/>
              </w:rPr>
            </w:pPr>
            <w:r>
              <w:rPr>
                <w:rFonts w:ascii="標楷體" w:eastAsia="標楷體" w:hAnsi="標楷體" w:hint="eastAsia"/>
              </w:rPr>
              <w:t>（</w:t>
            </w:r>
            <w:r w:rsidRPr="003B009D">
              <w:rPr>
                <w:rFonts w:ascii="標楷體" w:eastAsia="標楷體" w:hAnsi="標楷體" w:hint="eastAsia"/>
              </w:rPr>
              <w:t>一</w:t>
            </w:r>
            <w:r>
              <w:rPr>
                <w:rFonts w:ascii="標楷體" w:eastAsia="標楷體" w:hAnsi="標楷體" w:hint="eastAsia"/>
              </w:rPr>
              <w:t>）</w:t>
            </w:r>
            <w:r w:rsidRPr="003B009D">
              <w:rPr>
                <w:rFonts w:ascii="標楷體" w:eastAsia="標楷體" w:hAnsi="標楷體" w:hint="eastAsia"/>
              </w:rPr>
              <w:t>檢討本署暨所屬各管理處之通案採購違失</w:t>
            </w:r>
          </w:p>
        </w:tc>
        <w:tc>
          <w:tcPr>
            <w:tcW w:w="879" w:type="dxa"/>
            <w:tcBorders>
              <w:top w:val="single" w:sz="4" w:space="0" w:color="auto"/>
              <w:left w:val="single" w:sz="4" w:space="0" w:color="auto"/>
              <w:bottom w:val="single" w:sz="4" w:space="0" w:color="auto"/>
              <w:right w:val="single" w:sz="4" w:space="0" w:color="auto"/>
            </w:tcBorders>
            <w:vAlign w:val="center"/>
          </w:tcPr>
          <w:p w14:paraId="6CF629AF" w14:textId="77777777" w:rsidR="00A80D1B" w:rsidRPr="003B009D" w:rsidRDefault="00A80D1B" w:rsidP="001A68CB">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3AAA02E7" w14:textId="77777777" w:rsidR="00A80D1B" w:rsidRPr="003B009D" w:rsidRDefault="00A80D1B" w:rsidP="001A68CB">
            <w:pPr>
              <w:snapToGrid w:val="0"/>
              <w:jc w:val="distribute"/>
              <w:rPr>
                <w:rFonts w:ascii="標楷體" w:eastAsia="標楷體" w:hAnsi="標楷體"/>
                <w:spacing w:val="-16"/>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273E3A27" w14:textId="77777777" w:rsidR="00A80D1B" w:rsidRPr="003B009D" w:rsidRDefault="00A80D1B" w:rsidP="001A68CB">
            <w:pPr>
              <w:jc w:val="distribute"/>
              <w:rPr>
                <w:rFonts w:ascii="標楷體" w:eastAsia="標楷體" w:hAnsi="標楷體"/>
              </w:rPr>
            </w:pPr>
            <w:r w:rsidRPr="003B009D">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1949A2AB" w14:textId="77777777" w:rsidR="00A80D1B" w:rsidRPr="003B009D" w:rsidRDefault="00A80D1B" w:rsidP="001A68CB">
            <w:pPr>
              <w:jc w:val="distribute"/>
              <w:rPr>
                <w:rFonts w:ascii="標楷體" w:eastAsia="標楷體" w:hAnsi="標楷體"/>
              </w:rPr>
            </w:pPr>
            <w:r w:rsidRPr="003B009D">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38F22BF3" w14:textId="77777777" w:rsidR="00A80D1B" w:rsidRPr="003B009D" w:rsidRDefault="00A80D1B" w:rsidP="001A68CB">
            <w:pPr>
              <w:jc w:val="distribute"/>
              <w:rPr>
                <w:rFonts w:ascii="標楷體" w:eastAsia="標楷體" w:hAnsi="標楷體"/>
              </w:rPr>
            </w:pPr>
            <w:r w:rsidRPr="003B009D">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3D8CDB19" w14:textId="77777777" w:rsidR="00A80D1B" w:rsidRPr="003B009D" w:rsidRDefault="00A80D1B" w:rsidP="001A68CB">
            <w:pPr>
              <w:snapToGrid w:val="0"/>
              <w:jc w:val="both"/>
              <w:rPr>
                <w:rFonts w:ascii="標楷體" w:eastAsia="標楷體" w:hAnsi="標楷體"/>
                <w:spacing w:val="-16"/>
              </w:rPr>
            </w:pPr>
          </w:p>
        </w:tc>
      </w:tr>
      <w:tr w:rsidR="00A80D1B" w:rsidRPr="004C4C63" w14:paraId="405BB88F" w14:textId="77777777" w:rsidTr="001A68CB">
        <w:trPr>
          <w:trHeight w:val="719"/>
        </w:trPr>
        <w:tc>
          <w:tcPr>
            <w:tcW w:w="708" w:type="dxa"/>
            <w:tcBorders>
              <w:top w:val="nil"/>
              <w:left w:val="double" w:sz="4" w:space="0" w:color="auto"/>
              <w:bottom w:val="nil"/>
              <w:right w:val="single" w:sz="4" w:space="0" w:color="auto"/>
            </w:tcBorders>
            <w:vAlign w:val="center"/>
          </w:tcPr>
          <w:p w14:paraId="1F13C321" w14:textId="77777777" w:rsidR="00A80D1B" w:rsidRPr="004C4C63" w:rsidRDefault="00A80D1B"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5431957D" w14:textId="77777777" w:rsidR="00A80D1B" w:rsidRPr="003B009D" w:rsidRDefault="00A80D1B" w:rsidP="001A68CB">
            <w:pPr>
              <w:snapToGrid w:val="0"/>
              <w:ind w:left="720" w:hangingChars="300" w:hanging="720"/>
              <w:jc w:val="both"/>
              <w:rPr>
                <w:rFonts w:ascii="標楷體" w:eastAsia="標楷體" w:hAnsi="標楷體"/>
                <w:spacing w:val="-16"/>
              </w:rPr>
            </w:pPr>
            <w:r>
              <w:rPr>
                <w:rFonts w:ascii="標楷體" w:eastAsia="標楷體" w:hAnsi="標楷體" w:hint="eastAsia"/>
              </w:rPr>
              <w:t>（</w:t>
            </w:r>
            <w:r w:rsidRPr="003B009D">
              <w:rPr>
                <w:rFonts w:ascii="標楷體" w:eastAsia="標楷體" w:hAnsi="標楷體" w:hint="eastAsia"/>
              </w:rPr>
              <w:t>二</w:t>
            </w:r>
            <w:r>
              <w:rPr>
                <w:rFonts w:ascii="標楷體" w:eastAsia="標楷體" w:hAnsi="標楷體" w:hint="eastAsia"/>
              </w:rPr>
              <w:t>）</w:t>
            </w:r>
            <w:r w:rsidRPr="003B009D">
              <w:rPr>
                <w:rFonts w:ascii="標楷體" w:eastAsia="標楷體" w:hAnsi="標楷體" w:hint="eastAsia"/>
              </w:rPr>
              <w:t>核定稽核報告</w:t>
            </w:r>
          </w:p>
        </w:tc>
        <w:tc>
          <w:tcPr>
            <w:tcW w:w="879" w:type="dxa"/>
            <w:tcBorders>
              <w:top w:val="single" w:sz="4" w:space="0" w:color="auto"/>
              <w:left w:val="single" w:sz="4" w:space="0" w:color="auto"/>
              <w:bottom w:val="single" w:sz="4" w:space="0" w:color="auto"/>
              <w:right w:val="single" w:sz="4" w:space="0" w:color="auto"/>
            </w:tcBorders>
            <w:vAlign w:val="center"/>
          </w:tcPr>
          <w:p w14:paraId="0D40C7B6" w14:textId="77777777" w:rsidR="00A80D1B" w:rsidRPr="003B009D" w:rsidRDefault="00A80D1B" w:rsidP="001A68CB">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093A48CB" w14:textId="77777777" w:rsidR="00A80D1B" w:rsidRPr="003B009D" w:rsidRDefault="00A80D1B" w:rsidP="001A68CB">
            <w:pPr>
              <w:jc w:val="distribute"/>
              <w:rPr>
                <w:rFonts w:ascii="標楷體" w:eastAsia="標楷體" w:hAnsi="標楷體"/>
                <w:spacing w:val="-16"/>
              </w:rPr>
            </w:pPr>
            <w:r w:rsidRPr="003B009D">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1C0745A7" w14:textId="77777777" w:rsidR="00A80D1B" w:rsidRPr="003B009D" w:rsidRDefault="00A80D1B" w:rsidP="001A68CB">
            <w:pPr>
              <w:jc w:val="distribute"/>
              <w:rPr>
                <w:rFonts w:ascii="標楷體" w:eastAsia="標楷體" w:hAnsi="標楷體"/>
              </w:rPr>
            </w:pPr>
            <w:r w:rsidRPr="003B009D">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5E07CA18" w14:textId="77777777" w:rsidR="00A80D1B" w:rsidRPr="003B009D" w:rsidRDefault="00A80D1B"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6BE0DDEC" w14:textId="77777777" w:rsidR="00A80D1B" w:rsidRPr="003B009D" w:rsidRDefault="00A80D1B" w:rsidP="001A68CB">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2CAE9375" w14:textId="77777777" w:rsidR="00A80D1B" w:rsidRPr="003B009D" w:rsidRDefault="00A80D1B" w:rsidP="001A68CB">
            <w:pPr>
              <w:snapToGrid w:val="0"/>
              <w:jc w:val="both"/>
              <w:rPr>
                <w:rFonts w:ascii="標楷體" w:eastAsia="標楷體" w:hAnsi="標楷體"/>
                <w:spacing w:val="-16"/>
              </w:rPr>
            </w:pPr>
          </w:p>
        </w:tc>
      </w:tr>
      <w:tr w:rsidR="00A80D1B" w:rsidRPr="004C4C63" w14:paraId="0191D187" w14:textId="77777777" w:rsidTr="001A68CB">
        <w:trPr>
          <w:trHeight w:val="719"/>
        </w:trPr>
        <w:tc>
          <w:tcPr>
            <w:tcW w:w="708" w:type="dxa"/>
            <w:tcBorders>
              <w:top w:val="nil"/>
              <w:left w:val="double" w:sz="4" w:space="0" w:color="auto"/>
              <w:bottom w:val="nil"/>
              <w:right w:val="single" w:sz="4" w:space="0" w:color="auto"/>
            </w:tcBorders>
            <w:vAlign w:val="center"/>
          </w:tcPr>
          <w:p w14:paraId="19C4239D" w14:textId="77777777" w:rsidR="00A80D1B" w:rsidRPr="004C4C63" w:rsidRDefault="00A80D1B"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1496F376" w14:textId="77777777" w:rsidR="00A80D1B" w:rsidRPr="003B009D" w:rsidRDefault="00A80D1B" w:rsidP="001A68CB">
            <w:pPr>
              <w:snapToGrid w:val="0"/>
              <w:ind w:left="720" w:hangingChars="300" w:hanging="720"/>
              <w:jc w:val="both"/>
              <w:rPr>
                <w:rFonts w:ascii="標楷體" w:eastAsia="標楷體" w:hAnsi="標楷體"/>
                <w:spacing w:val="-16"/>
              </w:rPr>
            </w:pPr>
            <w:r>
              <w:rPr>
                <w:rFonts w:ascii="標楷體" w:eastAsia="標楷體" w:hAnsi="標楷體" w:hint="eastAsia"/>
              </w:rPr>
              <w:t>（</w:t>
            </w:r>
            <w:r w:rsidRPr="003B009D">
              <w:rPr>
                <w:rFonts w:ascii="標楷體" w:eastAsia="標楷體" w:hAnsi="標楷體" w:hint="eastAsia"/>
              </w:rPr>
              <w:t>三</w:t>
            </w:r>
            <w:r>
              <w:rPr>
                <w:rFonts w:ascii="標楷體" w:eastAsia="標楷體" w:hAnsi="標楷體" w:hint="eastAsia"/>
              </w:rPr>
              <w:t>）</w:t>
            </w:r>
            <w:r w:rsidRPr="003B009D">
              <w:rPr>
                <w:rFonts w:ascii="標楷體" w:eastAsia="標楷體" w:hAnsi="標楷體" w:hint="eastAsia"/>
              </w:rPr>
              <w:t>核派參加稽核會議人員</w:t>
            </w:r>
          </w:p>
        </w:tc>
        <w:tc>
          <w:tcPr>
            <w:tcW w:w="879" w:type="dxa"/>
            <w:tcBorders>
              <w:top w:val="single" w:sz="4" w:space="0" w:color="auto"/>
              <w:left w:val="single" w:sz="4" w:space="0" w:color="auto"/>
              <w:bottom w:val="single" w:sz="4" w:space="0" w:color="auto"/>
              <w:right w:val="single" w:sz="4" w:space="0" w:color="auto"/>
            </w:tcBorders>
            <w:vAlign w:val="center"/>
          </w:tcPr>
          <w:p w14:paraId="7E06BCE5" w14:textId="77777777" w:rsidR="00A80D1B" w:rsidRPr="003B009D" w:rsidRDefault="00A80D1B" w:rsidP="001A68CB">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6389A4E2" w14:textId="77777777" w:rsidR="00A80D1B" w:rsidRPr="003B009D" w:rsidRDefault="00A80D1B" w:rsidP="001A68CB">
            <w:pPr>
              <w:snapToGrid w:val="0"/>
              <w:jc w:val="distribute"/>
              <w:rPr>
                <w:rFonts w:ascii="標楷體" w:eastAsia="標楷體" w:hAnsi="標楷體"/>
                <w:spacing w:val="-16"/>
              </w:rPr>
            </w:pPr>
            <w:r w:rsidRPr="003B009D">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32877082" w14:textId="77777777" w:rsidR="00A80D1B" w:rsidRPr="003B009D" w:rsidRDefault="00A80D1B"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10F3EF1D" w14:textId="77777777" w:rsidR="00A80D1B" w:rsidRPr="003B009D" w:rsidRDefault="00A80D1B"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7928F4BD" w14:textId="77777777" w:rsidR="00A80D1B" w:rsidRPr="003B009D" w:rsidRDefault="00A80D1B" w:rsidP="001A68CB">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3341E242" w14:textId="77777777" w:rsidR="00A80D1B" w:rsidRPr="003B009D" w:rsidRDefault="00A80D1B" w:rsidP="001A68CB">
            <w:pPr>
              <w:snapToGrid w:val="0"/>
              <w:jc w:val="both"/>
              <w:rPr>
                <w:rFonts w:ascii="標楷體" w:eastAsia="標楷體" w:hAnsi="標楷體"/>
                <w:spacing w:val="-16"/>
              </w:rPr>
            </w:pPr>
          </w:p>
        </w:tc>
      </w:tr>
      <w:tr w:rsidR="00A80D1B" w:rsidRPr="004C4C63" w14:paraId="017B8D6E" w14:textId="77777777" w:rsidTr="001A68CB">
        <w:trPr>
          <w:trHeight w:val="719"/>
        </w:trPr>
        <w:tc>
          <w:tcPr>
            <w:tcW w:w="708" w:type="dxa"/>
            <w:tcBorders>
              <w:top w:val="nil"/>
              <w:left w:val="double" w:sz="4" w:space="0" w:color="auto"/>
              <w:bottom w:val="nil"/>
              <w:right w:val="single" w:sz="4" w:space="0" w:color="auto"/>
            </w:tcBorders>
            <w:vAlign w:val="center"/>
          </w:tcPr>
          <w:p w14:paraId="521FC976" w14:textId="77777777" w:rsidR="00A80D1B" w:rsidRPr="004C4C63" w:rsidRDefault="00A80D1B"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28808E29" w14:textId="77777777" w:rsidR="00A80D1B" w:rsidRPr="003B009D" w:rsidRDefault="00A80D1B" w:rsidP="001A68CB">
            <w:pPr>
              <w:snapToGrid w:val="0"/>
              <w:ind w:left="720" w:hangingChars="300" w:hanging="720"/>
              <w:jc w:val="both"/>
              <w:rPr>
                <w:rFonts w:ascii="標楷體" w:eastAsia="標楷體" w:hAnsi="標楷體"/>
                <w:spacing w:val="-16"/>
              </w:rPr>
            </w:pPr>
            <w:r>
              <w:rPr>
                <w:rFonts w:ascii="標楷體" w:eastAsia="標楷體" w:hAnsi="標楷體" w:hint="eastAsia"/>
              </w:rPr>
              <w:t>（</w:t>
            </w:r>
            <w:r w:rsidRPr="003B009D">
              <w:rPr>
                <w:rFonts w:ascii="標楷體" w:eastAsia="標楷體" w:hAnsi="標楷體" w:hint="eastAsia"/>
              </w:rPr>
              <w:t>四</w:t>
            </w:r>
            <w:r>
              <w:rPr>
                <w:rFonts w:ascii="標楷體" w:eastAsia="標楷體" w:hAnsi="標楷體" w:hint="eastAsia"/>
              </w:rPr>
              <w:t>）</w:t>
            </w:r>
            <w:r w:rsidRPr="003B009D">
              <w:rPr>
                <w:rFonts w:ascii="標楷體" w:eastAsia="標楷體" w:hAnsi="標楷體" w:hint="eastAsia"/>
              </w:rPr>
              <w:t>指派本署兼辦稽核委員或稽查員</w:t>
            </w:r>
          </w:p>
        </w:tc>
        <w:tc>
          <w:tcPr>
            <w:tcW w:w="879" w:type="dxa"/>
            <w:tcBorders>
              <w:top w:val="single" w:sz="4" w:space="0" w:color="auto"/>
              <w:left w:val="single" w:sz="4" w:space="0" w:color="auto"/>
              <w:bottom w:val="single" w:sz="4" w:space="0" w:color="auto"/>
              <w:right w:val="single" w:sz="4" w:space="0" w:color="auto"/>
            </w:tcBorders>
            <w:vAlign w:val="center"/>
          </w:tcPr>
          <w:p w14:paraId="66DA751D" w14:textId="77777777" w:rsidR="00A80D1B" w:rsidRPr="003B009D" w:rsidRDefault="00A80D1B" w:rsidP="001A68CB">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65CBB88B" w14:textId="77777777" w:rsidR="00A80D1B" w:rsidRPr="003B009D" w:rsidRDefault="00A80D1B" w:rsidP="001A68CB">
            <w:pPr>
              <w:snapToGrid w:val="0"/>
              <w:jc w:val="distribute"/>
              <w:rPr>
                <w:rFonts w:ascii="標楷體" w:eastAsia="標楷體" w:hAnsi="標楷體"/>
                <w:spacing w:val="-16"/>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5373929F" w14:textId="77777777" w:rsidR="00A80D1B" w:rsidRPr="003B009D" w:rsidRDefault="00A80D1B" w:rsidP="001A68CB">
            <w:pPr>
              <w:jc w:val="distribute"/>
              <w:rPr>
                <w:rFonts w:ascii="標楷體" w:eastAsia="標楷體" w:hAnsi="標楷體"/>
              </w:rPr>
            </w:pPr>
            <w:r w:rsidRPr="003B009D">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13CCCDB5" w14:textId="77777777" w:rsidR="00A80D1B" w:rsidRPr="003B009D" w:rsidRDefault="00A80D1B"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32FC5A78" w14:textId="77777777" w:rsidR="00A80D1B" w:rsidRPr="003B009D" w:rsidRDefault="00A80D1B" w:rsidP="001A68CB">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16276C89" w14:textId="77777777" w:rsidR="00A80D1B" w:rsidRPr="003B009D" w:rsidRDefault="00A80D1B" w:rsidP="001A68CB">
            <w:pPr>
              <w:snapToGrid w:val="0"/>
              <w:jc w:val="both"/>
              <w:rPr>
                <w:rFonts w:ascii="標楷體" w:eastAsia="標楷體" w:hAnsi="標楷體"/>
                <w:spacing w:val="-16"/>
              </w:rPr>
            </w:pPr>
          </w:p>
        </w:tc>
      </w:tr>
      <w:tr w:rsidR="00A80D1B" w:rsidRPr="004C4C63" w14:paraId="47DEBB1A" w14:textId="77777777" w:rsidTr="001A68CB">
        <w:trPr>
          <w:trHeight w:val="719"/>
        </w:trPr>
        <w:tc>
          <w:tcPr>
            <w:tcW w:w="708" w:type="dxa"/>
            <w:tcBorders>
              <w:top w:val="nil"/>
              <w:left w:val="double" w:sz="4" w:space="0" w:color="auto"/>
              <w:bottom w:val="nil"/>
              <w:right w:val="single" w:sz="4" w:space="0" w:color="auto"/>
            </w:tcBorders>
            <w:vAlign w:val="center"/>
          </w:tcPr>
          <w:p w14:paraId="7BED5746" w14:textId="77777777" w:rsidR="00A80D1B" w:rsidRPr="004C4C63" w:rsidRDefault="00A80D1B"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5B3A1FFA" w14:textId="77777777" w:rsidR="00A80D1B" w:rsidRPr="003B009D" w:rsidRDefault="00A80D1B" w:rsidP="001A68CB">
            <w:pPr>
              <w:snapToGrid w:val="0"/>
              <w:ind w:left="480" w:hangingChars="200" w:hanging="480"/>
              <w:jc w:val="both"/>
              <w:rPr>
                <w:rFonts w:ascii="標楷體" w:eastAsia="標楷體" w:hAnsi="標楷體"/>
                <w:spacing w:val="-16"/>
              </w:rPr>
            </w:pPr>
            <w:r w:rsidRPr="003B009D">
              <w:rPr>
                <w:rFonts w:ascii="標楷體" w:eastAsia="標楷體" w:hAnsi="標楷體" w:hint="eastAsia"/>
              </w:rPr>
              <w:t>二、推薦採購專家學者</w:t>
            </w:r>
          </w:p>
        </w:tc>
        <w:tc>
          <w:tcPr>
            <w:tcW w:w="879" w:type="dxa"/>
            <w:tcBorders>
              <w:top w:val="single" w:sz="4" w:space="0" w:color="auto"/>
              <w:left w:val="single" w:sz="4" w:space="0" w:color="auto"/>
              <w:bottom w:val="single" w:sz="4" w:space="0" w:color="auto"/>
              <w:right w:val="single" w:sz="4" w:space="0" w:color="auto"/>
            </w:tcBorders>
            <w:vAlign w:val="center"/>
          </w:tcPr>
          <w:p w14:paraId="5FE98F76" w14:textId="77777777" w:rsidR="00A80D1B" w:rsidRPr="003B009D" w:rsidRDefault="00A80D1B" w:rsidP="001A68CB">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1E319350" w14:textId="77777777" w:rsidR="00A80D1B" w:rsidRPr="003B009D" w:rsidRDefault="00A80D1B" w:rsidP="001A68CB">
            <w:pPr>
              <w:snapToGrid w:val="0"/>
              <w:jc w:val="distribute"/>
              <w:rPr>
                <w:rFonts w:ascii="標楷體" w:eastAsia="標楷體" w:hAnsi="標楷體"/>
                <w:spacing w:val="-16"/>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EED17B0" w14:textId="77777777" w:rsidR="00A80D1B" w:rsidRPr="003B009D" w:rsidRDefault="00A80D1B" w:rsidP="001A68CB">
            <w:pPr>
              <w:jc w:val="distribute"/>
              <w:rPr>
                <w:rFonts w:ascii="標楷體" w:eastAsia="標楷體" w:hAnsi="標楷體"/>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18B29A8C" w14:textId="77777777" w:rsidR="00A80D1B" w:rsidRPr="003B009D" w:rsidRDefault="00A80D1B" w:rsidP="001A68CB">
            <w:pPr>
              <w:jc w:val="distribute"/>
              <w:rPr>
                <w:rFonts w:ascii="標楷體" w:eastAsia="標楷體" w:hAnsi="標楷體"/>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16DFBE02" w14:textId="77777777" w:rsidR="00A80D1B" w:rsidRPr="003B009D" w:rsidRDefault="00A80D1B" w:rsidP="001A68CB">
            <w:pPr>
              <w:jc w:val="distribute"/>
              <w:rPr>
                <w:rFonts w:ascii="標楷體" w:eastAsia="標楷體" w:hAnsi="標楷體"/>
              </w:rPr>
            </w:pPr>
            <w:r w:rsidRPr="003B009D">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208921B4" w14:textId="77777777" w:rsidR="00A80D1B" w:rsidRPr="003B009D" w:rsidRDefault="00A80D1B" w:rsidP="001A68CB">
            <w:pPr>
              <w:snapToGrid w:val="0"/>
              <w:jc w:val="both"/>
              <w:rPr>
                <w:rFonts w:ascii="標楷體" w:eastAsia="標楷體" w:hAnsi="標楷體"/>
                <w:spacing w:val="-16"/>
              </w:rPr>
            </w:pPr>
          </w:p>
        </w:tc>
      </w:tr>
      <w:tr w:rsidR="00A80D1B" w:rsidRPr="004C4C63" w14:paraId="7826A84D" w14:textId="77777777" w:rsidTr="001A68CB">
        <w:trPr>
          <w:trHeight w:val="719"/>
        </w:trPr>
        <w:tc>
          <w:tcPr>
            <w:tcW w:w="708" w:type="dxa"/>
            <w:tcBorders>
              <w:top w:val="nil"/>
              <w:left w:val="double" w:sz="4" w:space="0" w:color="auto"/>
              <w:bottom w:val="nil"/>
              <w:right w:val="single" w:sz="4" w:space="0" w:color="auto"/>
            </w:tcBorders>
            <w:vAlign w:val="center"/>
          </w:tcPr>
          <w:p w14:paraId="46BC9D93" w14:textId="77777777" w:rsidR="00A80D1B" w:rsidRPr="004C4C63" w:rsidRDefault="00A80D1B"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4CF5F508" w14:textId="77777777" w:rsidR="00A80D1B" w:rsidRPr="003B009D" w:rsidRDefault="00A80D1B" w:rsidP="001A68CB">
            <w:pPr>
              <w:snapToGrid w:val="0"/>
              <w:ind w:left="480" w:hangingChars="200" w:hanging="480"/>
              <w:jc w:val="both"/>
              <w:rPr>
                <w:rFonts w:ascii="標楷體" w:eastAsia="標楷體" w:hAnsi="標楷體"/>
                <w:spacing w:val="-16"/>
              </w:rPr>
            </w:pPr>
            <w:r w:rsidRPr="003B009D">
              <w:rPr>
                <w:rFonts w:ascii="標楷體" w:eastAsia="標楷體" w:hAnsi="標楷體" w:hint="eastAsia"/>
              </w:rPr>
              <w:t>三、指派開標、比價、議價及決標會議主持人</w:t>
            </w:r>
            <w:r>
              <w:rPr>
                <w:rFonts w:ascii="標楷體" w:eastAsia="標楷體" w:hAnsi="標楷體" w:hint="eastAsia"/>
              </w:rPr>
              <w:t>（</w:t>
            </w:r>
            <w:r w:rsidRPr="003B009D">
              <w:rPr>
                <w:rFonts w:ascii="標楷體" w:eastAsia="標楷體" w:hAnsi="標楷體" w:hint="eastAsia"/>
              </w:rPr>
              <w:t>通案</w:t>
            </w:r>
            <w:r w:rsidRPr="00BD2894">
              <w:rPr>
                <w:rFonts w:ascii="標楷體" w:eastAsia="標楷體" w:hAnsi="標楷體" w:hint="eastAsia"/>
              </w:rPr>
              <w:t>核定分工表</w:t>
            </w:r>
            <w:r>
              <w:rPr>
                <w:rFonts w:ascii="標楷體" w:eastAsia="標楷體" w:hAnsi="標楷體" w:hint="eastAsia"/>
              </w:rPr>
              <w:t>）</w:t>
            </w:r>
          </w:p>
        </w:tc>
        <w:tc>
          <w:tcPr>
            <w:tcW w:w="879" w:type="dxa"/>
            <w:tcBorders>
              <w:top w:val="single" w:sz="4" w:space="0" w:color="auto"/>
              <w:left w:val="single" w:sz="4" w:space="0" w:color="auto"/>
              <w:bottom w:val="single" w:sz="4" w:space="0" w:color="auto"/>
              <w:right w:val="single" w:sz="4" w:space="0" w:color="auto"/>
            </w:tcBorders>
            <w:vAlign w:val="center"/>
          </w:tcPr>
          <w:p w14:paraId="12C60B93" w14:textId="77777777" w:rsidR="00A80D1B" w:rsidRPr="003B009D" w:rsidRDefault="00A80D1B" w:rsidP="001A68CB">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52B6CDCF" w14:textId="77777777" w:rsidR="00A80D1B" w:rsidRPr="003B009D" w:rsidRDefault="00A80D1B" w:rsidP="001A68CB">
            <w:pPr>
              <w:snapToGrid w:val="0"/>
              <w:jc w:val="distribute"/>
              <w:rPr>
                <w:rFonts w:ascii="標楷體" w:eastAsia="標楷體" w:hAnsi="標楷體"/>
                <w:spacing w:val="-16"/>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4A025C02" w14:textId="77777777" w:rsidR="00A80D1B" w:rsidRPr="00BD2894" w:rsidRDefault="00A80D1B" w:rsidP="001A68CB">
            <w:pPr>
              <w:jc w:val="distribute"/>
              <w:rPr>
                <w:rFonts w:ascii="標楷體" w:eastAsia="標楷體" w:hAnsi="標楷體"/>
              </w:rPr>
            </w:pPr>
            <w:r w:rsidRPr="00BD2894">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5790A273" w14:textId="77777777" w:rsidR="00A80D1B" w:rsidRPr="00BD2894" w:rsidRDefault="00A80D1B" w:rsidP="001A68CB">
            <w:pPr>
              <w:jc w:val="distribute"/>
              <w:rPr>
                <w:rFonts w:ascii="標楷體" w:eastAsia="標楷體" w:hAnsi="標楷體"/>
              </w:rPr>
            </w:pPr>
            <w:r w:rsidRPr="00BD2894">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2B4FAEE" w14:textId="77777777" w:rsidR="00A80D1B" w:rsidRPr="00BD2894" w:rsidRDefault="00A80D1B" w:rsidP="001A68CB">
            <w:pPr>
              <w:jc w:val="distribute"/>
              <w:rPr>
                <w:rFonts w:ascii="標楷體" w:eastAsia="標楷體" w:hAnsi="標楷體"/>
              </w:rPr>
            </w:pPr>
            <w:r w:rsidRPr="00BD2894">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5336CB6B" w14:textId="16879420" w:rsidR="00A80D1B" w:rsidRPr="00BD2894" w:rsidRDefault="00A80D1B" w:rsidP="00BD2894">
            <w:pPr>
              <w:snapToGrid w:val="0"/>
              <w:jc w:val="both"/>
              <w:rPr>
                <w:rFonts w:ascii="標楷體" w:eastAsia="標楷體" w:hAnsi="標楷體"/>
                <w:b/>
                <w:color w:val="538135" w:themeColor="accent6" w:themeShade="BF"/>
                <w:spacing w:val="-16"/>
              </w:rPr>
            </w:pPr>
          </w:p>
        </w:tc>
      </w:tr>
      <w:tr w:rsidR="00A80D1B" w:rsidRPr="004C4C63" w14:paraId="6F13BE61" w14:textId="77777777" w:rsidTr="001A68CB">
        <w:trPr>
          <w:trHeight w:val="719"/>
        </w:trPr>
        <w:tc>
          <w:tcPr>
            <w:tcW w:w="708" w:type="dxa"/>
            <w:tcBorders>
              <w:top w:val="nil"/>
              <w:left w:val="double" w:sz="4" w:space="0" w:color="auto"/>
              <w:bottom w:val="nil"/>
              <w:right w:val="single" w:sz="4" w:space="0" w:color="auto"/>
            </w:tcBorders>
            <w:vAlign w:val="center"/>
          </w:tcPr>
          <w:p w14:paraId="7E138968" w14:textId="77777777" w:rsidR="00A80D1B" w:rsidRPr="004C4C63" w:rsidRDefault="00A80D1B"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4E8B494D" w14:textId="77777777" w:rsidR="00A80D1B" w:rsidRPr="003B009D" w:rsidRDefault="00A80D1B" w:rsidP="001A68CB">
            <w:pPr>
              <w:snapToGrid w:val="0"/>
              <w:ind w:left="480" w:hangingChars="200" w:hanging="480"/>
              <w:jc w:val="both"/>
              <w:rPr>
                <w:rFonts w:ascii="標楷體" w:eastAsia="標楷體" w:hAnsi="標楷體"/>
                <w:spacing w:val="-16"/>
              </w:rPr>
            </w:pPr>
            <w:r w:rsidRPr="003B009D">
              <w:rPr>
                <w:rFonts w:ascii="標楷體" w:eastAsia="標楷體" w:hAnsi="標楷體" w:hint="eastAsia"/>
              </w:rPr>
              <w:t>四、修訂採購行政規則</w:t>
            </w:r>
          </w:p>
        </w:tc>
        <w:tc>
          <w:tcPr>
            <w:tcW w:w="879" w:type="dxa"/>
            <w:tcBorders>
              <w:top w:val="single" w:sz="4" w:space="0" w:color="auto"/>
              <w:left w:val="single" w:sz="4" w:space="0" w:color="auto"/>
              <w:bottom w:val="single" w:sz="4" w:space="0" w:color="auto"/>
              <w:right w:val="single" w:sz="4" w:space="0" w:color="auto"/>
            </w:tcBorders>
            <w:vAlign w:val="center"/>
          </w:tcPr>
          <w:p w14:paraId="5087E5D0" w14:textId="77777777" w:rsidR="00A80D1B" w:rsidRPr="003B009D" w:rsidRDefault="00A80D1B" w:rsidP="001A68CB">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08884A69" w14:textId="77777777" w:rsidR="00A80D1B" w:rsidRPr="003B009D" w:rsidRDefault="00A80D1B" w:rsidP="001A68CB">
            <w:pPr>
              <w:snapToGrid w:val="0"/>
              <w:jc w:val="distribute"/>
              <w:rPr>
                <w:rFonts w:ascii="標楷體" w:eastAsia="標楷體" w:hAnsi="標楷體"/>
                <w:spacing w:val="-16"/>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F9B5C8F" w14:textId="77777777" w:rsidR="00A80D1B" w:rsidRPr="003B009D" w:rsidRDefault="00A80D1B" w:rsidP="001A68CB">
            <w:pPr>
              <w:jc w:val="distribute"/>
              <w:rPr>
                <w:rFonts w:ascii="標楷體" w:eastAsia="標楷體" w:hAnsi="標楷體"/>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363ABF8E" w14:textId="77777777" w:rsidR="00A80D1B" w:rsidRPr="003B009D" w:rsidRDefault="00A80D1B" w:rsidP="001A68CB">
            <w:pPr>
              <w:jc w:val="distribute"/>
              <w:rPr>
                <w:rFonts w:ascii="標楷體" w:eastAsia="標楷體" w:hAnsi="標楷體"/>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06D369C1" w14:textId="77777777" w:rsidR="00A80D1B" w:rsidRPr="003B009D" w:rsidRDefault="00A80D1B" w:rsidP="001A68CB">
            <w:pPr>
              <w:jc w:val="distribute"/>
              <w:rPr>
                <w:rFonts w:ascii="標楷體" w:eastAsia="標楷體" w:hAnsi="標楷體"/>
              </w:rPr>
            </w:pPr>
            <w:r w:rsidRPr="003B009D">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778CC94E" w14:textId="77777777" w:rsidR="00A80D1B" w:rsidRPr="003B009D" w:rsidRDefault="00A80D1B" w:rsidP="001A68CB">
            <w:pPr>
              <w:snapToGrid w:val="0"/>
              <w:jc w:val="both"/>
              <w:rPr>
                <w:rFonts w:ascii="標楷體" w:eastAsia="標楷體" w:hAnsi="標楷體"/>
                <w:spacing w:val="-16"/>
              </w:rPr>
            </w:pPr>
          </w:p>
        </w:tc>
      </w:tr>
      <w:tr w:rsidR="00A80D1B" w:rsidRPr="004C4C63" w14:paraId="41C60B8B" w14:textId="77777777" w:rsidTr="001A68CB">
        <w:trPr>
          <w:trHeight w:val="719"/>
        </w:trPr>
        <w:tc>
          <w:tcPr>
            <w:tcW w:w="708" w:type="dxa"/>
            <w:tcBorders>
              <w:top w:val="nil"/>
              <w:left w:val="double" w:sz="4" w:space="0" w:color="auto"/>
              <w:bottom w:val="single" w:sz="4" w:space="0" w:color="auto"/>
              <w:right w:val="single" w:sz="4" w:space="0" w:color="auto"/>
            </w:tcBorders>
            <w:vAlign w:val="center"/>
          </w:tcPr>
          <w:p w14:paraId="637B719E" w14:textId="77777777" w:rsidR="00A80D1B" w:rsidRPr="004C4C63" w:rsidRDefault="00A80D1B"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11C2A746" w14:textId="77777777" w:rsidR="00A80D1B" w:rsidRPr="003B009D" w:rsidRDefault="00A80D1B" w:rsidP="001A68CB">
            <w:pPr>
              <w:snapToGrid w:val="0"/>
              <w:ind w:left="480" w:hangingChars="200" w:hanging="480"/>
              <w:jc w:val="both"/>
              <w:rPr>
                <w:rFonts w:ascii="標楷體" w:eastAsia="標楷體" w:hAnsi="標楷體"/>
                <w:spacing w:val="-16"/>
              </w:rPr>
            </w:pPr>
            <w:r w:rsidRPr="003B009D">
              <w:rPr>
                <w:rFonts w:ascii="標楷體" w:eastAsia="標楷體" w:hAnsi="標楷體" w:hint="eastAsia"/>
              </w:rPr>
              <w:t>五、修訂採購文件範本</w:t>
            </w:r>
          </w:p>
        </w:tc>
        <w:tc>
          <w:tcPr>
            <w:tcW w:w="879" w:type="dxa"/>
            <w:tcBorders>
              <w:top w:val="single" w:sz="4" w:space="0" w:color="auto"/>
              <w:left w:val="single" w:sz="4" w:space="0" w:color="auto"/>
              <w:bottom w:val="single" w:sz="4" w:space="0" w:color="auto"/>
              <w:right w:val="single" w:sz="4" w:space="0" w:color="auto"/>
            </w:tcBorders>
            <w:vAlign w:val="center"/>
          </w:tcPr>
          <w:p w14:paraId="7397D8FB" w14:textId="77777777" w:rsidR="00A80D1B" w:rsidRPr="003B009D" w:rsidRDefault="00A80D1B" w:rsidP="001A68CB">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236C0A00" w14:textId="77777777" w:rsidR="00A80D1B" w:rsidRPr="003B009D" w:rsidRDefault="00A80D1B" w:rsidP="001A68CB">
            <w:pPr>
              <w:snapToGrid w:val="0"/>
              <w:jc w:val="distribute"/>
              <w:rPr>
                <w:rFonts w:ascii="標楷體" w:eastAsia="標楷體" w:hAnsi="標楷體"/>
                <w:spacing w:val="-16"/>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02C85C60" w14:textId="77777777" w:rsidR="00A80D1B" w:rsidRPr="003B009D" w:rsidRDefault="00A80D1B" w:rsidP="001A68CB">
            <w:pPr>
              <w:jc w:val="distribute"/>
              <w:rPr>
                <w:rFonts w:ascii="標楷體" w:eastAsia="標楷體" w:hAnsi="標楷體"/>
              </w:rPr>
            </w:pPr>
            <w:r w:rsidRPr="003B009D">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5B8C6F18" w14:textId="77777777" w:rsidR="00A80D1B" w:rsidRPr="003B009D" w:rsidRDefault="00A80D1B"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358EC99B" w14:textId="77777777" w:rsidR="00A80D1B" w:rsidRPr="003B009D" w:rsidRDefault="00A80D1B" w:rsidP="001A68CB">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41D920A4" w14:textId="77777777" w:rsidR="00A80D1B" w:rsidRPr="003B009D" w:rsidRDefault="00A80D1B" w:rsidP="001A68CB">
            <w:pPr>
              <w:snapToGrid w:val="0"/>
              <w:jc w:val="both"/>
              <w:rPr>
                <w:rFonts w:ascii="標楷體" w:eastAsia="標楷體" w:hAnsi="標楷體"/>
                <w:spacing w:val="-16"/>
              </w:rPr>
            </w:pPr>
          </w:p>
        </w:tc>
      </w:tr>
      <w:tr w:rsidR="00A80D1B" w:rsidRPr="004C4C63" w14:paraId="5A2C7209" w14:textId="77777777" w:rsidTr="001A68CB">
        <w:trPr>
          <w:trHeight w:val="719"/>
        </w:trPr>
        <w:tc>
          <w:tcPr>
            <w:tcW w:w="708" w:type="dxa"/>
            <w:vMerge w:val="restart"/>
            <w:tcBorders>
              <w:top w:val="single" w:sz="4" w:space="0" w:color="auto"/>
              <w:left w:val="double" w:sz="4" w:space="0" w:color="auto"/>
              <w:right w:val="single" w:sz="4" w:space="0" w:color="auto"/>
            </w:tcBorders>
          </w:tcPr>
          <w:p w14:paraId="65B5B6C6" w14:textId="77777777" w:rsidR="00A80D1B" w:rsidRPr="003B009D" w:rsidRDefault="00A80D1B" w:rsidP="001A68CB">
            <w:pPr>
              <w:snapToGrid w:val="0"/>
              <w:jc w:val="center"/>
              <w:rPr>
                <w:rFonts w:ascii="標楷體" w:eastAsia="標楷體" w:hAnsi="標楷體"/>
                <w:spacing w:val="-16"/>
              </w:rPr>
            </w:pPr>
            <w:r w:rsidRPr="003B009D">
              <w:rPr>
                <w:rFonts w:ascii="標楷體" w:eastAsia="標楷體" w:hAnsi="標楷體" w:hint="eastAsia"/>
              </w:rPr>
              <w:lastRenderedPageBreak/>
              <w:t>採購科</w:t>
            </w:r>
          </w:p>
        </w:tc>
        <w:tc>
          <w:tcPr>
            <w:tcW w:w="2694" w:type="dxa"/>
            <w:tcBorders>
              <w:top w:val="single" w:sz="4" w:space="0" w:color="auto"/>
              <w:left w:val="single" w:sz="4" w:space="0" w:color="auto"/>
              <w:bottom w:val="single" w:sz="4" w:space="0" w:color="auto"/>
              <w:right w:val="single" w:sz="4" w:space="0" w:color="auto"/>
            </w:tcBorders>
            <w:vAlign w:val="center"/>
          </w:tcPr>
          <w:p w14:paraId="0731BD9F" w14:textId="2A06F591" w:rsidR="00A80D1B" w:rsidRPr="003B009D" w:rsidRDefault="00A80D1B" w:rsidP="001A68CB">
            <w:pPr>
              <w:snapToGrid w:val="0"/>
              <w:ind w:left="480" w:hangingChars="200" w:hanging="480"/>
              <w:jc w:val="both"/>
              <w:rPr>
                <w:rFonts w:ascii="標楷體" w:eastAsia="標楷體" w:hAnsi="標楷體"/>
                <w:spacing w:val="-16"/>
              </w:rPr>
            </w:pPr>
            <w:r w:rsidRPr="003B009D">
              <w:rPr>
                <w:rFonts w:ascii="標楷體" w:eastAsia="標楷體" w:hAnsi="標楷體" w:hint="eastAsia"/>
              </w:rPr>
              <w:t>六、採購法令宣導及訓練</w:t>
            </w:r>
            <w:r w:rsidR="006C62A5">
              <w:rPr>
                <w:rFonts w:ascii="標楷體" w:eastAsia="標楷體" w:hAnsi="標楷體" w:hint="eastAsia"/>
              </w:rPr>
              <w:t>（</w:t>
            </w:r>
            <w:r w:rsidRPr="00204405">
              <w:rPr>
                <w:rFonts w:ascii="標楷體" w:eastAsia="標楷體" w:hAnsi="標楷體" w:hint="eastAsia"/>
              </w:rPr>
              <w:t>含各管理處</w:t>
            </w:r>
            <w:r w:rsidR="006C62A5">
              <w:rPr>
                <w:rFonts w:ascii="標楷體" w:eastAsia="標楷體" w:hAnsi="標楷體" w:hint="eastAsia"/>
              </w:rPr>
              <w:t>）</w:t>
            </w:r>
          </w:p>
        </w:tc>
        <w:tc>
          <w:tcPr>
            <w:tcW w:w="879" w:type="dxa"/>
            <w:tcBorders>
              <w:top w:val="single" w:sz="4" w:space="0" w:color="auto"/>
              <w:left w:val="single" w:sz="4" w:space="0" w:color="auto"/>
              <w:bottom w:val="single" w:sz="4" w:space="0" w:color="auto"/>
              <w:right w:val="single" w:sz="4" w:space="0" w:color="auto"/>
            </w:tcBorders>
            <w:vAlign w:val="center"/>
          </w:tcPr>
          <w:p w14:paraId="1A4441A0" w14:textId="77777777" w:rsidR="00A80D1B" w:rsidRPr="003B009D" w:rsidRDefault="00A80D1B" w:rsidP="001A68CB">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479647D4" w14:textId="77777777" w:rsidR="00A80D1B" w:rsidRPr="003B009D" w:rsidRDefault="00A80D1B" w:rsidP="001A68CB">
            <w:pPr>
              <w:snapToGrid w:val="0"/>
              <w:jc w:val="distribute"/>
              <w:rPr>
                <w:rFonts w:ascii="標楷體" w:eastAsia="標楷體" w:hAnsi="標楷體"/>
                <w:spacing w:val="-16"/>
              </w:rPr>
            </w:pPr>
            <w:r w:rsidRPr="003B009D">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6B4E6C66" w14:textId="77777777" w:rsidR="00A80D1B" w:rsidRPr="003B009D" w:rsidRDefault="00A80D1B"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3AA183D6" w14:textId="77777777" w:rsidR="00A80D1B" w:rsidRPr="003B009D" w:rsidRDefault="00A80D1B"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614B691B" w14:textId="77777777" w:rsidR="00A80D1B" w:rsidRPr="003B009D" w:rsidRDefault="00A80D1B" w:rsidP="001A68CB">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250C0BC6" w14:textId="77777777" w:rsidR="00A80D1B" w:rsidRPr="003B009D" w:rsidRDefault="00A80D1B" w:rsidP="001A68CB">
            <w:pPr>
              <w:snapToGrid w:val="0"/>
              <w:jc w:val="both"/>
              <w:rPr>
                <w:rFonts w:ascii="標楷體" w:eastAsia="標楷體" w:hAnsi="標楷體"/>
                <w:spacing w:val="-16"/>
              </w:rPr>
            </w:pPr>
          </w:p>
        </w:tc>
      </w:tr>
      <w:tr w:rsidR="00A80D1B" w:rsidRPr="004C4C63" w14:paraId="3415E9EB" w14:textId="77777777" w:rsidTr="001A68CB">
        <w:trPr>
          <w:trHeight w:val="719"/>
        </w:trPr>
        <w:tc>
          <w:tcPr>
            <w:tcW w:w="708" w:type="dxa"/>
            <w:vMerge/>
            <w:tcBorders>
              <w:left w:val="double" w:sz="4" w:space="0" w:color="auto"/>
              <w:right w:val="single" w:sz="4" w:space="0" w:color="auto"/>
            </w:tcBorders>
            <w:vAlign w:val="center"/>
          </w:tcPr>
          <w:p w14:paraId="761FAB91" w14:textId="77777777" w:rsidR="00A80D1B" w:rsidRPr="003B009D" w:rsidRDefault="00A80D1B" w:rsidP="001A68CB">
            <w:pPr>
              <w:snapToGrid w:val="0"/>
              <w:jc w:val="center"/>
              <w:rPr>
                <w:rFonts w:ascii="標楷體" w:eastAsia="標楷體" w:hAnsi="標楷體"/>
              </w:rPr>
            </w:pPr>
          </w:p>
        </w:tc>
        <w:tc>
          <w:tcPr>
            <w:tcW w:w="2694" w:type="dxa"/>
            <w:tcBorders>
              <w:top w:val="single" w:sz="4" w:space="0" w:color="auto"/>
              <w:left w:val="single" w:sz="4" w:space="0" w:color="auto"/>
              <w:bottom w:val="single" w:sz="4" w:space="0" w:color="auto"/>
              <w:right w:val="single" w:sz="4" w:space="0" w:color="auto"/>
            </w:tcBorders>
            <w:vAlign w:val="center"/>
          </w:tcPr>
          <w:p w14:paraId="3805D3E2" w14:textId="77777777" w:rsidR="00A80D1B" w:rsidRPr="00204405" w:rsidRDefault="00A80D1B" w:rsidP="001A68CB">
            <w:pPr>
              <w:snapToGrid w:val="0"/>
              <w:ind w:left="480" w:hangingChars="200" w:hanging="480"/>
              <w:jc w:val="both"/>
              <w:rPr>
                <w:rFonts w:ascii="標楷體" w:eastAsia="標楷體" w:hAnsi="標楷體"/>
                <w:color w:val="0070C0"/>
              </w:rPr>
            </w:pPr>
            <w:r w:rsidRPr="00204405">
              <w:rPr>
                <w:rFonts w:ascii="標楷體" w:eastAsia="標楷體" w:hAnsi="標楷體" w:hint="eastAsia"/>
              </w:rPr>
              <w:t>七、每季提報查核金額以上採購報告表</w:t>
            </w:r>
          </w:p>
        </w:tc>
        <w:tc>
          <w:tcPr>
            <w:tcW w:w="879" w:type="dxa"/>
            <w:tcBorders>
              <w:top w:val="single" w:sz="4" w:space="0" w:color="auto"/>
              <w:left w:val="single" w:sz="4" w:space="0" w:color="auto"/>
              <w:bottom w:val="single" w:sz="4" w:space="0" w:color="auto"/>
              <w:right w:val="single" w:sz="4" w:space="0" w:color="auto"/>
            </w:tcBorders>
            <w:vAlign w:val="center"/>
          </w:tcPr>
          <w:p w14:paraId="529E68D5" w14:textId="77777777" w:rsidR="00A80D1B" w:rsidRPr="00204405" w:rsidRDefault="00A80D1B" w:rsidP="001A68CB">
            <w:pPr>
              <w:snapToGrid w:val="0"/>
              <w:jc w:val="distribute"/>
              <w:rPr>
                <w:rFonts w:ascii="標楷體" w:eastAsia="標楷體" w:hAnsi="標楷體"/>
                <w:color w:val="0070C0"/>
                <w:spacing w:val="-16"/>
              </w:rPr>
            </w:pPr>
            <w:r w:rsidRPr="0020440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22288427" w14:textId="77777777" w:rsidR="00A80D1B" w:rsidRPr="00204405" w:rsidRDefault="00A80D1B" w:rsidP="001A68CB">
            <w:pPr>
              <w:snapToGrid w:val="0"/>
              <w:jc w:val="distribute"/>
              <w:rPr>
                <w:rFonts w:ascii="標楷體" w:eastAsia="標楷體" w:hAnsi="標楷體"/>
                <w:spacing w:val="-16"/>
                <w:u w:val="single"/>
              </w:rPr>
            </w:pPr>
            <w:r w:rsidRPr="0020440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07629EAB" w14:textId="77777777" w:rsidR="00A80D1B" w:rsidRPr="00204405" w:rsidRDefault="00A80D1B" w:rsidP="001A68CB">
            <w:pPr>
              <w:jc w:val="distribute"/>
              <w:rPr>
                <w:rFonts w:ascii="標楷體" w:eastAsia="標楷體" w:hAnsi="標楷體"/>
                <w:u w:val="single"/>
              </w:rPr>
            </w:pPr>
            <w:r w:rsidRPr="00204405">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6D6DB912" w14:textId="77777777" w:rsidR="00A80D1B" w:rsidRPr="00204405" w:rsidRDefault="00A80D1B" w:rsidP="001A68CB">
            <w:pPr>
              <w:jc w:val="distribute"/>
              <w:rPr>
                <w:rFonts w:ascii="標楷體" w:eastAsia="標楷體" w:hAnsi="標楷體"/>
              </w:rPr>
            </w:pPr>
            <w:r w:rsidRPr="00204405">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2561D529" w14:textId="77777777" w:rsidR="00A80D1B" w:rsidRPr="003B009D" w:rsidRDefault="00A80D1B" w:rsidP="001A68CB">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4059120A" w14:textId="2DD1A5FB" w:rsidR="00A80D1B" w:rsidRPr="00535B5D" w:rsidRDefault="00A80D1B" w:rsidP="001A68CB">
            <w:pPr>
              <w:snapToGrid w:val="0"/>
              <w:jc w:val="both"/>
              <w:rPr>
                <w:rFonts w:ascii="標楷體" w:eastAsia="標楷體" w:hAnsi="標楷體"/>
                <w:b/>
                <w:color w:val="0070C0"/>
                <w:spacing w:val="-16"/>
              </w:rPr>
            </w:pPr>
          </w:p>
        </w:tc>
      </w:tr>
      <w:tr w:rsidR="00A80D1B" w:rsidRPr="004C4C63" w14:paraId="172E2CC7" w14:textId="77777777" w:rsidTr="001A68CB">
        <w:trPr>
          <w:trHeight w:val="719"/>
        </w:trPr>
        <w:tc>
          <w:tcPr>
            <w:tcW w:w="708" w:type="dxa"/>
            <w:vMerge/>
            <w:tcBorders>
              <w:left w:val="double" w:sz="4" w:space="0" w:color="auto"/>
              <w:right w:val="single" w:sz="4" w:space="0" w:color="auto"/>
            </w:tcBorders>
            <w:vAlign w:val="center"/>
          </w:tcPr>
          <w:p w14:paraId="47BB9F82" w14:textId="77777777" w:rsidR="00A80D1B" w:rsidRPr="003B009D" w:rsidRDefault="00A80D1B" w:rsidP="001A68CB">
            <w:pPr>
              <w:snapToGrid w:val="0"/>
              <w:jc w:val="center"/>
              <w:rPr>
                <w:rFonts w:ascii="標楷體" w:eastAsia="標楷體" w:hAnsi="標楷體"/>
              </w:rPr>
            </w:pPr>
          </w:p>
        </w:tc>
        <w:tc>
          <w:tcPr>
            <w:tcW w:w="2694" w:type="dxa"/>
            <w:tcBorders>
              <w:top w:val="single" w:sz="4" w:space="0" w:color="auto"/>
              <w:left w:val="single" w:sz="4" w:space="0" w:color="auto"/>
              <w:bottom w:val="single" w:sz="4" w:space="0" w:color="auto"/>
              <w:right w:val="single" w:sz="4" w:space="0" w:color="auto"/>
            </w:tcBorders>
            <w:vAlign w:val="center"/>
          </w:tcPr>
          <w:p w14:paraId="03E30E7B" w14:textId="77777777" w:rsidR="00A80D1B" w:rsidRPr="00204405" w:rsidRDefault="00A80D1B" w:rsidP="001A68CB">
            <w:pPr>
              <w:snapToGrid w:val="0"/>
              <w:ind w:left="480" w:hangingChars="200" w:hanging="480"/>
              <w:jc w:val="both"/>
              <w:rPr>
                <w:rFonts w:ascii="標楷體" w:eastAsia="標楷體" w:hAnsi="標楷體"/>
                <w:color w:val="0070C0"/>
              </w:rPr>
            </w:pPr>
            <w:r w:rsidRPr="00204405">
              <w:rPr>
                <w:rFonts w:ascii="標楷體" w:eastAsia="標楷體" w:hAnsi="標楷體" w:hint="eastAsia"/>
              </w:rPr>
              <w:t>八、提報所屬各管理處經辦採購案之稽查報告</w:t>
            </w:r>
          </w:p>
        </w:tc>
        <w:tc>
          <w:tcPr>
            <w:tcW w:w="879" w:type="dxa"/>
            <w:tcBorders>
              <w:top w:val="single" w:sz="4" w:space="0" w:color="auto"/>
              <w:left w:val="single" w:sz="4" w:space="0" w:color="auto"/>
              <w:bottom w:val="single" w:sz="4" w:space="0" w:color="auto"/>
              <w:right w:val="single" w:sz="4" w:space="0" w:color="auto"/>
            </w:tcBorders>
            <w:vAlign w:val="center"/>
          </w:tcPr>
          <w:p w14:paraId="38AF2667" w14:textId="77777777" w:rsidR="00A80D1B" w:rsidRPr="00204405" w:rsidRDefault="00A80D1B" w:rsidP="001A68CB">
            <w:pPr>
              <w:snapToGrid w:val="0"/>
              <w:jc w:val="distribute"/>
              <w:rPr>
                <w:rFonts w:ascii="標楷體" w:eastAsia="標楷體" w:hAnsi="標楷體"/>
              </w:rPr>
            </w:pPr>
            <w:r w:rsidRPr="0020440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32610D38" w14:textId="77777777" w:rsidR="00A80D1B" w:rsidRPr="00204405" w:rsidRDefault="00A80D1B" w:rsidP="001A68CB">
            <w:pPr>
              <w:snapToGrid w:val="0"/>
              <w:jc w:val="distribute"/>
              <w:rPr>
                <w:rFonts w:ascii="標楷體" w:eastAsia="標楷體" w:hAnsi="標楷體"/>
                <w:spacing w:val="-16"/>
              </w:rPr>
            </w:pPr>
            <w:r w:rsidRPr="0020440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5044E1FA" w14:textId="77777777" w:rsidR="00A80D1B" w:rsidRPr="00204405" w:rsidRDefault="00A80D1B" w:rsidP="001A68CB">
            <w:pPr>
              <w:jc w:val="distribute"/>
              <w:rPr>
                <w:rFonts w:ascii="標楷體" w:eastAsia="標楷體" w:hAnsi="標楷體"/>
              </w:rPr>
            </w:pPr>
            <w:r w:rsidRPr="00204405">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7D9E1C58" w14:textId="77777777" w:rsidR="00A80D1B" w:rsidRPr="003B009D" w:rsidRDefault="00A80D1B"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35B244B8" w14:textId="77777777" w:rsidR="00A80D1B" w:rsidRPr="003B009D" w:rsidRDefault="00A80D1B" w:rsidP="001A68CB">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79ADAF62" w14:textId="5ED94ED8" w:rsidR="00A80D1B" w:rsidRPr="00535B5D" w:rsidRDefault="00A80D1B" w:rsidP="001A68CB">
            <w:pPr>
              <w:snapToGrid w:val="0"/>
              <w:jc w:val="both"/>
              <w:rPr>
                <w:rFonts w:ascii="標楷體" w:eastAsia="標楷體" w:hAnsi="標楷體"/>
                <w:b/>
                <w:color w:val="0070C0"/>
                <w:spacing w:val="-16"/>
              </w:rPr>
            </w:pPr>
          </w:p>
        </w:tc>
      </w:tr>
      <w:tr w:rsidR="00A80D1B" w:rsidRPr="004C4C63" w14:paraId="38A9554A" w14:textId="77777777" w:rsidTr="001A68CB">
        <w:trPr>
          <w:trHeight w:val="719"/>
        </w:trPr>
        <w:tc>
          <w:tcPr>
            <w:tcW w:w="708" w:type="dxa"/>
            <w:vMerge/>
            <w:tcBorders>
              <w:left w:val="double" w:sz="4" w:space="0" w:color="auto"/>
              <w:right w:val="single" w:sz="4" w:space="0" w:color="auto"/>
            </w:tcBorders>
            <w:vAlign w:val="center"/>
          </w:tcPr>
          <w:p w14:paraId="6178909A" w14:textId="77777777" w:rsidR="00A80D1B" w:rsidRPr="003B009D" w:rsidRDefault="00A80D1B" w:rsidP="001A68CB">
            <w:pPr>
              <w:snapToGrid w:val="0"/>
              <w:jc w:val="center"/>
              <w:rPr>
                <w:rFonts w:ascii="標楷體" w:eastAsia="標楷體" w:hAnsi="標楷體"/>
              </w:rPr>
            </w:pPr>
          </w:p>
        </w:tc>
        <w:tc>
          <w:tcPr>
            <w:tcW w:w="2694" w:type="dxa"/>
            <w:tcBorders>
              <w:top w:val="single" w:sz="4" w:space="0" w:color="auto"/>
              <w:left w:val="single" w:sz="4" w:space="0" w:color="auto"/>
              <w:bottom w:val="single" w:sz="4" w:space="0" w:color="auto"/>
              <w:right w:val="single" w:sz="4" w:space="0" w:color="auto"/>
            </w:tcBorders>
            <w:vAlign w:val="center"/>
          </w:tcPr>
          <w:p w14:paraId="69505AA1" w14:textId="77777777" w:rsidR="00A80D1B" w:rsidRPr="00204405" w:rsidRDefault="00A80D1B" w:rsidP="001A68CB">
            <w:pPr>
              <w:snapToGrid w:val="0"/>
              <w:ind w:left="480" w:hangingChars="200" w:hanging="480"/>
              <w:jc w:val="both"/>
              <w:rPr>
                <w:rFonts w:ascii="標楷體" w:eastAsia="標楷體" w:hAnsi="標楷體"/>
                <w:color w:val="0070C0"/>
                <w:spacing w:val="-16"/>
              </w:rPr>
            </w:pPr>
            <w:r w:rsidRPr="00204405">
              <w:rPr>
                <w:rFonts w:ascii="標楷體" w:eastAsia="標楷體" w:hAnsi="標楷體" w:hint="eastAsia"/>
              </w:rPr>
              <w:t>九、勞務承攬</w:t>
            </w:r>
          </w:p>
        </w:tc>
        <w:tc>
          <w:tcPr>
            <w:tcW w:w="879" w:type="dxa"/>
            <w:tcBorders>
              <w:top w:val="single" w:sz="4" w:space="0" w:color="auto"/>
              <w:left w:val="single" w:sz="4" w:space="0" w:color="auto"/>
              <w:bottom w:val="single" w:sz="4" w:space="0" w:color="auto"/>
              <w:right w:val="single" w:sz="4" w:space="0" w:color="auto"/>
            </w:tcBorders>
            <w:vAlign w:val="center"/>
          </w:tcPr>
          <w:p w14:paraId="4AB1C7E7" w14:textId="77777777" w:rsidR="00A80D1B" w:rsidRPr="00DA429A" w:rsidRDefault="00A80D1B" w:rsidP="001A68CB">
            <w:pPr>
              <w:snapToGrid w:val="0"/>
              <w:jc w:val="distribute"/>
              <w:rPr>
                <w:rFonts w:ascii="標楷體" w:eastAsia="標楷體" w:hAnsi="標楷體"/>
                <w:b/>
                <w:color w:val="0070C0"/>
                <w:spacing w:val="-16"/>
                <w:u w:val="single"/>
              </w:rPr>
            </w:pPr>
          </w:p>
        </w:tc>
        <w:tc>
          <w:tcPr>
            <w:tcW w:w="879" w:type="dxa"/>
            <w:tcBorders>
              <w:top w:val="single" w:sz="4" w:space="0" w:color="auto"/>
              <w:left w:val="single" w:sz="4" w:space="0" w:color="auto"/>
              <w:bottom w:val="single" w:sz="4" w:space="0" w:color="auto"/>
              <w:right w:val="single" w:sz="4" w:space="0" w:color="auto"/>
            </w:tcBorders>
            <w:vAlign w:val="center"/>
          </w:tcPr>
          <w:p w14:paraId="214EB499" w14:textId="77777777" w:rsidR="00A80D1B" w:rsidRPr="00DA429A" w:rsidRDefault="00A80D1B" w:rsidP="001A68CB">
            <w:pPr>
              <w:snapToGrid w:val="0"/>
              <w:jc w:val="distribute"/>
              <w:rPr>
                <w:rFonts w:ascii="標楷體" w:eastAsia="標楷體" w:hAnsi="標楷體"/>
                <w:b/>
                <w:color w:val="0070C0"/>
                <w:spacing w:val="-16"/>
                <w:u w:val="single"/>
              </w:rPr>
            </w:pPr>
          </w:p>
        </w:tc>
        <w:tc>
          <w:tcPr>
            <w:tcW w:w="879" w:type="dxa"/>
            <w:tcBorders>
              <w:top w:val="single" w:sz="4" w:space="0" w:color="auto"/>
              <w:left w:val="single" w:sz="4" w:space="0" w:color="auto"/>
              <w:bottom w:val="single" w:sz="4" w:space="0" w:color="auto"/>
              <w:right w:val="single" w:sz="4" w:space="0" w:color="auto"/>
            </w:tcBorders>
            <w:vAlign w:val="center"/>
          </w:tcPr>
          <w:p w14:paraId="63731697" w14:textId="77777777" w:rsidR="00A80D1B" w:rsidRPr="00DA429A" w:rsidRDefault="00A80D1B" w:rsidP="001A68CB">
            <w:pPr>
              <w:jc w:val="distribute"/>
              <w:rPr>
                <w:rFonts w:ascii="標楷體" w:eastAsia="標楷體" w:hAnsi="標楷體"/>
                <w:b/>
                <w:color w:val="0070C0"/>
                <w:u w:val="single"/>
              </w:rPr>
            </w:pPr>
          </w:p>
        </w:tc>
        <w:tc>
          <w:tcPr>
            <w:tcW w:w="879" w:type="dxa"/>
            <w:tcBorders>
              <w:top w:val="single" w:sz="4" w:space="0" w:color="auto"/>
              <w:left w:val="single" w:sz="4" w:space="0" w:color="auto"/>
              <w:bottom w:val="single" w:sz="4" w:space="0" w:color="auto"/>
              <w:right w:val="single" w:sz="4" w:space="0" w:color="auto"/>
            </w:tcBorders>
            <w:vAlign w:val="center"/>
          </w:tcPr>
          <w:p w14:paraId="513683DC" w14:textId="77777777" w:rsidR="00A80D1B" w:rsidRPr="003B009D" w:rsidRDefault="00A80D1B"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336D6311" w14:textId="77777777" w:rsidR="00A80D1B" w:rsidRPr="003B009D" w:rsidRDefault="00A80D1B" w:rsidP="001A68CB">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067E5C58" w14:textId="77777777" w:rsidR="00A80D1B" w:rsidRPr="003B009D" w:rsidRDefault="00A80D1B" w:rsidP="001A68CB">
            <w:pPr>
              <w:snapToGrid w:val="0"/>
              <w:jc w:val="both"/>
              <w:rPr>
                <w:rFonts w:ascii="標楷體" w:eastAsia="標楷體" w:hAnsi="標楷體"/>
                <w:spacing w:val="-16"/>
              </w:rPr>
            </w:pPr>
          </w:p>
        </w:tc>
      </w:tr>
      <w:tr w:rsidR="00A80D1B" w:rsidRPr="004C4C63" w14:paraId="61FCB561" w14:textId="77777777" w:rsidTr="001A68CB">
        <w:trPr>
          <w:trHeight w:val="719"/>
        </w:trPr>
        <w:tc>
          <w:tcPr>
            <w:tcW w:w="708" w:type="dxa"/>
            <w:vMerge/>
            <w:tcBorders>
              <w:left w:val="double" w:sz="4" w:space="0" w:color="auto"/>
              <w:right w:val="single" w:sz="4" w:space="0" w:color="auto"/>
            </w:tcBorders>
            <w:vAlign w:val="center"/>
          </w:tcPr>
          <w:p w14:paraId="5339CFFF" w14:textId="77777777" w:rsidR="00A80D1B" w:rsidRPr="003B009D" w:rsidRDefault="00A80D1B" w:rsidP="001A68CB">
            <w:pPr>
              <w:snapToGrid w:val="0"/>
              <w:jc w:val="center"/>
              <w:rPr>
                <w:rFonts w:ascii="標楷體" w:eastAsia="標楷體" w:hAnsi="標楷體"/>
              </w:rPr>
            </w:pPr>
          </w:p>
        </w:tc>
        <w:tc>
          <w:tcPr>
            <w:tcW w:w="2694" w:type="dxa"/>
            <w:tcBorders>
              <w:top w:val="single" w:sz="4" w:space="0" w:color="auto"/>
              <w:left w:val="single" w:sz="4" w:space="0" w:color="auto"/>
              <w:bottom w:val="single" w:sz="4" w:space="0" w:color="auto"/>
              <w:right w:val="single" w:sz="4" w:space="0" w:color="auto"/>
            </w:tcBorders>
            <w:vAlign w:val="center"/>
          </w:tcPr>
          <w:p w14:paraId="6BED5ADA" w14:textId="77777777" w:rsidR="00A80D1B" w:rsidRPr="00204405" w:rsidRDefault="00A80D1B" w:rsidP="001A68CB">
            <w:pPr>
              <w:snapToGrid w:val="0"/>
              <w:ind w:left="720" w:hangingChars="300" w:hanging="720"/>
              <w:jc w:val="both"/>
              <w:rPr>
                <w:rFonts w:ascii="標楷體" w:eastAsia="標楷體" w:hAnsi="標楷體"/>
                <w:spacing w:val="-16"/>
              </w:rPr>
            </w:pPr>
            <w:r w:rsidRPr="00204405">
              <w:rPr>
                <w:rFonts w:ascii="標楷體" w:eastAsia="標楷體" w:hAnsi="標楷體" w:hint="eastAsia"/>
              </w:rPr>
              <w:t>（一）年度報告及檢討</w:t>
            </w:r>
          </w:p>
        </w:tc>
        <w:tc>
          <w:tcPr>
            <w:tcW w:w="879" w:type="dxa"/>
            <w:tcBorders>
              <w:top w:val="single" w:sz="4" w:space="0" w:color="auto"/>
              <w:left w:val="single" w:sz="4" w:space="0" w:color="auto"/>
              <w:bottom w:val="single" w:sz="4" w:space="0" w:color="auto"/>
              <w:right w:val="single" w:sz="4" w:space="0" w:color="auto"/>
            </w:tcBorders>
            <w:vAlign w:val="center"/>
          </w:tcPr>
          <w:p w14:paraId="0BC348A5" w14:textId="77777777" w:rsidR="00A80D1B" w:rsidRPr="00204405" w:rsidRDefault="00A80D1B" w:rsidP="001A68CB">
            <w:pPr>
              <w:snapToGrid w:val="0"/>
              <w:jc w:val="distribute"/>
              <w:rPr>
                <w:rFonts w:ascii="標楷體" w:eastAsia="標楷體" w:hAnsi="標楷體"/>
                <w:spacing w:val="-16"/>
              </w:rPr>
            </w:pPr>
            <w:r w:rsidRPr="0020440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5DC6A7B3" w14:textId="77777777" w:rsidR="00A80D1B" w:rsidRPr="00204405" w:rsidRDefault="00A80D1B" w:rsidP="001A68CB">
            <w:pPr>
              <w:snapToGrid w:val="0"/>
              <w:jc w:val="distribute"/>
              <w:rPr>
                <w:rFonts w:ascii="標楷體" w:eastAsia="標楷體" w:hAnsi="標楷體"/>
                <w:spacing w:val="-16"/>
              </w:rPr>
            </w:pPr>
            <w:r w:rsidRPr="00204405">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291C5BFD" w14:textId="77777777" w:rsidR="00A80D1B" w:rsidRPr="00204405" w:rsidRDefault="00A80D1B" w:rsidP="001A68CB">
            <w:pPr>
              <w:jc w:val="distribute"/>
              <w:rPr>
                <w:rFonts w:ascii="標楷體" w:eastAsia="標楷體" w:hAnsi="標楷體"/>
              </w:rPr>
            </w:pPr>
            <w:r w:rsidRPr="00204405">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4001CA35" w14:textId="77777777" w:rsidR="00A80D1B" w:rsidRPr="003B009D" w:rsidRDefault="00A80D1B"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1FB7302B" w14:textId="77777777" w:rsidR="00A80D1B" w:rsidRPr="003B009D" w:rsidRDefault="00A80D1B" w:rsidP="001A68CB">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3F20A23C" w14:textId="51B2AB4E" w:rsidR="00A80D1B" w:rsidRPr="003B009D" w:rsidRDefault="00A80D1B" w:rsidP="001A68CB">
            <w:pPr>
              <w:snapToGrid w:val="0"/>
              <w:jc w:val="both"/>
              <w:rPr>
                <w:rFonts w:ascii="標楷體" w:eastAsia="標楷體" w:hAnsi="標楷體"/>
                <w:spacing w:val="-16"/>
              </w:rPr>
            </w:pPr>
          </w:p>
        </w:tc>
      </w:tr>
      <w:tr w:rsidR="00A80D1B" w:rsidRPr="004C4C63" w14:paraId="0FB821DF" w14:textId="77777777" w:rsidTr="001A68CB">
        <w:trPr>
          <w:trHeight w:val="719"/>
        </w:trPr>
        <w:tc>
          <w:tcPr>
            <w:tcW w:w="708" w:type="dxa"/>
            <w:vMerge/>
            <w:tcBorders>
              <w:left w:val="double" w:sz="4" w:space="0" w:color="auto"/>
              <w:right w:val="single" w:sz="4" w:space="0" w:color="auto"/>
            </w:tcBorders>
            <w:vAlign w:val="center"/>
          </w:tcPr>
          <w:p w14:paraId="36C7456C" w14:textId="77777777" w:rsidR="00A80D1B" w:rsidRPr="003B009D" w:rsidRDefault="00A80D1B" w:rsidP="001A68CB">
            <w:pPr>
              <w:snapToGrid w:val="0"/>
              <w:jc w:val="center"/>
              <w:rPr>
                <w:rFonts w:ascii="標楷體" w:eastAsia="標楷體" w:hAnsi="標楷體"/>
              </w:rPr>
            </w:pPr>
          </w:p>
        </w:tc>
        <w:tc>
          <w:tcPr>
            <w:tcW w:w="2694" w:type="dxa"/>
            <w:tcBorders>
              <w:top w:val="single" w:sz="4" w:space="0" w:color="auto"/>
              <w:left w:val="single" w:sz="4" w:space="0" w:color="auto"/>
              <w:bottom w:val="single" w:sz="4" w:space="0" w:color="auto"/>
              <w:right w:val="single" w:sz="4" w:space="0" w:color="auto"/>
            </w:tcBorders>
            <w:vAlign w:val="center"/>
          </w:tcPr>
          <w:p w14:paraId="15BF0B64" w14:textId="77777777" w:rsidR="00A80D1B" w:rsidRPr="00204405" w:rsidRDefault="00A80D1B" w:rsidP="001A68CB">
            <w:pPr>
              <w:snapToGrid w:val="0"/>
              <w:ind w:left="720" w:hangingChars="300" w:hanging="720"/>
              <w:jc w:val="both"/>
              <w:rPr>
                <w:rFonts w:ascii="標楷體" w:eastAsia="標楷體" w:hAnsi="標楷體"/>
                <w:spacing w:val="-16"/>
              </w:rPr>
            </w:pPr>
            <w:r w:rsidRPr="00204405">
              <w:rPr>
                <w:rFonts w:ascii="標楷體" w:eastAsia="標楷體" w:hAnsi="標楷體" w:hint="eastAsia"/>
              </w:rPr>
              <w:t>（二）例行業務及報表</w:t>
            </w:r>
          </w:p>
        </w:tc>
        <w:tc>
          <w:tcPr>
            <w:tcW w:w="879" w:type="dxa"/>
            <w:tcBorders>
              <w:top w:val="single" w:sz="4" w:space="0" w:color="auto"/>
              <w:left w:val="single" w:sz="4" w:space="0" w:color="auto"/>
              <w:bottom w:val="single" w:sz="4" w:space="0" w:color="auto"/>
              <w:right w:val="single" w:sz="4" w:space="0" w:color="auto"/>
            </w:tcBorders>
            <w:vAlign w:val="center"/>
          </w:tcPr>
          <w:p w14:paraId="5D24B5EC" w14:textId="77777777" w:rsidR="00A80D1B" w:rsidRPr="00204405" w:rsidRDefault="00A80D1B" w:rsidP="001A68CB">
            <w:pPr>
              <w:snapToGrid w:val="0"/>
              <w:jc w:val="distribute"/>
              <w:rPr>
                <w:rFonts w:ascii="標楷體" w:eastAsia="標楷體" w:hAnsi="標楷體"/>
                <w:spacing w:val="-16"/>
              </w:rPr>
            </w:pPr>
            <w:r w:rsidRPr="00204405">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6463FA38" w14:textId="77777777" w:rsidR="00A80D1B" w:rsidRPr="00204405" w:rsidRDefault="00A80D1B" w:rsidP="001A68CB">
            <w:pPr>
              <w:snapToGrid w:val="0"/>
              <w:jc w:val="distribute"/>
              <w:rPr>
                <w:rFonts w:ascii="標楷體" w:eastAsia="標楷體" w:hAnsi="標楷體"/>
                <w:spacing w:val="-16"/>
              </w:rPr>
            </w:pPr>
            <w:r w:rsidRPr="00204405">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6A832E3A" w14:textId="77777777" w:rsidR="00A80D1B" w:rsidRPr="00DA429A" w:rsidRDefault="00A80D1B" w:rsidP="001A68CB">
            <w:pPr>
              <w:jc w:val="distribute"/>
              <w:rPr>
                <w:rFonts w:ascii="標楷體" w:eastAsia="標楷體" w:hAnsi="標楷體"/>
                <w:b/>
                <w:color w:val="0070C0"/>
                <w:u w:val="single"/>
              </w:rPr>
            </w:pPr>
          </w:p>
        </w:tc>
        <w:tc>
          <w:tcPr>
            <w:tcW w:w="879" w:type="dxa"/>
            <w:tcBorders>
              <w:top w:val="single" w:sz="4" w:space="0" w:color="auto"/>
              <w:left w:val="single" w:sz="4" w:space="0" w:color="auto"/>
              <w:bottom w:val="single" w:sz="4" w:space="0" w:color="auto"/>
              <w:right w:val="single" w:sz="4" w:space="0" w:color="auto"/>
            </w:tcBorders>
            <w:vAlign w:val="center"/>
          </w:tcPr>
          <w:p w14:paraId="459158E3" w14:textId="77777777" w:rsidR="00A80D1B" w:rsidRPr="003B009D" w:rsidRDefault="00A80D1B"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740BD2EE" w14:textId="77777777" w:rsidR="00A80D1B" w:rsidRPr="003B009D" w:rsidRDefault="00A80D1B" w:rsidP="001A68CB">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3828C91D" w14:textId="4E62AC52" w:rsidR="00A80D1B" w:rsidRPr="003B009D" w:rsidRDefault="00A80D1B" w:rsidP="001A68CB">
            <w:pPr>
              <w:snapToGrid w:val="0"/>
              <w:jc w:val="both"/>
              <w:rPr>
                <w:rFonts w:ascii="標楷體" w:eastAsia="標楷體" w:hAnsi="標楷體"/>
                <w:spacing w:val="-16"/>
              </w:rPr>
            </w:pPr>
          </w:p>
        </w:tc>
      </w:tr>
      <w:tr w:rsidR="00A80D1B" w:rsidRPr="004C4C63" w14:paraId="4A441122" w14:textId="77777777" w:rsidTr="001A68CB">
        <w:trPr>
          <w:trHeight w:val="719"/>
        </w:trPr>
        <w:tc>
          <w:tcPr>
            <w:tcW w:w="708" w:type="dxa"/>
            <w:vMerge/>
            <w:tcBorders>
              <w:left w:val="double" w:sz="4" w:space="0" w:color="auto"/>
              <w:right w:val="single" w:sz="4" w:space="0" w:color="auto"/>
            </w:tcBorders>
            <w:vAlign w:val="center"/>
          </w:tcPr>
          <w:p w14:paraId="25F834AA" w14:textId="77777777" w:rsidR="00A80D1B" w:rsidRPr="003B009D" w:rsidRDefault="00A80D1B"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3E0930A1" w14:textId="77777777" w:rsidR="00A80D1B" w:rsidRPr="003B009D" w:rsidRDefault="00A80D1B" w:rsidP="001A68CB">
            <w:pPr>
              <w:snapToGrid w:val="0"/>
              <w:ind w:left="480" w:hangingChars="200" w:hanging="480"/>
              <w:jc w:val="both"/>
              <w:rPr>
                <w:rFonts w:ascii="標楷體" w:eastAsia="標楷體" w:hAnsi="標楷體"/>
                <w:spacing w:val="-16"/>
              </w:rPr>
            </w:pPr>
            <w:r w:rsidRPr="00204405">
              <w:rPr>
                <w:rFonts w:ascii="標楷體" w:eastAsia="標楷體" w:hAnsi="標楷體" w:hint="eastAsia"/>
              </w:rPr>
              <w:t>十</w:t>
            </w:r>
            <w:r w:rsidRPr="003B009D">
              <w:rPr>
                <w:rFonts w:ascii="標楷體" w:eastAsia="標楷體" w:hAnsi="標楷體" w:hint="eastAsia"/>
              </w:rPr>
              <w:t>、綠色採購</w:t>
            </w:r>
          </w:p>
        </w:tc>
        <w:tc>
          <w:tcPr>
            <w:tcW w:w="879" w:type="dxa"/>
            <w:tcBorders>
              <w:top w:val="single" w:sz="4" w:space="0" w:color="auto"/>
              <w:left w:val="single" w:sz="4" w:space="0" w:color="auto"/>
              <w:bottom w:val="single" w:sz="4" w:space="0" w:color="auto"/>
              <w:right w:val="single" w:sz="4" w:space="0" w:color="auto"/>
            </w:tcBorders>
            <w:vAlign w:val="center"/>
          </w:tcPr>
          <w:p w14:paraId="019B6649" w14:textId="77777777" w:rsidR="00A80D1B" w:rsidRPr="003B009D" w:rsidRDefault="00A80D1B" w:rsidP="001A68CB">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41AFB12C" w14:textId="77777777" w:rsidR="00A80D1B" w:rsidRPr="003B009D" w:rsidRDefault="00A80D1B" w:rsidP="001A68CB">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0C2CB6BC" w14:textId="77777777" w:rsidR="00A80D1B" w:rsidRPr="003B009D" w:rsidRDefault="00A80D1B"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2A6B0FC2" w14:textId="77777777" w:rsidR="00A80D1B" w:rsidRPr="003B009D" w:rsidRDefault="00A80D1B"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68484790" w14:textId="77777777" w:rsidR="00A80D1B" w:rsidRPr="003B009D" w:rsidRDefault="00A80D1B" w:rsidP="001A68CB">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37EE4118" w14:textId="3A79AF97" w:rsidR="00A80D1B" w:rsidRPr="00C3302F" w:rsidRDefault="00A80D1B" w:rsidP="001A68CB">
            <w:pPr>
              <w:snapToGrid w:val="0"/>
              <w:jc w:val="both"/>
              <w:rPr>
                <w:rFonts w:ascii="標楷體" w:eastAsia="標楷體" w:hAnsi="標楷體"/>
                <w:b/>
                <w:spacing w:val="-16"/>
              </w:rPr>
            </w:pPr>
          </w:p>
        </w:tc>
      </w:tr>
      <w:tr w:rsidR="00A80D1B" w:rsidRPr="004C4C63" w14:paraId="55906F44" w14:textId="77777777" w:rsidTr="001A68CB">
        <w:trPr>
          <w:trHeight w:val="719"/>
        </w:trPr>
        <w:tc>
          <w:tcPr>
            <w:tcW w:w="708" w:type="dxa"/>
            <w:vMerge/>
            <w:tcBorders>
              <w:left w:val="double" w:sz="4" w:space="0" w:color="auto"/>
              <w:right w:val="single" w:sz="4" w:space="0" w:color="auto"/>
            </w:tcBorders>
            <w:vAlign w:val="center"/>
          </w:tcPr>
          <w:p w14:paraId="30520FE8" w14:textId="77777777" w:rsidR="00A80D1B" w:rsidRPr="003B009D" w:rsidRDefault="00A80D1B"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573906DB" w14:textId="77777777" w:rsidR="00A80D1B" w:rsidRPr="003B009D" w:rsidRDefault="00A80D1B" w:rsidP="001A68CB">
            <w:pPr>
              <w:snapToGrid w:val="0"/>
              <w:ind w:left="720" w:hangingChars="300" w:hanging="720"/>
              <w:jc w:val="both"/>
              <w:rPr>
                <w:rFonts w:ascii="標楷體" w:eastAsia="標楷體" w:hAnsi="標楷體"/>
                <w:spacing w:val="-16"/>
              </w:rPr>
            </w:pPr>
            <w:r>
              <w:rPr>
                <w:rFonts w:ascii="標楷體" w:eastAsia="標楷體" w:hAnsi="標楷體" w:hint="eastAsia"/>
              </w:rPr>
              <w:t>（</w:t>
            </w:r>
            <w:r w:rsidRPr="003B009D">
              <w:rPr>
                <w:rFonts w:ascii="標楷體" w:eastAsia="標楷體" w:hAnsi="標楷體" w:hint="eastAsia"/>
              </w:rPr>
              <w:t>一</w:t>
            </w:r>
            <w:r>
              <w:rPr>
                <w:rFonts w:ascii="標楷體" w:eastAsia="標楷體" w:hAnsi="標楷體" w:hint="eastAsia"/>
              </w:rPr>
              <w:t>）</w:t>
            </w:r>
            <w:r w:rsidRPr="003B009D">
              <w:rPr>
                <w:rFonts w:ascii="標楷體" w:eastAsia="標楷體" w:hAnsi="標楷體" w:hint="eastAsia"/>
              </w:rPr>
              <w:t>年度報告及檢討</w:t>
            </w:r>
          </w:p>
        </w:tc>
        <w:tc>
          <w:tcPr>
            <w:tcW w:w="879" w:type="dxa"/>
            <w:tcBorders>
              <w:top w:val="single" w:sz="4" w:space="0" w:color="auto"/>
              <w:left w:val="single" w:sz="4" w:space="0" w:color="auto"/>
              <w:bottom w:val="single" w:sz="4" w:space="0" w:color="auto"/>
              <w:right w:val="single" w:sz="4" w:space="0" w:color="auto"/>
            </w:tcBorders>
            <w:vAlign w:val="center"/>
          </w:tcPr>
          <w:p w14:paraId="41C8D5A7" w14:textId="77777777" w:rsidR="00A80D1B" w:rsidRPr="003B009D" w:rsidRDefault="00A80D1B" w:rsidP="001A68CB">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50B93631" w14:textId="77777777" w:rsidR="00A80D1B" w:rsidRPr="003B009D" w:rsidRDefault="00A80D1B" w:rsidP="001A68CB">
            <w:pPr>
              <w:snapToGrid w:val="0"/>
              <w:jc w:val="distribute"/>
              <w:rPr>
                <w:rFonts w:ascii="標楷體" w:eastAsia="標楷體" w:hAnsi="標楷體"/>
                <w:spacing w:val="-16"/>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C60DD6D" w14:textId="77777777" w:rsidR="00A80D1B" w:rsidRPr="003B009D" w:rsidRDefault="00A80D1B" w:rsidP="001A68CB">
            <w:pPr>
              <w:jc w:val="distribute"/>
              <w:rPr>
                <w:rFonts w:ascii="標楷體" w:eastAsia="標楷體" w:hAnsi="標楷體"/>
              </w:rPr>
            </w:pPr>
            <w:r w:rsidRPr="003B009D">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5B1B8074" w14:textId="77777777" w:rsidR="00A80D1B" w:rsidRPr="003B009D" w:rsidRDefault="00A80D1B"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491BC4AC" w14:textId="77777777" w:rsidR="00A80D1B" w:rsidRPr="003B009D" w:rsidRDefault="00A80D1B" w:rsidP="001A68CB">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4954CEDA" w14:textId="77777777" w:rsidR="00A80D1B" w:rsidRPr="003B009D" w:rsidRDefault="00A80D1B" w:rsidP="001A68CB">
            <w:pPr>
              <w:snapToGrid w:val="0"/>
              <w:jc w:val="both"/>
              <w:rPr>
                <w:rFonts w:ascii="標楷體" w:eastAsia="標楷體" w:hAnsi="標楷體"/>
                <w:spacing w:val="-16"/>
              </w:rPr>
            </w:pPr>
          </w:p>
        </w:tc>
      </w:tr>
      <w:tr w:rsidR="00A80D1B" w:rsidRPr="004C4C63" w14:paraId="3F694E3F" w14:textId="77777777" w:rsidTr="001A68CB">
        <w:trPr>
          <w:trHeight w:val="719"/>
        </w:trPr>
        <w:tc>
          <w:tcPr>
            <w:tcW w:w="708" w:type="dxa"/>
            <w:vMerge/>
            <w:tcBorders>
              <w:left w:val="double" w:sz="4" w:space="0" w:color="auto"/>
              <w:right w:val="single" w:sz="4" w:space="0" w:color="auto"/>
            </w:tcBorders>
            <w:vAlign w:val="center"/>
          </w:tcPr>
          <w:p w14:paraId="21095707" w14:textId="77777777" w:rsidR="00A80D1B" w:rsidRPr="003B009D" w:rsidRDefault="00A80D1B"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7E5C5A6A" w14:textId="77777777" w:rsidR="00A80D1B" w:rsidRPr="003B009D" w:rsidRDefault="00A80D1B" w:rsidP="001A68CB">
            <w:pPr>
              <w:snapToGrid w:val="0"/>
              <w:ind w:left="720" w:hangingChars="300" w:hanging="720"/>
              <w:jc w:val="both"/>
              <w:rPr>
                <w:rFonts w:ascii="標楷體" w:eastAsia="標楷體" w:hAnsi="標楷體"/>
                <w:spacing w:val="-16"/>
              </w:rPr>
            </w:pPr>
            <w:r>
              <w:rPr>
                <w:rFonts w:ascii="標楷體" w:eastAsia="標楷體" w:hAnsi="標楷體" w:hint="eastAsia"/>
              </w:rPr>
              <w:t>（</w:t>
            </w:r>
            <w:r w:rsidRPr="003B009D">
              <w:rPr>
                <w:rFonts w:ascii="標楷體" w:eastAsia="標楷體" w:hAnsi="標楷體" w:hint="eastAsia"/>
              </w:rPr>
              <w:t>二</w:t>
            </w:r>
            <w:r>
              <w:rPr>
                <w:rFonts w:ascii="標楷體" w:eastAsia="標楷體" w:hAnsi="標楷體" w:hint="eastAsia"/>
              </w:rPr>
              <w:t>）</w:t>
            </w:r>
            <w:r w:rsidRPr="003B009D">
              <w:rPr>
                <w:rFonts w:ascii="標楷體" w:eastAsia="標楷體" w:hAnsi="標楷體" w:hint="eastAsia"/>
              </w:rPr>
              <w:t>例行業務及報表</w:t>
            </w:r>
          </w:p>
        </w:tc>
        <w:tc>
          <w:tcPr>
            <w:tcW w:w="879" w:type="dxa"/>
            <w:tcBorders>
              <w:top w:val="single" w:sz="4" w:space="0" w:color="auto"/>
              <w:left w:val="single" w:sz="4" w:space="0" w:color="auto"/>
              <w:bottom w:val="single" w:sz="4" w:space="0" w:color="auto"/>
              <w:right w:val="single" w:sz="4" w:space="0" w:color="auto"/>
            </w:tcBorders>
            <w:vAlign w:val="center"/>
          </w:tcPr>
          <w:p w14:paraId="3805A186" w14:textId="77777777" w:rsidR="00A80D1B" w:rsidRPr="003B009D" w:rsidRDefault="00A80D1B" w:rsidP="001A68CB">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4B1265D3" w14:textId="77777777" w:rsidR="00A80D1B" w:rsidRPr="003B009D" w:rsidRDefault="00A80D1B" w:rsidP="001A68CB">
            <w:pPr>
              <w:snapToGrid w:val="0"/>
              <w:jc w:val="distribute"/>
              <w:rPr>
                <w:rFonts w:ascii="標楷體" w:eastAsia="標楷體" w:hAnsi="標楷體"/>
                <w:spacing w:val="-16"/>
              </w:rPr>
            </w:pPr>
            <w:r w:rsidRPr="003B009D">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1BD928D2" w14:textId="77777777" w:rsidR="00A80D1B" w:rsidRPr="003B009D" w:rsidRDefault="00A80D1B"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74FFB99B" w14:textId="77777777" w:rsidR="00A80D1B" w:rsidRPr="003B009D" w:rsidRDefault="00A80D1B"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11806DCA" w14:textId="77777777" w:rsidR="00A80D1B" w:rsidRPr="003B009D" w:rsidRDefault="00A80D1B" w:rsidP="001A68CB">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0700A93D" w14:textId="77777777" w:rsidR="00A80D1B" w:rsidRPr="003B009D" w:rsidRDefault="00A80D1B" w:rsidP="001A68CB">
            <w:pPr>
              <w:snapToGrid w:val="0"/>
              <w:jc w:val="both"/>
              <w:rPr>
                <w:rFonts w:ascii="標楷體" w:eastAsia="標楷體" w:hAnsi="標楷體"/>
                <w:spacing w:val="-16"/>
              </w:rPr>
            </w:pPr>
          </w:p>
        </w:tc>
      </w:tr>
      <w:tr w:rsidR="00A80D1B" w:rsidRPr="004C4C63" w14:paraId="6F5DF144" w14:textId="77777777" w:rsidTr="001A68CB">
        <w:trPr>
          <w:trHeight w:val="719"/>
        </w:trPr>
        <w:tc>
          <w:tcPr>
            <w:tcW w:w="708" w:type="dxa"/>
            <w:vMerge/>
            <w:tcBorders>
              <w:left w:val="double" w:sz="4" w:space="0" w:color="auto"/>
              <w:right w:val="single" w:sz="4" w:space="0" w:color="auto"/>
            </w:tcBorders>
            <w:vAlign w:val="center"/>
          </w:tcPr>
          <w:p w14:paraId="45EB8C7F" w14:textId="77777777" w:rsidR="00A80D1B" w:rsidRPr="003B009D" w:rsidRDefault="00A80D1B"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7879B428" w14:textId="77777777" w:rsidR="00A80D1B" w:rsidRPr="003B009D" w:rsidRDefault="00A80D1B" w:rsidP="00204405">
            <w:pPr>
              <w:snapToGrid w:val="0"/>
              <w:ind w:left="720" w:hangingChars="300" w:hanging="720"/>
              <w:jc w:val="both"/>
              <w:rPr>
                <w:rFonts w:ascii="標楷體" w:eastAsia="標楷體" w:hAnsi="標楷體"/>
                <w:spacing w:val="-16"/>
              </w:rPr>
            </w:pPr>
            <w:r w:rsidRPr="00204405">
              <w:rPr>
                <w:rFonts w:ascii="標楷體" w:eastAsia="標楷體" w:hAnsi="標楷體" w:hint="eastAsia"/>
              </w:rPr>
              <w:t>十一</w:t>
            </w:r>
            <w:r w:rsidRPr="003B009D">
              <w:rPr>
                <w:rFonts w:ascii="標楷體" w:eastAsia="標楷體" w:hAnsi="標楷體" w:hint="eastAsia"/>
              </w:rPr>
              <w:t>、優先採購身心障礙福利機構團體或庇護工場生產物品及服務</w:t>
            </w:r>
          </w:p>
        </w:tc>
        <w:tc>
          <w:tcPr>
            <w:tcW w:w="879" w:type="dxa"/>
            <w:tcBorders>
              <w:top w:val="single" w:sz="4" w:space="0" w:color="auto"/>
              <w:left w:val="single" w:sz="4" w:space="0" w:color="auto"/>
              <w:bottom w:val="single" w:sz="4" w:space="0" w:color="auto"/>
              <w:right w:val="single" w:sz="4" w:space="0" w:color="auto"/>
            </w:tcBorders>
            <w:vAlign w:val="center"/>
          </w:tcPr>
          <w:p w14:paraId="7001626E" w14:textId="77777777" w:rsidR="00A80D1B" w:rsidRPr="003B009D" w:rsidRDefault="00A80D1B" w:rsidP="001A68CB">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002A1891" w14:textId="77777777" w:rsidR="00A80D1B" w:rsidRPr="003B009D" w:rsidRDefault="00A80D1B" w:rsidP="001A68CB">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69FD16DD" w14:textId="77777777" w:rsidR="00A80D1B" w:rsidRPr="003B009D" w:rsidRDefault="00A80D1B"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2D63123A" w14:textId="77777777" w:rsidR="00A80D1B" w:rsidRPr="003B009D" w:rsidRDefault="00A80D1B"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4CBEF92F" w14:textId="77777777" w:rsidR="00A80D1B" w:rsidRPr="003B009D" w:rsidRDefault="00A80D1B" w:rsidP="001A68CB">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556A702A" w14:textId="6951F99D" w:rsidR="00A80D1B" w:rsidRPr="003B009D" w:rsidRDefault="00A80D1B" w:rsidP="001A68CB">
            <w:pPr>
              <w:snapToGrid w:val="0"/>
              <w:jc w:val="both"/>
              <w:rPr>
                <w:rFonts w:ascii="標楷體" w:eastAsia="標楷體" w:hAnsi="標楷體"/>
                <w:spacing w:val="-16"/>
              </w:rPr>
            </w:pPr>
          </w:p>
        </w:tc>
      </w:tr>
      <w:tr w:rsidR="00A80D1B" w:rsidRPr="004C4C63" w14:paraId="257BD701" w14:textId="77777777" w:rsidTr="001A68CB">
        <w:trPr>
          <w:trHeight w:val="719"/>
        </w:trPr>
        <w:tc>
          <w:tcPr>
            <w:tcW w:w="708" w:type="dxa"/>
            <w:vMerge/>
            <w:tcBorders>
              <w:left w:val="double" w:sz="4" w:space="0" w:color="auto"/>
              <w:right w:val="single" w:sz="4" w:space="0" w:color="auto"/>
            </w:tcBorders>
            <w:vAlign w:val="center"/>
          </w:tcPr>
          <w:p w14:paraId="01FDC122" w14:textId="77777777" w:rsidR="00A80D1B" w:rsidRPr="003B009D" w:rsidRDefault="00A80D1B"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7EE6D98A" w14:textId="77777777" w:rsidR="00A80D1B" w:rsidRPr="003B009D" w:rsidRDefault="00A80D1B" w:rsidP="001A68CB">
            <w:pPr>
              <w:snapToGrid w:val="0"/>
              <w:ind w:left="720" w:hangingChars="300" w:hanging="720"/>
              <w:jc w:val="both"/>
              <w:rPr>
                <w:rFonts w:ascii="標楷體" w:eastAsia="標楷體" w:hAnsi="標楷體"/>
                <w:spacing w:val="-16"/>
              </w:rPr>
            </w:pPr>
            <w:r>
              <w:rPr>
                <w:rFonts w:ascii="標楷體" w:eastAsia="標楷體" w:hAnsi="標楷體" w:hint="eastAsia"/>
              </w:rPr>
              <w:t>（</w:t>
            </w:r>
            <w:r w:rsidRPr="003B009D">
              <w:rPr>
                <w:rFonts w:ascii="標楷體" w:eastAsia="標楷體" w:hAnsi="標楷體" w:hint="eastAsia"/>
              </w:rPr>
              <w:t>一</w:t>
            </w:r>
            <w:r>
              <w:rPr>
                <w:rFonts w:ascii="標楷體" w:eastAsia="標楷體" w:hAnsi="標楷體" w:hint="eastAsia"/>
              </w:rPr>
              <w:t>）</w:t>
            </w:r>
            <w:r w:rsidRPr="003B009D">
              <w:rPr>
                <w:rFonts w:ascii="標楷體" w:eastAsia="標楷體" w:hAnsi="標楷體" w:hint="eastAsia"/>
              </w:rPr>
              <w:t>年度報告及檢討</w:t>
            </w:r>
          </w:p>
        </w:tc>
        <w:tc>
          <w:tcPr>
            <w:tcW w:w="879" w:type="dxa"/>
            <w:tcBorders>
              <w:top w:val="single" w:sz="4" w:space="0" w:color="auto"/>
              <w:left w:val="single" w:sz="4" w:space="0" w:color="auto"/>
              <w:bottom w:val="single" w:sz="4" w:space="0" w:color="auto"/>
              <w:right w:val="single" w:sz="4" w:space="0" w:color="auto"/>
            </w:tcBorders>
            <w:vAlign w:val="center"/>
          </w:tcPr>
          <w:p w14:paraId="79347912" w14:textId="77777777" w:rsidR="00A80D1B" w:rsidRPr="003B009D" w:rsidRDefault="00A80D1B" w:rsidP="001A68CB">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6D1594B5" w14:textId="77777777" w:rsidR="00A80D1B" w:rsidRPr="003B009D" w:rsidRDefault="00A80D1B" w:rsidP="001A68CB">
            <w:pPr>
              <w:snapToGrid w:val="0"/>
              <w:jc w:val="distribute"/>
              <w:rPr>
                <w:rFonts w:ascii="標楷體" w:eastAsia="標楷體" w:hAnsi="標楷體"/>
                <w:spacing w:val="-16"/>
              </w:rPr>
            </w:pPr>
            <w:r w:rsidRPr="003B009D">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FF6D69E" w14:textId="77777777" w:rsidR="00A80D1B" w:rsidRPr="003B009D" w:rsidRDefault="00A80D1B" w:rsidP="001A68CB">
            <w:pPr>
              <w:jc w:val="distribute"/>
              <w:rPr>
                <w:rFonts w:ascii="標楷體" w:eastAsia="標楷體" w:hAnsi="標楷體"/>
              </w:rPr>
            </w:pPr>
            <w:r w:rsidRPr="003B009D">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6B9456C5" w14:textId="77777777" w:rsidR="00A80D1B" w:rsidRPr="003B009D" w:rsidRDefault="00A80D1B"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34D1A8A5" w14:textId="77777777" w:rsidR="00A80D1B" w:rsidRPr="003B009D" w:rsidRDefault="00A80D1B" w:rsidP="001A68CB">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6A3F9D20" w14:textId="77777777" w:rsidR="00A80D1B" w:rsidRPr="003B009D" w:rsidRDefault="00A80D1B" w:rsidP="001A68CB">
            <w:pPr>
              <w:snapToGrid w:val="0"/>
              <w:jc w:val="both"/>
              <w:rPr>
                <w:rFonts w:ascii="標楷體" w:eastAsia="標楷體" w:hAnsi="標楷體"/>
                <w:spacing w:val="-16"/>
              </w:rPr>
            </w:pPr>
          </w:p>
        </w:tc>
      </w:tr>
      <w:tr w:rsidR="00A80D1B" w:rsidRPr="004C4C63" w14:paraId="09F549FC" w14:textId="77777777" w:rsidTr="001A68CB">
        <w:trPr>
          <w:trHeight w:val="719"/>
        </w:trPr>
        <w:tc>
          <w:tcPr>
            <w:tcW w:w="708" w:type="dxa"/>
            <w:vMerge/>
            <w:tcBorders>
              <w:left w:val="double" w:sz="4" w:space="0" w:color="auto"/>
              <w:bottom w:val="double" w:sz="4" w:space="0" w:color="auto"/>
              <w:right w:val="single" w:sz="4" w:space="0" w:color="auto"/>
            </w:tcBorders>
            <w:vAlign w:val="center"/>
          </w:tcPr>
          <w:p w14:paraId="1AF3F6F1" w14:textId="77777777" w:rsidR="00A80D1B" w:rsidRPr="003B009D" w:rsidRDefault="00A80D1B"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double" w:sz="4" w:space="0" w:color="auto"/>
              <w:right w:val="single" w:sz="4" w:space="0" w:color="auto"/>
            </w:tcBorders>
            <w:vAlign w:val="center"/>
          </w:tcPr>
          <w:p w14:paraId="1C552A29" w14:textId="77777777" w:rsidR="00A80D1B" w:rsidRPr="003B009D" w:rsidRDefault="00A80D1B" w:rsidP="001A68CB">
            <w:pPr>
              <w:snapToGrid w:val="0"/>
              <w:ind w:left="720" w:hangingChars="300" w:hanging="720"/>
              <w:jc w:val="both"/>
              <w:rPr>
                <w:rFonts w:ascii="標楷體" w:eastAsia="標楷體" w:hAnsi="標楷體"/>
                <w:spacing w:val="-16"/>
              </w:rPr>
            </w:pPr>
            <w:r>
              <w:rPr>
                <w:rFonts w:ascii="標楷體" w:eastAsia="標楷體" w:hAnsi="標楷體" w:hint="eastAsia"/>
              </w:rPr>
              <w:t>（</w:t>
            </w:r>
            <w:r w:rsidRPr="003B009D">
              <w:rPr>
                <w:rFonts w:ascii="標楷體" w:eastAsia="標楷體" w:hAnsi="標楷體" w:hint="eastAsia"/>
              </w:rPr>
              <w:t>二</w:t>
            </w:r>
            <w:r>
              <w:rPr>
                <w:rFonts w:ascii="標楷體" w:eastAsia="標楷體" w:hAnsi="標楷體" w:hint="eastAsia"/>
              </w:rPr>
              <w:t>）</w:t>
            </w:r>
            <w:r w:rsidRPr="003B009D">
              <w:rPr>
                <w:rFonts w:ascii="標楷體" w:eastAsia="標楷體" w:hAnsi="標楷體" w:hint="eastAsia"/>
              </w:rPr>
              <w:t>例行業務及報表</w:t>
            </w:r>
          </w:p>
        </w:tc>
        <w:tc>
          <w:tcPr>
            <w:tcW w:w="879" w:type="dxa"/>
            <w:tcBorders>
              <w:top w:val="single" w:sz="4" w:space="0" w:color="auto"/>
              <w:left w:val="single" w:sz="4" w:space="0" w:color="auto"/>
              <w:bottom w:val="double" w:sz="4" w:space="0" w:color="auto"/>
              <w:right w:val="single" w:sz="4" w:space="0" w:color="auto"/>
            </w:tcBorders>
            <w:vAlign w:val="center"/>
          </w:tcPr>
          <w:p w14:paraId="0A3F19A0" w14:textId="77777777" w:rsidR="00A80D1B" w:rsidRPr="003B009D" w:rsidRDefault="00A80D1B" w:rsidP="001A68CB">
            <w:pPr>
              <w:snapToGrid w:val="0"/>
              <w:jc w:val="distribute"/>
              <w:rPr>
                <w:rFonts w:ascii="標楷體" w:eastAsia="標楷體" w:hAnsi="標楷體"/>
                <w:spacing w:val="-16"/>
              </w:rPr>
            </w:pPr>
            <w:r w:rsidRPr="003B009D">
              <w:rPr>
                <w:rFonts w:ascii="標楷體" w:eastAsia="標楷體" w:hAnsi="標楷體" w:hint="eastAsia"/>
              </w:rPr>
              <w:t>擬辦</w:t>
            </w:r>
          </w:p>
        </w:tc>
        <w:tc>
          <w:tcPr>
            <w:tcW w:w="879" w:type="dxa"/>
            <w:tcBorders>
              <w:top w:val="single" w:sz="4" w:space="0" w:color="auto"/>
              <w:left w:val="single" w:sz="4" w:space="0" w:color="auto"/>
              <w:bottom w:val="double" w:sz="4" w:space="0" w:color="auto"/>
              <w:right w:val="single" w:sz="4" w:space="0" w:color="auto"/>
            </w:tcBorders>
            <w:vAlign w:val="center"/>
          </w:tcPr>
          <w:p w14:paraId="31C6C17A" w14:textId="77777777" w:rsidR="00A80D1B" w:rsidRPr="003B009D" w:rsidRDefault="00A80D1B" w:rsidP="001A68CB">
            <w:pPr>
              <w:snapToGrid w:val="0"/>
              <w:jc w:val="distribute"/>
              <w:rPr>
                <w:rFonts w:ascii="標楷體" w:eastAsia="標楷體" w:hAnsi="標楷體"/>
                <w:spacing w:val="-16"/>
              </w:rPr>
            </w:pPr>
            <w:r w:rsidRPr="003B009D">
              <w:rPr>
                <w:rFonts w:ascii="標楷體" w:eastAsia="標楷體" w:hAnsi="標楷體" w:hint="eastAsia"/>
              </w:rPr>
              <w:t>核定</w:t>
            </w:r>
          </w:p>
        </w:tc>
        <w:tc>
          <w:tcPr>
            <w:tcW w:w="879" w:type="dxa"/>
            <w:tcBorders>
              <w:top w:val="single" w:sz="4" w:space="0" w:color="auto"/>
              <w:left w:val="single" w:sz="4" w:space="0" w:color="auto"/>
              <w:bottom w:val="double" w:sz="4" w:space="0" w:color="auto"/>
              <w:right w:val="single" w:sz="4" w:space="0" w:color="auto"/>
            </w:tcBorders>
            <w:vAlign w:val="center"/>
          </w:tcPr>
          <w:p w14:paraId="30F9418F" w14:textId="77777777" w:rsidR="00A80D1B" w:rsidRPr="003B009D" w:rsidRDefault="00A80D1B" w:rsidP="001A68CB">
            <w:pPr>
              <w:jc w:val="distribute"/>
              <w:rPr>
                <w:rFonts w:ascii="標楷體" w:eastAsia="標楷體" w:hAnsi="標楷體"/>
              </w:rPr>
            </w:pPr>
          </w:p>
        </w:tc>
        <w:tc>
          <w:tcPr>
            <w:tcW w:w="879" w:type="dxa"/>
            <w:tcBorders>
              <w:top w:val="single" w:sz="4" w:space="0" w:color="auto"/>
              <w:left w:val="single" w:sz="4" w:space="0" w:color="auto"/>
              <w:bottom w:val="double" w:sz="4" w:space="0" w:color="auto"/>
              <w:right w:val="single" w:sz="4" w:space="0" w:color="auto"/>
            </w:tcBorders>
            <w:vAlign w:val="center"/>
          </w:tcPr>
          <w:p w14:paraId="6554D56D" w14:textId="77777777" w:rsidR="00A80D1B" w:rsidRPr="003B009D" w:rsidRDefault="00A80D1B" w:rsidP="001A68CB">
            <w:pPr>
              <w:jc w:val="distribute"/>
              <w:rPr>
                <w:rFonts w:ascii="標楷體" w:eastAsia="標楷體" w:hAnsi="標楷體"/>
              </w:rPr>
            </w:pPr>
          </w:p>
        </w:tc>
        <w:tc>
          <w:tcPr>
            <w:tcW w:w="879" w:type="dxa"/>
            <w:tcBorders>
              <w:top w:val="single" w:sz="4" w:space="0" w:color="auto"/>
              <w:left w:val="single" w:sz="4" w:space="0" w:color="auto"/>
              <w:bottom w:val="double" w:sz="4" w:space="0" w:color="auto"/>
              <w:right w:val="single" w:sz="4" w:space="0" w:color="auto"/>
            </w:tcBorders>
            <w:vAlign w:val="center"/>
          </w:tcPr>
          <w:p w14:paraId="028CA592" w14:textId="77777777" w:rsidR="00A80D1B" w:rsidRPr="003B009D" w:rsidRDefault="00A80D1B" w:rsidP="001A68CB">
            <w:pPr>
              <w:jc w:val="distribute"/>
              <w:rPr>
                <w:rFonts w:ascii="標楷體" w:eastAsia="標楷體" w:hAnsi="標楷體"/>
              </w:rPr>
            </w:pPr>
          </w:p>
        </w:tc>
        <w:tc>
          <w:tcPr>
            <w:tcW w:w="2551" w:type="dxa"/>
            <w:tcBorders>
              <w:top w:val="single" w:sz="4" w:space="0" w:color="auto"/>
              <w:left w:val="single" w:sz="4" w:space="0" w:color="auto"/>
              <w:bottom w:val="double" w:sz="4" w:space="0" w:color="auto"/>
              <w:right w:val="double" w:sz="4" w:space="0" w:color="auto"/>
            </w:tcBorders>
            <w:vAlign w:val="center"/>
          </w:tcPr>
          <w:p w14:paraId="68B885E3" w14:textId="77777777" w:rsidR="00A80D1B" w:rsidRPr="003B009D" w:rsidRDefault="00A80D1B" w:rsidP="001A68CB">
            <w:pPr>
              <w:snapToGrid w:val="0"/>
              <w:jc w:val="both"/>
              <w:rPr>
                <w:rFonts w:ascii="標楷體" w:eastAsia="標楷體" w:hAnsi="標楷體"/>
                <w:spacing w:val="-16"/>
              </w:rPr>
            </w:pPr>
          </w:p>
        </w:tc>
      </w:tr>
    </w:tbl>
    <w:p w14:paraId="5F11A08A" w14:textId="77777777" w:rsidR="00284570" w:rsidRPr="00284570" w:rsidRDefault="00284570" w:rsidP="00284570"/>
    <w:p w14:paraId="4248CA4A" w14:textId="063C17EA" w:rsidR="00A22C11" w:rsidRDefault="00A22C11" w:rsidP="00A22C11">
      <w:pPr>
        <w:pStyle w:val="affa"/>
        <w:jc w:val="left"/>
        <w:rPr>
          <w:rFonts w:ascii="標楷體" w:eastAsia="標楷體" w:hAnsi="標楷體"/>
          <w:sz w:val="40"/>
        </w:rPr>
      </w:pPr>
      <w:r w:rsidRPr="00B52D08">
        <w:rPr>
          <w:rFonts w:ascii="標楷體" w:eastAsia="標楷體" w:hAnsi="標楷體" w:cs="細明體"/>
        </w:rPr>
        <w:br w:type="page"/>
      </w:r>
      <w:bookmarkStart w:id="133" w:name="_Toc162347715"/>
      <w:bookmarkStart w:id="134" w:name="_Toc138235500"/>
      <w:bookmarkStart w:id="135" w:name="_Toc138693100"/>
      <w:bookmarkStart w:id="136" w:name="_Toc138693245"/>
      <w:bookmarkStart w:id="137" w:name="_Toc138752123"/>
      <w:bookmarkStart w:id="138" w:name="_Toc138783688"/>
      <w:bookmarkStart w:id="139" w:name="_Toc139294306"/>
      <w:bookmarkStart w:id="140" w:name="_Toc139294608"/>
      <w:bookmarkStart w:id="141" w:name="_Toc139464644"/>
      <w:r w:rsidRPr="00B52D08">
        <w:rPr>
          <w:rFonts w:ascii="標楷體" w:eastAsia="標楷體" w:hAnsi="標楷體" w:hint="eastAsia"/>
          <w:sz w:val="40"/>
        </w:rPr>
        <w:lastRenderedPageBreak/>
        <w:t>交通部觀光署分層負責明細表</w:t>
      </w:r>
      <w:r w:rsidR="006C62A5">
        <w:rPr>
          <w:rFonts w:ascii="標楷體" w:eastAsia="標楷體" w:hAnsi="標楷體" w:hint="eastAsia"/>
          <w:sz w:val="40"/>
        </w:rPr>
        <w:t>（</w:t>
      </w:r>
      <w:r>
        <w:rPr>
          <w:rFonts w:ascii="標楷體" w:eastAsia="標楷體" w:hAnsi="標楷體" w:hint="eastAsia"/>
          <w:sz w:val="40"/>
        </w:rPr>
        <w:t>公關</w:t>
      </w:r>
      <w:r w:rsidRPr="00B52D08">
        <w:rPr>
          <w:rFonts w:ascii="標楷體" w:eastAsia="標楷體" w:hAnsi="標楷體" w:hint="eastAsia"/>
          <w:sz w:val="40"/>
        </w:rPr>
        <w:t>室</w:t>
      </w:r>
      <w:r w:rsidR="006C62A5">
        <w:rPr>
          <w:rFonts w:ascii="標楷體" w:eastAsia="標楷體" w:hAnsi="標楷體" w:hint="eastAsia"/>
          <w:sz w:val="40"/>
        </w:rPr>
        <w:t>）</w:t>
      </w:r>
      <w:bookmarkEnd w:id="133"/>
    </w:p>
    <w:tbl>
      <w:tblPr>
        <w:tblW w:w="10348" w:type="dxa"/>
        <w:tblInd w:w="-539"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ayout w:type="fixed"/>
        <w:tblCellMar>
          <w:left w:w="28" w:type="dxa"/>
          <w:right w:w="28" w:type="dxa"/>
        </w:tblCellMar>
        <w:tblLook w:val="0020" w:firstRow="1" w:lastRow="0" w:firstColumn="0" w:lastColumn="0" w:noHBand="0" w:noVBand="0"/>
      </w:tblPr>
      <w:tblGrid>
        <w:gridCol w:w="708"/>
        <w:gridCol w:w="2694"/>
        <w:gridCol w:w="879"/>
        <w:gridCol w:w="879"/>
        <w:gridCol w:w="879"/>
        <w:gridCol w:w="879"/>
        <w:gridCol w:w="879"/>
        <w:gridCol w:w="2551"/>
      </w:tblGrid>
      <w:tr w:rsidR="00A22C11" w:rsidRPr="004C4C63" w14:paraId="67345242" w14:textId="77777777" w:rsidTr="005053B5">
        <w:trPr>
          <w:trHeight w:val="413"/>
          <w:tblHeader/>
        </w:trPr>
        <w:tc>
          <w:tcPr>
            <w:tcW w:w="708" w:type="dxa"/>
            <w:vMerge w:val="restart"/>
            <w:tcBorders>
              <w:top w:val="double" w:sz="4" w:space="0" w:color="auto"/>
              <w:left w:val="double" w:sz="4" w:space="0" w:color="auto"/>
              <w:bottom w:val="single" w:sz="4" w:space="0" w:color="auto"/>
              <w:right w:val="single" w:sz="4" w:space="0" w:color="auto"/>
            </w:tcBorders>
            <w:vAlign w:val="center"/>
          </w:tcPr>
          <w:p w14:paraId="7D8551E5" w14:textId="77777777" w:rsidR="00A22C11" w:rsidRPr="004C4C63" w:rsidRDefault="00A22C11" w:rsidP="005053B5">
            <w:pPr>
              <w:snapToGrid w:val="0"/>
              <w:jc w:val="center"/>
              <w:rPr>
                <w:rFonts w:ascii="標楷體" w:eastAsia="標楷體" w:hAnsi="標楷體"/>
              </w:rPr>
            </w:pPr>
            <w:r w:rsidRPr="004C4C63">
              <w:rPr>
                <w:rFonts w:ascii="標楷體" w:eastAsia="標楷體" w:hAnsi="標楷體" w:hint="eastAsia"/>
              </w:rPr>
              <w:t>單位</w:t>
            </w:r>
          </w:p>
        </w:tc>
        <w:tc>
          <w:tcPr>
            <w:tcW w:w="2694" w:type="dxa"/>
            <w:vMerge w:val="restart"/>
            <w:tcBorders>
              <w:top w:val="double" w:sz="4" w:space="0" w:color="auto"/>
              <w:left w:val="single" w:sz="4" w:space="0" w:color="auto"/>
              <w:bottom w:val="single" w:sz="4" w:space="0" w:color="auto"/>
              <w:right w:val="single" w:sz="4" w:space="0" w:color="auto"/>
            </w:tcBorders>
            <w:vAlign w:val="center"/>
          </w:tcPr>
          <w:p w14:paraId="7EA3B64C" w14:textId="77777777" w:rsidR="00A22C11" w:rsidRPr="004C4C63" w:rsidRDefault="00A22C11" w:rsidP="005053B5">
            <w:pPr>
              <w:snapToGrid w:val="0"/>
              <w:ind w:left="480" w:hangingChars="200" w:hanging="480"/>
              <w:jc w:val="center"/>
              <w:rPr>
                <w:rFonts w:ascii="標楷體" w:eastAsia="標楷體" w:hAnsi="標楷體"/>
              </w:rPr>
            </w:pPr>
            <w:r w:rsidRPr="004C4C63">
              <w:rPr>
                <w:rFonts w:ascii="標楷體" w:eastAsia="標楷體" w:hAnsi="標楷體" w:hint="eastAsia"/>
              </w:rPr>
              <w:t>工作項目</w:t>
            </w:r>
          </w:p>
        </w:tc>
        <w:tc>
          <w:tcPr>
            <w:tcW w:w="879" w:type="dxa"/>
            <w:tcBorders>
              <w:top w:val="double" w:sz="4" w:space="0" w:color="auto"/>
              <w:left w:val="single" w:sz="4" w:space="0" w:color="auto"/>
              <w:bottom w:val="single" w:sz="4" w:space="0" w:color="auto"/>
              <w:right w:val="single" w:sz="4" w:space="0" w:color="auto"/>
            </w:tcBorders>
            <w:shd w:val="clear" w:color="auto" w:fill="auto"/>
            <w:vAlign w:val="center"/>
          </w:tcPr>
          <w:p w14:paraId="69958867" w14:textId="77777777" w:rsidR="00A22C11" w:rsidRPr="004C4C63" w:rsidRDefault="00A22C11" w:rsidP="005053B5">
            <w:pPr>
              <w:widowControl/>
              <w:jc w:val="center"/>
              <w:rPr>
                <w:rFonts w:ascii="標楷體" w:eastAsia="標楷體" w:hAnsi="標楷體"/>
                <w:kern w:val="0"/>
              </w:rPr>
            </w:pPr>
            <w:r w:rsidRPr="004C4C63">
              <w:rPr>
                <w:rFonts w:ascii="標楷體" w:eastAsia="標楷體" w:hAnsi="標楷體" w:hint="eastAsia"/>
              </w:rPr>
              <w:t>第三層</w:t>
            </w:r>
          </w:p>
        </w:tc>
        <w:tc>
          <w:tcPr>
            <w:tcW w:w="879" w:type="dxa"/>
            <w:tcBorders>
              <w:top w:val="double" w:sz="4" w:space="0" w:color="auto"/>
              <w:left w:val="single" w:sz="4" w:space="0" w:color="auto"/>
              <w:bottom w:val="single" w:sz="4" w:space="0" w:color="auto"/>
              <w:right w:val="single" w:sz="4" w:space="0" w:color="auto"/>
            </w:tcBorders>
            <w:shd w:val="clear" w:color="auto" w:fill="auto"/>
            <w:vAlign w:val="center"/>
          </w:tcPr>
          <w:p w14:paraId="289ECEEE" w14:textId="77777777" w:rsidR="00A22C11" w:rsidRPr="004C4C63" w:rsidRDefault="00A22C11" w:rsidP="005053B5">
            <w:pPr>
              <w:jc w:val="center"/>
              <w:rPr>
                <w:rFonts w:ascii="標楷體" w:eastAsia="標楷體" w:hAnsi="標楷體"/>
              </w:rPr>
            </w:pPr>
            <w:r w:rsidRPr="004C4C63">
              <w:rPr>
                <w:rFonts w:ascii="標楷體" w:eastAsia="標楷體" w:hAnsi="標楷體" w:hint="eastAsia"/>
              </w:rPr>
              <w:t>第二層</w:t>
            </w:r>
          </w:p>
        </w:tc>
        <w:tc>
          <w:tcPr>
            <w:tcW w:w="2637" w:type="dxa"/>
            <w:gridSpan w:val="3"/>
            <w:tcBorders>
              <w:top w:val="double" w:sz="4" w:space="0" w:color="auto"/>
              <w:left w:val="single" w:sz="4" w:space="0" w:color="auto"/>
              <w:bottom w:val="single" w:sz="4" w:space="0" w:color="auto"/>
              <w:right w:val="single" w:sz="4" w:space="0" w:color="auto"/>
            </w:tcBorders>
            <w:shd w:val="clear" w:color="auto" w:fill="auto"/>
            <w:vAlign w:val="center"/>
          </w:tcPr>
          <w:p w14:paraId="6F754F6F" w14:textId="77777777" w:rsidR="00A22C11" w:rsidRPr="004C4C63" w:rsidRDefault="00A22C11" w:rsidP="005053B5">
            <w:pPr>
              <w:widowControl/>
              <w:jc w:val="center"/>
              <w:rPr>
                <w:rFonts w:ascii="標楷體" w:eastAsia="標楷體" w:hAnsi="標楷體"/>
                <w:kern w:val="0"/>
              </w:rPr>
            </w:pPr>
            <w:r w:rsidRPr="004C4C63">
              <w:rPr>
                <w:rFonts w:ascii="標楷體" w:eastAsia="標楷體" w:hAnsi="標楷體" w:hint="eastAsia"/>
              </w:rPr>
              <w:t>第一層</w:t>
            </w:r>
          </w:p>
        </w:tc>
        <w:tc>
          <w:tcPr>
            <w:tcW w:w="2551" w:type="dxa"/>
            <w:vMerge w:val="restart"/>
            <w:tcBorders>
              <w:top w:val="double" w:sz="4" w:space="0" w:color="auto"/>
              <w:left w:val="single" w:sz="4" w:space="0" w:color="auto"/>
              <w:right w:val="double" w:sz="4" w:space="0" w:color="auto"/>
            </w:tcBorders>
            <w:vAlign w:val="center"/>
          </w:tcPr>
          <w:p w14:paraId="02754067" w14:textId="77777777" w:rsidR="00A22C11" w:rsidRPr="004C4C63" w:rsidRDefault="00A22C11" w:rsidP="005053B5">
            <w:pPr>
              <w:snapToGrid w:val="0"/>
              <w:jc w:val="center"/>
              <w:rPr>
                <w:rFonts w:ascii="標楷體" w:eastAsia="標楷體" w:hAnsi="標楷體"/>
              </w:rPr>
            </w:pPr>
            <w:r w:rsidRPr="004C4C63">
              <w:rPr>
                <w:rFonts w:ascii="標楷體" w:eastAsia="標楷體" w:hAnsi="標楷體" w:hint="eastAsia"/>
              </w:rPr>
              <w:t>備註</w:t>
            </w:r>
          </w:p>
        </w:tc>
      </w:tr>
      <w:tr w:rsidR="00A22C11" w:rsidRPr="004C4C63" w14:paraId="00E1FEF9" w14:textId="77777777" w:rsidTr="0024108B">
        <w:trPr>
          <w:trHeight w:val="719"/>
          <w:tblHeader/>
        </w:trPr>
        <w:tc>
          <w:tcPr>
            <w:tcW w:w="708" w:type="dxa"/>
            <w:vMerge/>
            <w:tcBorders>
              <w:top w:val="single" w:sz="4" w:space="0" w:color="auto"/>
              <w:left w:val="double" w:sz="4" w:space="0" w:color="auto"/>
              <w:bottom w:val="single" w:sz="12" w:space="0" w:color="auto"/>
              <w:right w:val="single" w:sz="4" w:space="0" w:color="auto"/>
            </w:tcBorders>
            <w:vAlign w:val="center"/>
          </w:tcPr>
          <w:p w14:paraId="5D449993" w14:textId="77777777" w:rsidR="00A22C11" w:rsidRPr="004C4C63" w:rsidRDefault="00A22C11" w:rsidP="005053B5">
            <w:pPr>
              <w:snapToGrid w:val="0"/>
              <w:jc w:val="center"/>
              <w:rPr>
                <w:rFonts w:ascii="標楷體" w:eastAsia="標楷體" w:hAnsi="標楷體"/>
                <w:spacing w:val="-16"/>
              </w:rPr>
            </w:pPr>
          </w:p>
        </w:tc>
        <w:tc>
          <w:tcPr>
            <w:tcW w:w="2694" w:type="dxa"/>
            <w:vMerge/>
            <w:tcBorders>
              <w:top w:val="single" w:sz="4" w:space="0" w:color="auto"/>
              <w:left w:val="single" w:sz="4" w:space="0" w:color="auto"/>
              <w:bottom w:val="single" w:sz="12" w:space="0" w:color="auto"/>
              <w:right w:val="single" w:sz="4" w:space="0" w:color="auto"/>
            </w:tcBorders>
            <w:vAlign w:val="center"/>
          </w:tcPr>
          <w:p w14:paraId="2BC486F4" w14:textId="77777777" w:rsidR="00A22C11" w:rsidRPr="004C4C63" w:rsidRDefault="00A22C11" w:rsidP="005053B5">
            <w:pPr>
              <w:snapToGrid w:val="0"/>
              <w:ind w:left="416" w:hangingChars="200" w:hanging="416"/>
              <w:jc w:val="both"/>
              <w:rPr>
                <w:rFonts w:ascii="標楷體" w:eastAsia="標楷體" w:hAnsi="標楷體"/>
                <w:spacing w:val="-16"/>
              </w:rPr>
            </w:pPr>
          </w:p>
        </w:tc>
        <w:tc>
          <w:tcPr>
            <w:tcW w:w="879" w:type="dxa"/>
            <w:tcBorders>
              <w:top w:val="single" w:sz="4" w:space="0" w:color="auto"/>
              <w:left w:val="single" w:sz="4" w:space="0" w:color="auto"/>
              <w:bottom w:val="single" w:sz="12" w:space="0" w:color="auto"/>
              <w:right w:val="single" w:sz="4" w:space="0" w:color="auto"/>
            </w:tcBorders>
            <w:vAlign w:val="center"/>
          </w:tcPr>
          <w:p w14:paraId="2D79FD5B" w14:textId="77777777" w:rsidR="00A22C11" w:rsidRPr="004C4C63" w:rsidRDefault="00A22C11" w:rsidP="005053B5">
            <w:pPr>
              <w:snapToGrid w:val="0"/>
              <w:ind w:leftChars="26" w:left="62" w:rightChars="27" w:right="65"/>
              <w:jc w:val="distribute"/>
              <w:rPr>
                <w:rFonts w:ascii="標楷體" w:eastAsia="標楷體" w:hAnsi="標楷體"/>
                <w:spacing w:val="-16"/>
              </w:rPr>
            </w:pPr>
            <w:r w:rsidRPr="004C4C63">
              <w:rPr>
                <w:rFonts w:ascii="標楷體" w:eastAsia="標楷體" w:hAnsi="標楷體" w:hint="eastAsia"/>
                <w:spacing w:val="-16"/>
              </w:rPr>
              <w:t>科長或</w:t>
            </w:r>
          </w:p>
          <w:p w14:paraId="3BF9672C" w14:textId="77777777" w:rsidR="00A22C11" w:rsidRPr="004C4C63" w:rsidRDefault="00A22C11" w:rsidP="005053B5">
            <w:pPr>
              <w:snapToGrid w:val="0"/>
              <w:ind w:leftChars="26" w:left="62" w:rightChars="27" w:right="65"/>
              <w:jc w:val="distribute"/>
              <w:rPr>
                <w:rFonts w:ascii="標楷體" w:eastAsia="標楷體" w:hAnsi="標楷體"/>
                <w:spacing w:val="-16"/>
              </w:rPr>
            </w:pPr>
            <w:r w:rsidRPr="004C4C63">
              <w:rPr>
                <w:rFonts w:ascii="標楷體" w:eastAsia="標楷體" w:hAnsi="標楷體" w:hint="eastAsia"/>
                <w:spacing w:val="-16"/>
              </w:rPr>
              <w:t>承辦人</w:t>
            </w:r>
          </w:p>
        </w:tc>
        <w:tc>
          <w:tcPr>
            <w:tcW w:w="879" w:type="dxa"/>
            <w:tcBorders>
              <w:top w:val="single" w:sz="4" w:space="0" w:color="auto"/>
              <w:left w:val="single" w:sz="4" w:space="0" w:color="auto"/>
              <w:bottom w:val="single" w:sz="12" w:space="0" w:color="auto"/>
              <w:right w:val="single" w:sz="4" w:space="0" w:color="auto"/>
            </w:tcBorders>
            <w:vAlign w:val="center"/>
          </w:tcPr>
          <w:p w14:paraId="69F7D807" w14:textId="77777777" w:rsidR="00A22C11" w:rsidRPr="004C4C63" w:rsidRDefault="00A22C11" w:rsidP="005053B5">
            <w:pPr>
              <w:snapToGrid w:val="0"/>
              <w:ind w:leftChars="26" w:left="62" w:rightChars="27" w:right="65"/>
              <w:jc w:val="distribute"/>
              <w:rPr>
                <w:rFonts w:ascii="標楷體" w:eastAsia="標楷體" w:hAnsi="標楷體"/>
                <w:spacing w:val="-16"/>
              </w:rPr>
            </w:pPr>
            <w:r w:rsidRPr="004C4C63">
              <w:rPr>
                <w:rFonts w:ascii="標楷體" w:eastAsia="標楷體" w:hAnsi="標楷體" w:hint="eastAsia"/>
                <w:spacing w:val="-16"/>
              </w:rPr>
              <w:t>組室中心主管</w:t>
            </w:r>
          </w:p>
        </w:tc>
        <w:tc>
          <w:tcPr>
            <w:tcW w:w="879" w:type="dxa"/>
            <w:tcBorders>
              <w:top w:val="single" w:sz="4" w:space="0" w:color="auto"/>
              <w:left w:val="single" w:sz="4" w:space="0" w:color="auto"/>
              <w:bottom w:val="single" w:sz="12" w:space="0" w:color="auto"/>
              <w:right w:val="single" w:sz="4" w:space="0" w:color="auto"/>
            </w:tcBorders>
            <w:vAlign w:val="center"/>
          </w:tcPr>
          <w:p w14:paraId="64276499" w14:textId="77777777" w:rsidR="00A22C11" w:rsidRPr="004C4C63" w:rsidRDefault="00A22C11" w:rsidP="005053B5">
            <w:pPr>
              <w:jc w:val="center"/>
              <w:rPr>
                <w:rFonts w:ascii="標楷體" w:eastAsia="標楷體" w:hAnsi="標楷體"/>
              </w:rPr>
            </w:pPr>
            <w:r w:rsidRPr="004C4C63">
              <w:rPr>
                <w:rFonts w:ascii="標楷體" w:eastAsia="標楷體" w:hAnsi="標楷體" w:hint="eastAsia"/>
              </w:rPr>
              <w:t>主任</w:t>
            </w:r>
          </w:p>
          <w:p w14:paraId="564B3C8A" w14:textId="77777777" w:rsidR="00A22C11" w:rsidRPr="004C4C63" w:rsidRDefault="00A22C11" w:rsidP="005053B5">
            <w:pPr>
              <w:jc w:val="center"/>
              <w:rPr>
                <w:rFonts w:ascii="標楷體" w:eastAsia="標楷體" w:hAnsi="標楷體"/>
                <w:spacing w:val="-16"/>
              </w:rPr>
            </w:pPr>
            <w:r w:rsidRPr="004C4C63">
              <w:rPr>
                <w:rFonts w:ascii="標楷體" w:eastAsia="標楷體" w:hAnsi="標楷體" w:hint="eastAsia"/>
              </w:rPr>
              <w:t>秘書</w:t>
            </w:r>
          </w:p>
        </w:tc>
        <w:tc>
          <w:tcPr>
            <w:tcW w:w="879" w:type="dxa"/>
            <w:tcBorders>
              <w:top w:val="single" w:sz="4" w:space="0" w:color="auto"/>
              <w:left w:val="single" w:sz="4" w:space="0" w:color="auto"/>
              <w:bottom w:val="single" w:sz="12" w:space="0" w:color="auto"/>
              <w:right w:val="single" w:sz="4" w:space="0" w:color="auto"/>
            </w:tcBorders>
            <w:vAlign w:val="center"/>
          </w:tcPr>
          <w:p w14:paraId="1F5E56BF" w14:textId="77777777" w:rsidR="00A22C11" w:rsidRPr="004C4C63" w:rsidRDefault="00A22C11" w:rsidP="005053B5">
            <w:pPr>
              <w:jc w:val="center"/>
              <w:rPr>
                <w:rFonts w:ascii="標楷體" w:eastAsia="標楷體" w:hAnsi="標楷體"/>
                <w:spacing w:val="-16"/>
              </w:rPr>
            </w:pPr>
            <w:r w:rsidRPr="004C4C63">
              <w:rPr>
                <w:rFonts w:ascii="標楷體" w:eastAsia="標楷體" w:hAnsi="標楷體" w:hint="eastAsia"/>
              </w:rPr>
              <w:t>副署長</w:t>
            </w:r>
          </w:p>
        </w:tc>
        <w:tc>
          <w:tcPr>
            <w:tcW w:w="879" w:type="dxa"/>
            <w:tcBorders>
              <w:top w:val="single" w:sz="4" w:space="0" w:color="auto"/>
              <w:left w:val="single" w:sz="4" w:space="0" w:color="auto"/>
              <w:bottom w:val="single" w:sz="12" w:space="0" w:color="auto"/>
              <w:right w:val="single" w:sz="4" w:space="0" w:color="auto"/>
            </w:tcBorders>
            <w:vAlign w:val="center"/>
          </w:tcPr>
          <w:p w14:paraId="0132A459" w14:textId="77777777" w:rsidR="00A22C11" w:rsidRPr="004C4C63" w:rsidRDefault="00A22C11" w:rsidP="005053B5">
            <w:pPr>
              <w:jc w:val="center"/>
              <w:rPr>
                <w:rFonts w:ascii="標楷體" w:eastAsia="標楷體" w:hAnsi="標楷體"/>
                <w:spacing w:val="-16"/>
              </w:rPr>
            </w:pPr>
            <w:r w:rsidRPr="004C4C63">
              <w:rPr>
                <w:rFonts w:ascii="標楷體" w:eastAsia="標楷體" w:hAnsi="標楷體" w:hint="eastAsia"/>
              </w:rPr>
              <w:t>署長</w:t>
            </w:r>
          </w:p>
        </w:tc>
        <w:tc>
          <w:tcPr>
            <w:tcW w:w="2551" w:type="dxa"/>
            <w:vMerge/>
            <w:tcBorders>
              <w:left w:val="single" w:sz="4" w:space="0" w:color="auto"/>
              <w:bottom w:val="single" w:sz="12" w:space="0" w:color="auto"/>
              <w:right w:val="double" w:sz="4" w:space="0" w:color="auto"/>
            </w:tcBorders>
            <w:vAlign w:val="center"/>
          </w:tcPr>
          <w:p w14:paraId="0ED79E56" w14:textId="77777777" w:rsidR="00A22C11" w:rsidRPr="004C4C63" w:rsidRDefault="00A22C11" w:rsidP="005053B5">
            <w:pPr>
              <w:snapToGrid w:val="0"/>
              <w:jc w:val="both"/>
              <w:rPr>
                <w:rFonts w:ascii="標楷體" w:eastAsia="標楷體" w:hAnsi="標楷體"/>
                <w:spacing w:val="-16"/>
              </w:rPr>
            </w:pPr>
          </w:p>
        </w:tc>
      </w:tr>
      <w:tr w:rsidR="00A22C11" w:rsidRPr="004C4C63" w14:paraId="0D39355E" w14:textId="77777777" w:rsidTr="0024108B">
        <w:trPr>
          <w:trHeight w:val="719"/>
        </w:trPr>
        <w:tc>
          <w:tcPr>
            <w:tcW w:w="708" w:type="dxa"/>
            <w:tcBorders>
              <w:top w:val="single" w:sz="12" w:space="0" w:color="auto"/>
              <w:left w:val="double" w:sz="4" w:space="0" w:color="auto"/>
              <w:bottom w:val="nil"/>
              <w:right w:val="single" w:sz="4" w:space="0" w:color="auto"/>
            </w:tcBorders>
            <w:vAlign w:val="center"/>
          </w:tcPr>
          <w:p w14:paraId="78FF3822" w14:textId="77777777" w:rsidR="00A22C11" w:rsidRPr="00A76321" w:rsidRDefault="00A22C11" w:rsidP="005053B5">
            <w:pPr>
              <w:snapToGrid w:val="0"/>
              <w:jc w:val="center"/>
              <w:rPr>
                <w:rFonts w:ascii="標楷體" w:eastAsia="標楷體" w:hAnsi="標楷體"/>
                <w:spacing w:val="-16"/>
              </w:rPr>
            </w:pPr>
            <w:r w:rsidRPr="00A76321">
              <w:rPr>
                <w:rFonts w:ascii="標楷體" w:eastAsia="標楷體" w:hAnsi="標楷體" w:hint="eastAsia"/>
              </w:rPr>
              <w:t>公關室</w:t>
            </w:r>
          </w:p>
        </w:tc>
        <w:tc>
          <w:tcPr>
            <w:tcW w:w="2694" w:type="dxa"/>
            <w:tcBorders>
              <w:top w:val="single" w:sz="12" w:space="0" w:color="auto"/>
              <w:left w:val="single" w:sz="4" w:space="0" w:color="auto"/>
              <w:bottom w:val="single" w:sz="4" w:space="0" w:color="auto"/>
              <w:right w:val="single" w:sz="4" w:space="0" w:color="auto"/>
            </w:tcBorders>
            <w:vAlign w:val="center"/>
          </w:tcPr>
          <w:p w14:paraId="72197636" w14:textId="77777777" w:rsidR="00A22C11" w:rsidRPr="00A76321" w:rsidRDefault="00A22C11" w:rsidP="005053B5">
            <w:pPr>
              <w:snapToGrid w:val="0"/>
              <w:ind w:left="480" w:hangingChars="200" w:hanging="480"/>
              <w:jc w:val="both"/>
              <w:rPr>
                <w:rFonts w:ascii="標楷體" w:eastAsia="標楷體" w:hAnsi="標楷體"/>
                <w:spacing w:val="-16"/>
              </w:rPr>
            </w:pPr>
            <w:r w:rsidRPr="00A76321">
              <w:rPr>
                <w:rFonts w:ascii="標楷體" w:eastAsia="標楷體" w:hAnsi="標楷體" w:hint="eastAsia"/>
              </w:rPr>
              <w:t>一、國會聯繫、監察院巡察業務</w:t>
            </w:r>
          </w:p>
        </w:tc>
        <w:tc>
          <w:tcPr>
            <w:tcW w:w="879" w:type="dxa"/>
            <w:tcBorders>
              <w:top w:val="single" w:sz="12" w:space="0" w:color="auto"/>
              <w:left w:val="single" w:sz="4" w:space="0" w:color="auto"/>
              <w:bottom w:val="single" w:sz="4" w:space="0" w:color="auto"/>
              <w:right w:val="single" w:sz="4" w:space="0" w:color="auto"/>
            </w:tcBorders>
            <w:vAlign w:val="center"/>
          </w:tcPr>
          <w:p w14:paraId="55D8DAFF" w14:textId="77777777" w:rsidR="00A22C11" w:rsidRPr="00A76321" w:rsidRDefault="00A22C11" w:rsidP="009F540D">
            <w:pPr>
              <w:snapToGrid w:val="0"/>
              <w:jc w:val="distribute"/>
              <w:rPr>
                <w:rFonts w:ascii="標楷體" w:eastAsia="標楷體" w:hAnsi="標楷體"/>
                <w:spacing w:val="-16"/>
              </w:rPr>
            </w:pPr>
            <w:r w:rsidRPr="00A76321">
              <w:rPr>
                <w:rFonts w:ascii="標楷體" w:eastAsia="標楷體" w:hAnsi="標楷體" w:hint="eastAsia"/>
              </w:rPr>
              <w:t xml:space="preserve">　</w:t>
            </w:r>
          </w:p>
        </w:tc>
        <w:tc>
          <w:tcPr>
            <w:tcW w:w="879" w:type="dxa"/>
            <w:tcBorders>
              <w:top w:val="single" w:sz="12" w:space="0" w:color="auto"/>
              <w:left w:val="single" w:sz="4" w:space="0" w:color="auto"/>
              <w:bottom w:val="single" w:sz="4" w:space="0" w:color="auto"/>
              <w:right w:val="single" w:sz="4" w:space="0" w:color="auto"/>
            </w:tcBorders>
            <w:vAlign w:val="center"/>
          </w:tcPr>
          <w:p w14:paraId="7B563955" w14:textId="77777777" w:rsidR="00A22C11" w:rsidRPr="00A76321" w:rsidRDefault="00A22C11" w:rsidP="009F540D">
            <w:pPr>
              <w:snapToGrid w:val="0"/>
              <w:jc w:val="distribute"/>
              <w:rPr>
                <w:rFonts w:ascii="標楷體" w:eastAsia="標楷體" w:hAnsi="標楷體"/>
                <w:spacing w:val="-16"/>
              </w:rPr>
            </w:pPr>
            <w:r w:rsidRPr="00A76321">
              <w:rPr>
                <w:rFonts w:ascii="標楷體" w:eastAsia="標楷體" w:hAnsi="標楷體" w:hint="eastAsia"/>
              </w:rPr>
              <w:t xml:space="preserve">　</w:t>
            </w:r>
          </w:p>
        </w:tc>
        <w:tc>
          <w:tcPr>
            <w:tcW w:w="879" w:type="dxa"/>
            <w:tcBorders>
              <w:top w:val="single" w:sz="12" w:space="0" w:color="auto"/>
              <w:left w:val="single" w:sz="4" w:space="0" w:color="auto"/>
              <w:bottom w:val="single" w:sz="4" w:space="0" w:color="auto"/>
              <w:right w:val="single" w:sz="4" w:space="0" w:color="auto"/>
            </w:tcBorders>
            <w:vAlign w:val="center"/>
          </w:tcPr>
          <w:p w14:paraId="35E263C5" w14:textId="77777777" w:rsidR="00A22C11" w:rsidRPr="00A76321" w:rsidRDefault="00A22C11" w:rsidP="009F540D">
            <w:pPr>
              <w:jc w:val="distribute"/>
              <w:rPr>
                <w:rFonts w:ascii="標楷體" w:eastAsia="標楷體" w:hAnsi="標楷體"/>
              </w:rPr>
            </w:pPr>
            <w:r w:rsidRPr="00A76321">
              <w:rPr>
                <w:rFonts w:ascii="標楷體" w:eastAsia="標楷體" w:hAnsi="標楷體" w:hint="eastAsia"/>
              </w:rPr>
              <w:t xml:space="preserve">　</w:t>
            </w:r>
          </w:p>
        </w:tc>
        <w:tc>
          <w:tcPr>
            <w:tcW w:w="879" w:type="dxa"/>
            <w:tcBorders>
              <w:top w:val="single" w:sz="12" w:space="0" w:color="auto"/>
              <w:left w:val="single" w:sz="4" w:space="0" w:color="auto"/>
              <w:bottom w:val="single" w:sz="4" w:space="0" w:color="auto"/>
              <w:right w:val="single" w:sz="4" w:space="0" w:color="auto"/>
            </w:tcBorders>
            <w:vAlign w:val="center"/>
          </w:tcPr>
          <w:p w14:paraId="491A5A00" w14:textId="77777777" w:rsidR="00A22C11" w:rsidRPr="00A76321" w:rsidRDefault="00A22C11" w:rsidP="009F540D">
            <w:pPr>
              <w:jc w:val="distribute"/>
              <w:rPr>
                <w:rFonts w:ascii="標楷體" w:eastAsia="標楷體" w:hAnsi="標楷體"/>
              </w:rPr>
            </w:pPr>
            <w:r w:rsidRPr="00A76321">
              <w:rPr>
                <w:rFonts w:ascii="標楷體" w:eastAsia="標楷體" w:hAnsi="標楷體" w:hint="eastAsia"/>
              </w:rPr>
              <w:t xml:space="preserve">　</w:t>
            </w:r>
          </w:p>
        </w:tc>
        <w:tc>
          <w:tcPr>
            <w:tcW w:w="879" w:type="dxa"/>
            <w:tcBorders>
              <w:top w:val="single" w:sz="12" w:space="0" w:color="auto"/>
              <w:left w:val="single" w:sz="4" w:space="0" w:color="auto"/>
              <w:bottom w:val="single" w:sz="4" w:space="0" w:color="auto"/>
              <w:right w:val="single" w:sz="4" w:space="0" w:color="auto"/>
            </w:tcBorders>
            <w:vAlign w:val="center"/>
          </w:tcPr>
          <w:p w14:paraId="12FB9F40" w14:textId="77777777" w:rsidR="00A22C11" w:rsidRPr="00A76321" w:rsidRDefault="00A22C11" w:rsidP="009F540D">
            <w:pPr>
              <w:jc w:val="distribute"/>
              <w:rPr>
                <w:rFonts w:ascii="標楷體" w:eastAsia="標楷體" w:hAnsi="標楷體"/>
              </w:rPr>
            </w:pPr>
            <w:r w:rsidRPr="00A76321">
              <w:rPr>
                <w:rFonts w:ascii="標楷體" w:eastAsia="標楷體" w:hAnsi="標楷體" w:hint="eastAsia"/>
              </w:rPr>
              <w:t xml:space="preserve">　</w:t>
            </w:r>
          </w:p>
        </w:tc>
        <w:tc>
          <w:tcPr>
            <w:tcW w:w="2551" w:type="dxa"/>
            <w:tcBorders>
              <w:top w:val="single" w:sz="12" w:space="0" w:color="auto"/>
              <w:left w:val="single" w:sz="4" w:space="0" w:color="auto"/>
              <w:bottom w:val="single" w:sz="4" w:space="0" w:color="auto"/>
              <w:right w:val="double" w:sz="4" w:space="0" w:color="auto"/>
            </w:tcBorders>
            <w:vAlign w:val="center"/>
          </w:tcPr>
          <w:p w14:paraId="5A190748" w14:textId="77777777" w:rsidR="00A22C11" w:rsidRPr="00A76321" w:rsidRDefault="00A22C11" w:rsidP="005053B5">
            <w:pPr>
              <w:snapToGrid w:val="0"/>
              <w:jc w:val="both"/>
              <w:rPr>
                <w:rFonts w:ascii="標楷體" w:eastAsia="標楷體" w:hAnsi="標楷體"/>
                <w:spacing w:val="-16"/>
              </w:rPr>
            </w:pPr>
          </w:p>
        </w:tc>
      </w:tr>
      <w:tr w:rsidR="00A22C11" w:rsidRPr="004C4C63" w14:paraId="0A21939A" w14:textId="77777777" w:rsidTr="005053B5">
        <w:trPr>
          <w:trHeight w:val="719"/>
        </w:trPr>
        <w:tc>
          <w:tcPr>
            <w:tcW w:w="708" w:type="dxa"/>
            <w:tcBorders>
              <w:top w:val="nil"/>
              <w:left w:val="double" w:sz="4" w:space="0" w:color="auto"/>
              <w:bottom w:val="nil"/>
              <w:right w:val="single" w:sz="4" w:space="0" w:color="auto"/>
            </w:tcBorders>
            <w:vAlign w:val="center"/>
          </w:tcPr>
          <w:p w14:paraId="66C11350" w14:textId="77777777" w:rsidR="00A22C11" w:rsidRPr="00A76321"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180EDECC" w14:textId="77777777" w:rsidR="00A22C11" w:rsidRPr="00A76321" w:rsidRDefault="0041798D" w:rsidP="0041798D">
            <w:pPr>
              <w:snapToGrid w:val="0"/>
              <w:ind w:left="720" w:hangingChars="300" w:hanging="720"/>
              <w:jc w:val="both"/>
              <w:rPr>
                <w:rFonts w:ascii="標楷體" w:eastAsia="標楷體" w:hAnsi="標楷體"/>
                <w:spacing w:val="-16"/>
              </w:rPr>
            </w:pPr>
            <w:r>
              <w:rPr>
                <w:rFonts w:ascii="標楷體" w:eastAsia="標楷體" w:hAnsi="標楷體" w:hint="eastAsia"/>
              </w:rPr>
              <w:t>（</w:t>
            </w:r>
            <w:r w:rsidR="00A22C11" w:rsidRPr="00A76321">
              <w:rPr>
                <w:rFonts w:ascii="標楷體" w:eastAsia="標楷體" w:hAnsi="標楷體" w:hint="eastAsia"/>
              </w:rPr>
              <w:t>一</w:t>
            </w:r>
            <w:r>
              <w:rPr>
                <w:rFonts w:ascii="標楷體" w:eastAsia="標楷體" w:hAnsi="標楷體" w:hint="eastAsia"/>
              </w:rPr>
              <w:t>）</w:t>
            </w:r>
            <w:r w:rsidR="00A22C11" w:rsidRPr="00A76321">
              <w:rPr>
                <w:rFonts w:ascii="標楷體" w:eastAsia="標楷體" w:hAnsi="標楷體" w:hint="eastAsia"/>
              </w:rPr>
              <w:t>院會施政總質詢及個人組質詢相關事項</w:t>
            </w:r>
          </w:p>
        </w:tc>
        <w:tc>
          <w:tcPr>
            <w:tcW w:w="879" w:type="dxa"/>
            <w:tcBorders>
              <w:top w:val="single" w:sz="4" w:space="0" w:color="auto"/>
              <w:left w:val="single" w:sz="4" w:space="0" w:color="auto"/>
              <w:bottom w:val="single" w:sz="4" w:space="0" w:color="auto"/>
              <w:right w:val="single" w:sz="4" w:space="0" w:color="auto"/>
            </w:tcBorders>
            <w:vAlign w:val="center"/>
          </w:tcPr>
          <w:p w14:paraId="0D85FFD2" w14:textId="77777777" w:rsidR="00A22C11" w:rsidRPr="00A76321" w:rsidRDefault="00A22C11" w:rsidP="009F540D">
            <w:pPr>
              <w:snapToGrid w:val="0"/>
              <w:jc w:val="distribute"/>
              <w:rPr>
                <w:rFonts w:ascii="標楷體" w:eastAsia="標楷體" w:hAnsi="標楷體"/>
                <w:spacing w:val="-16"/>
              </w:rPr>
            </w:pPr>
            <w:r w:rsidRPr="00A76321">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68B3C83E" w14:textId="77777777" w:rsidR="00A22C11" w:rsidRPr="00A76321" w:rsidRDefault="00A22C11" w:rsidP="009F540D">
            <w:pPr>
              <w:snapToGrid w:val="0"/>
              <w:jc w:val="distribute"/>
              <w:rPr>
                <w:rFonts w:ascii="標楷體" w:eastAsia="標楷體" w:hAnsi="標楷體"/>
                <w:spacing w:val="-16"/>
              </w:rPr>
            </w:pPr>
            <w:r w:rsidRPr="00A76321">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5415F220" w14:textId="77777777" w:rsidR="00A22C11" w:rsidRPr="00A76321" w:rsidRDefault="00A22C11" w:rsidP="009F540D">
            <w:pPr>
              <w:jc w:val="distribute"/>
              <w:rPr>
                <w:rFonts w:ascii="標楷體" w:eastAsia="標楷體" w:hAnsi="標楷體"/>
              </w:rPr>
            </w:pPr>
            <w:r w:rsidRPr="00A76321">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8F69C46" w14:textId="77777777" w:rsidR="00A22C11" w:rsidRPr="00A76321" w:rsidRDefault="00A22C11" w:rsidP="009F540D">
            <w:pPr>
              <w:jc w:val="distribute"/>
              <w:rPr>
                <w:rFonts w:ascii="標楷體" w:eastAsia="標楷體" w:hAnsi="標楷體"/>
              </w:rPr>
            </w:pPr>
            <w:r w:rsidRPr="00A76321">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57D623C9" w14:textId="77777777" w:rsidR="00A22C11" w:rsidRPr="00A76321" w:rsidRDefault="00A22C11" w:rsidP="009F540D">
            <w:pPr>
              <w:jc w:val="distribute"/>
              <w:rPr>
                <w:rFonts w:ascii="標楷體" w:eastAsia="標楷體" w:hAnsi="標楷體"/>
              </w:rPr>
            </w:pPr>
            <w:r w:rsidRPr="00A76321">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4D27C79C" w14:textId="77777777" w:rsidR="00A22C11" w:rsidRPr="00A76321" w:rsidRDefault="00A22C11" w:rsidP="005053B5">
            <w:pPr>
              <w:snapToGrid w:val="0"/>
              <w:jc w:val="both"/>
              <w:rPr>
                <w:rFonts w:ascii="標楷體" w:eastAsia="標楷體" w:hAnsi="標楷體"/>
                <w:spacing w:val="-16"/>
              </w:rPr>
            </w:pPr>
          </w:p>
        </w:tc>
      </w:tr>
      <w:tr w:rsidR="00A22C11" w:rsidRPr="004C4C63" w14:paraId="6DA6176C" w14:textId="77777777" w:rsidTr="005053B5">
        <w:trPr>
          <w:trHeight w:val="719"/>
        </w:trPr>
        <w:tc>
          <w:tcPr>
            <w:tcW w:w="708" w:type="dxa"/>
            <w:tcBorders>
              <w:top w:val="nil"/>
              <w:left w:val="double" w:sz="4" w:space="0" w:color="auto"/>
              <w:bottom w:val="nil"/>
              <w:right w:val="single" w:sz="4" w:space="0" w:color="auto"/>
            </w:tcBorders>
            <w:vAlign w:val="center"/>
          </w:tcPr>
          <w:p w14:paraId="45282BF3" w14:textId="77777777" w:rsidR="00A22C11" w:rsidRPr="00A76321"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312ADB2D" w14:textId="77777777" w:rsidR="00A22C11" w:rsidRPr="00A76321" w:rsidRDefault="0041798D" w:rsidP="0041798D">
            <w:pPr>
              <w:snapToGrid w:val="0"/>
              <w:ind w:left="720" w:hangingChars="300" w:hanging="720"/>
              <w:jc w:val="both"/>
              <w:rPr>
                <w:rFonts w:ascii="標楷體" w:eastAsia="標楷體" w:hAnsi="標楷體"/>
                <w:spacing w:val="-16"/>
              </w:rPr>
            </w:pPr>
            <w:r>
              <w:rPr>
                <w:rFonts w:ascii="標楷體" w:eastAsia="標楷體" w:hAnsi="標楷體" w:hint="eastAsia"/>
              </w:rPr>
              <w:t>（</w:t>
            </w:r>
            <w:r w:rsidR="00A22C11" w:rsidRPr="00A76321">
              <w:rPr>
                <w:rFonts w:ascii="標楷體" w:eastAsia="標楷體" w:hAnsi="標楷體" w:hint="eastAsia"/>
              </w:rPr>
              <w:t>二</w:t>
            </w:r>
            <w:r>
              <w:rPr>
                <w:rFonts w:ascii="標楷體" w:eastAsia="標楷體" w:hAnsi="標楷體" w:hint="eastAsia"/>
              </w:rPr>
              <w:t>）</w:t>
            </w:r>
            <w:r w:rsidR="00A22C11" w:rsidRPr="00A76321">
              <w:rPr>
                <w:rFonts w:ascii="標楷體" w:eastAsia="標楷體" w:hAnsi="標楷體" w:hint="eastAsia"/>
              </w:rPr>
              <w:t>各委員會召開會議相關事項</w:t>
            </w:r>
          </w:p>
        </w:tc>
        <w:tc>
          <w:tcPr>
            <w:tcW w:w="879" w:type="dxa"/>
            <w:tcBorders>
              <w:top w:val="single" w:sz="4" w:space="0" w:color="auto"/>
              <w:left w:val="single" w:sz="4" w:space="0" w:color="auto"/>
              <w:bottom w:val="single" w:sz="4" w:space="0" w:color="auto"/>
              <w:right w:val="single" w:sz="4" w:space="0" w:color="auto"/>
            </w:tcBorders>
            <w:vAlign w:val="center"/>
          </w:tcPr>
          <w:p w14:paraId="54271547" w14:textId="77777777" w:rsidR="00A22C11" w:rsidRPr="00A76321" w:rsidRDefault="00A22C11" w:rsidP="009F540D">
            <w:pPr>
              <w:snapToGrid w:val="0"/>
              <w:jc w:val="distribute"/>
              <w:rPr>
                <w:rFonts w:ascii="標楷體" w:eastAsia="標楷體" w:hAnsi="標楷體"/>
                <w:spacing w:val="-16"/>
              </w:rPr>
            </w:pPr>
            <w:r w:rsidRPr="00A76321">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7A682D04" w14:textId="77777777" w:rsidR="00A22C11" w:rsidRPr="00A76321" w:rsidRDefault="00A22C11" w:rsidP="009F540D">
            <w:pPr>
              <w:snapToGrid w:val="0"/>
              <w:jc w:val="distribute"/>
              <w:rPr>
                <w:rFonts w:ascii="標楷體" w:eastAsia="標楷體" w:hAnsi="標楷體"/>
                <w:spacing w:val="-16"/>
              </w:rPr>
            </w:pPr>
            <w:r w:rsidRPr="00A76321">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0993E5B2" w14:textId="77777777" w:rsidR="00A22C11" w:rsidRPr="00A76321" w:rsidRDefault="00A22C11" w:rsidP="009F540D">
            <w:pPr>
              <w:jc w:val="distribute"/>
              <w:rPr>
                <w:rFonts w:ascii="標楷體" w:eastAsia="標楷體" w:hAnsi="標楷體"/>
              </w:rPr>
            </w:pPr>
            <w:r w:rsidRPr="00A76321">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09DF9F3B" w14:textId="77777777" w:rsidR="00A22C11" w:rsidRPr="00A76321" w:rsidRDefault="00A22C11" w:rsidP="009F540D">
            <w:pPr>
              <w:jc w:val="distribute"/>
              <w:rPr>
                <w:rFonts w:ascii="標楷體" w:eastAsia="標楷體" w:hAnsi="標楷體"/>
              </w:rPr>
            </w:pPr>
            <w:r w:rsidRPr="00A76321">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2EC4B6F" w14:textId="77777777" w:rsidR="00A22C11" w:rsidRPr="00A76321" w:rsidRDefault="00A22C11" w:rsidP="009F540D">
            <w:pPr>
              <w:jc w:val="distribute"/>
              <w:rPr>
                <w:rFonts w:ascii="標楷體" w:eastAsia="標楷體" w:hAnsi="標楷體"/>
              </w:rPr>
            </w:pPr>
            <w:r w:rsidRPr="00A76321">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1E16D996" w14:textId="77777777" w:rsidR="00A22C11" w:rsidRPr="00A76321" w:rsidRDefault="00A22C11" w:rsidP="005053B5">
            <w:pPr>
              <w:snapToGrid w:val="0"/>
              <w:jc w:val="both"/>
              <w:rPr>
                <w:rFonts w:ascii="標楷體" w:eastAsia="標楷體" w:hAnsi="標楷體"/>
                <w:spacing w:val="-16"/>
              </w:rPr>
            </w:pPr>
          </w:p>
        </w:tc>
      </w:tr>
      <w:tr w:rsidR="00A22C11" w:rsidRPr="004C4C63" w14:paraId="53542C5F" w14:textId="77777777" w:rsidTr="005053B5">
        <w:trPr>
          <w:trHeight w:val="719"/>
        </w:trPr>
        <w:tc>
          <w:tcPr>
            <w:tcW w:w="708" w:type="dxa"/>
            <w:tcBorders>
              <w:top w:val="nil"/>
              <w:left w:val="double" w:sz="4" w:space="0" w:color="auto"/>
              <w:bottom w:val="nil"/>
              <w:right w:val="single" w:sz="4" w:space="0" w:color="auto"/>
            </w:tcBorders>
            <w:vAlign w:val="center"/>
          </w:tcPr>
          <w:p w14:paraId="17DD7276" w14:textId="77777777" w:rsidR="00A22C11" w:rsidRPr="00A76321"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257CE5D2" w14:textId="77777777" w:rsidR="00A22C11" w:rsidRPr="00A76321" w:rsidRDefault="0041798D" w:rsidP="0041798D">
            <w:pPr>
              <w:snapToGrid w:val="0"/>
              <w:ind w:left="720" w:hangingChars="300" w:hanging="720"/>
              <w:jc w:val="both"/>
              <w:rPr>
                <w:rFonts w:ascii="標楷體" w:eastAsia="標楷體" w:hAnsi="標楷體"/>
                <w:spacing w:val="-16"/>
              </w:rPr>
            </w:pPr>
            <w:r>
              <w:rPr>
                <w:rFonts w:ascii="標楷體" w:eastAsia="標楷體" w:hAnsi="標楷體" w:hint="eastAsia"/>
              </w:rPr>
              <w:t>（</w:t>
            </w:r>
            <w:r w:rsidR="00A22C11" w:rsidRPr="00A76321">
              <w:rPr>
                <w:rFonts w:ascii="標楷體" w:eastAsia="標楷體" w:hAnsi="標楷體" w:hint="eastAsia"/>
              </w:rPr>
              <w:t>三</w:t>
            </w:r>
            <w:r>
              <w:rPr>
                <w:rFonts w:ascii="標楷體" w:eastAsia="標楷體" w:hAnsi="標楷體" w:hint="eastAsia"/>
              </w:rPr>
              <w:t>）</w:t>
            </w:r>
            <w:r w:rsidR="00A22C11" w:rsidRPr="00A76321">
              <w:rPr>
                <w:rFonts w:ascii="標楷體" w:eastAsia="標楷體" w:hAnsi="標楷體" w:hint="eastAsia"/>
              </w:rPr>
              <w:t>各委員會辦理考察相關事項</w:t>
            </w:r>
          </w:p>
        </w:tc>
        <w:tc>
          <w:tcPr>
            <w:tcW w:w="879" w:type="dxa"/>
            <w:tcBorders>
              <w:top w:val="single" w:sz="4" w:space="0" w:color="auto"/>
              <w:left w:val="single" w:sz="4" w:space="0" w:color="auto"/>
              <w:bottom w:val="single" w:sz="4" w:space="0" w:color="auto"/>
              <w:right w:val="single" w:sz="4" w:space="0" w:color="auto"/>
            </w:tcBorders>
            <w:vAlign w:val="center"/>
          </w:tcPr>
          <w:p w14:paraId="438971AB" w14:textId="77777777" w:rsidR="00A22C11" w:rsidRPr="00A76321" w:rsidRDefault="00A22C11" w:rsidP="009F540D">
            <w:pPr>
              <w:snapToGrid w:val="0"/>
              <w:jc w:val="distribute"/>
              <w:rPr>
                <w:rFonts w:ascii="標楷體" w:eastAsia="標楷體" w:hAnsi="標楷體"/>
                <w:spacing w:val="-16"/>
              </w:rPr>
            </w:pPr>
            <w:r w:rsidRPr="00A76321">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0ADA98CC" w14:textId="77777777" w:rsidR="00A22C11" w:rsidRPr="00A76321" w:rsidRDefault="00A22C11" w:rsidP="009F540D">
            <w:pPr>
              <w:snapToGrid w:val="0"/>
              <w:jc w:val="distribute"/>
              <w:rPr>
                <w:rFonts w:ascii="標楷體" w:eastAsia="標楷體" w:hAnsi="標楷體"/>
                <w:spacing w:val="-16"/>
              </w:rPr>
            </w:pPr>
            <w:r w:rsidRPr="00A76321">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7F247E42" w14:textId="77777777" w:rsidR="00A22C11" w:rsidRPr="00A76321" w:rsidRDefault="00A22C11" w:rsidP="009F540D">
            <w:pPr>
              <w:jc w:val="distribute"/>
              <w:rPr>
                <w:rFonts w:ascii="標楷體" w:eastAsia="標楷體" w:hAnsi="標楷體"/>
              </w:rPr>
            </w:pPr>
            <w:r w:rsidRPr="00A76321">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360C9400" w14:textId="77777777" w:rsidR="00A22C11" w:rsidRPr="00A76321" w:rsidRDefault="00A22C11" w:rsidP="009F540D">
            <w:pPr>
              <w:jc w:val="distribute"/>
              <w:rPr>
                <w:rFonts w:ascii="標楷體" w:eastAsia="標楷體" w:hAnsi="標楷體"/>
              </w:rPr>
            </w:pPr>
            <w:r w:rsidRPr="00A76321">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1B969EBE" w14:textId="77777777" w:rsidR="00A22C11" w:rsidRPr="00A76321" w:rsidRDefault="00A22C11" w:rsidP="009F540D">
            <w:pPr>
              <w:jc w:val="distribute"/>
              <w:rPr>
                <w:rFonts w:ascii="標楷體" w:eastAsia="標楷體" w:hAnsi="標楷體"/>
              </w:rPr>
            </w:pPr>
            <w:r w:rsidRPr="00A76321">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7C549139" w14:textId="77777777" w:rsidR="00A22C11" w:rsidRPr="00A76321" w:rsidRDefault="00A22C11" w:rsidP="005053B5">
            <w:pPr>
              <w:snapToGrid w:val="0"/>
              <w:jc w:val="both"/>
              <w:rPr>
                <w:rFonts w:ascii="標楷體" w:eastAsia="標楷體" w:hAnsi="標楷體"/>
                <w:spacing w:val="-16"/>
              </w:rPr>
            </w:pPr>
          </w:p>
        </w:tc>
      </w:tr>
      <w:tr w:rsidR="00A22C11" w:rsidRPr="004C4C63" w14:paraId="1C56DE08" w14:textId="77777777" w:rsidTr="005053B5">
        <w:trPr>
          <w:trHeight w:val="719"/>
        </w:trPr>
        <w:tc>
          <w:tcPr>
            <w:tcW w:w="708" w:type="dxa"/>
            <w:tcBorders>
              <w:top w:val="nil"/>
              <w:left w:val="double" w:sz="4" w:space="0" w:color="auto"/>
              <w:bottom w:val="nil"/>
              <w:right w:val="single" w:sz="4" w:space="0" w:color="auto"/>
            </w:tcBorders>
            <w:vAlign w:val="center"/>
          </w:tcPr>
          <w:p w14:paraId="5F370B4E" w14:textId="77777777" w:rsidR="00A22C11" w:rsidRPr="00A76321"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5DB9A486" w14:textId="77777777" w:rsidR="00A22C11" w:rsidRPr="00A76321" w:rsidRDefault="0041798D" w:rsidP="0041798D">
            <w:pPr>
              <w:snapToGrid w:val="0"/>
              <w:ind w:left="720" w:hangingChars="300" w:hanging="720"/>
              <w:jc w:val="both"/>
              <w:rPr>
                <w:rFonts w:ascii="標楷體" w:eastAsia="標楷體" w:hAnsi="標楷體"/>
                <w:spacing w:val="-16"/>
              </w:rPr>
            </w:pPr>
            <w:r>
              <w:rPr>
                <w:rFonts w:ascii="標楷體" w:eastAsia="標楷體" w:hAnsi="標楷體" w:hint="eastAsia"/>
              </w:rPr>
              <w:t>（</w:t>
            </w:r>
            <w:r w:rsidR="00A22C11" w:rsidRPr="00A76321">
              <w:rPr>
                <w:rFonts w:ascii="標楷體" w:eastAsia="標楷體" w:hAnsi="標楷體" w:hint="eastAsia"/>
              </w:rPr>
              <w:t>四</w:t>
            </w:r>
            <w:r>
              <w:rPr>
                <w:rFonts w:ascii="標楷體" w:eastAsia="標楷體" w:hAnsi="標楷體" w:hint="eastAsia"/>
              </w:rPr>
              <w:t>）</w:t>
            </w:r>
            <w:r w:rsidR="00A22C11" w:rsidRPr="00A76321">
              <w:rPr>
                <w:rFonts w:ascii="標楷體" w:eastAsia="標楷體" w:hAnsi="標楷體" w:hint="eastAsia"/>
              </w:rPr>
              <w:t>朝野黨團協商開會相關事項</w:t>
            </w:r>
          </w:p>
        </w:tc>
        <w:tc>
          <w:tcPr>
            <w:tcW w:w="879" w:type="dxa"/>
            <w:tcBorders>
              <w:top w:val="single" w:sz="4" w:space="0" w:color="auto"/>
              <w:left w:val="single" w:sz="4" w:space="0" w:color="auto"/>
              <w:bottom w:val="single" w:sz="4" w:space="0" w:color="auto"/>
              <w:right w:val="single" w:sz="4" w:space="0" w:color="auto"/>
            </w:tcBorders>
            <w:vAlign w:val="center"/>
          </w:tcPr>
          <w:p w14:paraId="35E985D1" w14:textId="77777777" w:rsidR="00A22C11" w:rsidRPr="00A76321" w:rsidRDefault="00A22C11" w:rsidP="009F540D">
            <w:pPr>
              <w:snapToGrid w:val="0"/>
              <w:jc w:val="distribute"/>
              <w:rPr>
                <w:rFonts w:ascii="標楷體" w:eastAsia="標楷體" w:hAnsi="標楷體"/>
                <w:spacing w:val="-16"/>
              </w:rPr>
            </w:pPr>
            <w:r w:rsidRPr="00A76321">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5ABF744C" w14:textId="77777777" w:rsidR="00A22C11" w:rsidRPr="00A76321" w:rsidRDefault="00A22C11" w:rsidP="009F540D">
            <w:pPr>
              <w:snapToGrid w:val="0"/>
              <w:jc w:val="distribute"/>
              <w:rPr>
                <w:rFonts w:ascii="標楷體" w:eastAsia="標楷體" w:hAnsi="標楷體"/>
                <w:spacing w:val="-16"/>
              </w:rPr>
            </w:pPr>
            <w:r w:rsidRPr="00A76321">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7DDD6B7C" w14:textId="77777777" w:rsidR="00A22C11" w:rsidRPr="00A76321" w:rsidRDefault="00A22C11" w:rsidP="009F540D">
            <w:pPr>
              <w:jc w:val="distribute"/>
              <w:rPr>
                <w:rFonts w:ascii="標楷體" w:eastAsia="標楷體" w:hAnsi="標楷體"/>
              </w:rPr>
            </w:pPr>
            <w:r w:rsidRPr="00A76321">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3271791F" w14:textId="77777777" w:rsidR="00A22C11" w:rsidRPr="00A76321" w:rsidRDefault="00A22C11" w:rsidP="009F540D">
            <w:pPr>
              <w:jc w:val="distribute"/>
              <w:rPr>
                <w:rFonts w:ascii="標楷體" w:eastAsia="標楷體" w:hAnsi="標楷體"/>
              </w:rPr>
            </w:pPr>
            <w:r w:rsidRPr="00A76321">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46406484" w14:textId="77777777" w:rsidR="00A22C11" w:rsidRPr="00A76321" w:rsidRDefault="00A22C11" w:rsidP="009F540D">
            <w:pPr>
              <w:jc w:val="distribute"/>
              <w:rPr>
                <w:rFonts w:ascii="標楷體" w:eastAsia="標楷體" w:hAnsi="標楷體"/>
              </w:rPr>
            </w:pPr>
            <w:r w:rsidRPr="00A76321">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2F5CF605" w14:textId="77777777" w:rsidR="00A22C11" w:rsidRPr="00A76321" w:rsidRDefault="00A22C11" w:rsidP="005053B5">
            <w:pPr>
              <w:snapToGrid w:val="0"/>
              <w:jc w:val="both"/>
              <w:rPr>
                <w:rFonts w:ascii="標楷體" w:eastAsia="標楷體" w:hAnsi="標楷體"/>
                <w:spacing w:val="-16"/>
              </w:rPr>
            </w:pPr>
          </w:p>
        </w:tc>
      </w:tr>
      <w:tr w:rsidR="00A22C11" w:rsidRPr="004C4C63" w14:paraId="1422FEB1" w14:textId="77777777" w:rsidTr="005053B5">
        <w:trPr>
          <w:trHeight w:val="719"/>
        </w:trPr>
        <w:tc>
          <w:tcPr>
            <w:tcW w:w="708" w:type="dxa"/>
            <w:tcBorders>
              <w:top w:val="nil"/>
              <w:left w:val="double" w:sz="4" w:space="0" w:color="auto"/>
              <w:bottom w:val="nil"/>
              <w:right w:val="single" w:sz="4" w:space="0" w:color="auto"/>
            </w:tcBorders>
            <w:vAlign w:val="center"/>
          </w:tcPr>
          <w:p w14:paraId="4B90A5EF" w14:textId="77777777" w:rsidR="00A22C11" w:rsidRPr="00A76321"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073A912D" w14:textId="77777777" w:rsidR="00A22C11" w:rsidRPr="00A76321" w:rsidRDefault="0041798D" w:rsidP="0041798D">
            <w:pPr>
              <w:snapToGrid w:val="0"/>
              <w:ind w:left="720" w:hangingChars="300" w:hanging="720"/>
              <w:jc w:val="both"/>
              <w:rPr>
                <w:rFonts w:ascii="標楷體" w:eastAsia="標楷體" w:hAnsi="標楷體"/>
                <w:spacing w:val="-16"/>
              </w:rPr>
            </w:pPr>
            <w:r>
              <w:rPr>
                <w:rFonts w:ascii="標楷體" w:eastAsia="標楷體" w:hAnsi="標楷體" w:hint="eastAsia"/>
              </w:rPr>
              <w:t>（</w:t>
            </w:r>
            <w:r w:rsidR="00A22C11" w:rsidRPr="00A76321">
              <w:rPr>
                <w:rFonts w:ascii="標楷體" w:eastAsia="標楷體" w:hAnsi="標楷體" w:hint="eastAsia"/>
              </w:rPr>
              <w:t>五</w:t>
            </w:r>
            <w:r>
              <w:rPr>
                <w:rFonts w:ascii="標楷體" w:eastAsia="標楷體" w:hAnsi="標楷體" w:hint="eastAsia"/>
              </w:rPr>
              <w:t>）</w:t>
            </w:r>
            <w:r w:rsidR="00A22C11" w:rsidRPr="00A76321">
              <w:rPr>
                <w:rFonts w:ascii="標楷體" w:eastAsia="標楷體" w:hAnsi="標楷體" w:hint="eastAsia"/>
              </w:rPr>
              <w:t>模擬題彙整</w:t>
            </w:r>
          </w:p>
        </w:tc>
        <w:tc>
          <w:tcPr>
            <w:tcW w:w="879" w:type="dxa"/>
            <w:tcBorders>
              <w:top w:val="single" w:sz="4" w:space="0" w:color="auto"/>
              <w:left w:val="single" w:sz="4" w:space="0" w:color="auto"/>
              <w:bottom w:val="single" w:sz="4" w:space="0" w:color="auto"/>
              <w:right w:val="single" w:sz="4" w:space="0" w:color="auto"/>
            </w:tcBorders>
            <w:vAlign w:val="center"/>
          </w:tcPr>
          <w:p w14:paraId="6CE02C88" w14:textId="77777777" w:rsidR="00A22C11" w:rsidRPr="00A76321" w:rsidRDefault="00A22C11" w:rsidP="009F540D">
            <w:pPr>
              <w:snapToGrid w:val="0"/>
              <w:jc w:val="distribute"/>
              <w:rPr>
                <w:rFonts w:ascii="標楷體" w:eastAsia="標楷體" w:hAnsi="標楷體"/>
                <w:spacing w:val="-16"/>
              </w:rPr>
            </w:pPr>
            <w:r w:rsidRPr="00A76321">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6F195EA8" w14:textId="77777777" w:rsidR="00A22C11" w:rsidRPr="00A76321" w:rsidRDefault="00A22C11" w:rsidP="009F540D">
            <w:pPr>
              <w:snapToGrid w:val="0"/>
              <w:jc w:val="distribute"/>
              <w:rPr>
                <w:rFonts w:ascii="標楷體" w:eastAsia="標楷體" w:hAnsi="標楷體"/>
                <w:spacing w:val="-16"/>
              </w:rPr>
            </w:pPr>
            <w:r w:rsidRPr="00A76321">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3B51399C" w14:textId="77777777" w:rsidR="00A22C11" w:rsidRPr="00A76321" w:rsidRDefault="00A22C11" w:rsidP="009F540D">
            <w:pPr>
              <w:jc w:val="distribute"/>
              <w:rPr>
                <w:rFonts w:ascii="標楷體" w:eastAsia="標楷體" w:hAnsi="標楷體"/>
              </w:rPr>
            </w:pPr>
            <w:r w:rsidRPr="00A76321">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361BE2C6" w14:textId="77777777" w:rsidR="00A22C11" w:rsidRPr="00A76321" w:rsidRDefault="00A22C11" w:rsidP="009F540D">
            <w:pPr>
              <w:jc w:val="distribute"/>
              <w:rPr>
                <w:rFonts w:ascii="標楷體" w:eastAsia="標楷體" w:hAnsi="標楷體"/>
              </w:rPr>
            </w:pPr>
            <w:r w:rsidRPr="00A76321">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6D79C3F" w14:textId="77777777" w:rsidR="00A22C11" w:rsidRPr="00A76321" w:rsidRDefault="00A22C11" w:rsidP="009F540D">
            <w:pPr>
              <w:jc w:val="distribute"/>
              <w:rPr>
                <w:rFonts w:ascii="標楷體" w:eastAsia="標楷體" w:hAnsi="標楷體"/>
              </w:rPr>
            </w:pPr>
            <w:r w:rsidRPr="00A76321">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78920050" w14:textId="77777777" w:rsidR="00A22C11" w:rsidRPr="00A76321" w:rsidRDefault="00A22C11" w:rsidP="005053B5">
            <w:pPr>
              <w:snapToGrid w:val="0"/>
              <w:jc w:val="both"/>
              <w:rPr>
                <w:rFonts w:ascii="標楷體" w:eastAsia="標楷體" w:hAnsi="標楷體"/>
                <w:spacing w:val="-16"/>
              </w:rPr>
            </w:pPr>
          </w:p>
        </w:tc>
      </w:tr>
      <w:tr w:rsidR="00A22C11" w:rsidRPr="004C4C63" w14:paraId="64F65A27" w14:textId="77777777" w:rsidTr="005053B5">
        <w:trPr>
          <w:trHeight w:val="719"/>
        </w:trPr>
        <w:tc>
          <w:tcPr>
            <w:tcW w:w="708" w:type="dxa"/>
            <w:tcBorders>
              <w:top w:val="nil"/>
              <w:left w:val="double" w:sz="4" w:space="0" w:color="auto"/>
              <w:bottom w:val="nil"/>
              <w:right w:val="single" w:sz="4" w:space="0" w:color="auto"/>
            </w:tcBorders>
            <w:vAlign w:val="center"/>
          </w:tcPr>
          <w:p w14:paraId="1D918912" w14:textId="77777777" w:rsidR="00A22C11" w:rsidRPr="00A76321"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734436ED" w14:textId="77777777" w:rsidR="00A22C11" w:rsidRPr="00A76321" w:rsidRDefault="0041798D" w:rsidP="0041798D">
            <w:pPr>
              <w:snapToGrid w:val="0"/>
              <w:ind w:left="720" w:hangingChars="300" w:hanging="720"/>
              <w:jc w:val="both"/>
              <w:rPr>
                <w:rFonts w:ascii="標楷體" w:eastAsia="標楷體" w:hAnsi="標楷體"/>
                <w:spacing w:val="-16"/>
              </w:rPr>
            </w:pPr>
            <w:r>
              <w:rPr>
                <w:rFonts w:ascii="標楷體" w:eastAsia="標楷體" w:hAnsi="標楷體" w:hint="eastAsia"/>
              </w:rPr>
              <w:t>（</w:t>
            </w:r>
            <w:r w:rsidR="00A22C11" w:rsidRPr="00A76321">
              <w:rPr>
                <w:rFonts w:ascii="標楷體" w:eastAsia="標楷體" w:hAnsi="標楷體" w:hint="eastAsia"/>
              </w:rPr>
              <w:t>六</w:t>
            </w:r>
            <w:r>
              <w:rPr>
                <w:rFonts w:ascii="標楷體" w:eastAsia="標楷體" w:hAnsi="標楷體" w:hint="eastAsia"/>
              </w:rPr>
              <w:t>）</w:t>
            </w:r>
            <w:r w:rsidR="00A22C11" w:rsidRPr="00A76321">
              <w:rPr>
                <w:rFonts w:ascii="標楷體" w:eastAsia="標楷體" w:hAnsi="標楷體" w:hint="eastAsia"/>
              </w:rPr>
              <w:t>立法院聯繫及通案性業務</w:t>
            </w:r>
          </w:p>
        </w:tc>
        <w:tc>
          <w:tcPr>
            <w:tcW w:w="879" w:type="dxa"/>
            <w:tcBorders>
              <w:top w:val="single" w:sz="4" w:space="0" w:color="auto"/>
              <w:left w:val="single" w:sz="4" w:space="0" w:color="auto"/>
              <w:bottom w:val="single" w:sz="4" w:space="0" w:color="auto"/>
              <w:right w:val="single" w:sz="4" w:space="0" w:color="auto"/>
            </w:tcBorders>
            <w:vAlign w:val="center"/>
          </w:tcPr>
          <w:p w14:paraId="1AFC1591" w14:textId="77777777" w:rsidR="00A22C11" w:rsidRPr="00A76321" w:rsidRDefault="00A22C11" w:rsidP="009F540D">
            <w:pPr>
              <w:snapToGrid w:val="0"/>
              <w:jc w:val="distribute"/>
              <w:rPr>
                <w:rFonts w:ascii="標楷體" w:eastAsia="標楷體" w:hAnsi="標楷體"/>
                <w:spacing w:val="-16"/>
              </w:rPr>
            </w:pPr>
            <w:r w:rsidRPr="00A76321">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53D40BB4" w14:textId="77777777" w:rsidR="00A22C11" w:rsidRPr="00A76321" w:rsidRDefault="00A22C11" w:rsidP="009F540D">
            <w:pPr>
              <w:snapToGrid w:val="0"/>
              <w:jc w:val="distribute"/>
              <w:rPr>
                <w:rFonts w:ascii="標楷體" w:eastAsia="標楷體" w:hAnsi="標楷體"/>
                <w:spacing w:val="-16"/>
              </w:rPr>
            </w:pPr>
            <w:r w:rsidRPr="00A76321">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08D1E2CB" w14:textId="77777777" w:rsidR="00A22C11" w:rsidRPr="00A76321" w:rsidRDefault="00A22C11" w:rsidP="009F540D">
            <w:pPr>
              <w:jc w:val="distribute"/>
              <w:rPr>
                <w:rFonts w:ascii="標楷體" w:eastAsia="標楷體" w:hAnsi="標楷體"/>
              </w:rPr>
            </w:pPr>
            <w:r w:rsidRPr="00A76321">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76F63685" w14:textId="77777777" w:rsidR="00A22C11" w:rsidRPr="00A76321" w:rsidRDefault="00A22C11" w:rsidP="009F540D">
            <w:pPr>
              <w:jc w:val="distribute"/>
              <w:rPr>
                <w:rFonts w:ascii="標楷體" w:eastAsia="標楷體" w:hAnsi="標楷體"/>
              </w:rPr>
            </w:pPr>
            <w:r w:rsidRPr="00A76321">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5E969608" w14:textId="77777777" w:rsidR="00A22C11" w:rsidRPr="00A76321" w:rsidRDefault="00A22C11" w:rsidP="009F540D">
            <w:pPr>
              <w:jc w:val="distribute"/>
              <w:rPr>
                <w:rFonts w:ascii="標楷體" w:eastAsia="標楷體" w:hAnsi="標楷體"/>
              </w:rPr>
            </w:pPr>
            <w:r w:rsidRPr="00A76321">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5206ABB7" w14:textId="77777777" w:rsidR="00A22C11" w:rsidRPr="00A76321" w:rsidRDefault="00A22C11" w:rsidP="005053B5">
            <w:pPr>
              <w:snapToGrid w:val="0"/>
              <w:jc w:val="both"/>
              <w:rPr>
                <w:rFonts w:ascii="標楷體" w:eastAsia="標楷體" w:hAnsi="標楷體"/>
                <w:spacing w:val="-16"/>
              </w:rPr>
            </w:pPr>
          </w:p>
        </w:tc>
      </w:tr>
      <w:tr w:rsidR="00A22C11" w:rsidRPr="004C4C63" w14:paraId="01AE7AE2" w14:textId="77777777" w:rsidTr="0018209C">
        <w:trPr>
          <w:trHeight w:val="719"/>
        </w:trPr>
        <w:tc>
          <w:tcPr>
            <w:tcW w:w="708" w:type="dxa"/>
            <w:tcBorders>
              <w:top w:val="nil"/>
              <w:left w:val="double" w:sz="4" w:space="0" w:color="auto"/>
              <w:bottom w:val="nil"/>
              <w:right w:val="single" w:sz="4" w:space="0" w:color="auto"/>
            </w:tcBorders>
            <w:vAlign w:val="center"/>
          </w:tcPr>
          <w:p w14:paraId="59ED7FBB" w14:textId="77777777" w:rsidR="00A22C11" w:rsidRPr="00A76321"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074A028D" w14:textId="77777777" w:rsidR="00A22C11" w:rsidRPr="00A76321" w:rsidRDefault="0041798D" w:rsidP="0041798D">
            <w:pPr>
              <w:snapToGrid w:val="0"/>
              <w:ind w:left="720" w:hangingChars="300" w:hanging="720"/>
              <w:jc w:val="both"/>
              <w:rPr>
                <w:rFonts w:ascii="標楷體" w:eastAsia="標楷體" w:hAnsi="標楷體"/>
                <w:spacing w:val="-16"/>
              </w:rPr>
            </w:pPr>
            <w:r>
              <w:rPr>
                <w:rFonts w:ascii="標楷體" w:eastAsia="標楷體" w:hAnsi="標楷體" w:hint="eastAsia"/>
              </w:rPr>
              <w:t>（</w:t>
            </w:r>
            <w:r w:rsidR="00A22C11" w:rsidRPr="00A76321">
              <w:rPr>
                <w:rFonts w:ascii="標楷體" w:eastAsia="標楷體" w:hAnsi="標楷體" w:hint="eastAsia"/>
              </w:rPr>
              <w:t>七</w:t>
            </w:r>
            <w:r>
              <w:rPr>
                <w:rFonts w:ascii="標楷體" w:eastAsia="標楷體" w:hAnsi="標楷體" w:hint="eastAsia"/>
              </w:rPr>
              <w:t>）</w:t>
            </w:r>
            <w:r w:rsidR="00A22C11" w:rsidRPr="00A76321">
              <w:rPr>
                <w:rFonts w:ascii="標楷體" w:eastAsia="標楷體" w:hAnsi="標楷體" w:hint="eastAsia"/>
              </w:rPr>
              <w:t>交通部來文指示立法院通案性業務</w:t>
            </w:r>
          </w:p>
        </w:tc>
        <w:tc>
          <w:tcPr>
            <w:tcW w:w="879" w:type="dxa"/>
            <w:tcBorders>
              <w:top w:val="single" w:sz="4" w:space="0" w:color="auto"/>
              <w:left w:val="single" w:sz="4" w:space="0" w:color="auto"/>
              <w:bottom w:val="single" w:sz="4" w:space="0" w:color="auto"/>
              <w:right w:val="single" w:sz="4" w:space="0" w:color="auto"/>
            </w:tcBorders>
            <w:vAlign w:val="center"/>
          </w:tcPr>
          <w:p w14:paraId="3D5097FD" w14:textId="77777777" w:rsidR="00A22C11" w:rsidRPr="00A76321" w:rsidRDefault="00A22C11" w:rsidP="009F540D">
            <w:pPr>
              <w:snapToGrid w:val="0"/>
              <w:jc w:val="distribute"/>
              <w:rPr>
                <w:rFonts w:ascii="標楷體" w:eastAsia="標楷體" w:hAnsi="標楷體"/>
                <w:spacing w:val="-16"/>
              </w:rPr>
            </w:pPr>
            <w:r w:rsidRPr="00A76321">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57E3AAA9" w14:textId="77777777" w:rsidR="00A22C11" w:rsidRPr="00A76321" w:rsidRDefault="00A22C11" w:rsidP="009F540D">
            <w:pPr>
              <w:snapToGrid w:val="0"/>
              <w:jc w:val="distribute"/>
              <w:rPr>
                <w:rFonts w:ascii="標楷體" w:eastAsia="標楷體" w:hAnsi="標楷體"/>
                <w:spacing w:val="-16"/>
              </w:rPr>
            </w:pPr>
            <w:r w:rsidRPr="00A76321">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541708DC" w14:textId="77777777" w:rsidR="00A22C11" w:rsidRPr="00A76321" w:rsidRDefault="00A22C11" w:rsidP="009F540D">
            <w:pPr>
              <w:jc w:val="distribute"/>
              <w:rPr>
                <w:rFonts w:ascii="標楷體" w:eastAsia="標楷體" w:hAnsi="標楷體"/>
              </w:rPr>
            </w:pPr>
            <w:r w:rsidRPr="00A76321">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12BBB63E" w14:textId="77777777" w:rsidR="00A22C11" w:rsidRPr="00A76321" w:rsidRDefault="00A22C11" w:rsidP="009F540D">
            <w:pPr>
              <w:jc w:val="distribute"/>
              <w:rPr>
                <w:rFonts w:ascii="標楷體" w:eastAsia="標楷體" w:hAnsi="標楷體"/>
              </w:rPr>
            </w:pPr>
            <w:r w:rsidRPr="00A76321">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464B2597" w14:textId="77777777" w:rsidR="00A22C11" w:rsidRPr="00A76321" w:rsidRDefault="00A22C11" w:rsidP="009F540D">
            <w:pPr>
              <w:jc w:val="distribute"/>
              <w:rPr>
                <w:rFonts w:ascii="標楷體" w:eastAsia="標楷體" w:hAnsi="標楷體"/>
              </w:rPr>
            </w:pPr>
            <w:r w:rsidRPr="00A76321">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4BEDED1E" w14:textId="77777777" w:rsidR="00A22C11" w:rsidRPr="00A76321" w:rsidRDefault="00A22C11" w:rsidP="005053B5">
            <w:pPr>
              <w:snapToGrid w:val="0"/>
              <w:jc w:val="both"/>
              <w:rPr>
                <w:rFonts w:ascii="標楷體" w:eastAsia="標楷體" w:hAnsi="標楷體"/>
                <w:spacing w:val="-16"/>
              </w:rPr>
            </w:pPr>
          </w:p>
        </w:tc>
      </w:tr>
      <w:tr w:rsidR="00A22C11" w:rsidRPr="004C4C63" w14:paraId="0A54F762" w14:textId="77777777" w:rsidTr="0018209C">
        <w:trPr>
          <w:trHeight w:val="719"/>
        </w:trPr>
        <w:tc>
          <w:tcPr>
            <w:tcW w:w="708" w:type="dxa"/>
            <w:tcBorders>
              <w:top w:val="nil"/>
              <w:left w:val="double" w:sz="4" w:space="0" w:color="auto"/>
              <w:bottom w:val="nil"/>
              <w:right w:val="single" w:sz="4" w:space="0" w:color="auto"/>
            </w:tcBorders>
            <w:vAlign w:val="center"/>
          </w:tcPr>
          <w:p w14:paraId="1DACE18F" w14:textId="77777777" w:rsidR="00A22C11" w:rsidRPr="00A76321"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0C55D9EF" w14:textId="77777777" w:rsidR="00A22C11" w:rsidRPr="00A76321" w:rsidRDefault="0041798D" w:rsidP="0041798D">
            <w:pPr>
              <w:snapToGrid w:val="0"/>
              <w:ind w:left="720" w:hangingChars="300" w:hanging="720"/>
              <w:jc w:val="both"/>
              <w:rPr>
                <w:rFonts w:ascii="標楷體" w:eastAsia="標楷體" w:hAnsi="標楷體"/>
                <w:spacing w:val="-16"/>
              </w:rPr>
            </w:pPr>
            <w:r>
              <w:rPr>
                <w:rFonts w:ascii="標楷體" w:eastAsia="標楷體" w:hAnsi="標楷體" w:hint="eastAsia"/>
              </w:rPr>
              <w:t>（</w:t>
            </w:r>
            <w:r w:rsidR="00A22C11" w:rsidRPr="00A76321">
              <w:rPr>
                <w:rFonts w:ascii="標楷體" w:eastAsia="標楷體" w:hAnsi="標楷體" w:hint="eastAsia"/>
              </w:rPr>
              <w:t>八</w:t>
            </w:r>
            <w:r>
              <w:rPr>
                <w:rFonts w:ascii="標楷體" w:eastAsia="標楷體" w:hAnsi="標楷體" w:hint="eastAsia"/>
              </w:rPr>
              <w:t>）</w:t>
            </w:r>
            <w:r w:rsidR="00A22C11" w:rsidRPr="00A76321">
              <w:rPr>
                <w:rFonts w:ascii="標楷體" w:eastAsia="標楷體" w:hAnsi="標楷體" w:hint="eastAsia"/>
              </w:rPr>
              <w:t>監察院交通及採購委員會巡察案件相關事項</w:t>
            </w:r>
          </w:p>
        </w:tc>
        <w:tc>
          <w:tcPr>
            <w:tcW w:w="879" w:type="dxa"/>
            <w:tcBorders>
              <w:top w:val="single" w:sz="4" w:space="0" w:color="auto"/>
              <w:left w:val="single" w:sz="4" w:space="0" w:color="auto"/>
              <w:bottom w:val="single" w:sz="4" w:space="0" w:color="auto"/>
              <w:right w:val="single" w:sz="4" w:space="0" w:color="auto"/>
            </w:tcBorders>
            <w:vAlign w:val="center"/>
          </w:tcPr>
          <w:p w14:paraId="54966C08" w14:textId="77777777" w:rsidR="00A22C11" w:rsidRPr="00A76321" w:rsidRDefault="00A22C11" w:rsidP="009F540D">
            <w:pPr>
              <w:snapToGrid w:val="0"/>
              <w:jc w:val="distribute"/>
              <w:rPr>
                <w:rFonts w:ascii="標楷體" w:eastAsia="標楷體" w:hAnsi="標楷體"/>
                <w:spacing w:val="-16"/>
              </w:rPr>
            </w:pPr>
            <w:r w:rsidRPr="00A76321">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29BB5051" w14:textId="77777777" w:rsidR="00A22C11" w:rsidRPr="00A76321" w:rsidRDefault="00A22C11" w:rsidP="009F540D">
            <w:pPr>
              <w:snapToGrid w:val="0"/>
              <w:jc w:val="distribute"/>
              <w:rPr>
                <w:rFonts w:ascii="標楷體" w:eastAsia="標楷體" w:hAnsi="標楷體"/>
                <w:spacing w:val="-16"/>
              </w:rPr>
            </w:pPr>
            <w:r w:rsidRPr="00A76321">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1204EC00" w14:textId="77777777" w:rsidR="00A22C11" w:rsidRPr="00A76321" w:rsidRDefault="00A22C11" w:rsidP="009F540D">
            <w:pPr>
              <w:jc w:val="distribute"/>
              <w:rPr>
                <w:rFonts w:ascii="標楷體" w:eastAsia="標楷體" w:hAnsi="標楷體"/>
              </w:rPr>
            </w:pPr>
            <w:r w:rsidRPr="00A76321">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1DE74CB" w14:textId="77777777" w:rsidR="00A22C11" w:rsidRPr="00A76321" w:rsidRDefault="00A22C11" w:rsidP="009F540D">
            <w:pPr>
              <w:jc w:val="distribute"/>
              <w:rPr>
                <w:rFonts w:ascii="標楷體" w:eastAsia="標楷體" w:hAnsi="標楷體"/>
              </w:rPr>
            </w:pPr>
            <w:r w:rsidRPr="00A76321">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2E3383D0" w14:textId="77777777" w:rsidR="00A22C11" w:rsidRPr="00A76321" w:rsidRDefault="00A22C11" w:rsidP="009F540D">
            <w:pPr>
              <w:jc w:val="distribute"/>
              <w:rPr>
                <w:rFonts w:ascii="標楷體" w:eastAsia="標楷體" w:hAnsi="標楷體"/>
              </w:rPr>
            </w:pPr>
            <w:r w:rsidRPr="00A76321">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095483E7" w14:textId="77777777" w:rsidR="00A22C11" w:rsidRPr="00A76321" w:rsidRDefault="00A22C11" w:rsidP="005053B5">
            <w:pPr>
              <w:snapToGrid w:val="0"/>
              <w:jc w:val="both"/>
              <w:rPr>
                <w:rFonts w:ascii="標楷體" w:eastAsia="標楷體" w:hAnsi="標楷體"/>
                <w:spacing w:val="-16"/>
              </w:rPr>
            </w:pPr>
          </w:p>
        </w:tc>
      </w:tr>
      <w:tr w:rsidR="00A22C11" w:rsidRPr="004C4C63" w14:paraId="6773453A" w14:textId="77777777" w:rsidTr="0018209C">
        <w:trPr>
          <w:trHeight w:val="719"/>
        </w:trPr>
        <w:tc>
          <w:tcPr>
            <w:tcW w:w="708" w:type="dxa"/>
            <w:tcBorders>
              <w:top w:val="nil"/>
              <w:left w:val="double" w:sz="4" w:space="0" w:color="auto"/>
              <w:bottom w:val="nil"/>
              <w:right w:val="single" w:sz="4" w:space="0" w:color="auto"/>
            </w:tcBorders>
            <w:vAlign w:val="center"/>
          </w:tcPr>
          <w:p w14:paraId="78A3227F" w14:textId="77777777" w:rsidR="00A22C11" w:rsidRPr="00A76321"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256F4F4F" w14:textId="77777777" w:rsidR="00A22C11" w:rsidRPr="00A76321" w:rsidRDefault="00A22C11" w:rsidP="005053B5">
            <w:pPr>
              <w:snapToGrid w:val="0"/>
              <w:ind w:left="480" w:hangingChars="200" w:hanging="480"/>
              <w:jc w:val="both"/>
              <w:rPr>
                <w:rFonts w:ascii="標楷體" w:eastAsia="標楷體" w:hAnsi="標楷體"/>
                <w:spacing w:val="-16"/>
              </w:rPr>
            </w:pPr>
            <w:r w:rsidRPr="00A76321">
              <w:rPr>
                <w:rFonts w:ascii="標楷體" w:eastAsia="標楷體" w:hAnsi="標楷體" w:hint="eastAsia"/>
              </w:rPr>
              <w:t>二、新聞聯繫</w:t>
            </w:r>
          </w:p>
        </w:tc>
        <w:tc>
          <w:tcPr>
            <w:tcW w:w="879" w:type="dxa"/>
            <w:tcBorders>
              <w:top w:val="single" w:sz="4" w:space="0" w:color="auto"/>
              <w:left w:val="single" w:sz="4" w:space="0" w:color="auto"/>
              <w:bottom w:val="single" w:sz="4" w:space="0" w:color="auto"/>
              <w:right w:val="single" w:sz="4" w:space="0" w:color="auto"/>
            </w:tcBorders>
            <w:vAlign w:val="center"/>
          </w:tcPr>
          <w:p w14:paraId="3A425634" w14:textId="77777777" w:rsidR="00A22C11" w:rsidRPr="00A76321" w:rsidRDefault="00A22C11" w:rsidP="009F540D">
            <w:pPr>
              <w:snapToGrid w:val="0"/>
              <w:jc w:val="distribute"/>
              <w:rPr>
                <w:rFonts w:ascii="標楷體" w:eastAsia="標楷體" w:hAnsi="標楷體"/>
                <w:spacing w:val="-16"/>
              </w:rPr>
            </w:pPr>
            <w:r w:rsidRPr="00A76321">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1DF1CDD4" w14:textId="77777777" w:rsidR="00A22C11" w:rsidRPr="00A76321" w:rsidRDefault="00A22C11" w:rsidP="009F540D">
            <w:pPr>
              <w:snapToGrid w:val="0"/>
              <w:jc w:val="distribute"/>
              <w:rPr>
                <w:rFonts w:ascii="標楷體" w:eastAsia="標楷體" w:hAnsi="標楷體"/>
                <w:spacing w:val="-16"/>
              </w:rPr>
            </w:pPr>
            <w:r w:rsidRPr="00A76321">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6071F5B0" w14:textId="77777777" w:rsidR="00A22C11" w:rsidRPr="00A76321" w:rsidRDefault="00A22C11" w:rsidP="009F540D">
            <w:pPr>
              <w:jc w:val="distribute"/>
              <w:rPr>
                <w:rFonts w:ascii="標楷體" w:eastAsia="標楷體" w:hAnsi="標楷體"/>
              </w:rPr>
            </w:pPr>
            <w:r w:rsidRPr="00A76321">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0EEB3935" w14:textId="77777777" w:rsidR="00A22C11" w:rsidRPr="00A76321" w:rsidRDefault="00A22C11" w:rsidP="009F540D">
            <w:pPr>
              <w:jc w:val="distribute"/>
              <w:rPr>
                <w:rFonts w:ascii="標楷體" w:eastAsia="標楷體" w:hAnsi="標楷體"/>
              </w:rPr>
            </w:pPr>
            <w:r w:rsidRPr="00A76321">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70FE58AE" w14:textId="77777777" w:rsidR="00A22C11" w:rsidRPr="00A76321" w:rsidRDefault="00A22C11" w:rsidP="009F540D">
            <w:pPr>
              <w:jc w:val="distribute"/>
              <w:rPr>
                <w:rFonts w:ascii="標楷體" w:eastAsia="標楷體" w:hAnsi="標楷體"/>
              </w:rPr>
            </w:pPr>
            <w:r w:rsidRPr="00A76321">
              <w:rPr>
                <w:rFonts w:ascii="標楷體" w:eastAsia="標楷體" w:hAnsi="標楷體" w:hint="eastAsia"/>
              </w:rPr>
              <w:t xml:space="preserve">　</w:t>
            </w:r>
          </w:p>
        </w:tc>
        <w:tc>
          <w:tcPr>
            <w:tcW w:w="2551" w:type="dxa"/>
            <w:tcBorders>
              <w:top w:val="single" w:sz="4" w:space="0" w:color="auto"/>
              <w:left w:val="single" w:sz="4" w:space="0" w:color="auto"/>
              <w:bottom w:val="single" w:sz="4" w:space="0" w:color="auto"/>
              <w:right w:val="double" w:sz="4" w:space="0" w:color="auto"/>
            </w:tcBorders>
            <w:vAlign w:val="center"/>
          </w:tcPr>
          <w:p w14:paraId="689CEE6A" w14:textId="77777777" w:rsidR="00A22C11" w:rsidRPr="00A76321" w:rsidRDefault="00A22C11" w:rsidP="005053B5">
            <w:pPr>
              <w:snapToGrid w:val="0"/>
              <w:jc w:val="both"/>
              <w:rPr>
                <w:rFonts w:ascii="標楷體" w:eastAsia="標楷體" w:hAnsi="標楷體"/>
                <w:spacing w:val="-16"/>
              </w:rPr>
            </w:pPr>
          </w:p>
        </w:tc>
      </w:tr>
      <w:tr w:rsidR="00A22C11" w:rsidRPr="004C4C63" w14:paraId="213309F0" w14:textId="77777777" w:rsidTr="005053B5">
        <w:trPr>
          <w:trHeight w:val="719"/>
        </w:trPr>
        <w:tc>
          <w:tcPr>
            <w:tcW w:w="708" w:type="dxa"/>
            <w:tcBorders>
              <w:top w:val="nil"/>
              <w:left w:val="double" w:sz="4" w:space="0" w:color="auto"/>
              <w:bottom w:val="nil"/>
              <w:right w:val="single" w:sz="4" w:space="0" w:color="auto"/>
            </w:tcBorders>
            <w:vAlign w:val="center"/>
          </w:tcPr>
          <w:p w14:paraId="4C33B16A" w14:textId="77777777" w:rsidR="00A22C11" w:rsidRPr="00A76321"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762A0632" w14:textId="77777777" w:rsidR="00A22C11" w:rsidRPr="00A76321" w:rsidRDefault="0041798D" w:rsidP="005053B5">
            <w:pPr>
              <w:snapToGrid w:val="0"/>
              <w:ind w:left="480" w:hangingChars="200" w:hanging="480"/>
              <w:jc w:val="both"/>
              <w:rPr>
                <w:rFonts w:ascii="標楷體" w:eastAsia="標楷體" w:hAnsi="標楷體"/>
                <w:spacing w:val="-16"/>
              </w:rPr>
            </w:pPr>
            <w:r>
              <w:rPr>
                <w:rFonts w:ascii="標楷體" w:eastAsia="標楷體" w:hAnsi="標楷體" w:hint="eastAsia"/>
              </w:rPr>
              <w:t>（</w:t>
            </w:r>
            <w:r w:rsidR="00A22C11" w:rsidRPr="00A76321">
              <w:rPr>
                <w:rFonts w:ascii="標楷體" w:eastAsia="標楷體" w:hAnsi="標楷體" w:hint="eastAsia"/>
              </w:rPr>
              <w:t>一</w:t>
            </w:r>
            <w:r>
              <w:rPr>
                <w:rFonts w:ascii="標楷體" w:eastAsia="標楷體" w:hAnsi="標楷體" w:hint="eastAsia"/>
              </w:rPr>
              <w:t>）</w:t>
            </w:r>
            <w:r w:rsidR="00A22C11" w:rsidRPr="00326C17">
              <w:rPr>
                <w:rFonts w:ascii="標楷體" w:eastAsia="標楷體" w:hAnsi="標楷體" w:hint="eastAsia"/>
              </w:rPr>
              <w:t>媒體採訪</w:t>
            </w:r>
          </w:p>
        </w:tc>
        <w:tc>
          <w:tcPr>
            <w:tcW w:w="879" w:type="dxa"/>
            <w:tcBorders>
              <w:top w:val="single" w:sz="4" w:space="0" w:color="auto"/>
              <w:left w:val="single" w:sz="4" w:space="0" w:color="auto"/>
              <w:bottom w:val="single" w:sz="4" w:space="0" w:color="auto"/>
              <w:right w:val="single" w:sz="4" w:space="0" w:color="auto"/>
            </w:tcBorders>
            <w:vAlign w:val="center"/>
          </w:tcPr>
          <w:p w14:paraId="453CB270" w14:textId="77777777" w:rsidR="00A22C11" w:rsidRPr="00A76321" w:rsidRDefault="00A22C11" w:rsidP="009F540D">
            <w:pPr>
              <w:snapToGrid w:val="0"/>
              <w:jc w:val="distribute"/>
              <w:rPr>
                <w:rFonts w:ascii="標楷體" w:eastAsia="標楷體" w:hAnsi="標楷體"/>
                <w:spacing w:val="-16"/>
              </w:rPr>
            </w:pPr>
            <w:r w:rsidRPr="00A76321">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44963958" w14:textId="77777777" w:rsidR="00A22C11" w:rsidRPr="00A76321" w:rsidRDefault="00A22C11" w:rsidP="009F540D">
            <w:pPr>
              <w:snapToGrid w:val="0"/>
              <w:jc w:val="distribute"/>
              <w:rPr>
                <w:rFonts w:ascii="標楷體" w:eastAsia="標楷體" w:hAnsi="標楷體"/>
                <w:spacing w:val="-16"/>
              </w:rPr>
            </w:pPr>
            <w:r w:rsidRPr="00A76321">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5222C9D2" w14:textId="77777777" w:rsidR="00A22C11" w:rsidRPr="00A76321" w:rsidRDefault="00A22C11" w:rsidP="009F540D">
            <w:pPr>
              <w:jc w:val="distribute"/>
              <w:rPr>
                <w:rFonts w:ascii="標楷體" w:eastAsia="標楷體" w:hAnsi="標楷體"/>
              </w:rPr>
            </w:pPr>
            <w:r w:rsidRPr="00A76321">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1BA569DD" w14:textId="77777777" w:rsidR="00A22C11" w:rsidRPr="00A76321" w:rsidRDefault="00A22C11" w:rsidP="009F540D">
            <w:pPr>
              <w:jc w:val="distribute"/>
              <w:rPr>
                <w:rFonts w:ascii="標楷體" w:eastAsia="標楷體" w:hAnsi="標楷體"/>
              </w:rPr>
            </w:pPr>
            <w:r w:rsidRPr="00A76321">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33DAFE54" w14:textId="77777777" w:rsidR="00A22C11" w:rsidRPr="00A76321" w:rsidRDefault="00A22C11" w:rsidP="009F540D">
            <w:pPr>
              <w:jc w:val="distribute"/>
              <w:rPr>
                <w:rFonts w:ascii="標楷體" w:eastAsia="標楷體" w:hAnsi="標楷體"/>
              </w:rPr>
            </w:pPr>
            <w:r w:rsidRPr="00A76321">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735BBB72" w14:textId="77777777" w:rsidR="00A22C11" w:rsidRPr="00F4557A" w:rsidRDefault="00BA52DA" w:rsidP="005053B5">
            <w:pPr>
              <w:snapToGrid w:val="0"/>
              <w:jc w:val="both"/>
              <w:rPr>
                <w:rFonts w:ascii="標楷體" w:eastAsia="標楷體" w:hAnsi="標楷體"/>
                <w:spacing w:val="-16"/>
              </w:rPr>
            </w:pPr>
            <w:r w:rsidRPr="00F4557A">
              <w:rPr>
                <w:rFonts w:ascii="標楷體" w:eastAsia="標楷體" w:hAnsi="標楷體" w:hint="eastAsia"/>
                <w:spacing w:val="-16"/>
              </w:rPr>
              <w:t>緊急狀況以l</w:t>
            </w:r>
            <w:r w:rsidRPr="00F4557A">
              <w:rPr>
                <w:rFonts w:ascii="標楷體" w:eastAsia="標楷體" w:hAnsi="標楷體"/>
                <w:spacing w:val="-16"/>
              </w:rPr>
              <w:t>ine</w:t>
            </w:r>
            <w:r w:rsidRPr="00F4557A">
              <w:rPr>
                <w:rFonts w:ascii="標楷體" w:eastAsia="標楷體" w:hAnsi="標楷體" w:hint="eastAsia"/>
                <w:spacing w:val="-16"/>
              </w:rPr>
              <w:t>群組請示。</w:t>
            </w:r>
          </w:p>
        </w:tc>
      </w:tr>
      <w:tr w:rsidR="00A22C11" w:rsidRPr="004C4C63" w14:paraId="054BBAF6" w14:textId="77777777" w:rsidTr="005053B5">
        <w:trPr>
          <w:trHeight w:val="719"/>
        </w:trPr>
        <w:tc>
          <w:tcPr>
            <w:tcW w:w="708" w:type="dxa"/>
            <w:tcBorders>
              <w:top w:val="nil"/>
              <w:left w:val="double" w:sz="4" w:space="0" w:color="auto"/>
              <w:bottom w:val="nil"/>
              <w:right w:val="single" w:sz="4" w:space="0" w:color="auto"/>
            </w:tcBorders>
            <w:vAlign w:val="center"/>
          </w:tcPr>
          <w:p w14:paraId="3E110A0A" w14:textId="77777777" w:rsidR="00A22C11" w:rsidRPr="00A76321"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2EBAF0E9" w14:textId="77777777" w:rsidR="00A22C11" w:rsidRPr="00A76321" w:rsidRDefault="0041798D" w:rsidP="0041798D">
            <w:pPr>
              <w:snapToGrid w:val="0"/>
              <w:ind w:left="720" w:hangingChars="300" w:hanging="720"/>
              <w:jc w:val="both"/>
              <w:rPr>
                <w:rFonts w:ascii="標楷體" w:eastAsia="標楷體" w:hAnsi="標楷體"/>
                <w:spacing w:val="-16"/>
              </w:rPr>
            </w:pPr>
            <w:r>
              <w:rPr>
                <w:rFonts w:ascii="標楷體" w:eastAsia="標楷體" w:hAnsi="標楷體" w:hint="eastAsia"/>
              </w:rPr>
              <w:t>（</w:t>
            </w:r>
            <w:r w:rsidR="00A22C11" w:rsidRPr="00A76321">
              <w:rPr>
                <w:rFonts w:ascii="標楷體" w:eastAsia="標楷體" w:hAnsi="標楷體" w:hint="eastAsia"/>
              </w:rPr>
              <w:t>二</w:t>
            </w:r>
            <w:r>
              <w:rPr>
                <w:rFonts w:ascii="標楷體" w:eastAsia="標楷體" w:hAnsi="標楷體" w:hint="eastAsia"/>
              </w:rPr>
              <w:t>）</w:t>
            </w:r>
            <w:r w:rsidR="00A22C11" w:rsidRPr="00A76321">
              <w:rPr>
                <w:rFonts w:ascii="標楷體" w:eastAsia="標楷體" w:hAnsi="標楷體" w:hint="eastAsia"/>
              </w:rPr>
              <w:t>交通部重大記者會接待、媒體聯訪及參訪等。</w:t>
            </w:r>
          </w:p>
        </w:tc>
        <w:tc>
          <w:tcPr>
            <w:tcW w:w="879" w:type="dxa"/>
            <w:tcBorders>
              <w:top w:val="single" w:sz="4" w:space="0" w:color="auto"/>
              <w:left w:val="single" w:sz="4" w:space="0" w:color="auto"/>
              <w:bottom w:val="single" w:sz="4" w:space="0" w:color="auto"/>
              <w:right w:val="single" w:sz="4" w:space="0" w:color="auto"/>
            </w:tcBorders>
            <w:vAlign w:val="center"/>
          </w:tcPr>
          <w:p w14:paraId="54B8D4DD" w14:textId="77777777" w:rsidR="00A22C11" w:rsidRPr="00A76321" w:rsidRDefault="00A22C11" w:rsidP="009F540D">
            <w:pPr>
              <w:snapToGrid w:val="0"/>
              <w:jc w:val="distribute"/>
              <w:rPr>
                <w:rFonts w:ascii="標楷體" w:eastAsia="標楷體" w:hAnsi="標楷體"/>
                <w:spacing w:val="-16"/>
              </w:rPr>
            </w:pPr>
            <w:r w:rsidRPr="00A76321">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51CB014B" w14:textId="77777777" w:rsidR="00A22C11" w:rsidRPr="00A76321" w:rsidRDefault="00A22C11" w:rsidP="009F540D">
            <w:pPr>
              <w:snapToGrid w:val="0"/>
              <w:jc w:val="distribute"/>
              <w:rPr>
                <w:rFonts w:ascii="標楷體" w:eastAsia="標楷體" w:hAnsi="標楷體"/>
                <w:spacing w:val="-16"/>
              </w:rPr>
            </w:pPr>
            <w:r w:rsidRPr="00A76321">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73FD805F" w14:textId="77777777" w:rsidR="00A22C11" w:rsidRPr="00A76321" w:rsidRDefault="00A22C11" w:rsidP="009F540D">
            <w:pPr>
              <w:jc w:val="distribute"/>
              <w:rPr>
                <w:rFonts w:ascii="標楷體" w:eastAsia="標楷體" w:hAnsi="標楷體"/>
              </w:rPr>
            </w:pPr>
            <w:r w:rsidRPr="00A76321">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5F32AC74" w14:textId="77777777" w:rsidR="00A22C11" w:rsidRPr="00A76321" w:rsidRDefault="00A22C11" w:rsidP="009F540D">
            <w:pPr>
              <w:jc w:val="distribute"/>
              <w:rPr>
                <w:rFonts w:ascii="標楷體" w:eastAsia="標楷體" w:hAnsi="標楷體"/>
              </w:rPr>
            </w:pPr>
            <w:r w:rsidRPr="00A76321">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360EC65E" w14:textId="77777777" w:rsidR="00A22C11" w:rsidRPr="00A76321" w:rsidRDefault="00A22C11" w:rsidP="009F540D">
            <w:pPr>
              <w:jc w:val="distribute"/>
              <w:rPr>
                <w:rFonts w:ascii="標楷體" w:eastAsia="標楷體" w:hAnsi="標楷體"/>
              </w:rPr>
            </w:pPr>
            <w:r w:rsidRPr="00A76321">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6FDCD106" w14:textId="77777777" w:rsidR="00A22C11" w:rsidRPr="00A76321" w:rsidRDefault="00A22C11" w:rsidP="005053B5">
            <w:pPr>
              <w:snapToGrid w:val="0"/>
              <w:jc w:val="both"/>
              <w:rPr>
                <w:rFonts w:ascii="標楷體" w:eastAsia="標楷體" w:hAnsi="標楷體"/>
                <w:spacing w:val="-16"/>
              </w:rPr>
            </w:pPr>
          </w:p>
        </w:tc>
      </w:tr>
      <w:tr w:rsidR="00A22C11" w:rsidRPr="004C4C63" w14:paraId="28D33E7E" w14:textId="77777777" w:rsidTr="005053B5">
        <w:trPr>
          <w:trHeight w:val="719"/>
        </w:trPr>
        <w:tc>
          <w:tcPr>
            <w:tcW w:w="708" w:type="dxa"/>
            <w:tcBorders>
              <w:top w:val="nil"/>
              <w:left w:val="double" w:sz="4" w:space="0" w:color="auto"/>
              <w:bottom w:val="nil"/>
              <w:right w:val="single" w:sz="4" w:space="0" w:color="auto"/>
            </w:tcBorders>
            <w:vAlign w:val="center"/>
          </w:tcPr>
          <w:p w14:paraId="45501282" w14:textId="77777777" w:rsidR="00A22C11" w:rsidRPr="00A76321" w:rsidRDefault="00A22C11"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2BE2E656" w14:textId="77777777" w:rsidR="00A22C11" w:rsidRPr="00A76321" w:rsidRDefault="0041798D" w:rsidP="0041798D">
            <w:pPr>
              <w:snapToGrid w:val="0"/>
              <w:ind w:left="720" w:hangingChars="300" w:hanging="720"/>
              <w:jc w:val="both"/>
              <w:rPr>
                <w:rFonts w:ascii="標楷體" w:eastAsia="標楷體" w:hAnsi="標楷體"/>
                <w:spacing w:val="-16"/>
              </w:rPr>
            </w:pPr>
            <w:r>
              <w:rPr>
                <w:rFonts w:ascii="標楷體" w:eastAsia="標楷體" w:hAnsi="標楷體" w:hint="eastAsia"/>
              </w:rPr>
              <w:t>（</w:t>
            </w:r>
            <w:r w:rsidR="00A22C11" w:rsidRPr="00A76321">
              <w:rPr>
                <w:rFonts w:ascii="標楷體" w:eastAsia="標楷體" w:hAnsi="標楷體" w:hint="eastAsia"/>
              </w:rPr>
              <w:t>三</w:t>
            </w:r>
            <w:r>
              <w:rPr>
                <w:rFonts w:ascii="標楷體" w:eastAsia="標楷體" w:hAnsi="標楷體" w:hint="eastAsia"/>
              </w:rPr>
              <w:t>）</w:t>
            </w:r>
            <w:r w:rsidR="00A22C11" w:rsidRPr="00A76321">
              <w:rPr>
                <w:rFonts w:ascii="標楷體" w:eastAsia="標楷體" w:hAnsi="標楷體" w:hint="eastAsia"/>
              </w:rPr>
              <w:t>交通部及本署發言人會議</w:t>
            </w:r>
          </w:p>
        </w:tc>
        <w:tc>
          <w:tcPr>
            <w:tcW w:w="879" w:type="dxa"/>
            <w:tcBorders>
              <w:top w:val="single" w:sz="4" w:space="0" w:color="auto"/>
              <w:left w:val="single" w:sz="4" w:space="0" w:color="auto"/>
              <w:bottom w:val="single" w:sz="4" w:space="0" w:color="auto"/>
              <w:right w:val="single" w:sz="4" w:space="0" w:color="auto"/>
            </w:tcBorders>
            <w:vAlign w:val="center"/>
          </w:tcPr>
          <w:p w14:paraId="3AAB344E" w14:textId="77777777" w:rsidR="00A22C11" w:rsidRPr="00A76321" w:rsidRDefault="00A22C11" w:rsidP="009F540D">
            <w:pPr>
              <w:snapToGrid w:val="0"/>
              <w:jc w:val="distribute"/>
              <w:rPr>
                <w:rFonts w:ascii="標楷體" w:eastAsia="標楷體" w:hAnsi="標楷體"/>
                <w:spacing w:val="-16"/>
              </w:rPr>
            </w:pPr>
            <w:r w:rsidRPr="00A76321">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55025D9D" w14:textId="77777777" w:rsidR="00A22C11" w:rsidRPr="00A76321" w:rsidRDefault="00A22C11" w:rsidP="009F540D">
            <w:pPr>
              <w:snapToGrid w:val="0"/>
              <w:jc w:val="distribute"/>
              <w:rPr>
                <w:rFonts w:ascii="標楷體" w:eastAsia="標楷體" w:hAnsi="標楷體"/>
                <w:spacing w:val="-16"/>
              </w:rPr>
            </w:pPr>
            <w:r w:rsidRPr="00A76321">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56CE4299" w14:textId="77777777" w:rsidR="00A22C11" w:rsidRPr="00A76321" w:rsidRDefault="00A22C11" w:rsidP="009F540D">
            <w:pPr>
              <w:jc w:val="distribute"/>
              <w:rPr>
                <w:rFonts w:ascii="標楷體" w:eastAsia="標楷體" w:hAnsi="標楷體"/>
              </w:rPr>
            </w:pPr>
            <w:r w:rsidRPr="00A76321">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41DDDD5F" w14:textId="77777777" w:rsidR="00A22C11" w:rsidRPr="00A76321" w:rsidRDefault="00A22C11" w:rsidP="009F540D">
            <w:pPr>
              <w:jc w:val="distribute"/>
              <w:rPr>
                <w:rFonts w:ascii="標楷體" w:eastAsia="標楷體" w:hAnsi="標楷體"/>
              </w:rPr>
            </w:pPr>
            <w:r w:rsidRPr="00A76321">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77824DAA" w14:textId="77777777" w:rsidR="00A22C11" w:rsidRPr="00A76321" w:rsidRDefault="00A22C11" w:rsidP="009F540D">
            <w:pPr>
              <w:jc w:val="distribute"/>
              <w:rPr>
                <w:rFonts w:ascii="標楷體" w:eastAsia="標楷體" w:hAnsi="標楷體"/>
              </w:rPr>
            </w:pPr>
            <w:r w:rsidRPr="00A76321">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5CEA6FE3" w14:textId="77777777" w:rsidR="00A22C11" w:rsidRPr="00A76321" w:rsidRDefault="00A22C11" w:rsidP="005053B5">
            <w:pPr>
              <w:snapToGrid w:val="0"/>
              <w:jc w:val="both"/>
              <w:rPr>
                <w:rFonts w:ascii="標楷體" w:eastAsia="標楷體" w:hAnsi="標楷體"/>
                <w:spacing w:val="-16"/>
              </w:rPr>
            </w:pPr>
          </w:p>
        </w:tc>
      </w:tr>
      <w:tr w:rsidR="005D5C22" w:rsidRPr="004C4C63" w14:paraId="207A4B70" w14:textId="77777777" w:rsidTr="005053B5">
        <w:trPr>
          <w:trHeight w:val="719"/>
        </w:trPr>
        <w:tc>
          <w:tcPr>
            <w:tcW w:w="708" w:type="dxa"/>
            <w:tcBorders>
              <w:top w:val="nil"/>
              <w:left w:val="double" w:sz="4" w:space="0" w:color="auto"/>
              <w:bottom w:val="double" w:sz="4" w:space="0" w:color="auto"/>
              <w:right w:val="single" w:sz="4" w:space="0" w:color="auto"/>
            </w:tcBorders>
            <w:vAlign w:val="center"/>
          </w:tcPr>
          <w:p w14:paraId="4B11383F" w14:textId="77777777" w:rsidR="005D5C22" w:rsidRPr="00A76321" w:rsidRDefault="005D5C22" w:rsidP="005053B5">
            <w:pPr>
              <w:snapToGrid w:val="0"/>
              <w:jc w:val="center"/>
              <w:rPr>
                <w:rFonts w:ascii="標楷體" w:eastAsia="標楷體" w:hAnsi="標楷體"/>
                <w:spacing w:val="-16"/>
              </w:rPr>
            </w:pPr>
          </w:p>
        </w:tc>
        <w:tc>
          <w:tcPr>
            <w:tcW w:w="2694" w:type="dxa"/>
            <w:tcBorders>
              <w:top w:val="single" w:sz="4" w:space="0" w:color="auto"/>
              <w:left w:val="single" w:sz="4" w:space="0" w:color="auto"/>
              <w:bottom w:val="double" w:sz="4" w:space="0" w:color="auto"/>
              <w:right w:val="single" w:sz="4" w:space="0" w:color="auto"/>
            </w:tcBorders>
            <w:vAlign w:val="center"/>
          </w:tcPr>
          <w:p w14:paraId="6EA7A5DF" w14:textId="77777777" w:rsidR="005D5C22" w:rsidRPr="00A76321" w:rsidRDefault="005D5C22" w:rsidP="0041798D">
            <w:pPr>
              <w:snapToGrid w:val="0"/>
              <w:ind w:left="720" w:hangingChars="300" w:hanging="720"/>
              <w:jc w:val="both"/>
              <w:rPr>
                <w:rFonts w:ascii="標楷體" w:eastAsia="標楷體" w:hAnsi="標楷體"/>
                <w:spacing w:val="-16"/>
              </w:rPr>
            </w:pPr>
            <w:r>
              <w:rPr>
                <w:rFonts w:ascii="標楷體" w:eastAsia="標楷體" w:hAnsi="標楷體" w:hint="eastAsia"/>
              </w:rPr>
              <w:t>（</w:t>
            </w:r>
            <w:r w:rsidRPr="00A76321">
              <w:rPr>
                <w:rFonts w:ascii="標楷體" w:eastAsia="標楷體" w:hAnsi="標楷體" w:hint="eastAsia"/>
              </w:rPr>
              <w:t>四</w:t>
            </w:r>
            <w:r>
              <w:rPr>
                <w:rFonts w:ascii="標楷體" w:eastAsia="標楷體" w:hAnsi="標楷體" w:hint="eastAsia"/>
              </w:rPr>
              <w:t>）</w:t>
            </w:r>
            <w:r w:rsidRPr="00A76321">
              <w:rPr>
                <w:rFonts w:ascii="標楷體" w:eastAsia="標楷體" w:hAnsi="標楷體" w:hint="eastAsia"/>
              </w:rPr>
              <w:t>新聞輿情監測</w:t>
            </w:r>
          </w:p>
        </w:tc>
        <w:tc>
          <w:tcPr>
            <w:tcW w:w="879" w:type="dxa"/>
            <w:tcBorders>
              <w:top w:val="single" w:sz="4" w:space="0" w:color="auto"/>
              <w:left w:val="single" w:sz="4" w:space="0" w:color="auto"/>
              <w:bottom w:val="double" w:sz="4" w:space="0" w:color="auto"/>
              <w:right w:val="single" w:sz="4" w:space="0" w:color="auto"/>
            </w:tcBorders>
            <w:vAlign w:val="center"/>
          </w:tcPr>
          <w:p w14:paraId="309345D0" w14:textId="77777777" w:rsidR="005D5C22" w:rsidRPr="00A76321" w:rsidRDefault="005D5C22" w:rsidP="009F540D">
            <w:pPr>
              <w:snapToGrid w:val="0"/>
              <w:jc w:val="distribute"/>
              <w:rPr>
                <w:rFonts w:ascii="標楷體" w:eastAsia="標楷體" w:hAnsi="標楷體"/>
                <w:spacing w:val="-16"/>
              </w:rPr>
            </w:pPr>
            <w:r w:rsidRPr="00A76321">
              <w:rPr>
                <w:rFonts w:ascii="標楷體" w:eastAsia="標楷體" w:hAnsi="標楷體" w:hint="eastAsia"/>
              </w:rPr>
              <w:t>擬辦</w:t>
            </w:r>
          </w:p>
        </w:tc>
        <w:tc>
          <w:tcPr>
            <w:tcW w:w="879" w:type="dxa"/>
            <w:tcBorders>
              <w:top w:val="single" w:sz="4" w:space="0" w:color="auto"/>
              <w:left w:val="single" w:sz="4" w:space="0" w:color="auto"/>
              <w:bottom w:val="double" w:sz="4" w:space="0" w:color="auto"/>
              <w:right w:val="single" w:sz="4" w:space="0" w:color="auto"/>
            </w:tcBorders>
            <w:vAlign w:val="center"/>
          </w:tcPr>
          <w:p w14:paraId="1CEA0253" w14:textId="77777777" w:rsidR="005D5C22" w:rsidRPr="00A76321" w:rsidRDefault="005D5C22" w:rsidP="009F540D">
            <w:pPr>
              <w:jc w:val="distribute"/>
              <w:rPr>
                <w:rFonts w:ascii="標楷體" w:eastAsia="標楷體" w:hAnsi="標楷體"/>
                <w:spacing w:val="-16"/>
              </w:rPr>
            </w:pPr>
            <w:r w:rsidRPr="00A76321">
              <w:rPr>
                <w:rFonts w:ascii="標楷體" w:eastAsia="標楷體" w:hAnsi="標楷體" w:hint="eastAsia"/>
              </w:rPr>
              <w:t>審核</w:t>
            </w:r>
          </w:p>
        </w:tc>
        <w:tc>
          <w:tcPr>
            <w:tcW w:w="879" w:type="dxa"/>
            <w:tcBorders>
              <w:top w:val="single" w:sz="4" w:space="0" w:color="auto"/>
              <w:left w:val="single" w:sz="4" w:space="0" w:color="auto"/>
              <w:bottom w:val="double" w:sz="4" w:space="0" w:color="auto"/>
              <w:right w:val="single" w:sz="4" w:space="0" w:color="auto"/>
            </w:tcBorders>
            <w:vAlign w:val="center"/>
          </w:tcPr>
          <w:p w14:paraId="5867E1BF" w14:textId="77777777" w:rsidR="005D5C22" w:rsidRPr="00A76321" w:rsidRDefault="005D5C22" w:rsidP="009F540D">
            <w:pPr>
              <w:jc w:val="distribute"/>
              <w:rPr>
                <w:rFonts w:ascii="標楷體" w:eastAsia="標楷體" w:hAnsi="標楷體"/>
              </w:rPr>
            </w:pPr>
            <w:r w:rsidRPr="00A76321">
              <w:rPr>
                <w:rFonts w:ascii="標楷體" w:eastAsia="標楷體" w:hAnsi="標楷體" w:hint="eastAsia"/>
              </w:rPr>
              <w:t>審核</w:t>
            </w:r>
          </w:p>
        </w:tc>
        <w:tc>
          <w:tcPr>
            <w:tcW w:w="879" w:type="dxa"/>
            <w:tcBorders>
              <w:top w:val="single" w:sz="4" w:space="0" w:color="auto"/>
              <w:left w:val="single" w:sz="4" w:space="0" w:color="auto"/>
              <w:bottom w:val="double" w:sz="4" w:space="0" w:color="auto"/>
              <w:right w:val="single" w:sz="4" w:space="0" w:color="auto"/>
            </w:tcBorders>
            <w:vAlign w:val="center"/>
          </w:tcPr>
          <w:p w14:paraId="244C540D" w14:textId="77777777" w:rsidR="005D5C22" w:rsidRPr="00A76321" w:rsidRDefault="005D5C22" w:rsidP="009F540D">
            <w:pPr>
              <w:jc w:val="distribute"/>
              <w:rPr>
                <w:rFonts w:ascii="標楷體" w:eastAsia="標楷體" w:hAnsi="標楷體"/>
              </w:rPr>
            </w:pPr>
            <w:r w:rsidRPr="00A76321">
              <w:rPr>
                <w:rFonts w:ascii="標楷體" w:eastAsia="標楷體" w:hAnsi="標楷體" w:hint="eastAsia"/>
              </w:rPr>
              <w:t>審核</w:t>
            </w:r>
          </w:p>
        </w:tc>
        <w:tc>
          <w:tcPr>
            <w:tcW w:w="879" w:type="dxa"/>
            <w:tcBorders>
              <w:top w:val="single" w:sz="4" w:space="0" w:color="auto"/>
              <w:left w:val="single" w:sz="4" w:space="0" w:color="auto"/>
              <w:bottom w:val="double" w:sz="4" w:space="0" w:color="auto"/>
              <w:right w:val="single" w:sz="4" w:space="0" w:color="auto"/>
            </w:tcBorders>
            <w:vAlign w:val="center"/>
          </w:tcPr>
          <w:p w14:paraId="1F412D46" w14:textId="77777777" w:rsidR="005D5C22" w:rsidRPr="00A76321" w:rsidRDefault="005D5C22" w:rsidP="009F540D">
            <w:pPr>
              <w:jc w:val="distribute"/>
              <w:rPr>
                <w:rFonts w:ascii="標楷體" w:eastAsia="標楷體" w:hAnsi="標楷體"/>
              </w:rPr>
            </w:pPr>
            <w:r w:rsidRPr="00A76321">
              <w:rPr>
                <w:rFonts w:ascii="標楷體" w:eastAsia="標楷體" w:hAnsi="標楷體" w:hint="eastAsia"/>
              </w:rPr>
              <w:t>核定</w:t>
            </w:r>
          </w:p>
        </w:tc>
        <w:tc>
          <w:tcPr>
            <w:tcW w:w="2551" w:type="dxa"/>
            <w:tcBorders>
              <w:top w:val="single" w:sz="4" w:space="0" w:color="auto"/>
              <w:left w:val="single" w:sz="4" w:space="0" w:color="auto"/>
              <w:bottom w:val="double" w:sz="4" w:space="0" w:color="auto"/>
              <w:right w:val="double" w:sz="4" w:space="0" w:color="auto"/>
            </w:tcBorders>
            <w:vAlign w:val="center"/>
          </w:tcPr>
          <w:p w14:paraId="227292E6" w14:textId="77777777" w:rsidR="005D5C22" w:rsidRPr="00F4557A" w:rsidRDefault="00BA52DA" w:rsidP="005053B5">
            <w:pPr>
              <w:snapToGrid w:val="0"/>
              <w:jc w:val="both"/>
              <w:rPr>
                <w:rFonts w:ascii="標楷體" w:eastAsia="標楷體" w:hAnsi="標楷體"/>
                <w:spacing w:val="-16"/>
              </w:rPr>
            </w:pPr>
            <w:r w:rsidRPr="00F4557A">
              <w:rPr>
                <w:rFonts w:ascii="標楷體" w:eastAsia="標楷體" w:hAnsi="標楷體" w:hint="eastAsia"/>
                <w:spacing w:val="-16"/>
              </w:rPr>
              <w:t>緊急狀況以l</w:t>
            </w:r>
            <w:r w:rsidRPr="00F4557A">
              <w:rPr>
                <w:rFonts w:ascii="標楷體" w:eastAsia="標楷體" w:hAnsi="標楷體"/>
                <w:spacing w:val="-16"/>
              </w:rPr>
              <w:t>ine</w:t>
            </w:r>
            <w:r w:rsidRPr="00F4557A">
              <w:rPr>
                <w:rFonts w:ascii="標楷體" w:eastAsia="標楷體" w:hAnsi="標楷體" w:hint="eastAsia"/>
                <w:spacing w:val="-16"/>
              </w:rPr>
              <w:t>群組請示。</w:t>
            </w:r>
          </w:p>
        </w:tc>
      </w:tr>
      <w:bookmarkEnd w:id="134"/>
      <w:bookmarkEnd w:id="135"/>
      <w:bookmarkEnd w:id="136"/>
      <w:bookmarkEnd w:id="137"/>
      <w:bookmarkEnd w:id="138"/>
      <w:bookmarkEnd w:id="139"/>
      <w:bookmarkEnd w:id="140"/>
      <w:bookmarkEnd w:id="141"/>
    </w:tbl>
    <w:p w14:paraId="0EACBEEA" w14:textId="7C30DB6F" w:rsidR="00B173B1" w:rsidRDefault="00A22C11">
      <w:pPr>
        <w:pStyle w:val="affa"/>
        <w:jc w:val="left"/>
        <w:rPr>
          <w:rFonts w:ascii="標楷體" w:eastAsia="標楷體" w:hAnsi="標楷體"/>
          <w:sz w:val="40"/>
        </w:rPr>
      </w:pPr>
      <w:r>
        <w:rPr>
          <w:rFonts w:ascii="標楷體" w:eastAsia="標楷體" w:hAnsi="標楷體"/>
          <w:sz w:val="40"/>
        </w:rPr>
        <w:br w:type="page"/>
      </w:r>
      <w:bookmarkStart w:id="142" w:name="_Toc162347716"/>
      <w:r w:rsidR="00B173B1" w:rsidRPr="00B52D08">
        <w:rPr>
          <w:rFonts w:ascii="標楷體" w:eastAsia="標楷體" w:hAnsi="標楷體" w:hint="eastAsia"/>
          <w:sz w:val="40"/>
        </w:rPr>
        <w:lastRenderedPageBreak/>
        <w:t>交通部觀光署分層負責明細表</w:t>
      </w:r>
      <w:r w:rsidR="006C62A5">
        <w:rPr>
          <w:rFonts w:ascii="標楷體" w:eastAsia="標楷體" w:hAnsi="標楷體" w:hint="eastAsia"/>
          <w:sz w:val="40"/>
        </w:rPr>
        <w:t>（</w:t>
      </w:r>
      <w:bookmarkStart w:id="143" w:name="_Hlk138930757"/>
      <w:r w:rsidR="00B173B1" w:rsidRPr="00B52D08">
        <w:rPr>
          <w:rFonts w:ascii="標楷體" w:eastAsia="標楷體" w:hAnsi="標楷體" w:hint="eastAsia"/>
          <w:sz w:val="40"/>
        </w:rPr>
        <w:t>旅遊服務中心</w:t>
      </w:r>
      <w:bookmarkEnd w:id="143"/>
      <w:r w:rsidR="006C62A5">
        <w:rPr>
          <w:rFonts w:ascii="標楷體" w:eastAsia="標楷體" w:hAnsi="標楷體" w:hint="eastAsia"/>
          <w:sz w:val="40"/>
        </w:rPr>
        <w:t>）</w:t>
      </w:r>
      <w:bookmarkEnd w:id="116"/>
      <w:bookmarkEnd w:id="117"/>
      <w:bookmarkEnd w:id="118"/>
      <w:bookmarkEnd w:id="119"/>
      <w:bookmarkEnd w:id="120"/>
      <w:bookmarkEnd w:id="121"/>
      <w:bookmarkEnd w:id="122"/>
      <w:bookmarkEnd w:id="123"/>
      <w:bookmarkEnd w:id="124"/>
      <w:bookmarkEnd w:id="125"/>
      <w:bookmarkEnd w:id="126"/>
      <w:bookmarkEnd w:id="142"/>
    </w:p>
    <w:tbl>
      <w:tblPr>
        <w:tblW w:w="10348" w:type="dxa"/>
        <w:tblInd w:w="-539"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ayout w:type="fixed"/>
        <w:tblCellMar>
          <w:left w:w="28" w:type="dxa"/>
          <w:right w:w="28" w:type="dxa"/>
        </w:tblCellMar>
        <w:tblLook w:val="0020" w:firstRow="1" w:lastRow="0" w:firstColumn="0" w:lastColumn="0" w:noHBand="0" w:noVBand="0"/>
      </w:tblPr>
      <w:tblGrid>
        <w:gridCol w:w="708"/>
        <w:gridCol w:w="2694"/>
        <w:gridCol w:w="879"/>
        <w:gridCol w:w="879"/>
        <w:gridCol w:w="879"/>
        <w:gridCol w:w="879"/>
        <w:gridCol w:w="879"/>
        <w:gridCol w:w="2551"/>
      </w:tblGrid>
      <w:tr w:rsidR="004A3C09" w:rsidRPr="00B52D08" w14:paraId="4233ADE6" w14:textId="77777777" w:rsidTr="004A3C09">
        <w:trPr>
          <w:trHeight w:val="413"/>
          <w:tblHeader/>
        </w:trPr>
        <w:tc>
          <w:tcPr>
            <w:tcW w:w="708" w:type="dxa"/>
            <w:vMerge w:val="restart"/>
            <w:tcBorders>
              <w:top w:val="double" w:sz="4" w:space="0" w:color="auto"/>
              <w:left w:val="double" w:sz="4" w:space="0" w:color="auto"/>
              <w:bottom w:val="single" w:sz="4" w:space="0" w:color="auto"/>
              <w:right w:val="single" w:sz="4" w:space="0" w:color="auto"/>
            </w:tcBorders>
            <w:vAlign w:val="center"/>
          </w:tcPr>
          <w:p w14:paraId="1424C577" w14:textId="77777777" w:rsidR="004A3C09" w:rsidRPr="00B52D08" w:rsidRDefault="004A3C09" w:rsidP="004A3C09">
            <w:pPr>
              <w:snapToGrid w:val="0"/>
              <w:jc w:val="center"/>
              <w:rPr>
                <w:rFonts w:ascii="標楷體" w:eastAsia="標楷體" w:hAnsi="標楷體"/>
              </w:rPr>
            </w:pPr>
            <w:r w:rsidRPr="00B52D08">
              <w:rPr>
                <w:rFonts w:ascii="標楷體" w:eastAsia="標楷體" w:hAnsi="標楷體" w:hint="eastAsia"/>
              </w:rPr>
              <w:t>單位</w:t>
            </w:r>
          </w:p>
        </w:tc>
        <w:tc>
          <w:tcPr>
            <w:tcW w:w="2694" w:type="dxa"/>
            <w:vMerge w:val="restart"/>
            <w:tcBorders>
              <w:top w:val="double" w:sz="4" w:space="0" w:color="auto"/>
              <w:left w:val="single" w:sz="4" w:space="0" w:color="auto"/>
              <w:bottom w:val="single" w:sz="4" w:space="0" w:color="auto"/>
              <w:right w:val="single" w:sz="4" w:space="0" w:color="auto"/>
            </w:tcBorders>
            <w:vAlign w:val="center"/>
          </w:tcPr>
          <w:p w14:paraId="61B83162" w14:textId="77777777" w:rsidR="004A3C09" w:rsidRPr="00B52D08" w:rsidRDefault="004A3C09" w:rsidP="004A3C09">
            <w:pPr>
              <w:snapToGrid w:val="0"/>
              <w:ind w:left="480" w:hangingChars="200" w:hanging="480"/>
              <w:jc w:val="center"/>
              <w:rPr>
                <w:rFonts w:ascii="標楷體" w:eastAsia="標楷體" w:hAnsi="標楷體"/>
              </w:rPr>
            </w:pPr>
            <w:r w:rsidRPr="00B52D08">
              <w:rPr>
                <w:rFonts w:ascii="標楷體" w:eastAsia="標楷體" w:hAnsi="標楷體" w:hint="eastAsia"/>
              </w:rPr>
              <w:t>工作項目</w:t>
            </w:r>
          </w:p>
        </w:tc>
        <w:tc>
          <w:tcPr>
            <w:tcW w:w="879" w:type="dxa"/>
            <w:tcBorders>
              <w:top w:val="double" w:sz="4" w:space="0" w:color="auto"/>
              <w:left w:val="single" w:sz="4" w:space="0" w:color="auto"/>
              <w:bottom w:val="single" w:sz="4" w:space="0" w:color="auto"/>
              <w:right w:val="single" w:sz="4" w:space="0" w:color="auto"/>
            </w:tcBorders>
            <w:shd w:val="clear" w:color="auto" w:fill="auto"/>
            <w:vAlign w:val="center"/>
          </w:tcPr>
          <w:p w14:paraId="724B5D8E" w14:textId="77777777" w:rsidR="004A3C09" w:rsidRPr="00B52D08" w:rsidRDefault="004A3C09" w:rsidP="004A3C09">
            <w:pPr>
              <w:widowControl/>
              <w:jc w:val="center"/>
              <w:rPr>
                <w:rFonts w:ascii="標楷體" w:eastAsia="標楷體" w:hAnsi="標楷體"/>
                <w:kern w:val="0"/>
              </w:rPr>
            </w:pPr>
            <w:r w:rsidRPr="00B52D08">
              <w:rPr>
                <w:rFonts w:ascii="標楷體" w:eastAsia="標楷體" w:hAnsi="標楷體" w:hint="eastAsia"/>
              </w:rPr>
              <w:t>第三層</w:t>
            </w:r>
          </w:p>
        </w:tc>
        <w:tc>
          <w:tcPr>
            <w:tcW w:w="879" w:type="dxa"/>
            <w:tcBorders>
              <w:top w:val="double" w:sz="4" w:space="0" w:color="auto"/>
              <w:left w:val="single" w:sz="4" w:space="0" w:color="auto"/>
              <w:bottom w:val="single" w:sz="4" w:space="0" w:color="auto"/>
              <w:right w:val="single" w:sz="4" w:space="0" w:color="auto"/>
            </w:tcBorders>
            <w:shd w:val="clear" w:color="auto" w:fill="auto"/>
            <w:vAlign w:val="center"/>
          </w:tcPr>
          <w:p w14:paraId="50511270" w14:textId="77777777" w:rsidR="004A3C09" w:rsidRPr="00B52D08" w:rsidRDefault="004A3C09" w:rsidP="004A3C09">
            <w:pPr>
              <w:jc w:val="center"/>
              <w:rPr>
                <w:rFonts w:ascii="標楷體" w:eastAsia="標楷體" w:hAnsi="標楷體"/>
              </w:rPr>
            </w:pPr>
            <w:r w:rsidRPr="00B52D08">
              <w:rPr>
                <w:rFonts w:ascii="標楷體" w:eastAsia="標楷體" w:hAnsi="標楷體" w:hint="eastAsia"/>
              </w:rPr>
              <w:t>第二層</w:t>
            </w:r>
          </w:p>
        </w:tc>
        <w:tc>
          <w:tcPr>
            <w:tcW w:w="2637" w:type="dxa"/>
            <w:gridSpan w:val="3"/>
            <w:tcBorders>
              <w:top w:val="double" w:sz="4" w:space="0" w:color="auto"/>
              <w:left w:val="single" w:sz="4" w:space="0" w:color="auto"/>
              <w:bottom w:val="single" w:sz="4" w:space="0" w:color="auto"/>
              <w:right w:val="single" w:sz="4" w:space="0" w:color="auto"/>
            </w:tcBorders>
            <w:shd w:val="clear" w:color="auto" w:fill="auto"/>
            <w:vAlign w:val="center"/>
          </w:tcPr>
          <w:p w14:paraId="513D2449" w14:textId="77777777" w:rsidR="004A3C09" w:rsidRPr="00B52D08" w:rsidRDefault="004A3C09" w:rsidP="004A3C09">
            <w:pPr>
              <w:widowControl/>
              <w:jc w:val="center"/>
              <w:rPr>
                <w:rFonts w:ascii="標楷體" w:eastAsia="標楷體" w:hAnsi="標楷體"/>
                <w:kern w:val="0"/>
              </w:rPr>
            </w:pPr>
            <w:r w:rsidRPr="00B52D08">
              <w:rPr>
                <w:rFonts w:ascii="標楷體" w:eastAsia="標楷體" w:hAnsi="標楷體" w:hint="eastAsia"/>
              </w:rPr>
              <w:t>第一層</w:t>
            </w:r>
          </w:p>
        </w:tc>
        <w:tc>
          <w:tcPr>
            <w:tcW w:w="2551" w:type="dxa"/>
            <w:vMerge w:val="restart"/>
            <w:tcBorders>
              <w:top w:val="double" w:sz="4" w:space="0" w:color="auto"/>
              <w:left w:val="single" w:sz="4" w:space="0" w:color="auto"/>
              <w:right w:val="double" w:sz="4" w:space="0" w:color="auto"/>
            </w:tcBorders>
            <w:vAlign w:val="center"/>
          </w:tcPr>
          <w:p w14:paraId="31A5D6F1" w14:textId="77777777" w:rsidR="004A3C09" w:rsidRPr="00B52D08" w:rsidRDefault="004A3C09" w:rsidP="004A3C09">
            <w:pPr>
              <w:snapToGrid w:val="0"/>
              <w:jc w:val="center"/>
              <w:rPr>
                <w:rFonts w:ascii="標楷體" w:eastAsia="標楷體" w:hAnsi="標楷體"/>
              </w:rPr>
            </w:pPr>
            <w:r w:rsidRPr="00B52D08">
              <w:rPr>
                <w:rFonts w:ascii="標楷體" w:eastAsia="標楷體" w:hAnsi="標楷體" w:hint="eastAsia"/>
              </w:rPr>
              <w:t>備註</w:t>
            </w:r>
          </w:p>
        </w:tc>
      </w:tr>
      <w:tr w:rsidR="004A3C09" w:rsidRPr="00B52D08" w14:paraId="5B70836F" w14:textId="77777777" w:rsidTr="0024108B">
        <w:trPr>
          <w:trHeight w:val="719"/>
          <w:tblHeader/>
        </w:trPr>
        <w:tc>
          <w:tcPr>
            <w:tcW w:w="708" w:type="dxa"/>
            <w:vMerge/>
            <w:tcBorders>
              <w:top w:val="single" w:sz="4" w:space="0" w:color="auto"/>
              <w:left w:val="double" w:sz="4" w:space="0" w:color="auto"/>
              <w:bottom w:val="single" w:sz="12" w:space="0" w:color="auto"/>
              <w:right w:val="single" w:sz="4" w:space="0" w:color="auto"/>
            </w:tcBorders>
            <w:vAlign w:val="center"/>
          </w:tcPr>
          <w:p w14:paraId="53A31BEF" w14:textId="77777777" w:rsidR="004A3C09" w:rsidRPr="00B52D08" w:rsidRDefault="004A3C09" w:rsidP="004A3C09">
            <w:pPr>
              <w:snapToGrid w:val="0"/>
              <w:jc w:val="center"/>
              <w:rPr>
                <w:rFonts w:ascii="標楷體" w:eastAsia="標楷體" w:hAnsi="標楷體"/>
                <w:spacing w:val="-16"/>
              </w:rPr>
            </w:pPr>
          </w:p>
        </w:tc>
        <w:tc>
          <w:tcPr>
            <w:tcW w:w="2694" w:type="dxa"/>
            <w:vMerge/>
            <w:tcBorders>
              <w:top w:val="single" w:sz="4" w:space="0" w:color="auto"/>
              <w:left w:val="single" w:sz="4" w:space="0" w:color="auto"/>
              <w:bottom w:val="single" w:sz="12" w:space="0" w:color="auto"/>
              <w:right w:val="single" w:sz="4" w:space="0" w:color="auto"/>
            </w:tcBorders>
            <w:vAlign w:val="center"/>
          </w:tcPr>
          <w:p w14:paraId="33736F53" w14:textId="77777777" w:rsidR="004A3C09" w:rsidRPr="00B52D08" w:rsidRDefault="004A3C09" w:rsidP="004A3C09">
            <w:pPr>
              <w:snapToGrid w:val="0"/>
              <w:ind w:left="416" w:hangingChars="200" w:hanging="416"/>
              <w:jc w:val="both"/>
              <w:rPr>
                <w:rFonts w:ascii="標楷體" w:eastAsia="標楷體" w:hAnsi="標楷體"/>
                <w:spacing w:val="-16"/>
              </w:rPr>
            </w:pPr>
          </w:p>
        </w:tc>
        <w:tc>
          <w:tcPr>
            <w:tcW w:w="879" w:type="dxa"/>
            <w:tcBorders>
              <w:top w:val="single" w:sz="4" w:space="0" w:color="auto"/>
              <w:left w:val="single" w:sz="4" w:space="0" w:color="auto"/>
              <w:bottom w:val="single" w:sz="12" w:space="0" w:color="auto"/>
              <w:right w:val="single" w:sz="4" w:space="0" w:color="auto"/>
            </w:tcBorders>
            <w:vAlign w:val="center"/>
          </w:tcPr>
          <w:p w14:paraId="6E829246" w14:textId="77777777" w:rsidR="004A3C09" w:rsidRPr="00B52D08" w:rsidRDefault="004A3C09" w:rsidP="004A3C09">
            <w:pPr>
              <w:snapToGrid w:val="0"/>
              <w:ind w:leftChars="26" w:left="62" w:rightChars="27" w:right="65"/>
              <w:jc w:val="distribute"/>
              <w:rPr>
                <w:rFonts w:ascii="標楷體" w:eastAsia="標楷體" w:hAnsi="標楷體"/>
                <w:spacing w:val="-16"/>
              </w:rPr>
            </w:pPr>
            <w:r w:rsidRPr="00B52D08">
              <w:rPr>
                <w:rFonts w:ascii="標楷體" w:eastAsia="標楷體" w:hAnsi="標楷體" w:hint="eastAsia"/>
                <w:spacing w:val="-16"/>
              </w:rPr>
              <w:t>科長或</w:t>
            </w:r>
          </w:p>
          <w:p w14:paraId="22328071" w14:textId="77777777" w:rsidR="004A3C09" w:rsidRPr="00B52D08" w:rsidRDefault="004A3C09" w:rsidP="004A3C09">
            <w:pPr>
              <w:snapToGrid w:val="0"/>
              <w:ind w:leftChars="26" w:left="62" w:rightChars="27" w:right="65"/>
              <w:jc w:val="distribute"/>
              <w:rPr>
                <w:rFonts w:ascii="標楷體" w:eastAsia="標楷體" w:hAnsi="標楷體"/>
                <w:spacing w:val="-16"/>
              </w:rPr>
            </w:pPr>
            <w:r w:rsidRPr="00B52D08">
              <w:rPr>
                <w:rFonts w:ascii="標楷體" w:eastAsia="標楷體" w:hAnsi="標楷體" w:hint="eastAsia"/>
                <w:spacing w:val="-16"/>
              </w:rPr>
              <w:t>承辦人</w:t>
            </w:r>
          </w:p>
        </w:tc>
        <w:tc>
          <w:tcPr>
            <w:tcW w:w="879" w:type="dxa"/>
            <w:tcBorders>
              <w:top w:val="single" w:sz="4" w:space="0" w:color="auto"/>
              <w:left w:val="single" w:sz="4" w:space="0" w:color="auto"/>
              <w:bottom w:val="single" w:sz="12" w:space="0" w:color="auto"/>
              <w:right w:val="single" w:sz="4" w:space="0" w:color="auto"/>
            </w:tcBorders>
            <w:vAlign w:val="center"/>
          </w:tcPr>
          <w:p w14:paraId="06763004" w14:textId="77777777" w:rsidR="004A3C09" w:rsidRPr="00B52D08" w:rsidRDefault="004A3C09" w:rsidP="004A3C09">
            <w:pPr>
              <w:snapToGrid w:val="0"/>
              <w:ind w:leftChars="26" w:left="62" w:rightChars="27" w:right="65"/>
              <w:jc w:val="distribute"/>
              <w:rPr>
                <w:rFonts w:ascii="標楷體" w:eastAsia="標楷體" w:hAnsi="標楷體"/>
                <w:spacing w:val="-16"/>
              </w:rPr>
            </w:pPr>
            <w:r w:rsidRPr="00B52D08">
              <w:rPr>
                <w:rFonts w:ascii="標楷體" w:eastAsia="標楷體" w:hAnsi="標楷體" w:hint="eastAsia"/>
                <w:spacing w:val="-16"/>
              </w:rPr>
              <w:t>組室中心主管</w:t>
            </w:r>
          </w:p>
        </w:tc>
        <w:tc>
          <w:tcPr>
            <w:tcW w:w="879" w:type="dxa"/>
            <w:tcBorders>
              <w:top w:val="single" w:sz="4" w:space="0" w:color="auto"/>
              <w:left w:val="single" w:sz="4" w:space="0" w:color="auto"/>
              <w:bottom w:val="single" w:sz="12" w:space="0" w:color="auto"/>
              <w:right w:val="single" w:sz="4" w:space="0" w:color="auto"/>
            </w:tcBorders>
            <w:vAlign w:val="center"/>
          </w:tcPr>
          <w:p w14:paraId="7F1CCF6F" w14:textId="77777777" w:rsidR="004A3C09" w:rsidRPr="00B52D08" w:rsidRDefault="004A3C09" w:rsidP="004A3C09">
            <w:pPr>
              <w:jc w:val="center"/>
              <w:rPr>
                <w:rFonts w:ascii="標楷體" w:eastAsia="標楷體" w:hAnsi="標楷體"/>
              </w:rPr>
            </w:pPr>
            <w:r w:rsidRPr="00B52D08">
              <w:rPr>
                <w:rFonts w:ascii="標楷體" w:eastAsia="標楷體" w:hAnsi="標楷體" w:hint="eastAsia"/>
              </w:rPr>
              <w:t>主任</w:t>
            </w:r>
          </w:p>
          <w:p w14:paraId="0F4EC831" w14:textId="77777777" w:rsidR="004A3C09" w:rsidRPr="00B52D08" w:rsidRDefault="004A3C09" w:rsidP="004A3C09">
            <w:pPr>
              <w:jc w:val="center"/>
              <w:rPr>
                <w:rFonts w:ascii="標楷體" w:eastAsia="標楷體" w:hAnsi="標楷體"/>
                <w:spacing w:val="-16"/>
              </w:rPr>
            </w:pPr>
            <w:r w:rsidRPr="00B52D08">
              <w:rPr>
                <w:rFonts w:ascii="標楷體" w:eastAsia="標楷體" w:hAnsi="標楷體" w:hint="eastAsia"/>
              </w:rPr>
              <w:t>秘書</w:t>
            </w:r>
          </w:p>
        </w:tc>
        <w:tc>
          <w:tcPr>
            <w:tcW w:w="879" w:type="dxa"/>
            <w:tcBorders>
              <w:top w:val="single" w:sz="4" w:space="0" w:color="auto"/>
              <w:left w:val="single" w:sz="4" w:space="0" w:color="auto"/>
              <w:bottom w:val="single" w:sz="12" w:space="0" w:color="auto"/>
              <w:right w:val="single" w:sz="4" w:space="0" w:color="auto"/>
            </w:tcBorders>
            <w:vAlign w:val="center"/>
          </w:tcPr>
          <w:p w14:paraId="5C62C4CF" w14:textId="77777777" w:rsidR="004A3C09" w:rsidRPr="00B52D08" w:rsidRDefault="004A3C09" w:rsidP="004A3C09">
            <w:pPr>
              <w:jc w:val="center"/>
              <w:rPr>
                <w:rFonts w:ascii="標楷體" w:eastAsia="標楷體" w:hAnsi="標楷體"/>
                <w:spacing w:val="-16"/>
              </w:rPr>
            </w:pPr>
            <w:r w:rsidRPr="00B52D08">
              <w:rPr>
                <w:rFonts w:ascii="標楷體" w:eastAsia="標楷體" w:hAnsi="標楷體" w:hint="eastAsia"/>
              </w:rPr>
              <w:t>副署長</w:t>
            </w:r>
          </w:p>
        </w:tc>
        <w:tc>
          <w:tcPr>
            <w:tcW w:w="879" w:type="dxa"/>
            <w:tcBorders>
              <w:top w:val="single" w:sz="4" w:space="0" w:color="auto"/>
              <w:left w:val="single" w:sz="4" w:space="0" w:color="auto"/>
              <w:bottom w:val="single" w:sz="12" w:space="0" w:color="auto"/>
              <w:right w:val="single" w:sz="4" w:space="0" w:color="auto"/>
            </w:tcBorders>
            <w:vAlign w:val="center"/>
          </w:tcPr>
          <w:p w14:paraId="54251E34" w14:textId="77777777" w:rsidR="004A3C09" w:rsidRPr="00B52D08" w:rsidRDefault="004A3C09" w:rsidP="004A3C09">
            <w:pPr>
              <w:jc w:val="center"/>
              <w:rPr>
                <w:rFonts w:ascii="標楷體" w:eastAsia="標楷體" w:hAnsi="標楷體"/>
                <w:spacing w:val="-16"/>
              </w:rPr>
            </w:pPr>
            <w:r w:rsidRPr="00B52D08">
              <w:rPr>
                <w:rFonts w:ascii="標楷體" w:eastAsia="標楷體" w:hAnsi="標楷體" w:hint="eastAsia"/>
              </w:rPr>
              <w:t>署長</w:t>
            </w:r>
          </w:p>
        </w:tc>
        <w:tc>
          <w:tcPr>
            <w:tcW w:w="2551" w:type="dxa"/>
            <w:vMerge/>
            <w:tcBorders>
              <w:left w:val="single" w:sz="4" w:space="0" w:color="auto"/>
              <w:bottom w:val="single" w:sz="12" w:space="0" w:color="auto"/>
              <w:right w:val="double" w:sz="4" w:space="0" w:color="auto"/>
            </w:tcBorders>
            <w:vAlign w:val="center"/>
          </w:tcPr>
          <w:p w14:paraId="2F048509" w14:textId="77777777" w:rsidR="004A3C09" w:rsidRPr="00B52D08" w:rsidRDefault="004A3C09" w:rsidP="004A3C09">
            <w:pPr>
              <w:snapToGrid w:val="0"/>
              <w:jc w:val="both"/>
              <w:rPr>
                <w:rFonts w:ascii="標楷體" w:eastAsia="標楷體" w:hAnsi="標楷體"/>
                <w:spacing w:val="-16"/>
              </w:rPr>
            </w:pPr>
          </w:p>
        </w:tc>
      </w:tr>
      <w:tr w:rsidR="004A3C09" w:rsidRPr="00B52D08" w14:paraId="5C3310A7" w14:textId="77777777" w:rsidTr="0024108B">
        <w:trPr>
          <w:trHeight w:val="719"/>
        </w:trPr>
        <w:tc>
          <w:tcPr>
            <w:tcW w:w="708" w:type="dxa"/>
            <w:tcBorders>
              <w:top w:val="single" w:sz="12" w:space="0" w:color="auto"/>
              <w:left w:val="double" w:sz="4" w:space="0" w:color="auto"/>
              <w:bottom w:val="nil"/>
              <w:right w:val="single" w:sz="4" w:space="0" w:color="auto"/>
            </w:tcBorders>
            <w:vAlign w:val="center"/>
          </w:tcPr>
          <w:p w14:paraId="066F1903" w14:textId="77777777" w:rsidR="004A3C09" w:rsidRPr="00B52D08" w:rsidRDefault="004A3C09" w:rsidP="004A3C09">
            <w:pPr>
              <w:snapToGrid w:val="0"/>
              <w:jc w:val="center"/>
              <w:rPr>
                <w:rFonts w:ascii="標楷體" w:eastAsia="標楷體" w:hAnsi="標楷體"/>
                <w:spacing w:val="-16"/>
              </w:rPr>
            </w:pPr>
            <w:r w:rsidRPr="00B52D08">
              <w:rPr>
                <w:rFonts w:ascii="標楷體" w:eastAsia="標楷體" w:hAnsi="標楷體" w:hint="eastAsia"/>
              </w:rPr>
              <w:t>輔導課</w:t>
            </w:r>
          </w:p>
        </w:tc>
        <w:tc>
          <w:tcPr>
            <w:tcW w:w="2694" w:type="dxa"/>
            <w:tcBorders>
              <w:top w:val="single" w:sz="12" w:space="0" w:color="auto"/>
              <w:left w:val="single" w:sz="4" w:space="0" w:color="auto"/>
              <w:bottom w:val="single" w:sz="4" w:space="0" w:color="auto"/>
              <w:right w:val="single" w:sz="4" w:space="0" w:color="auto"/>
            </w:tcBorders>
            <w:vAlign w:val="center"/>
          </w:tcPr>
          <w:p w14:paraId="6F1F39D7" w14:textId="77777777" w:rsidR="004A3C09" w:rsidRPr="00B52D08" w:rsidRDefault="004A3C09" w:rsidP="004A3C09">
            <w:pPr>
              <w:snapToGrid w:val="0"/>
              <w:ind w:left="480" w:hangingChars="200" w:hanging="480"/>
              <w:jc w:val="both"/>
              <w:rPr>
                <w:rFonts w:ascii="標楷體" w:eastAsia="標楷體" w:hAnsi="標楷體"/>
                <w:spacing w:val="-16"/>
              </w:rPr>
            </w:pPr>
            <w:r w:rsidRPr="00B52D08">
              <w:rPr>
                <w:rFonts w:ascii="標楷體" w:eastAsia="標楷體" w:hAnsi="標楷體" w:hint="eastAsia"/>
              </w:rPr>
              <w:t>一、觀光諮詢服務及管理</w:t>
            </w:r>
          </w:p>
        </w:tc>
        <w:tc>
          <w:tcPr>
            <w:tcW w:w="879" w:type="dxa"/>
            <w:tcBorders>
              <w:top w:val="single" w:sz="12" w:space="0" w:color="auto"/>
              <w:left w:val="single" w:sz="4" w:space="0" w:color="auto"/>
              <w:bottom w:val="single" w:sz="4" w:space="0" w:color="auto"/>
              <w:right w:val="single" w:sz="4" w:space="0" w:color="auto"/>
            </w:tcBorders>
            <w:vAlign w:val="center"/>
          </w:tcPr>
          <w:p w14:paraId="1BFADE53" w14:textId="77777777" w:rsidR="004A3C09" w:rsidRPr="00C97AF5" w:rsidRDefault="004A3C09" w:rsidP="004A3C09">
            <w:pPr>
              <w:jc w:val="distribute"/>
              <w:rPr>
                <w:rFonts w:ascii="標楷體" w:eastAsia="標楷體" w:hAnsi="標楷體"/>
                <w:color w:val="FF0000"/>
                <w:spacing w:val="-16"/>
                <w:u w:val="single"/>
              </w:rPr>
            </w:pPr>
            <w:r w:rsidRPr="00BD28F4">
              <w:rPr>
                <w:rFonts w:ascii="標楷體" w:eastAsia="標楷體" w:hAnsi="標楷體" w:hint="eastAsia"/>
              </w:rPr>
              <w:t>擬辦</w:t>
            </w:r>
            <w:r w:rsidRPr="00F4557A">
              <w:rPr>
                <w:rFonts w:ascii="標楷體" w:eastAsia="標楷體" w:hAnsi="標楷體" w:hint="eastAsia"/>
              </w:rPr>
              <w:t>或核定</w:t>
            </w:r>
          </w:p>
        </w:tc>
        <w:tc>
          <w:tcPr>
            <w:tcW w:w="879" w:type="dxa"/>
            <w:tcBorders>
              <w:top w:val="single" w:sz="12" w:space="0" w:color="auto"/>
              <w:left w:val="single" w:sz="4" w:space="0" w:color="auto"/>
              <w:bottom w:val="single" w:sz="4" w:space="0" w:color="auto"/>
              <w:right w:val="single" w:sz="4" w:space="0" w:color="auto"/>
            </w:tcBorders>
            <w:vAlign w:val="center"/>
          </w:tcPr>
          <w:p w14:paraId="022FDB51" w14:textId="77777777" w:rsidR="004A3C09" w:rsidRPr="00B52D08" w:rsidRDefault="004A3C09" w:rsidP="004A3C09">
            <w:pPr>
              <w:snapToGrid w:val="0"/>
              <w:ind w:leftChars="26" w:left="62" w:rightChars="27" w:right="65"/>
              <w:jc w:val="distribute"/>
              <w:rPr>
                <w:rFonts w:ascii="標楷體" w:eastAsia="標楷體" w:hAnsi="標楷體"/>
                <w:spacing w:val="-16"/>
              </w:rPr>
            </w:pPr>
            <w:r w:rsidRPr="00B52D08">
              <w:rPr>
                <w:rFonts w:ascii="標楷體" w:eastAsia="標楷體" w:hAnsi="標楷體" w:hint="eastAsia"/>
              </w:rPr>
              <w:t>核定</w:t>
            </w:r>
          </w:p>
        </w:tc>
        <w:tc>
          <w:tcPr>
            <w:tcW w:w="879" w:type="dxa"/>
            <w:tcBorders>
              <w:top w:val="single" w:sz="12" w:space="0" w:color="auto"/>
              <w:left w:val="single" w:sz="4" w:space="0" w:color="auto"/>
              <w:bottom w:val="single" w:sz="4" w:space="0" w:color="auto"/>
              <w:right w:val="single" w:sz="4" w:space="0" w:color="auto"/>
            </w:tcBorders>
            <w:vAlign w:val="center"/>
          </w:tcPr>
          <w:p w14:paraId="00FD58A5" w14:textId="77777777" w:rsidR="004A3C09" w:rsidRPr="00B52D08" w:rsidRDefault="004A3C09" w:rsidP="004A3C09">
            <w:pPr>
              <w:jc w:val="distribute"/>
              <w:rPr>
                <w:rFonts w:ascii="標楷體" w:eastAsia="標楷體" w:hAnsi="標楷體"/>
              </w:rPr>
            </w:pPr>
            <w:r w:rsidRPr="00B52D08">
              <w:rPr>
                <w:rFonts w:ascii="標楷體" w:eastAsia="標楷體" w:hAnsi="標楷體" w:hint="eastAsia"/>
              </w:rPr>
              <w:t xml:space="preserve">　</w:t>
            </w:r>
          </w:p>
        </w:tc>
        <w:tc>
          <w:tcPr>
            <w:tcW w:w="879" w:type="dxa"/>
            <w:tcBorders>
              <w:top w:val="single" w:sz="12" w:space="0" w:color="auto"/>
              <w:left w:val="single" w:sz="4" w:space="0" w:color="auto"/>
              <w:bottom w:val="single" w:sz="4" w:space="0" w:color="auto"/>
              <w:right w:val="single" w:sz="4" w:space="0" w:color="auto"/>
            </w:tcBorders>
            <w:vAlign w:val="center"/>
          </w:tcPr>
          <w:p w14:paraId="123E577C" w14:textId="77777777" w:rsidR="004A3C09" w:rsidRPr="00B52D08" w:rsidRDefault="004A3C09" w:rsidP="004A3C09">
            <w:pPr>
              <w:jc w:val="distribute"/>
              <w:rPr>
                <w:rFonts w:ascii="標楷體" w:eastAsia="標楷體" w:hAnsi="標楷體"/>
              </w:rPr>
            </w:pPr>
            <w:r w:rsidRPr="00B52D08">
              <w:rPr>
                <w:rFonts w:ascii="標楷體" w:eastAsia="標楷體" w:hAnsi="標楷體" w:hint="eastAsia"/>
              </w:rPr>
              <w:t xml:space="preserve">　</w:t>
            </w:r>
          </w:p>
        </w:tc>
        <w:tc>
          <w:tcPr>
            <w:tcW w:w="879" w:type="dxa"/>
            <w:tcBorders>
              <w:top w:val="single" w:sz="12" w:space="0" w:color="auto"/>
              <w:left w:val="single" w:sz="4" w:space="0" w:color="auto"/>
              <w:bottom w:val="single" w:sz="4" w:space="0" w:color="auto"/>
              <w:right w:val="single" w:sz="4" w:space="0" w:color="auto"/>
            </w:tcBorders>
            <w:vAlign w:val="center"/>
          </w:tcPr>
          <w:p w14:paraId="7CAEFA97" w14:textId="77777777" w:rsidR="004A3C09" w:rsidRPr="00B52D08" w:rsidRDefault="004A3C09" w:rsidP="004A3C09">
            <w:pPr>
              <w:jc w:val="distribute"/>
              <w:rPr>
                <w:rFonts w:ascii="標楷體" w:eastAsia="標楷體" w:hAnsi="標楷體"/>
              </w:rPr>
            </w:pPr>
            <w:r w:rsidRPr="00B52D08">
              <w:rPr>
                <w:rFonts w:ascii="標楷體" w:eastAsia="標楷體" w:hAnsi="標楷體" w:hint="eastAsia"/>
              </w:rPr>
              <w:t xml:space="preserve">　</w:t>
            </w:r>
          </w:p>
        </w:tc>
        <w:tc>
          <w:tcPr>
            <w:tcW w:w="2551" w:type="dxa"/>
            <w:tcBorders>
              <w:top w:val="single" w:sz="12" w:space="0" w:color="auto"/>
              <w:left w:val="single" w:sz="4" w:space="0" w:color="auto"/>
              <w:bottom w:val="single" w:sz="4" w:space="0" w:color="auto"/>
              <w:right w:val="double" w:sz="4" w:space="0" w:color="auto"/>
            </w:tcBorders>
            <w:vAlign w:val="center"/>
          </w:tcPr>
          <w:p w14:paraId="5FD07C07" w14:textId="77777777" w:rsidR="004A3C09" w:rsidRPr="00A846D2" w:rsidRDefault="004A3C09" w:rsidP="004A3C09">
            <w:pPr>
              <w:snapToGrid w:val="0"/>
              <w:jc w:val="both"/>
              <w:rPr>
                <w:rFonts w:ascii="標楷體" w:eastAsia="標楷體" w:hAnsi="標楷體"/>
                <w:color w:val="0070C0"/>
                <w:spacing w:val="-16"/>
              </w:rPr>
            </w:pPr>
            <w:r w:rsidRPr="00F4557A">
              <w:rPr>
                <w:rFonts w:ascii="標楷體" w:eastAsia="標楷體" w:hAnsi="標楷體" w:hint="eastAsia"/>
              </w:rPr>
              <w:t>一般性旅遊諮詢函覆存查由三層決行。</w:t>
            </w:r>
          </w:p>
        </w:tc>
      </w:tr>
      <w:tr w:rsidR="004A3C09" w:rsidRPr="00B52D08" w14:paraId="0F7D8EAC" w14:textId="77777777" w:rsidTr="004A3C09">
        <w:trPr>
          <w:trHeight w:val="719"/>
        </w:trPr>
        <w:tc>
          <w:tcPr>
            <w:tcW w:w="708" w:type="dxa"/>
            <w:tcBorders>
              <w:top w:val="nil"/>
              <w:left w:val="double" w:sz="4" w:space="0" w:color="auto"/>
              <w:bottom w:val="nil"/>
              <w:right w:val="single" w:sz="4" w:space="0" w:color="auto"/>
            </w:tcBorders>
            <w:vAlign w:val="center"/>
          </w:tcPr>
          <w:p w14:paraId="2E12B707" w14:textId="77777777" w:rsidR="004A3C09" w:rsidRPr="00B52D08" w:rsidRDefault="004A3C09" w:rsidP="004A3C09">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1F0451A6" w14:textId="77777777" w:rsidR="004A3C09" w:rsidRPr="00B52D08" w:rsidRDefault="004A3C09" w:rsidP="004A3C09">
            <w:pPr>
              <w:snapToGrid w:val="0"/>
              <w:ind w:left="480" w:hangingChars="200" w:hanging="480"/>
              <w:jc w:val="both"/>
              <w:rPr>
                <w:rFonts w:ascii="標楷體" w:eastAsia="標楷體" w:hAnsi="標楷體"/>
                <w:spacing w:val="-16"/>
              </w:rPr>
            </w:pPr>
            <w:r w:rsidRPr="00B52D08">
              <w:rPr>
                <w:rFonts w:ascii="標楷體" w:eastAsia="標楷體" w:hAnsi="標楷體" w:hint="eastAsia"/>
              </w:rPr>
              <w:t>二、本署網站資料蒐集、維護更新及連結事宜</w:t>
            </w:r>
          </w:p>
        </w:tc>
        <w:tc>
          <w:tcPr>
            <w:tcW w:w="879" w:type="dxa"/>
            <w:tcBorders>
              <w:top w:val="single" w:sz="4" w:space="0" w:color="auto"/>
              <w:left w:val="single" w:sz="4" w:space="0" w:color="auto"/>
              <w:bottom w:val="single" w:sz="4" w:space="0" w:color="auto"/>
              <w:right w:val="single" w:sz="4" w:space="0" w:color="auto"/>
            </w:tcBorders>
            <w:vAlign w:val="center"/>
          </w:tcPr>
          <w:p w14:paraId="03BD1970" w14:textId="77777777" w:rsidR="004A3C09" w:rsidRPr="00B52D08" w:rsidRDefault="004A3C09" w:rsidP="004A3C09">
            <w:pPr>
              <w:snapToGrid w:val="0"/>
              <w:ind w:leftChars="26" w:left="62" w:rightChars="27" w:right="65"/>
              <w:jc w:val="distribute"/>
              <w:rPr>
                <w:rFonts w:ascii="標楷體" w:eastAsia="標楷體" w:hAnsi="標楷體"/>
                <w:spacing w:val="-16"/>
              </w:rPr>
            </w:pPr>
            <w:r w:rsidRPr="00B52D08">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08857FC9" w14:textId="77777777" w:rsidR="004A3C09" w:rsidRPr="00B52D08" w:rsidRDefault="004A3C09" w:rsidP="004A3C09">
            <w:pPr>
              <w:snapToGrid w:val="0"/>
              <w:ind w:leftChars="26" w:left="62" w:rightChars="27" w:right="65"/>
              <w:jc w:val="distribute"/>
              <w:rPr>
                <w:rFonts w:ascii="標楷體" w:eastAsia="標楷體" w:hAnsi="標楷體"/>
                <w:spacing w:val="-16"/>
              </w:rPr>
            </w:pPr>
            <w:r w:rsidRPr="00B52D08">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0483E7F0" w14:textId="77777777" w:rsidR="004A3C09" w:rsidRPr="00B52D08" w:rsidRDefault="004A3C09" w:rsidP="004A3C09">
            <w:pPr>
              <w:jc w:val="distribute"/>
              <w:rPr>
                <w:rFonts w:ascii="標楷體" w:eastAsia="標楷體" w:hAnsi="標楷體"/>
              </w:rPr>
            </w:pPr>
            <w:r w:rsidRPr="00B52D08">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53659237" w14:textId="77777777" w:rsidR="004A3C09" w:rsidRPr="00B52D08" w:rsidRDefault="004A3C09" w:rsidP="004A3C09">
            <w:pPr>
              <w:jc w:val="distribute"/>
              <w:rPr>
                <w:rFonts w:ascii="標楷體" w:eastAsia="標楷體" w:hAnsi="標楷體"/>
              </w:rPr>
            </w:pPr>
            <w:r w:rsidRPr="00B52D08">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7AA73260" w14:textId="77777777" w:rsidR="004A3C09" w:rsidRPr="00B52D08" w:rsidRDefault="004A3C09" w:rsidP="004A3C09">
            <w:pPr>
              <w:jc w:val="distribute"/>
              <w:rPr>
                <w:rFonts w:ascii="標楷體" w:eastAsia="標楷體" w:hAnsi="標楷體"/>
              </w:rPr>
            </w:pPr>
            <w:r w:rsidRPr="00B52D08">
              <w:rPr>
                <w:rFonts w:ascii="標楷體" w:eastAsia="標楷體" w:hAnsi="標楷體" w:hint="eastAsia"/>
              </w:rPr>
              <w:t xml:space="preserve">　</w:t>
            </w:r>
          </w:p>
        </w:tc>
        <w:tc>
          <w:tcPr>
            <w:tcW w:w="2551" w:type="dxa"/>
            <w:tcBorders>
              <w:top w:val="single" w:sz="4" w:space="0" w:color="auto"/>
              <w:left w:val="single" w:sz="4" w:space="0" w:color="auto"/>
              <w:bottom w:val="single" w:sz="4" w:space="0" w:color="auto"/>
              <w:right w:val="double" w:sz="4" w:space="0" w:color="auto"/>
            </w:tcBorders>
            <w:vAlign w:val="center"/>
          </w:tcPr>
          <w:p w14:paraId="7B448A60" w14:textId="77777777" w:rsidR="004A3C09" w:rsidRPr="00B52D08" w:rsidRDefault="004A3C09" w:rsidP="004A3C09">
            <w:pPr>
              <w:snapToGrid w:val="0"/>
              <w:jc w:val="both"/>
              <w:rPr>
                <w:rFonts w:ascii="標楷體" w:eastAsia="標楷體" w:hAnsi="標楷體"/>
                <w:spacing w:val="-16"/>
              </w:rPr>
            </w:pPr>
            <w:r w:rsidRPr="00B52D08">
              <w:rPr>
                <w:rFonts w:ascii="標楷體" w:eastAsia="標楷體" w:hAnsi="標楷體" w:hint="eastAsia"/>
              </w:rPr>
              <w:t xml:space="preserve">　</w:t>
            </w:r>
          </w:p>
        </w:tc>
      </w:tr>
      <w:tr w:rsidR="004A3C09" w:rsidRPr="00B52D08" w14:paraId="0EF754BE" w14:textId="77777777" w:rsidTr="004A3C09">
        <w:trPr>
          <w:trHeight w:val="719"/>
        </w:trPr>
        <w:tc>
          <w:tcPr>
            <w:tcW w:w="708" w:type="dxa"/>
            <w:tcBorders>
              <w:top w:val="nil"/>
              <w:left w:val="double" w:sz="4" w:space="0" w:color="auto"/>
              <w:bottom w:val="nil"/>
              <w:right w:val="single" w:sz="4" w:space="0" w:color="auto"/>
            </w:tcBorders>
            <w:vAlign w:val="center"/>
          </w:tcPr>
          <w:p w14:paraId="5ED71175" w14:textId="77777777" w:rsidR="004A3C09" w:rsidRPr="00B52D08" w:rsidRDefault="004A3C09" w:rsidP="004A3C09">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7BC59F73" w14:textId="77777777" w:rsidR="004A3C09" w:rsidRPr="00B52D08" w:rsidRDefault="004A3C09" w:rsidP="004A3C09">
            <w:pPr>
              <w:snapToGrid w:val="0"/>
              <w:ind w:left="480" w:hangingChars="200" w:hanging="480"/>
              <w:jc w:val="both"/>
              <w:rPr>
                <w:rFonts w:ascii="標楷體" w:eastAsia="標楷體" w:hAnsi="標楷體"/>
                <w:spacing w:val="-16"/>
              </w:rPr>
            </w:pPr>
            <w:r w:rsidRPr="00B52D08">
              <w:rPr>
                <w:rFonts w:ascii="標楷體" w:eastAsia="標楷體" w:hAnsi="標楷體" w:hint="eastAsia"/>
              </w:rPr>
              <w:t>三、辦理相關機關、學校、觀光業界暨團體參訪、訓練講習、觀光活動宣傳推廣，以及場地洽借、用館統計等事宜</w:t>
            </w:r>
          </w:p>
        </w:tc>
        <w:tc>
          <w:tcPr>
            <w:tcW w:w="879" w:type="dxa"/>
            <w:tcBorders>
              <w:top w:val="single" w:sz="4" w:space="0" w:color="auto"/>
              <w:left w:val="single" w:sz="4" w:space="0" w:color="auto"/>
              <w:bottom w:val="single" w:sz="4" w:space="0" w:color="auto"/>
              <w:right w:val="single" w:sz="4" w:space="0" w:color="auto"/>
            </w:tcBorders>
            <w:vAlign w:val="center"/>
          </w:tcPr>
          <w:p w14:paraId="6782F8D5" w14:textId="77777777" w:rsidR="004A3C09" w:rsidRPr="00B52D08" w:rsidRDefault="004A3C09" w:rsidP="004A3C09">
            <w:pPr>
              <w:snapToGrid w:val="0"/>
              <w:ind w:leftChars="26" w:left="62" w:rightChars="27" w:right="65"/>
              <w:jc w:val="distribute"/>
              <w:rPr>
                <w:rFonts w:ascii="標楷體" w:eastAsia="標楷體" w:hAnsi="標楷體"/>
                <w:spacing w:val="-16"/>
              </w:rPr>
            </w:pPr>
            <w:r w:rsidRPr="00B52D08">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2690FF89" w14:textId="77777777" w:rsidR="004A3C09" w:rsidRPr="00B52D08" w:rsidRDefault="004A3C09" w:rsidP="004A3C09">
            <w:pPr>
              <w:snapToGrid w:val="0"/>
              <w:ind w:leftChars="26" w:left="62" w:rightChars="27" w:right="65"/>
              <w:jc w:val="distribute"/>
              <w:rPr>
                <w:rFonts w:ascii="標楷體" w:eastAsia="標楷體" w:hAnsi="標楷體"/>
                <w:spacing w:val="-16"/>
              </w:rPr>
            </w:pPr>
            <w:r w:rsidRPr="00B52D08">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23A803C9" w14:textId="77777777" w:rsidR="004A3C09" w:rsidRPr="00B52D08" w:rsidRDefault="004A3C09" w:rsidP="004A3C09">
            <w:pPr>
              <w:jc w:val="distribute"/>
              <w:rPr>
                <w:rFonts w:ascii="標楷體" w:eastAsia="標楷體" w:hAnsi="標楷體"/>
              </w:rPr>
            </w:pPr>
            <w:r w:rsidRPr="00B52D08">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7FA607C3" w14:textId="77777777" w:rsidR="004A3C09" w:rsidRPr="00B52D08" w:rsidRDefault="004A3C09" w:rsidP="004A3C09">
            <w:pPr>
              <w:jc w:val="distribute"/>
              <w:rPr>
                <w:rFonts w:ascii="標楷體" w:eastAsia="標楷體" w:hAnsi="標楷體"/>
              </w:rPr>
            </w:pPr>
            <w:r w:rsidRPr="00B52D08">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1F84CA90" w14:textId="77777777" w:rsidR="004A3C09" w:rsidRPr="00B52D08" w:rsidRDefault="004A3C09" w:rsidP="004A3C09">
            <w:pPr>
              <w:jc w:val="distribute"/>
              <w:rPr>
                <w:rFonts w:ascii="標楷體" w:eastAsia="標楷體" w:hAnsi="標楷體"/>
              </w:rPr>
            </w:pPr>
            <w:r w:rsidRPr="00B52D08">
              <w:rPr>
                <w:rFonts w:ascii="標楷體" w:eastAsia="標楷體" w:hAnsi="標楷體" w:hint="eastAsia"/>
              </w:rPr>
              <w:t xml:space="preserve">　</w:t>
            </w:r>
          </w:p>
        </w:tc>
        <w:tc>
          <w:tcPr>
            <w:tcW w:w="2551" w:type="dxa"/>
            <w:tcBorders>
              <w:top w:val="single" w:sz="4" w:space="0" w:color="auto"/>
              <w:left w:val="single" w:sz="4" w:space="0" w:color="auto"/>
              <w:bottom w:val="single" w:sz="4" w:space="0" w:color="auto"/>
              <w:right w:val="double" w:sz="4" w:space="0" w:color="auto"/>
            </w:tcBorders>
            <w:vAlign w:val="center"/>
          </w:tcPr>
          <w:p w14:paraId="445BC091" w14:textId="77777777" w:rsidR="004A3C09" w:rsidRPr="00B52D08" w:rsidRDefault="004A3C09" w:rsidP="004A3C09">
            <w:pPr>
              <w:snapToGrid w:val="0"/>
              <w:jc w:val="both"/>
              <w:rPr>
                <w:rFonts w:ascii="標楷體" w:eastAsia="標楷體" w:hAnsi="標楷體"/>
                <w:spacing w:val="-16"/>
              </w:rPr>
            </w:pPr>
            <w:r w:rsidRPr="00B52D08">
              <w:rPr>
                <w:rFonts w:ascii="標楷體" w:eastAsia="標楷體" w:hAnsi="標楷體" w:hint="eastAsia"/>
              </w:rPr>
              <w:t xml:space="preserve">　</w:t>
            </w:r>
          </w:p>
        </w:tc>
      </w:tr>
      <w:tr w:rsidR="004A3C09" w:rsidRPr="00B52D08" w14:paraId="2B505E8F" w14:textId="77777777" w:rsidTr="004A3C09">
        <w:trPr>
          <w:trHeight w:val="719"/>
        </w:trPr>
        <w:tc>
          <w:tcPr>
            <w:tcW w:w="708" w:type="dxa"/>
            <w:tcBorders>
              <w:top w:val="nil"/>
              <w:left w:val="double" w:sz="4" w:space="0" w:color="auto"/>
              <w:bottom w:val="nil"/>
              <w:right w:val="single" w:sz="4" w:space="0" w:color="auto"/>
            </w:tcBorders>
            <w:vAlign w:val="center"/>
          </w:tcPr>
          <w:p w14:paraId="417ABD3D" w14:textId="77777777" w:rsidR="004A3C09" w:rsidRPr="00B52D08" w:rsidRDefault="004A3C09" w:rsidP="004A3C09">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1CBA9A30" w14:textId="77777777" w:rsidR="004A3C09" w:rsidRPr="00B52D08" w:rsidRDefault="004A3C09" w:rsidP="004A3C09">
            <w:pPr>
              <w:snapToGrid w:val="0"/>
              <w:ind w:left="480" w:hangingChars="200" w:hanging="480"/>
              <w:jc w:val="both"/>
              <w:rPr>
                <w:rFonts w:ascii="標楷體" w:eastAsia="標楷體" w:hAnsi="標楷體"/>
                <w:spacing w:val="-16"/>
              </w:rPr>
            </w:pPr>
            <w:r w:rsidRPr="00B52D08">
              <w:rPr>
                <w:rFonts w:ascii="標楷體" w:eastAsia="標楷體" w:hAnsi="標楷體" w:hint="eastAsia"/>
              </w:rPr>
              <w:t>四、旅客反應意見調查、處理</w:t>
            </w:r>
          </w:p>
        </w:tc>
        <w:tc>
          <w:tcPr>
            <w:tcW w:w="879" w:type="dxa"/>
            <w:tcBorders>
              <w:top w:val="single" w:sz="4" w:space="0" w:color="auto"/>
              <w:left w:val="single" w:sz="4" w:space="0" w:color="auto"/>
              <w:bottom w:val="single" w:sz="4" w:space="0" w:color="auto"/>
              <w:right w:val="single" w:sz="4" w:space="0" w:color="auto"/>
            </w:tcBorders>
            <w:vAlign w:val="center"/>
          </w:tcPr>
          <w:p w14:paraId="3DB9F2C9" w14:textId="77777777" w:rsidR="004A3C09" w:rsidRPr="00B52D08" w:rsidRDefault="004A3C09" w:rsidP="004A3C09">
            <w:pPr>
              <w:snapToGrid w:val="0"/>
              <w:ind w:leftChars="26" w:left="62" w:rightChars="27" w:right="65"/>
              <w:jc w:val="distribute"/>
              <w:rPr>
                <w:rFonts w:ascii="標楷體" w:eastAsia="標楷體" w:hAnsi="標楷體"/>
                <w:spacing w:val="-16"/>
              </w:rPr>
            </w:pPr>
            <w:r w:rsidRPr="00B52D08">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21A3F093" w14:textId="77777777" w:rsidR="004A3C09" w:rsidRPr="00B52D08" w:rsidRDefault="004A3C09" w:rsidP="004A3C09">
            <w:pPr>
              <w:snapToGrid w:val="0"/>
              <w:ind w:leftChars="26" w:left="62" w:rightChars="27" w:right="65"/>
              <w:jc w:val="distribute"/>
              <w:rPr>
                <w:rFonts w:ascii="標楷體" w:eastAsia="標楷體" w:hAnsi="標楷體"/>
                <w:spacing w:val="-16"/>
              </w:rPr>
            </w:pPr>
            <w:r w:rsidRPr="00B52D08">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2950EBEE" w14:textId="77777777" w:rsidR="004A3C09" w:rsidRPr="00B52D08" w:rsidRDefault="004A3C09" w:rsidP="004A3C09">
            <w:pPr>
              <w:jc w:val="distribute"/>
              <w:rPr>
                <w:rFonts w:ascii="標楷體" w:eastAsia="標楷體" w:hAnsi="標楷體"/>
              </w:rPr>
            </w:pPr>
            <w:r w:rsidRPr="00B52D08">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2077C99A" w14:textId="77777777" w:rsidR="004A3C09" w:rsidRPr="00B52D08" w:rsidRDefault="004A3C09" w:rsidP="004A3C09">
            <w:pPr>
              <w:jc w:val="distribute"/>
              <w:rPr>
                <w:rFonts w:ascii="標楷體" w:eastAsia="標楷體" w:hAnsi="標楷體"/>
              </w:rPr>
            </w:pPr>
            <w:r w:rsidRPr="00B52D08">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2E7DDF01" w14:textId="77777777" w:rsidR="004A3C09" w:rsidRPr="00B52D08" w:rsidRDefault="004A3C09" w:rsidP="004A3C09">
            <w:pPr>
              <w:jc w:val="distribute"/>
              <w:rPr>
                <w:rFonts w:ascii="標楷體" w:eastAsia="標楷體" w:hAnsi="標楷體"/>
              </w:rPr>
            </w:pPr>
            <w:r w:rsidRPr="00B52D08">
              <w:rPr>
                <w:rFonts w:ascii="標楷體" w:eastAsia="標楷體" w:hAnsi="標楷體" w:hint="eastAsia"/>
              </w:rPr>
              <w:t xml:space="preserve">　</w:t>
            </w:r>
          </w:p>
        </w:tc>
        <w:tc>
          <w:tcPr>
            <w:tcW w:w="2551" w:type="dxa"/>
            <w:tcBorders>
              <w:top w:val="single" w:sz="4" w:space="0" w:color="auto"/>
              <w:left w:val="single" w:sz="4" w:space="0" w:color="auto"/>
              <w:bottom w:val="single" w:sz="4" w:space="0" w:color="auto"/>
              <w:right w:val="double" w:sz="4" w:space="0" w:color="auto"/>
            </w:tcBorders>
            <w:vAlign w:val="center"/>
          </w:tcPr>
          <w:p w14:paraId="2DE0FCD6" w14:textId="77777777" w:rsidR="004A3C09" w:rsidRPr="00B52D08" w:rsidRDefault="004A3C09" w:rsidP="004A3C09">
            <w:pPr>
              <w:snapToGrid w:val="0"/>
              <w:jc w:val="both"/>
              <w:rPr>
                <w:rFonts w:ascii="標楷體" w:eastAsia="標楷體" w:hAnsi="標楷體"/>
                <w:spacing w:val="-16"/>
              </w:rPr>
            </w:pPr>
            <w:r w:rsidRPr="00B52D08">
              <w:rPr>
                <w:rFonts w:ascii="標楷體" w:eastAsia="標楷體" w:hAnsi="標楷體" w:hint="eastAsia"/>
              </w:rPr>
              <w:t xml:space="preserve">　</w:t>
            </w:r>
          </w:p>
        </w:tc>
      </w:tr>
      <w:tr w:rsidR="004A3C09" w:rsidRPr="00B52D08" w14:paraId="4C38714D" w14:textId="77777777" w:rsidTr="004A3C09">
        <w:trPr>
          <w:trHeight w:val="719"/>
        </w:trPr>
        <w:tc>
          <w:tcPr>
            <w:tcW w:w="708" w:type="dxa"/>
            <w:tcBorders>
              <w:top w:val="nil"/>
              <w:left w:val="double" w:sz="4" w:space="0" w:color="auto"/>
              <w:bottom w:val="nil"/>
              <w:right w:val="single" w:sz="4" w:space="0" w:color="auto"/>
            </w:tcBorders>
            <w:vAlign w:val="center"/>
          </w:tcPr>
          <w:p w14:paraId="45484BFF" w14:textId="77777777" w:rsidR="004A3C09" w:rsidRPr="00B52D08" w:rsidRDefault="004A3C09" w:rsidP="004A3C09">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01984A62" w14:textId="77777777" w:rsidR="004A3C09" w:rsidRPr="00B52D08" w:rsidRDefault="004A3C09" w:rsidP="004A3C09">
            <w:pPr>
              <w:snapToGrid w:val="0"/>
              <w:ind w:left="480" w:hangingChars="200" w:hanging="480"/>
              <w:jc w:val="both"/>
              <w:rPr>
                <w:rFonts w:ascii="標楷體" w:eastAsia="標楷體" w:hAnsi="標楷體"/>
                <w:spacing w:val="-16"/>
              </w:rPr>
            </w:pPr>
            <w:r w:rsidRPr="00B52D08">
              <w:rPr>
                <w:rFonts w:ascii="標楷體" w:eastAsia="標楷體" w:hAnsi="標楷體" w:hint="eastAsia"/>
              </w:rPr>
              <w:t>五、幻燈片蒐集、借用</w:t>
            </w:r>
          </w:p>
        </w:tc>
        <w:tc>
          <w:tcPr>
            <w:tcW w:w="879" w:type="dxa"/>
            <w:tcBorders>
              <w:top w:val="single" w:sz="4" w:space="0" w:color="auto"/>
              <w:left w:val="single" w:sz="4" w:space="0" w:color="auto"/>
              <w:bottom w:val="single" w:sz="4" w:space="0" w:color="auto"/>
              <w:right w:val="single" w:sz="4" w:space="0" w:color="auto"/>
            </w:tcBorders>
            <w:vAlign w:val="center"/>
          </w:tcPr>
          <w:p w14:paraId="4A6A55C9" w14:textId="77777777" w:rsidR="004A3C09" w:rsidRPr="00B52D08" w:rsidRDefault="004A3C09" w:rsidP="004A3C09">
            <w:pPr>
              <w:snapToGrid w:val="0"/>
              <w:ind w:leftChars="26" w:left="62" w:rightChars="27" w:right="65"/>
              <w:jc w:val="distribute"/>
              <w:rPr>
                <w:rFonts w:ascii="標楷體" w:eastAsia="標楷體" w:hAnsi="標楷體"/>
                <w:spacing w:val="-16"/>
              </w:rPr>
            </w:pPr>
            <w:r w:rsidRPr="00B52D08">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6C69E519" w14:textId="77777777" w:rsidR="004A3C09" w:rsidRPr="00B52D08" w:rsidRDefault="004A3C09" w:rsidP="004A3C09">
            <w:pPr>
              <w:snapToGrid w:val="0"/>
              <w:ind w:leftChars="26" w:left="62" w:rightChars="27" w:right="65"/>
              <w:jc w:val="distribute"/>
              <w:rPr>
                <w:rFonts w:ascii="標楷體" w:eastAsia="標楷體" w:hAnsi="標楷體"/>
                <w:spacing w:val="-16"/>
              </w:rPr>
            </w:pPr>
            <w:r w:rsidRPr="00B52D08">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3586D6A9" w14:textId="77777777" w:rsidR="004A3C09" w:rsidRPr="00B52D08" w:rsidRDefault="004A3C09" w:rsidP="004A3C09">
            <w:pPr>
              <w:jc w:val="distribute"/>
              <w:rPr>
                <w:rFonts w:ascii="標楷體" w:eastAsia="標楷體" w:hAnsi="標楷體"/>
              </w:rPr>
            </w:pPr>
            <w:r w:rsidRPr="00B52D08">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10E5DE80" w14:textId="77777777" w:rsidR="004A3C09" w:rsidRPr="00B52D08" w:rsidRDefault="004A3C09" w:rsidP="004A3C09">
            <w:pPr>
              <w:jc w:val="distribute"/>
              <w:rPr>
                <w:rFonts w:ascii="標楷體" w:eastAsia="標楷體" w:hAnsi="標楷體"/>
              </w:rPr>
            </w:pPr>
            <w:r w:rsidRPr="00B52D08">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5D958474" w14:textId="77777777" w:rsidR="004A3C09" w:rsidRPr="00B52D08" w:rsidRDefault="004A3C09" w:rsidP="004A3C09">
            <w:pPr>
              <w:jc w:val="distribute"/>
              <w:rPr>
                <w:rFonts w:ascii="標楷體" w:eastAsia="標楷體" w:hAnsi="標楷體"/>
              </w:rPr>
            </w:pPr>
            <w:r w:rsidRPr="00B52D08">
              <w:rPr>
                <w:rFonts w:ascii="標楷體" w:eastAsia="標楷體" w:hAnsi="標楷體" w:hint="eastAsia"/>
              </w:rPr>
              <w:t xml:space="preserve">　</w:t>
            </w:r>
          </w:p>
        </w:tc>
        <w:tc>
          <w:tcPr>
            <w:tcW w:w="2551" w:type="dxa"/>
            <w:tcBorders>
              <w:top w:val="single" w:sz="4" w:space="0" w:color="auto"/>
              <w:left w:val="single" w:sz="4" w:space="0" w:color="auto"/>
              <w:bottom w:val="single" w:sz="4" w:space="0" w:color="auto"/>
              <w:right w:val="double" w:sz="4" w:space="0" w:color="auto"/>
            </w:tcBorders>
            <w:vAlign w:val="center"/>
          </w:tcPr>
          <w:p w14:paraId="4C073992" w14:textId="77777777" w:rsidR="004A3C09" w:rsidRPr="00B52D08" w:rsidRDefault="004A3C09" w:rsidP="004A3C09">
            <w:pPr>
              <w:snapToGrid w:val="0"/>
              <w:jc w:val="both"/>
              <w:rPr>
                <w:rFonts w:ascii="標楷體" w:eastAsia="標楷體" w:hAnsi="標楷體"/>
                <w:spacing w:val="-16"/>
              </w:rPr>
            </w:pPr>
            <w:r w:rsidRPr="00B52D08">
              <w:rPr>
                <w:rFonts w:ascii="標楷體" w:eastAsia="標楷體" w:hAnsi="標楷體" w:hint="eastAsia"/>
              </w:rPr>
              <w:t xml:space="preserve">　</w:t>
            </w:r>
          </w:p>
        </w:tc>
      </w:tr>
      <w:tr w:rsidR="004A3C09" w:rsidRPr="00B52D08" w14:paraId="4BA43D3E" w14:textId="77777777" w:rsidTr="004A3C09">
        <w:trPr>
          <w:trHeight w:val="719"/>
        </w:trPr>
        <w:tc>
          <w:tcPr>
            <w:tcW w:w="708" w:type="dxa"/>
            <w:tcBorders>
              <w:top w:val="nil"/>
              <w:left w:val="double" w:sz="4" w:space="0" w:color="auto"/>
              <w:bottom w:val="nil"/>
              <w:right w:val="single" w:sz="4" w:space="0" w:color="auto"/>
            </w:tcBorders>
            <w:vAlign w:val="center"/>
          </w:tcPr>
          <w:p w14:paraId="2C5F79F4" w14:textId="77777777" w:rsidR="004A3C09" w:rsidRPr="00B52D08" w:rsidRDefault="004A3C09" w:rsidP="004A3C09">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65D65D74" w14:textId="77777777" w:rsidR="004A3C09" w:rsidRPr="00B52D08" w:rsidRDefault="004A3C09" w:rsidP="004A3C09">
            <w:pPr>
              <w:snapToGrid w:val="0"/>
              <w:ind w:left="480" w:hangingChars="200" w:hanging="480"/>
              <w:jc w:val="both"/>
              <w:rPr>
                <w:rFonts w:ascii="標楷體" w:eastAsia="標楷體" w:hAnsi="標楷體"/>
                <w:spacing w:val="-16"/>
              </w:rPr>
            </w:pPr>
            <w:r w:rsidRPr="00B52D08">
              <w:rPr>
                <w:rFonts w:ascii="標楷體" w:eastAsia="標楷體" w:hAnsi="標楷體" w:hint="eastAsia"/>
              </w:rPr>
              <w:t>六、台灣觀光故事館資料蒐集、展示及更新維護事宜</w:t>
            </w:r>
          </w:p>
        </w:tc>
        <w:tc>
          <w:tcPr>
            <w:tcW w:w="879" w:type="dxa"/>
            <w:tcBorders>
              <w:top w:val="single" w:sz="4" w:space="0" w:color="auto"/>
              <w:left w:val="single" w:sz="4" w:space="0" w:color="auto"/>
              <w:bottom w:val="single" w:sz="4" w:space="0" w:color="auto"/>
              <w:right w:val="single" w:sz="4" w:space="0" w:color="auto"/>
            </w:tcBorders>
            <w:vAlign w:val="center"/>
          </w:tcPr>
          <w:p w14:paraId="6BCC26D8" w14:textId="77777777" w:rsidR="004A3C09" w:rsidRPr="00B52D08" w:rsidRDefault="004A3C09" w:rsidP="004A3C09">
            <w:pPr>
              <w:snapToGrid w:val="0"/>
              <w:ind w:leftChars="26" w:left="62" w:rightChars="27" w:right="65"/>
              <w:jc w:val="distribute"/>
              <w:rPr>
                <w:rFonts w:ascii="標楷體" w:eastAsia="標楷體" w:hAnsi="標楷體"/>
                <w:spacing w:val="-16"/>
              </w:rPr>
            </w:pPr>
            <w:r w:rsidRPr="00B52D08">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11FB2867" w14:textId="77777777" w:rsidR="004A3C09" w:rsidRPr="00C97AF5" w:rsidRDefault="004A3C09" w:rsidP="004A3C09">
            <w:pPr>
              <w:jc w:val="distribute"/>
              <w:rPr>
                <w:rFonts w:ascii="標楷體" w:eastAsia="標楷體" w:hAnsi="標楷體"/>
                <w:color w:val="FF0000"/>
                <w:spacing w:val="-16"/>
                <w:u w:val="single"/>
              </w:rPr>
            </w:pPr>
            <w:r w:rsidRPr="00BD28F4">
              <w:rPr>
                <w:rFonts w:ascii="標楷體" w:eastAsia="標楷體" w:hAnsi="標楷體" w:hint="eastAsia"/>
              </w:rPr>
              <w:t>審核</w:t>
            </w:r>
            <w:r w:rsidRPr="00F4557A">
              <w:rPr>
                <w:rFonts w:ascii="標楷體" w:eastAsia="標楷體" w:hAnsi="標楷體" w:hint="eastAsia"/>
              </w:rPr>
              <w:t>或核定</w:t>
            </w:r>
          </w:p>
        </w:tc>
        <w:tc>
          <w:tcPr>
            <w:tcW w:w="879" w:type="dxa"/>
            <w:tcBorders>
              <w:top w:val="single" w:sz="4" w:space="0" w:color="auto"/>
              <w:left w:val="single" w:sz="4" w:space="0" w:color="auto"/>
              <w:bottom w:val="single" w:sz="4" w:space="0" w:color="auto"/>
              <w:right w:val="single" w:sz="4" w:space="0" w:color="auto"/>
            </w:tcBorders>
            <w:vAlign w:val="center"/>
          </w:tcPr>
          <w:p w14:paraId="6B49BBAD" w14:textId="77777777" w:rsidR="004A3C09" w:rsidRPr="00B52D08" w:rsidRDefault="004A3C09" w:rsidP="004A3C09">
            <w:pPr>
              <w:jc w:val="distribute"/>
              <w:rPr>
                <w:rFonts w:ascii="標楷體" w:eastAsia="標楷體" w:hAnsi="標楷體"/>
              </w:rPr>
            </w:pPr>
            <w:r w:rsidRPr="00BD28F4">
              <w:rPr>
                <w:rFonts w:ascii="標楷體" w:eastAsia="標楷體" w:hAnsi="標楷體" w:hint="eastAsia"/>
              </w:rPr>
              <w:t>審核</w:t>
            </w:r>
            <w:r w:rsidRPr="00F4557A">
              <w:rPr>
                <w:rFonts w:ascii="標楷體" w:eastAsia="標楷體" w:hAnsi="標楷體" w:hint="eastAsia"/>
              </w:rPr>
              <w:t>或核定</w:t>
            </w:r>
          </w:p>
        </w:tc>
        <w:tc>
          <w:tcPr>
            <w:tcW w:w="879" w:type="dxa"/>
            <w:tcBorders>
              <w:top w:val="single" w:sz="4" w:space="0" w:color="auto"/>
              <w:left w:val="single" w:sz="4" w:space="0" w:color="auto"/>
              <w:bottom w:val="single" w:sz="4" w:space="0" w:color="auto"/>
              <w:right w:val="single" w:sz="4" w:space="0" w:color="auto"/>
            </w:tcBorders>
            <w:vAlign w:val="center"/>
          </w:tcPr>
          <w:p w14:paraId="06B1C7E6" w14:textId="77777777" w:rsidR="004A3C09" w:rsidRPr="00B52D08" w:rsidRDefault="004A3C09" w:rsidP="004A3C09">
            <w:pPr>
              <w:jc w:val="distribute"/>
              <w:rPr>
                <w:rFonts w:ascii="標楷體" w:eastAsia="標楷體" w:hAnsi="標楷體"/>
              </w:rPr>
            </w:pPr>
            <w:r w:rsidRPr="00BD28F4">
              <w:rPr>
                <w:rFonts w:ascii="標楷體" w:eastAsia="標楷體" w:hAnsi="標楷體" w:hint="eastAsia"/>
              </w:rPr>
              <w:t>審核</w:t>
            </w:r>
            <w:r w:rsidRPr="00F4557A">
              <w:rPr>
                <w:rFonts w:ascii="標楷體" w:eastAsia="標楷體" w:hAnsi="標楷體" w:hint="eastAsia"/>
              </w:rPr>
              <w:t>或核定</w:t>
            </w:r>
            <w:r w:rsidRPr="00B52D08">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6D4E7355" w14:textId="77777777" w:rsidR="004A3C09" w:rsidRPr="00B52D08" w:rsidRDefault="004A3C09" w:rsidP="004A3C09">
            <w:pPr>
              <w:jc w:val="distribute"/>
              <w:rPr>
                <w:rFonts w:ascii="標楷體" w:eastAsia="標楷體" w:hAnsi="標楷體"/>
              </w:rPr>
            </w:pPr>
            <w:r w:rsidRPr="00B52D08">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75AB673B" w14:textId="77777777" w:rsidR="004A3C09" w:rsidRPr="00B52D08" w:rsidRDefault="004A3C09" w:rsidP="004A3C09">
            <w:pPr>
              <w:snapToGrid w:val="0"/>
              <w:jc w:val="both"/>
              <w:rPr>
                <w:rFonts w:ascii="標楷體" w:eastAsia="標楷體" w:hAnsi="標楷體"/>
                <w:spacing w:val="-16"/>
              </w:rPr>
            </w:pPr>
            <w:r w:rsidRPr="00B52D08">
              <w:rPr>
                <w:rFonts w:ascii="標楷體" w:eastAsia="標楷體" w:hAnsi="標楷體" w:hint="eastAsia"/>
                <w:lang w:eastAsia="zh-HK"/>
              </w:rPr>
              <w:t>依採購及核銷案件規定辦理</w:t>
            </w:r>
            <w:r>
              <w:rPr>
                <w:rFonts w:ascii="標楷體" w:eastAsia="標楷體" w:hAnsi="標楷體" w:hint="eastAsia"/>
                <w:lang w:eastAsia="zh-HK"/>
              </w:rPr>
              <w:t>。</w:t>
            </w:r>
          </w:p>
        </w:tc>
      </w:tr>
      <w:tr w:rsidR="004A3C09" w:rsidRPr="00B52D08" w14:paraId="3FD98A25" w14:textId="77777777" w:rsidTr="004A3C09">
        <w:trPr>
          <w:trHeight w:val="719"/>
        </w:trPr>
        <w:tc>
          <w:tcPr>
            <w:tcW w:w="708" w:type="dxa"/>
            <w:tcBorders>
              <w:top w:val="nil"/>
              <w:left w:val="double" w:sz="4" w:space="0" w:color="auto"/>
              <w:bottom w:val="nil"/>
              <w:right w:val="single" w:sz="4" w:space="0" w:color="auto"/>
            </w:tcBorders>
            <w:vAlign w:val="center"/>
          </w:tcPr>
          <w:p w14:paraId="76CE4245" w14:textId="77777777" w:rsidR="004A3C09" w:rsidRPr="00B52D08" w:rsidRDefault="004A3C09" w:rsidP="004A3C09">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61D14D98" w14:textId="77777777" w:rsidR="004A3C09" w:rsidRPr="00B52D08" w:rsidRDefault="004A3C09" w:rsidP="004A3C09">
            <w:pPr>
              <w:snapToGrid w:val="0"/>
              <w:ind w:left="480" w:hangingChars="200" w:hanging="480"/>
              <w:jc w:val="both"/>
              <w:rPr>
                <w:rFonts w:ascii="標楷體" w:eastAsia="標楷體" w:hAnsi="標楷體"/>
                <w:spacing w:val="-16"/>
              </w:rPr>
            </w:pPr>
            <w:r w:rsidRPr="00B52D08">
              <w:rPr>
                <w:rFonts w:ascii="標楷體" w:eastAsia="標楷體" w:hAnsi="標楷體" w:hint="eastAsia"/>
              </w:rPr>
              <w:t>七、臺北松山、臺中、金門大陸觀光團體通報作業事宜</w:t>
            </w:r>
          </w:p>
        </w:tc>
        <w:tc>
          <w:tcPr>
            <w:tcW w:w="879" w:type="dxa"/>
            <w:tcBorders>
              <w:top w:val="single" w:sz="4" w:space="0" w:color="auto"/>
              <w:left w:val="single" w:sz="4" w:space="0" w:color="auto"/>
              <w:bottom w:val="single" w:sz="4" w:space="0" w:color="auto"/>
              <w:right w:val="single" w:sz="4" w:space="0" w:color="auto"/>
            </w:tcBorders>
            <w:vAlign w:val="center"/>
          </w:tcPr>
          <w:p w14:paraId="359ABC3A" w14:textId="77777777" w:rsidR="004A3C09" w:rsidRPr="00B52D08" w:rsidRDefault="004A3C09" w:rsidP="004A3C09">
            <w:pPr>
              <w:snapToGrid w:val="0"/>
              <w:ind w:leftChars="26" w:left="62" w:rightChars="27" w:right="65"/>
              <w:jc w:val="distribute"/>
              <w:rPr>
                <w:rFonts w:ascii="標楷體" w:eastAsia="標楷體" w:hAnsi="標楷體"/>
                <w:spacing w:val="-16"/>
              </w:rPr>
            </w:pPr>
            <w:r w:rsidRPr="00B52D08">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0C33C827" w14:textId="77777777" w:rsidR="004A3C09" w:rsidRPr="00B52D08" w:rsidRDefault="004A3C09" w:rsidP="004A3C09">
            <w:pPr>
              <w:snapToGrid w:val="0"/>
              <w:ind w:leftChars="26" w:left="62" w:rightChars="27" w:right="65"/>
              <w:jc w:val="distribute"/>
              <w:rPr>
                <w:rFonts w:ascii="標楷體" w:eastAsia="標楷體" w:hAnsi="標楷體"/>
                <w:spacing w:val="-16"/>
              </w:rPr>
            </w:pPr>
            <w:r w:rsidRPr="00B52D08">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399233CB" w14:textId="77777777" w:rsidR="004A3C09" w:rsidRPr="00B52D08" w:rsidRDefault="004A3C09" w:rsidP="004A3C09">
            <w:pPr>
              <w:jc w:val="distribute"/>
              <w:rPr>
                <w:rFonts w:ascii="標楷體" w:eastAsia="標楷體" w:hAnsi="標楷體"/>
              </w:rPr>
            </w:pPr>
            <w:r w:rsidRPr="00B52D08">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38D9D25B" w14:textId="77777777" w:rsidR="004A3C09" w:rsidRPr="00B52D08" w:rsidRDefault="004A3C09" w:rsidP="004A3C09">
            <w:pPr>
              <w:jc w:val="distribute"/>
              <w:rPr>
                <w:rFonts w:ascii="標楷體" w:eastAsia="標楷體" w:hAnsi="標楷體"/>
              </w:rPr>
            </w:pPr>
            <w:r w:rsidRPr="00B52D08">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1767BE35" w14:textId="77777777" w:rsidR="004A3C09" w:rsidRPr="00B52D08" w:rsidRDefault="004A3C09" w:rsidP="004A3C09">
            <w:pPr>
              <w:jc w:val="distribute"/>
              <w:rPr>
                <w:rFonts w:ascii="標楷體" w:eastAsia="標楷體" w:hAnsi="標楷體"/>
              </w:rPr>
            </w:pPr>
            <w:r w:rsidRPr="00B52D08">
              <w:rPr>
                <w:rFonts w:ascii="標楷體" w:eastAsia="標楷體" w:hAnsi="標楷體" w:hint="eastAsia"/>
              </w:rPr>
              <w:t xml:space="preserve">　</w:t>
            </w:r>
          </w:p>
        </w:tc>
        <w:tc>
          <w:tcPr>
            <w:tcW w:w="2551" w:type="dxa"/>
            <w:tcBorders>
              <w:top w:val="single" w:sz="4" w:space="0" w:color="auto"/>
              <w:left w:val="single" w:sz="4" w:space="0" w:color="auto"/>
              <w:bottom w:val="single" w:sz="4" w:space="0" w:color="auto"/>
              <w:right w:val="double" w:sz="4" w:space="0" w:color="auto"/>
            </w:tcBorders>
            <w:vAlign w:val="center"/>
          </w:tcPr>
          <w:p w14:paraId="01F8C63C" w14:textId="77777777" w:rsidR="004A3C09" w:rsidRPr="00B52D08" w:rsidRDefault="004A3C09" w:rsidP="004A3C09">
            <w:pPr>
              <w:snapToGrid w:val="0"/>
              <w:jc w:val="both"/>
              <w:rPr>
                <w:rFonts w:ascii="標楷體" w:eastAsia="標楷體" w:hAnsi="標楷體"/>
                <w:spacing w:val="-16"/>
              </w:rPr>
            </w:pPr>
            <w:r w:rsidRPr="00B52D08">
              <w:rPr>
                <w:rFonts w:ascii="標楷體" w:eastAsia="標楷體" w:hAnsi="標楷體" w:hint="eastAsia"/>
              </w:rPr>
              <w:t xml:space="preserve">　</w:t>
            </w:r>
          </w:p>
        </w:tc>
      </w:tr>
      <w:tr w:rsidR="004A3C09" w:rsidRPr="00B52D08" w14:paraId="7821CB2E" w14:textId="77777777" w:rsidTr="0010044F">
        <w:trPr>
          <w:trHeight w:val="719"/>
        </w:trPr>
        <w:tc>
          <w:tcPr>
            <w:tcW w:w="708" w:type="dxa"/>
            <w:tcBorders>
              <w:top w:val="nil"/>
              <w:left w:val="double" w:sz="4" w:space="0" w:color="auto"/>
              <w:bottom w:val="single" w:sz="12" w:space="0" w:color="auto"/>
              <w:right w:val="single" w:sz="4" w:space="0" w:color="auto"/>
            </w:tcBorders>
            <w:vAlign w:val="center"/>
          </w:tcPr>
          <w:p w14:paraId="17957694" w14:textId="77777777" w:rsidR="004A3C09" w:rsidRPr="00B52D08" w:rsidRDefault="004A3C09" w:rsidP="004A3C09">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12" w:space="0" w:color="auto"/>
              <w:right w:val="single" w:sz="4" w:space="0" w:color="auto"/>
            </w:tcBorders>
            <w:vAlign w:val="center"/>
          </w:tcPr>
          <w:p w14:paraId="5BF2BAAB" w14:textId="77777777" w:rsidR="004A3C09" w:rsidRPr="00B52D08" w:rsidRDefault="004A3C09" w:rsidP="004A3C09">
            <w:pPr>
              <w:snapToGrid w:val="0"/>
              <w:ind w:left="480" w:hangingChars="200" w:hanging="480"/>
              <w:jc w:val="both"/>
              <w:rPr>
                <w:rFonts w:ascii="標楷體" w:eastAsia="標楷體" w:hAnsi="標楷體"/>
                <w:spacing w:val="-16"/>
              </w:rPr>
            </w:pPr>
            <w:r w:rsidRPr="00B52D08">
              <w:rPr>
                <w:rFonts w:ascii="標楷體" w:eastAsia="標楷體" w:hAnsi="標楷體" w:hint="eastAsia"/>
              </w:rPr>
              <w:t>八、志工及建教合作事宜</w:t>
            </w:r>
          </w:p>
        </w:tc>
        <w:tc>
          <w:tcPr>
            <w:tcW w:w="879" w:type="dxa"/>
            <w:tcBorders>
              <w:top w:val="single" w:sz="4" w:space="0" w:color="auto"/>
              <w:left w:val="single" w:sz="4" w:space="0" w:color="auto"/>
              <w:bottom w:val="single" w:sz="12" w:space="0" w:color="auto"/>
              <w:right w:val="single" w:sz="4" w:space="0" w:color="auto"/>
            </w:tcBorders>
            <w:vAlign w:val="center"/>
          </w:tcPr>
          <w:p w14:paraId="09F02716" w14:textId="77777777" w:rsidR="004A3C09" w:rsidRPr="00B52D08" w:rsidRDefault="004A3C09" w:rsidP="004A3C09">
            <w:pPr>
              <w:snapToGrid w:val="0"/>
              <w:ind w:leftChars="26" w:left="62" w:rightChars="27" w:right="65"/>
              <w:jc w:val="distribute"/>
              <w:rPr>
                <w:rFonts w:ascii="標楷體" w:eastAsia="標楷體" w:hAnsi="標楷體"/>
                <w:spacing w:val="-16"/>
              </w:rPr>
            </w:pPr>
            <w:r w:rsidRPr="00B52D08">
              <w:rPr>
                <w:rFonts w:ascii="標楷體" w:eastAsia="標楷體" w:hAnsi="標楷體" w:hint="eastAsia"/>
              </w:rPr>
              <w:t>擬辦</w:t>
            </w:r>
          </w:p>
        </w:tc>
        <w:tc>
          <w:tcPr>
            <w:tcW w:w="879" w:type="dxa"/>
            <w:tcBorders>
              <w:top w:val="single" w:sz="4" w:space="0" w:color="auto"/>
              <w:left w:val="single" w:sz="4" w:space="0" w:color="auto"/>
              <w:bottom w:val="single" w:sz="12" w:space="0" w:color="auto"/>
              <w:right w:val="single" w:sz="4" w:space="0" w:color="auto"/>
            </w:tcBorders>
            <w:vAlign w:val="center"/>
          </w:tcPr>
          <w:p w14:paraId="5D183F39" w14:textId="77777777" w:rsidR="004A3C09" w:rsidRPr="00B52D08" w:rsidRDefault="004A3C09" w:rsidP="004A3C09">
            <w:pPr>
              <w:snapToGrid w:val="0"/>
              <w:ind w:leftChars="26" w:left="62" w:rightChars="27" w:right="65"/>
              <w:jc w:val="distribute"/>
              <w:rPr>
                <w:rFonts w:ascii="標楷體" w:eastAsia="標楷體" w:hAnsi="標楷體"/>
                <w:spacing w:val="-16"/>
              </w:rPr>
            </w:pPr>
            <w:r w:rsidRPr="00B52D08">
              <w:rPr>
                <w:rFonts w:ascii="標楷體" w:eastAsia="標楷體" w:hAnsi="標楷體" w:hint="eastAsia"/>
              </w:rPr>
              <w:t>審核</w:t>
            </w:r>
          </w:p>
        </w:tc>
        <w:tc>
          <w:tcPr>
            <w:tcW w:w="879" w:type="dxa"/>
            <w:tcBorders>
              <w:top w:val="single" w:sz="4" w:space="0" w:color="auto"/>
              <w:left w:val="single" w:sz="4" w:space="0" w:color="auto"/>
              <w:bottom w:val="single" w:sz="12" w:space="0" w:color="auto"/>
              <w:right w:val="single" w:sz="4" w:space="0" w:color="auto"/>
            </w:tcBorders>
            <w:vAlign w:val="center"/>
          </w:tcPr>
          <w:p w14:paraId="063E4B72" w14:textId="77777777" w:rsidR="004A3C09" w:rsidRPr="00B52D08" w:rsidRDefault="004A3C09" w:rsidP="004A3C09">
            <w:pPr>
              <w:jc w:val="distribute"/>
              <w:rPr>
                <w:rFonts w:ascii="標楷體" w:eastAsia="標楷體" w:hAnsi="標楷體"/>
              </w:rPr>
            </w:pPr>
            <w:r w:rsidRPr="00B52D08">
              <w:rPr>
                <w:rFonts w:ascii="標楷體" w:eastAsia="標楷體" w:hAnsi="標楷體" w:hint="eastAsia"/>
              </w:rPr>
              <w:t>核定</w:t>
            </w:r>
          </w:p>
        </w:tc>
        <w:tc>
          <w:tcPr>
            <w:tcW w:w="879" w:type="dxa"/>
            <w:tcBorders>
              <w:top w:val="single" w:sz="4" w:space="0" w:color="auto"/>
              <w:left w:val="single" w:sz="4" w:space="0" w:color="auto"/>
              <w:bottom w:val="single" w:sz="12" w:space="0" w:color="auto"/>
              <w:right w:val="single" w:sz="4" w:space="0" w:color="auto"/>
            </w:tcBorders>
            <w:vAlign w:val="center"/>
          </w:tcPr>
          <w:p w14:paraId="1EE110CF" w14:textId="77777777" w:rsidR="004A3C09" w:rsidRPr="00B52D08" w:rsidRDefault="004A3C09" w:rsidP="004A3C09">
            <w:pPr>
              <w:jc w:val="distribute"/>
              <w:rPr>
                <w:rFonts w:ascii="標楷體" w:eastAsia="標楷體" w:hAnsi="標楷體"/>
              </w:rPr>
            </w:pPr>
            <w:r w:rsidRPr="00B52D08">
              <w:rPr>
                <w:rFonts w:ascii="標楷體" w:eastAsia="標楷體" w:hAnsi="標楷體" w:hint="eastAsia"/>
              </w:rPr>
              <w:t xml:space="preserve">　</w:t>
            </w:r>
          </w:p>
        </w:tc>
        <w:tc>
          <w:tcPr>
            <w:tcW w:w="879" w:type="dxa"/>
            <w:tcBorders>
              <w:top w:val="single" w:sz="4" w:space="0" w:color="auto"/>
              <w:left w:val="single" w:sz="4" w:space="0" w:color="auto"/>
              <w:bottom w:val="single" w:sz="12" w:space="0" w:color="auto"/>
              <w:right w:val="single" w:sz="4" w:space="0" w:color="auto"/>
            </w:tcBorders>
            <w:vAlign w:val="center"/>
          </w:tcPr>
          <w:p w14:paraId="3B4E981C" w14:textId="77777777" w:rsidR="004A3C09" w:rsidRPr="00B52D08" w:rsidRDefault="004A3C09" w:rsidP="004A3C09">
            <w:pPr>
              <w:jc w:val="distribute"/>
              <w:rPr>
                <w:rFonts w:ascii="標楷體" w:eastAsia="標楷體" w:hAnsi="標楷體"/>
              </w:rPr>
            </w:pPr>
            <w:r w:rsidRPr="00B52D08">
              <w:rPr>
                <w:rFonts w:ascii="標楷體" w:eastAsia="標楷體" w:hAnsi="標楷體" w:hint="eastAsia"/>
              </w:rPr>
              <w:t xml:space="preserve">　</w:t>
            </w:r>
          </w:p>
        </w:tc>
        <w:tc>
          <w:tcPr>
            <w:tcW w:w="2551" w:type="dxa"/>
            <w:tcBorders>
              <w:top w:val="single" w:sz="4" w:space="0" w:color="auto"/>
              <w:left w:val="single" w:sz="4" w:space="0" w:color="auto"/>
              <w:bottom w:val="single" w:sz="12" w:space="0" w:color="auto"/>
              <w:right w:val="double" w:sz="4" w:space="0" w:color="auto"/>
            </w:tcBorders>
            <w:vAlign w:val="center"/>
          </w:tcPr>
          <w:p w14:paraId="512E4BE1" w14:textId="77777777" w:rsidR="004A3C09" w:rsidRPr="00B52D08" w:rsidRDefault="004A3C09" w:rsidP="004A3C09">
            <w:pPr>
              <w:snapToGrid w:val="0"/>
              <w:jc w:val="both"/>
              <w:rPr>
                <w:rFonts w:ascii="標楷體" w:eastAsia="標楷體" w:hAnsi="標楷體"/>
                <w:spacing w:val="-16"/>
              </w:rPr>
            </w:pPr>
            <w:r w:rsidRPr="00B52D08">
              <w:rPr>
                <w:rFonts w:ascii="標楷體" w:eastAsia="標楷體" w:hAnsi="標楷體" w:hint="eastAsia"/>
              </w:rPr>
              <w:t xml:space="preserve">　</w:t>
            </w:r>
          </w:p>
        </w:tc>
      </w:tr>
      <w:tr w:rsidR="004A3C09" w:rsidRPr="00B52D08" w14:paraId="0CF366E6" w14:textId="77777777" w:rsidTr="0010044F">
        <w:trPr>
          <w:trHeight w:val="719"/>
        </w:trPr>
        <w:tc>
          <w:tcPr>
            <w:tcW w:w="708" w:type="dxa"/>
            <w:tcBorders>
              <w:top w:val="single" w:sz="12" w:space="0" w:color="auto"/>
              <w:left w:val="double" w:sz="4" w:space="0" w:color="auto"/>
              <w:bottom w:val="nil"/>
              <w:right w:val="single" w:sz="4" w:space="0" w:color="auto"/>
            </w:tcBorders>
            <w:vAlign w:val="center"/>
          </w:tcPr>
          <w:p w14:paraId="437C98C0" w14:textId="77777777" w:rsidR="004A3C09" w:rsidRPr="00B52D08" w:rsidRDefault="004A3C09" w:rsidP="004A3C09">
            <w:pPr>
              <w:snapToGrid w:val="0"/>
              <w:jc w:val="center"/>
              <w:rPr>
                <w:rFonts w:ascii="標楷體" w:eastAsia="標楷體" w:hAnsi="標楷體"/>
                <w:spacing w:val="-16"/>
              </w:rPr>
            </w:pPr>
            <w:r w:rsidRPr="00B52D08">
              <w:rPr>
                <w:rFonts w:ascii="標楷體" w:eastAsia="標楷體" w:hAnsi="標楷體" w:hint="eastAsia"/>
              </w:rPr>
              <w:t>教務課</w:t>
            </w:r>
          </w:p>
        </w:tc>
        <w:tc>
          <w:tcPr>
            <w:tcW w:w="2694" w:type="dxa"/>
            <w:tcBorders>
              <w:top w:val="single" w:sz="12" w:space="0" w:color="auto"/>
              <w:left w:val="single" w:sz="4" w:space="0" w:color="auto"/>
              <w:bottom w:val="single" w:sz="4" w:space="0" w:color="auto"/>
              <w:right w:val="single" w:sz="4" w:space="0" w:color="auto"/>
            </w:tcBorders>
            <w:vAlign w:val="center"/>
          </w:tcPr>
          <w:p w14:paraId="1DFCCD1A" w14:textId="77777777" w:rsidR="004A3C09" w:rsidRPr="00B52D08" w:rsidRDefault="004A3C09" w:rsidP="004A3C09">
            <w:pPr>
              <w:snapToGrid w:val="0"/>
              <w:ind w:left="480" w:hangingChars="200" w:hanging="480"/>
              <w:jc w:val="both"/>
              <w:rPr>
                <w:rFonts w:ascii="標楷體" w:eastAsia="標楷體" w:hAnsi="標楷體"/>
                <w:spacing w:val="-16"/>
              </w:rPr>
            </w:pPr>
            <w:r w:rsidRPr="00B52D08">
              <w:rPr>
                <w:rFonts w:ascii="標楷體" w:eastAsia="標楷體" w:hAnsi="標楷體" w:hint="eastAsia"/>
              </w:rPr>
              <w:t>一、旅遊圖書館管理</w:t>
            </w:r>
          </w:p>
        </w:tc>
        <w:tc>
          <w:tcPr>
            <w:tcW w:w="879" w:type="dxa"/>
            <w:tcBorders>
              <w:top w:val="single" w:sz="12" w:space="0" w:color="auto"/>
              <w:left w:val="single" w:sz="4" w:space="0" w:color="auto"/>
              <w:bottom w:val="single" w:sz="4" w:space="0" w:color="auto"/>
              <w:right w:val="single" w:sz="4" w:space="0" w:color="auto"/>
            </w:tcBorders>
            <w:vAlign w:val="center"/>
          </w:tcPr>
          <w:p w14:paraId="06551FA3" w14:textId="77777777" w:rsidR="004A3C09" w:rsidRPr="00B52D08" w:rsidRDefault="004A3C09" w:rsidP="004A3C09">
            <w:pPr>
              <w:jc w:val="distribute"/>
              <w:rPr>
                <w:rFonts w:ascii="標楷體" w:eastAsia="標楷體" w:hAnsi="標楷體"/>
                <w:spacing w:val="-16"/>
              </w:rPr>
            </w:pPr>
            <w:r w:rsidRPr="00BD28F4">
              <w:rPr>
                <w:rFonts w:ascii="標楷體" w:eastAsia="標楷體" w:hAnsi="標楷體" w:hint="eastAsia"/>
              </w:rPr>
              <w:t>擬辦</w:t>
            </w:r>
            <w:r w:rsidRPr="00F4557A">
              <w:rPr>
                <w:rFonts w:ascii="標楷體" w:eastAsia="標楷體" w:hAnsi="標楷體" w:hint="eastAsia"/>
              </w:rPr>
              <w:t>或核定</w:t>
            </w:r>
          </w:p>
        </w:tc>
        <w:tc>
          <w:tcPr>
            <w:tcW w:w="879" w:type="dxa"/>
            <w:tcBorders>
              <w:top w:val="single" w:sz="12" w:space="0" w:color="auto"/>
              <w:left w:val="single" w:sz="4" w:space="0" w:color="auto"/>
              <w:bottom w:val="single" w:sz="4" w:space="0" w:color="auto"/>
              <w:right w:val="single" w:sz="4" w:space="0" w:color="auto"/>
            </w:tcBorders>
            <w:vAlign w:val="center"/>
          </w:tcPr>
          <w:p w14:paraId="0AAB64BE" w14:textId="77777777" w:rsidR="004A3C09" w:rsidRPr="00B52D08" w:rsidRDefault="004A3C09" w:rsidP="004A3C09">
            <w:pPr>
              <w:snapToGrid w:val="0"/>
              <w:ind w:leftChars="26" w:left="62" w:rightChars="27" w:right="65"/>
              <w:jc w:val="distribute"/>
              <w:rPr>
                <w:rFonts w:ascii="標楷體" w:eastAsia="標楷體" w:hAnsi="標楷體"/>
                <w:spacing w:val="-16"/>
              </w:rPr>
            </w:pPr>
            <w:r>
              <w:rPr>
                <w:rFonts w:ascii="標楷體" w:eastAsia="標楷體" w:hAnsi="標楷體" w:hint="eastAsia"/>
                <w:spacing w:val="-16"/>
              </w:rPr>
              <w:t>審核或核定</w:t>
            </w:r>
          </w:p>
        </w:tc>
        <w:tc>
          <w:tcPr>
            <w:tcW w:w="879" w:type="dxa"/>
            <w:tcBorders>
              <w:top w:val="single" w:sz="12" w:space="0" w:color="auto"/>
              <w:left w:val="single" w:sz="4" w:space="0" w:color="auto"/>
              <w:bottom w:val="single" w:sz="4" w:space="0" w:color="auto"/>
              <w:right w:val="single" w:sz="4" w:space="0" w:color="auto"/>
            </w:tcBorders>
            <w:vAlign w:val="center"/>
          </w:tcPr>
          <w:p w14:paraId="6C448D29" w14:textId="77777777" w:rsidR="004A3C09" w:rsidRPr="00B52D08" w:rsidRDefault="004A3C09" w:rsidP="004A3C09">
            <w:pPr>
              <w:jc w:val="distribute"/>
              <w:rPr>
                <w:rFonts w:ascii="標楷體" w:eastAsia="標楷體" w:hAnsi="標楷體"/>
              </w:rPr>
            </w:pPr>
            <w:r w:rsidRPr="00B52D08">
              <w:rPr>
                <w:rFonts w:ascii="標楷體" w:eastAsia="標楷體" w:hAnsi="標楷體" w:hint="eastAsia"/>
              </w:rPr>
              <w:t>核定</w:t>
            </w:r>
          </w:p>
        </w:tc>
        <w:tc>
          <w:tcPr>
            <w:tcW w:w="879" w:type="dxa"/>
            <w:tcBorders>
              <w:top w:val="single" w:sz="12" w:space="0" w:color="auto"/>
              <w:left w:val="single" w:sz="4" w:space="0" w:color="auto"/>
              <w:bottom w:val="single" w:sz="4" w:space="0" w:color="auto"/>
              <w:right w:val="single" w:sz="4" w:space="0" w:color="auto"/>
            </w:tcBorders>
            <w:vAlign w:val="center"/>
          </w:tcPr>
          <w:p w14:paraId="1CE84A51" w14:textId="77777777" w:rsidR="004A3C09" w:rsidRPr="00B52D08" w:rsidRDefault="004A3C09" w:rsidP="004A3C09">
            <w:pPr>
              <w:jc w:val="distribute"/>
              <w:rPr>
                <w:rFonts w:ascii="標楷體" w:eastAsia="標楷體" w:hAnsi="標楷體"/>
              </w:rPr>
            </w:pPr>
            <w:r w:rsidRPr="00B52D08">
              <w:rPr>
                <w:rFonts w:ascii="標楷體" w:eastAsia="標楷體" w:hAnsi="標楷體" w:hint="eastAsia"/>
              </w:rPr>
              <w:t xml:space="preserve">　</w:t>
            </w:r>
          </w:p>
        </w:tc>
        <w:tc>
          <w:tcPr>
            <w:tcW w:w="879" w:type="dxa"/>
            <w:tcBorders>
              <w:top w:val="single" w:sz="12" w:space="0" w:color="auto"/>
              <w:left w:val="single" w:sz="4" w:space="0" w:color="auto"/>
              <w:bottom w:val="single" w:sz="4" w:space="0" w:color="auto"/>
              <w:right w:val="single" w:sz="4" w:space="0" w:color="auto"/>
            </w:tcBorders>
            <w:vAlign w:val="center"/>
          </w:tcPr>
          <w:p w14:paraId="1677D8F9" w14:textId="77777777" w:rsidR="004A3C09" w:rsidRPr="00B52D08" w:rsidRDefault="004A3C09" w:rsidP="004A3C09">
            <w:pPr>
              <w:jc w:val="distribute"/>
              <w:rPr>
                <w:rFonts w:ascii="標楷體" w:eastAsia="標楷體" w:hAnsi="標楷體"/>
              </w:rPr>
            </w:pPr>
            <w:r w:rsidRPr="00B52D08">
              <w:rPr>
                <w:rFonts w:ascii="標楷體" w:eastAsia="標楷體" w:hAnsi="標楷體" w:hint="eastAsia"/>
              </w:rPr>
              <w:t xml:space="preserve">　</w:t>
            </w:r>
          </w:p>
        </w:tc>
        <w:tc>
          <w:tcPr>
            <w:tcW w:w="2551" w:type="dxa"/>
            <w:tcBorders>
              <w:top w:val="single" w:sz="12" w:space="0" w:color="auto"/>
              <w:left w:val="single" w:sz="4" w:space="0" w:color="auto"/>
              <w:bottom w:val="single" w:sz="4" w:space="0" w:color="auto"/>
              <w:right w:val="double" w:sz="4" w:space="0" w:color="auto"/>
            </w:tcBorders>
            <w:vAlign w:val="center"/>
          </w:tcPr>
          <w:p w14:paraId="0ECB903E" w14:textId="77777777" w:rsidR="004A3C09" w:rsidRPr="00F4557A" w:rsidRDefault="002F5621" w:rsidP="002E3545">
            <w:pPr>
              <w:snapToGrid w:val="0"/>
              <w:ind w:left="240" w:hangingChars="100" w:hanging="240"/>
              <w:jc w:val="both"/>
              <w:rPr>
                <w:rFonts w:ascii="標楷體" w:eastAsia="標楷體" w:hAnsi="標楷體"/>
              </w:rPr>
            </w:pPr>
            <w:r w:rsidRPr="00F4557A">
              <w:rPr>
                <w:rFonts w:ascii="標楷體" w:eastAsia="標楷體" w:hAnsi="標楷體" w:hint="eastAsia"/>
              </w:rPr>
              <w:t>1.</w:t>
            </w:r>
            <w:r w:rsidR="004A3C09" w:rsidRPr="00F4557A">
              <w:rPr>
                <w:rFonts w:ascii="標楷體" w:eastAsia="標楷體" w:hAnsi="標楷體" w:hint="eastAsia"/>
              </w:rPr>
              <w:t>例行性業務函覆存查由三層決行。</w:t>
            </w:r>
          </w:p>
          <w:p w14:paraId="32694E73" w14:textId="77777777" w:rsidR="004A3C09" w:rsidRPr="00B52D08" w:rsidRDefault="002F5621" w:rsidP="002F5621">
            <w:pPr>
              <w:snapToGrid w:val="0"/>
              <w:ind w:left="240" w:hangingChars="100" w:hanging="240"/>
              <w:jc w:val="both"/>
              <w:rPr>
                <w:rFonts w:ascii="標楷體" w:eastAsia="標楷體" w:hAnsi="標楷體"/>
                <w:spacing w:val="-16"/>
              </w:rPr>
            </w:pPr>
            <w:r w:rsidRPr="00F4557A">
              <w:rPr>
                <w:rFonts w:ascii="標楷體" w:eastAsia="標楷體" w:hAnsi="標楷體" w:hint="eastAsia"/>
              </w:rPr>
              <w:t>2.</w:t>
            </w:r>
            <w:r w:rsidR="004A3C09" w:rsidRPr="00B52D08">
              <w:rPr>
                <w:rFonts w:ascii="標楷體" w:eastAsia="標楷體" w:hAnsi="標楷體" w:hint="eastAsia"/>
              </w:rPr>
              <w:t>購置新書陳主任秘書決行</w:t>
            </w:r>
            <w:r w:rsidR="004A3C09">
              <w:rPr>
                <w:rFonts w:ascii="標楷體" w:eastAsia="標楷體" w:hAnsi="標楷體" w:hint="eastAsia"/>
              </w:rPr>
              <w:t>。</w:t>
            </w:r>
          </w:p>
        </w:tc>
      </w:tr>
      <w:tr w:rsidR="004A3C09" w:rsidRPr="00B52D08" w14:paraId="66E88BFA" w14:textId="77777777" w:rsidTr="004A3C09">
        <w:trPr>
          <w:trHeight w:val="719"/>
        </w:trPr>
        <w:tc>
          <w:tcPr>
            <w:tcW w:w="708" w:type="dxa"/>
            <w:tcBorders>
              <w:top w:val="nil"/>
              <w:left w:val="double" w:sz="4" w:space="0" w:color="auto"/>
              <w:bottom w:val="nil"/>
              <w:right w:val="single" w:sz="4" w:space="0" w:color="auto"/>
            </w:tcBorders>
            <w:vAlign w:val="center"/>
          </w:tcPr>
          <w:p w14:paraId="70BF4637" w14:textId="77777777" w:rsidR="004A3C09" w:rsidRPr="00B52D08" w:rsidRDefault="004A3C09" w:rsidP="004A3C09">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74F5A2D0" w14:textId="77777777" w:rsidR="004A3C09" w:rsidRPr="00B52D08" w:rsidRDefault="004A3C09" w:rsidP="004A3C09">
            <w:pPr>
              <w:snapToGrid w:val="0"/>
              <w:ind w:left="480" w:hangingChars="200" w:hanging="480"/>
              <w:jc w:val="both"/>
              <w:rPr>
                <w:rFonts w:ascii="標楷體" w:eastAsia="標楷體" w:hAnsi="標楷體"/>
                <w:spacing w:val="-16"/>
              </w:rPr>
            </w:pPr>
            <w:r w:rsidRPr="00B52D08">
              <w:rPr>
                <w:rFonts w:ascii="標楷體" w:eastAsia="標楷體" w:hAnsi="標楷體" w:hint="eastAsia"/>
              </w:rPr>
              <w:t>二、本署出版品管理及販售</w:t>
            </w:r>
          </w:p>
        </w:tc>
        <w:tc>
          <w:tcPr>
            <w:tcW w:w="879" w:type="dxa"/>
            <w:tcBorders>
              <w:top w:val="single" w:sz="4" w:space="0" w:color="auto"/>
              <w:left w:val="single" w:sz="4" w:space="0" w:color="auto"/>
              <w:bottom w:val="single" w:sz="4" w:space="0" w:color="auto"/>
              <w:right w:val="single" w:sz="4" w:space="0" w:color="auto"/>
            </w:tcBorders>
            <w:vAlign w:val="center"/>
          </w:tcPr>
          <w:p w14:paraId="0E740911" w14:textId="77777777" w:rsidR="004A3C09" w:rsidRPr="00B52D08" w:rsidRDefault="004A3C09" w:rsidP="004A3C09">
            <w:pPr>
              <w:jc w:val="distribute"/>
              <w:rPr>
                <w:rFonts w:ascii="標楷體" w:eastAsia="標楷體" w:hAnsi="標楷體"/>
                <w:spacing w:val="-16"/>
              </w:rPr>
            </w:pPr>
            <w:r w:rsidRPr="00B52D08">
              <w:rPr>
                <w:rFonts w:ascii="標楷體" w:eastAsia="標楷體" w:hAnsi="標楷體" w:hint="eastAsia"/>
              </w:rPr>
              <w:t>擬辦</w:t>
            </w:r>
            <w:r w:rsidRPr="00F4557A">
              <w:rPr>
                <w:rFonts w:ascii="標楷體" w:eastAsia="標楷體" w:hAnsi="標楷體" w:hint="eastAsia"/>
              </w:rPr>
              <w:t>或核定</w:t>
            </w:r>
          </w:p>
        </w:tc>
        <w:tc>
          <w:tcPr>
            <w:tcW w:w="879" w:type="dxa"/>
            <w:tcBorders>
              <w:top w:val="single" w:sz="4" w:space="0" w:color="auto"/>
              <w:left w:val="single" w:sz="4" w:space="0" w:color="auto"/>
              <w:bottom w:val="single" w:sz="4" w:space="0" w:color="auto"/>
              <w:right w:val="single" w:sz="4" w:space="0" w:color="auto"/>
            </w:tcBorders>
            <w:vAlign w:val="center"/>
          </w:tcPr>
          <w:p w14:paraId="148C7C43" w14:textId="77777777" w:rsidR="004A3C09" w:rsidRPr="00B52D08" w:rsidRDefault="004A3C09" w:rsidP="004A3C09">
            <w:pPr>
              <w:jc w:val="distribute"/>
              <w:rPr>
                <w:rFonts w:ascii="標楷體" w:eastAsia="標楷體" w:hAnsi="標楷體"/>
                <w:spacing w:val="-16"/>
              </w:rPr>
            </w:pPr>
            <w:r w:rsidRPr="00B52D08">
              <w:rPr>
                <w:rFonts w:ascii="標楷體" w:eastAsia="標楷體" w:hAnsi="標楷體" w:hint="eastAsia"/>
              </w:rPr>
              <w:t>審核</w:t>
            </w:r>
            <w:r w:rsidRPr="00F4557A">
              <w:rPr>
                <w:rFonts w:ascii="標楷體" w:eastAsia="標楷體" w:hAnsi="標楷體" w:hint="eastAsia"/>
              </w:rPr>
              <w:t>或核定</w:t>
            </w:r>
          </w:p>
        </w:tc>
        <w:tc>
          <w:tcPr>
            <w:tcW w:w="879" w:type="dxa"/>
            <w:tcBorders>
              <w:top w:val="single" w:sz="4" w:space="0" w:color="auto"/>
              <w:left w:val="single" w:sz="4" w:space="0" w:color="auto"/>
              <w:bottom w:val="single" w:sz="4" w:space="0" w:color="auto"/>
              <w:right w:val="single" w:sz="4" w:space="0" w:color="auto"/>
            </w:tcBorders>
            <w:vAlign w:val="center"/>
          </w:tcPr>
          <w:p w14:paraId="6C87DAD2" w14:textId="77777777" w:rsidR="004A3C09" w:rsidRPr="00B52D08" w:rsidRDefault="004A3C09" w:rsidP="004A3C09">
            <w:pPr>
              <w:jc w:val="distribute"/>
              <w:rPr>
                <w:rFonts w:ascii="標楷體" w:eastAsia="標楷體" w:hAnsi="標楷體"/>
              </w:rPr>
            </w:pPr>
            <w:r w:rsidRPr="00B52D08">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32E2AB3E" w14:textId="77777777" w:rsidR="004A3C09" w:rsidRPr="00B52D08" w:rsidRDefault="004A3C09" w:rsidP="004A3C09">
            <w:pPr>
              <w:jc w:val="distribute"/>
              <w:rPr>
                <w:rFonts w:ascii="標楷體" w:eastAsia="標楷體" w:hAnsi="標楷體"/>
              </w:rPr>
            </w:pPr>
            <w:r w:rsidRPr="00B52D08">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3CD0343A" w14:textId="77777777" w:rsidR="004A3C09" w:rsidRPr="00B52D08" w:rsidRDefault="004A3C09" w:rsidP="004A3C09">
            <w:pPr>
              <w:jc w:val="distribute"/>
              <w:rPr>
                <w:rFonts w:ascii="標楷體" w:eastAsia="標楷體" w:hAnsi="標楷體"/>
              </w:rPr>
            </w:pPr>
            <w:r w:rsidRPr="00B52D08">
              <w:rPr>
                <w:rFonts w:ascii="標楷體" w:eastAsia="標楷體" w:hAnsi="標楷體" w:hint="eastAsia"/>
              </w:rPr>
              <w:t xml:space="preserve">　</w:t>
            </w:r>
          </w:p>
        </w:tc>
        <w:tc>
          <w:tcPr>
            <w:tcW w:w="2551" w:type="dxa"/>
            <w:tcBorders>
              <w:top w:val="single" w:sz="4" w:space="0" w:color="auto"/>
              <w:left w:val="single" w:sz="4" w:space="0" w:color="auto"/>
              <w:bottom w:val="single" w:sz="4" w:space="0" w:color="auto"/>
              <w:right w:val="double" w:sz="4" w:space="0" w:color="auto"/>
            </w:tcBorders>
            <w:vAlign w:val="center"/>
          </w:tcPr>
          <w:p w14:paraId="1A707295" w14:textId="5249CD3E" w:rsidR="004A3C09" w:rsidRPr="00A846D2" w:rsidRDefault="004A3C09" w:rsidP="004A3C09">
            <w:pPr>
              <w:snapToGrid w:val="0"/>
              <w:jc w:val="both"/>
              <w:rPr>
                <w:rFonts w:ascii="標楷體" w:eastAsia="標楷體" w:hAnsi="標楷體"/>
                <w:color w:val="0070C0"/>
                <w:spacing w:val="-16"/>
              </w:rPr>
            </w:pPr>
            <w:r w:rsidRPr="00F4557A">
              <w:rPr>
                <w:rFonts w:ascii="標楷體" w:eastAsia="標楷體" w:hAnsi="標楷體" w:hint="eastAsia"/>
              </w:rPr>
              <w:t>一般性及例行性函覆存查由二</w:t>
            </w:r>
            <w:r w:rsidR="006C62A5">
              <w:rPr>
                <w:rFonts w:ascii="標楷體" w:eastAsia="標楷體" w:hAnsi="標楷體" w:hint="eastAsia"/>
              </w:rPr>
              <w:t>（</w:t>
            </w:r>
            <w:r w:rsidRPr="00F4557A">
              <w:rPr>
                <w:rFonts w:ascii="標楷體" w:eastAsia="標楷體" w:hAnsi="標楷體" w:hint="eastAsia"/>
              </w:rPr>
              <w:t>三</w:t>
            </w:r>
            <w:r w:rsidR="006C62A5">
              <w:rPr>
                <w:rFonts w:ascii="標楷體" w:eastAsia="標楷體" w:hAnsi="標楷體" w:hint="eastAsia"/>
              </w:rPr>
              <w:t>）</w:t>
            </w:r>
            <w:r w:rsidRPr="00F4557A">
              <w:rPr>
                <w:rFonts w:ascii="標楷體" w:eastAsia="標楷體" w:hAnsi="標楷體" w:hint="eastAsia"/>
              </w:rPr>
              <w:t>層決行。</w:t>
            </w:r>
          </w:p>
        </w:tc>
      </w:tr>
      <w:tr w:rsidR="004A3C09" w:rsidRPr="00B52D08" w14:paraId="2AD638FC" w14:textId="77777777" w:rsidTr="004A3C09">
        <w:trPr>
          <w:trHeight w:val="719"/>
        </w:trPr>
        <w:tc>
          <w:tcPr>
            <w:tcW w:w="708" w:type="dxa"/>
            <w:tcBorders>
              <w:top w:val="nil"/>
              <w:left w:val="double" w:sz="4" w:space="0" w:color="auto"/>
              <w:bottom w:val="nil"/>
              <w:right w:val="single" w:sz="4" w:space="0" w:color="auto"/>
            </w:tcBorders>
            <w:vAlign w:val="center"/>
          </w:tcPr>
          <w:p w14:paraId="024EEB76" w14:textId="77777777" w:rsidR="004A3C09" w:rsidRPr="00B52D08" w:rsidRDefault="004A3C09" w:rsidP="004A3C09">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28ABC817" w14:textId="77777777" w:rsidR="004A3C09" w:rsidRPr="00B52D08" w:rsidRDefault="004A3C09" w:rsidP="004A3C09">
            <w:pPr>
              <w:snapToGrid w:val="0"/>
              <w:ind w:left="480" w:hangingChars="200" w:hanging="480"/>
              <w:jc w:val="both"/>
              <w:rPr>
                <w:rFonts w:ascii="標楷體" w:eastAsia="標楷體" w:hAnsi="標楷體"/>
                <w:spacing w:val="-16"/>
              </w:rPr>
            </w:pPr>
            <w:r w:rsidRPr="00B52D08">
              <w:rPr>
                <w:rFonts w:ascii="標楷體" w:eastAsia="標楷體" w:hAnsi="標楷體" w:hint="eastAsia"/>
              </w:rPr>
              <w:t>三、本署出版品管理人員訓練事宜</w:t>
            </w:r>
          </w:p>
        </w:tc>
        <w:tc>
          <w:tcPr>
            <w:tcW w:w="879" w:type="dxa"/>
            <w:tcBorders>
              <w:top w:val="single" w:sz="4" w:space="0" w:color="auto"/>
              <w:left w:val="single" w:sz="4" w:space="0" w:color="auto"/>
              <w:bottom w:val="single" w:sz="4" w:space="0" w:color="auto"/>
              <w:right w:val="single" w:sz="4" w:space="0" w:color="auto"/>
            </w:tcBorders>
            <w:vAlign w:val="center"/>
          </w:tcPr>
          <w:p w14:paraId="6127D300" w14:textId="77777777" w:rsidR="004A3C09" w:rsidRPr="00B52D08" w:rsidRDefault="004A3C09" w:rsidP="004A3C09">
            <w:pPr>
              <w:snapToGrid w:val="0"/>
              <w:ind w:leftChars="26" w:left="62" w:rightChars="27" w:right="65"/>
              <w:jc w:val="distribute"/>
              <w:rPr>
                <w:rFonts w:ascii="標楷體" w:eastAsia="標楷體" w:hAnsi="標楷體"/>
                <w:spacing w:val="-16"/>
              </w:rPr>
            </w:pPr>
            <w:r w:rsidRPr="00B52D08">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4FD6A421" w14:textId="77777777" w:rsidR="004A3C09" w:rsidRPr="00B52D08" w:rsidRDefault="004A3C09" w:rsidP="004A3C09">
            <w:pPr>
              <w:snapToGrid w:val="0"/>
              <w:ind w:leftChars="26" w:left="62" w:rightChars="27" w:right="65"/>
              <w:jc w:val="distribute"/>
              <w:rPr>
                <w:rFonts w:ascii="標楷體" w:eastAsia="標楷體" w:hAnsi="標楷體"/>
                <w:spacing w:val="-16"/>
              </w:rPr>
            </w:pPr>
            <w:r w:rsidRPr="00B52D08">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78636CDD" w14:textId="77777777" w:rsidR="004A3C09" w:rsidRPr="00B52D08" w:rsidRDefault="004A3C09" w:rsidP="004A3C09">
            <w:pPr>
              <w:jc w:val="distribute"/>
              <w:rPr>
                <w:rFonts w:ascii="標楷體" w:eastAsia="標楷體" w:hAnsi="標楷體"/>
              </w:rPr>
            </w:pPr>
            <w:r w:rsidRPr="00B52D08">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19544330" w14:textId="77777777" w:rsidR="004A3C09" w:rsidRPr="00B52D08" w:rsidRDefault="004A3C09" w:rsidP="004A3C09">
            <w:pPr>
              <w:jc w:val="distribute"/>
              <w:rPr>
                <w:rFonts w:ascii="標楷體" w:eastAsia="標楷體" w:hAnsi="標楷體"/>
              </w:rPr>
            </w:pPr>
            <w:r w:rsidRPr="00B52D08">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50A2474D" w14:textId="77777777" w:rsidR="004A3C09" w:rsidRPr="00B52D08" w:rsidRDefault="004A3C09" w:rsidP="004A3C09">
            <w:pPr>
              <w:jc w:val="distribute"/>
              <w:rPr>
                <w:rFonts w:ascii="標楷體" w:eastAsia="標楷體" w:hAnsi="標楷體"/>
              </w:rPr>
            </w:pPr>
            <w:r w:rsidRPr="00B52D08">
              <w:rPr>
                <w:rFonts w:ascii="標楷體" w:eastAsia="標楷體" w:hAnsi="標楷體" w:hint="eastAsia"/>
              </w:rPr>
              <w:t xml:space="preserve">　</w:t>
            </w:r>
          </w:p>
        </w:tc>
        <w:tc>
          <w:tcPr>
            <w:tcW w:w="2551" w:type="dxa"/>
            <w:tcBorders>
              <w:top w:val="single" w:sz="4" w:space="0" w:color="auto"/>
              <w:left w:val="single" w:sz="4" w:space="0" w:color="auto"/>
              <w:bottom w:val="single" w:sz="4" w:space="0" w:color="auto"/>
              <w:right w:val="double" w:sz="4" w:space="0" w:color="auto"/>
            </w:tcBorders>
            <w:vAlign w:val="center"/>
          </w:tcPr>
          <w:p w14:paraId="7C963E05" w14:textId="77777777" w:rsidR="004A3C09" w:rsidRPr="00B52D08" w:rsidRDefault="004A3C09" w:rsidP="004A3C09">
            <w:pPr>
              <w:snapToGrid w:val="0"/>
              <w:jc w:val="both"/>
              <w:rPr>
                <w:rFonts w:ascii="標楷體" w:eastAsia="標楷體" w:hAnsi="標楷體"/>
                <w:spacing w:val="-16"/>
              </w:rPr>
            </w:pPr>
            <w:r w:rsidRPr="00B52D08">
              <w:rPr>
                <w:rFonts w:ascii="標楷體" w:eastAsia="標楷體" w:hAnsi="標楷體" w:hint="eastAsia"/>
              </w:rPr>
              <w:t xml:space="preserve">　</w:t>
            </w:r>
          </w:p>
        </w:tc>
      </w:tr>
      <w:tr w:rsidR="004A3C09" w:rsidRPr="00B52D08" w14:paraId="2E434811" w14:textId="77777777" w:rsidTr="004A3C09">
        <w:trPr>
          <w:trHeight w:val="719"/>
        </w:trPr>
        <w:tc>
          <w:tcPr>
            <w:tcW w:w="708" w:type="dxa"/>
            <w:tcBorders>
              <w:top w:val="nil"/>
              <w:left w:val="double" w:sz="4" w:space="0" w:color="auto"/>
              <w:bottom w:val="single" w:sz="8" w:space="0" w:color="auto"/>
              <w:right w:val="single" w:sz="4" w:space="0" w:color="auto"/>
            </w:tcBorders>
            <w:vAlign w:val="center"/>
          </w:tcPr>
          <w:p w14:paraId="7754D610" w14:textId="77777777" w:rsidR="004A3C09" w:rsidRPr="00B52D08" w:rsidRDefault="004A3C09" w:rsidP="004A3C09">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8" w:space="0" w:color="auto"/>
              <w:right w:val="single" w:sz="4" w:space="0" w:color="auto"/>
            </w:tcBorders>
            <w:vAlign w:val="center"/>
          </w:tcPr>
          <w:p w14:paraId="0CA51EB3" w14:textId="77777777" w:rsidR="004A3C09" w:rsidRPr="00B52D08" w:rsidRDefault="004A3C09" w:rsidP="004A3C09">
            <w:pPr>
              <w:snapToGrid w:val="0"/>
              <w:ind w:left="480" w:hangingChars="200" w:hanging="480"/>
              <w:jc w:val="both"/>
              <w:rPr>
                <w:rFonts w:ascii="標楷體" w:eastAsia="標楷體" w:hAnsi="標楷體"/>
                <w:spacing w:val="-16"/>
              </w:rPr>
            </w:pPr>
            <w:r w:rsidRPr="00B52D08">
              <w:rPr>
                <w:rFonts w:ascii="標楷體" w:eastAsia="標楷體" w:hAnsi="標楷體" w:hint="eastAsia"/>
              </w:rPr>
              <w:t>四、觀光旅遊圖書、海報、視聽資料蒐集、分發、展示及管理</w:t>
            </w:r>
          </w:p>
        </w:tc>
        <w:tc>
          <w:tcPr>
            <w:tcW w:w="879" w:type="dxa"/>
            <w:tcBorders>
              <w:top w:val="single" w:sz="4" w:space="0" w:color="auto"/>
              <w:left w:val="single" w:sz="4" w:space="0" w:color="auto"/>
              <w:bottom w:val="single" w:sz="8" w:space="0" w:color="auto"/>
              <w:right w:val="single" w:sz="4" w:space="0" w:color="auto"/>
            </w:tcBorders>
            <w:vAlign w:val="center"/>
          </w:tcPr>
          <w:p w14:paraId="3597684F" w14:textId="77777777" w:rsidR="004A3C09" w:rsidRPr="00B52D08" w:rsidRDefault="004A3C09" w:rsidP="004A3C09">
            <w:pPr>
              <w:snapToGrid w:val="0"/>
              <w:ind w:leftChars="26" w:left="62" w:rightChars="27" w:right="65"/>
              <w:jc w:val="distribute"/>
              <w:rPr>
                <w:rFonts w:ascii="標楷體" w:eastAsia="標楷體" w:hAnsi="標楷體"/>
                <w:spacing w:val="-16"/>
              </w:rPr>
            </w:pPr>
            <w:r w:rsidRPr="00B52D08">
              <w:rPr>
                <w:rFonts w:ascii="標楷體" w:eastAsia="標楷體" w:hAnsi="標楷體" w:hint="eastAsia"/>
              </w:rPr>
              <w:t>擬辦</w:t>
            </w:r>
          </w:p>
        </w:tc>
        <w:tc>
          <w:tcPr>
            <w:tcW w:w="879" w:type="dxa"/>
            <w:tcBorders>
              <w:top w:val="single" w:sz="4" w:space="0" w:color="auto"/>
              <w:left w:val="single" w:sz="4" w:space="0" w:color="auto"/>
              <w:bottom w:val="single" w:sz="8" w:space="0" w:color="auto"/>
              <w:right w:val="single" w:sz="4" w:space="0" w:color="auto"/>
            </w:tcBorders>
            <w:vAlign w:val="center"/>
          </w:tcPr>
          <w:p w14:paraId="0C8969C8" w14:textId="77777777" w:rsidR="004A3C09" w:rsidRPr="00B52D08" w:rsidRDefault="004A3C09" w:rsidP="004A3C09">
            <w:pPr>
              <w:snapToGrid w:val="0"/>
              <w:ind w:leftChars="26" w:left="62" w:rightChars="27" w:right="65"/>
              <w:jc w:val="distribute"/>
              <w:rPr>
                <w:rFonts w:ascii="標楷體" w:eastAsia="標楷體" w:hAnsi="標楷體"/>
                <w:spacing w:val="-16"/>
              </w:rPr>
            </w:pPr>
            <w:r w:rsidRPr="00B52D08">
              <w:rPr>
                <w:rFonts w:ascii="標楷體" w:eastAsia="標楷體" w:hAnsi="標楷體" w:hint="eastAsia"/>
              </w:rPr>
              <w:t>核定</w:t>
            </w:r>
          </w:p>
        </w:tc>
        <w:tc>
          <w:tcPr>
            <w:tcW w:w="879" w:type="dxa"/>
            <w:tcBorders>
              <w:top w:val="single" w:sz="4" w:space="0" w:color="auto"/>
              <w:left w:val="single" w:sz="4" w:space="0" w:color="auto"/>
              <w:bottom w:val="single" w:sz="8" w:space="0" w:color="auto"/>
              <w:right w:val="single" w:sz="4" w:space="0" w:color="auto"/>
            </w:tcBorders>
            <w:vAlign w:val="center"/>
          </w:tcPr>
          <w:p w14:paraId="0EABD149" w14:textId="77777777" w:rsidR="004A3C09" w:rsidRPr="00B52D08" w:rsidRDefault="004A3C09" w:rsidP="004A3C09">
            <w:pPr>
              <w:jc w:val="distribute"/>
              <w:rPr>
                <w:rFonts w:ascii="標楷體" w:eastAsia="標楷體" w:hAnsi="標楷體"/>
              </w:rPr>
            </w:pPr>
            <w:r w:rsidRPr="00B52D08">
              <w:rPr>
                <w:rFonts w:ascii="標楷體" w:eastAsia="標楷體" w:hAnsi="標楷體" w:hint="eastAsia"/>
              </w:rPr>
              <w:t xml:space="preserve">　</w:t>
            </w:r>
          </w:p>
        </w:tc>
        <w:tc>
          <w:tcPr>
            <w:tcW w:w="879" w:type="dxa"/>
            <w:tcBorders>
              <w:top w:val="single" w:sz="4" w:space="0" w:color="auto"/>
              <w:left w:val="single" w:sz="4" w:space="0" w:color="auto"/>
              <w:bottom w:val="single" w:sz="8" w:space="0" w:color="auto"/>
              <w:right w:val="single" w:sz="4" w:space="0" w:color="auto"/>
            </w:tcBorders>
            <w:vAlign w:val="center"/>
          </w:tcPr>
          <w:p w14:paraId="708896C3" w14:textId="77777777" w:rsidR="004A3C09" w:rsidRPr="00B52D08" w:rsidRDefault="004A3C09" w:rsidP="004A3C09">
            <w:pPr>
              <w:jc w:val="distribute"/>
              <w:rPr>
                <w:rFonts w:ascii="標楷體" w:eastAsia="標楷體" w:hAnsi="標楷體"/>
              </w:rPr>
            </w:pPr>
            <w:r w:rsidRPr="00B52D08">
              <w:rPr>
                <w:rFonts w:ascii="標楷體" w:eastAsia="標楷體" w:hAnsi="標楷體" w:hint="eastAsia"/>
              </w:rPr>
              <w:t xml:space="preserve">　</w:t>
            </w:r>
          </w:p>
        </w:tc>
        <w:tc>
          <w:tcPr>
            <w:tcW w:w="879" w:type="dxa"/>
            <w:tcBorders>
              <w:top w:val="single" w:sz="4" w:space="0" w:color="auto"/>
              <w:left w:val="single" w:sz="4" w:space="0" w:color="auto"/>
              <w:bottom w:val="single" w:sz="8" w:space="0" w:color="auto"/>
              <w:right w:val="single" w:sz="4" w:space="0" w:color="auto"/>
            </w:tcBorders>
            <w:vAlign w:val="center"/>
          </w:tcPr>
          <w:p w14:paraId="430CAE5A" w14:textId="77777777" w:rsidR="004A3C09" w:rsidRPr="00B52D08" w:rsidRDefault="004A3C09" w:rsidP="004A3C09">
            <w:pPr>
              <w:jc w:val="distribute"/>
              <w:rPr>
                <w:rFonts w:ascii="標楷體" w:eastAsia="標楷體" w:hAnsi="標楷體"/>
              </w:rPr>
            </w:pPr>
            <w:r w:rsidRPr="00B52D08">
              <w:rPr>
                <w:rFonts w:ascii="標楷體" w:eastAsia="標楷體" w:hAnsi="標楷體" w:hint="eastAsia"/>
              </w:rPr>
              <w:t xml:space="preserve">　</w:t>
            </w:r>
          </w:p>
        </w:tc>
        <w:tc>
          <w:tcPr>
            <w:tcW w:w="2551" w:type="dxa"/>
            <w:tcBorders>
              <w:top w:val="single" w:sz="4" w:space="0" w:color="auto"/>
              <w:left w:val="single" w:sz="4" w:space="0" w:color="auto"/>
              <w:bottom w:val="single" w:sz="8" w:space="0" w:color="auto"/>
              <w:right w:val="double" w:sz="4" w:space="0" w:color="auto"/>
            </w:tcBorders>
            <w:vAlign w:val="center"/>
          </w:tcPr>
          <w:p w14:paraId="588981BE" w14:textId="77777777" w:rsidR="004A3C09" w:rsidRPr="00B52D08" w:rsidRDefault="004A3C09" w:rsidP="004A3C09">
            <w:pPr>
              <w:snapToGrid w:val="0"/>
              <w:jc w:val="both"/>
              <w:rPr>
                <w:rFonts w:ascii="標楷體" w:eastAsia="標楷體" w:hAnsi="標楷體"/>
                <w:spacing w:val="-16"/>
              </w:rPr>
            </w:pPr>
            <w:r w:rsidRPr="00B52D08">
              <w:rPr>
                <w:rFonts w:ascii="標楷體" w:eastAsia="標楷體" w:hAnsi="標楷體" w:hint="eastAsia"/>
              </w:rPr>
              <w:t xml:space="preserve">　</w:t>
            </w:r>
          </w:p>
        </w:tc>
      </w:tr>
      <w:tr w:rsidR="004A3C09" w:rsidRPr="00B52D08" w14:paraId="5FEE8C45" w14:textId="77777777" w:rsidTr="00EC7590">
        <w:trPr>
          <w:trHeight w:val="719"/>
        </w:trPr>
        <w:tc>
          <w:tcPr>
            <w:tcW w:w="708" w:type="dxa"/>
            <w:tcBorders>
              <w:top w:val="single" w:sz="8" w:space="0" w:color="auto"/>
              <w:left w:val="double" w:sz="4" w:space="0" w:color="auto"/>
              <w:bottom w:val="nil"/>
              <w:right w:val="single" w:sz="4" w:space="0" w:color="auto"/>
            </w:tcBorders>
            <w:vAlign w:val="center"/>
          </w:tcPr>
          <w:p w14:paraId="6630792F" w14:textId="77777777" w:rsidR="004A3C09" w:rsidRPr="00B52D08" w:rsidRDefault="004A3C09" w:rsidP="004A3C09">
            <w:pPr>
              <w:snapToGrid w:val="0"/>
              <w:jc w:val="center"/>
              <w:rPr>
                <w:rFonts w:ascii="標楷體" w:eastAsia="標楷體" w:hAnsi="標楷體"/>
                <w:spacing w:val="-16"/>
              </w:rPr>
            </w:pPr>
            <w:r w:rsidRPr="00B52D08">
              <w:rPr>
                <w:rFonts w:ascii="標楷體" w:eastAsia="標楷體" w:hAnsi="標楷體" w:hint="eastAsia"/>
              </w:rPr>
              <w:lastRenderedPageBreak/>
              <w:t>行政課</w:t>
            </w:r>
          </w:p>
        </w:tc>
        <w:tc>
          <w:tcPr>
            <w:tcW w:w="2694" w:type="dxa"/>
            <w:tcBorders>
              <w:top w:val="single" w:sz="8" w:space="0" w:color="auto"/>
              <w:left w:val="single" w:sz="4" w:space="0" w:color="auto"/>
              <w:bottom w:val="single" w:sz="4" w:space="0" w:color="auto"/>
              <w:right w:val="single" w:sz="4" w:space="0" w:color="auto"/>
            </w:tcBorders>
            <w:vAlign w:val="center"/>
          </w:tcPr>
          <w:p w14:paraId="6CA5E513" w14:textId="77777777" w:rsidR="004A3C09" w:rsidRPr="00B52D08" w:rsidRDefault="004A3C09" w:rsidP="004A3C09">
            <w:pPr>
              <w:snapToGrid w:val="0"/>
              <w:ind w:left="480" w:hangingChars="200" w:hanging="480"/>
              <w:jc w:val="both"/>
              <w:rPr>
                <w:rFonts w:ascii="標楷體" w:eastAsia="標楷體" w:hAnsi="標楷體"/>
                <w:spacing w:val="-16"/>
              </w:rPr>
            </w:pPr>
            <w:r w:rsidRPr="00B52D08">
              <w:rPr>
                <w:rFonts w:ascii="標楷體" w:eastAsia="標楷體" w:hAnsi="標楷體" w:hint="eastAsia"/>
              </w:rPr>
              <w:t>一、辦公廳舍修繕、佈置及管理</w:t>
            </w:r>
          </w:p>
        </w:tc>
        <w:tc>
          <w:tcPr>
            <w:tcW w:w="879" w:type="dxa"/>
            <w:tcBorders>
              <w:top w:val="single" w:sz="8" w:space="0" w:color="auto"/>
              <w:left w:val="single" w:sz="4" w:space="0" w:color="auto"/>
              <w:bottom w:val="single" w:sz="4" w:space="0" w:color="auto"/>
              <w:right w:val="single" w:sz="4" w:space="0" w:color="auto"/>
            </w:tcBorders>
            <w:vAlign w:val="center"/>
          </w:tcPr>
          <w:p w14:paraId="33520469" w14:textId="77777777" w:rsidR="004A3C09" w:rsidRPr="00B52D08" w:rsidRDefault="004A3C09" w:rsidP="004A3C09">
            <w:pPr>
              <w:snapToGrid w:val="0"/>
              <w:ind w:leftChars="26" w:left="62" w:rightChars="27" w:right="65"/>
              <w:jc w:val="distribute"/>
              <w:rPr>
                <w:rFonts w:ascii="標楷體" w:eastAsia="標楷體" w:hAnsi="標楷體"/>
                <w:spacing w:val="-16"/>
              </w:rPr>
            </w:pPr>
            <w:r w:rsidRPr="00B52D08">
              <w:rPr>
                <w:rFonts w:ascii="標楷體" w:eastAsia="標楷體" w:hAnsi="標楷體" w:hint="eastAsia"/>
              </w:rPr>
              <w:t>擬辦</w:t>
            </w:r>
          </w:p>
        </w:tc>
        <w:tc>
          <w:tcPr>
            <w:tcW w:w="879" w:type="dxa"/>
            <w:tcBorders>
              <w:top w:val="single" w:sz="8" w:space="0" w:color="auto"/>
              <w:left w:val="single" w:sz="4" w:space="0" w:color="auto"/>
              <w:bottom w:val="single" w:sz="4" w:space="0" w:color="auto"/>
              <w:right w:val="single" w:sz="4" w:space="0" w:color="auto"/>
            </w:tcBorders>
            <w:vAlign w:val="center"/>
          </w:tcPr>
          <w:p w14:paraId="6C800962" w14:textId="77777777" w:rsidR="004A3C09" w:rsidRPr="00B52D08" w:rsidRDefault="004A3C09" w:rsidP="004A3C09">
            <w:pPr>
              <w:jc w:val="distribute"/>
              <w:rPr>
                <w:rFonts w:ascii="標楷體" w:eastAsia="標楷體" w:hAnsi="標楷體"/>
                <w:spacing w:val="-16"/>
              </w:rPr>
            </w:pPr>
            <w:r w:rsidRPr="00BD28F4">
              <w:rPr>
                <w:rFonts w:ascii="標楷體" w:eastAsia="標楷體" w:hAnsi="標楷體" w:hint="eastAsia"/>
              </w:rPr>
              <w:t>審核</w:t>
            </w:r>
            <w:r w:rsidRPr="0000364A">
              <w:rPr>
                <w:rFonts w:ascii="標楷體" w:eastAsia="標楷體" w:hAnsi="標楷體" w:hint="eastAsia"/>
              </w:rPr>
              <w:t>或核定</w:t>
            </w:r>
          </w:p>
        </w:tc>
        <w:tc>
          <w:tcPr>
            <w:tcW w:w="879" w:type="dxa"/>
            <w:tcBorders>
              <w:top w:val="single" w:sz="8" w:space="0" w:color="auto"/>
              <w:left w:val="single" w:sz="4" w:space="0" w:color="auto"/>
              <w:bottom w:val="single" w:sz="4" w:space="0" w:color="auto"/>
              <w:right w:val="single" w:sz="4" w:space="0" w:color="auto"/>
            </w:tcBorders>
            <w:vAlign w:val="center"/>
          </w:tcPr>
          <w:p w14:paraId="06F4DB42" w14:textId="77777777" w:rsidR="004A3C09" w:rsidRPr="00B52D08" w:rsidRDefault="004A3C09" w:rsidP="004A3C09">
            <w:pPr>
              <w:jc w:val="distribute"/>
              <w:rPr>
                <w:rFonts w:ascii="標楷體" w:eastAsia="標楷體" w:hAnsi="標楷體"/>
              </w:rPr>
            </w:pPr>
            <w:r w:rsidRPr="00BD28F4">
              <w:rPr>
                <w:rFonts w:ascii="標楷體" w:eastAsia="標楷體" w:hAnsi="標楷體" w:hint="eastAsia"/>
              </w:rPr>
              <w:t>審核</w:t>
            </w:r>
            <w:r w:rsidRPr="0000364A">
              <w:rPr>
                <w:rFonts w:ascii="標楷體" w:eastAsia="標楷體" w:hAnsi="標楷體" w:hint="eastAsia"/>
              </w:rPr>
              <w:t>或核定</w:t>
            </w:r>
          </w:p>
        </w:tc>
        <w:tc>
          <w:tcPr>
            <w:tcW w:w="879" w:type="dxa"/>
            <w:tcBorders>
              <w:top w:val="single" w:sz="8" w:space="0" w:color="auto"/>
              <w:left w:val="single" w:sz="4" w:space="0" w:color="auto"/>
              <w:bottom w:val="single" w:sz="4" w:space="0" w:color="auto"/>
              <w:right w:val="single" w:sz="4" w:space="0" w:color="auto"/>
            </w:tcBorders>
            <w:vAlign w:val="center"/>
          </w:tcPr>
          <w:p w14:paraId="7A8C20C1" w14:textId="77777777" w:rsidR="004A3C09" w:rsidRPr="00B52D08" w:rsidRDefault="004A3C09" w:rsidP="004A3C09">
            <w:pPr>
              <w:jc w:val="distribute"/>
              <w:rPr>
                <w:rFonts w:ascii="標楷體" w:eastAsia="標楷體" w:hAnsi="標楷體"/>
              </w:rPr>
            </w:pPr>
            <w:r w:rsidRPr="00BD28F4">
              <w:rPr>
                <w:rFonts w:ascii="標楷體" w:eastAsia="標楷體" w:hAnsi="標楷體" w:hint="eastAsia"/>
              </w:rPr>
              <w:t>審核</w:t>
            </w:r>
            <w:r w:rsidRPr="0000364A">
              <w:rPr>
                <w:rFonts w:ascii="標楷體" w:eastAsia="標楷體" w:hAnsi="標楷體" w:hint="eastAsia"/>
              </w:rPr>
              <w:t>或核定</w:t>
            </w:r>
          </w:p>
        </w:tc>
        <w:tc>
          <w:tcPr>
            <w:tcW w:w="879" w:type="dxa"/>
            <w:tcBorders>
              <w:top w:val="single" w:sz="8" w:space="0" w:color="auto"/>
              <w:left w:val="single" w:sz="4" w:space="0" w:color="auto"/>
              <w:bottom w:val="single" w:sz="4" w:space="0" w:color="auto"/>
              <w:right w:val="single" w:sz="4" w:space="0" w:color="auto"/>
            </w:tcBorders>
            <w:vAlign w:val="center"/>
          </w:tcPr>
          <w:p w14:paraId="6CD18BA4" w14:textId="77777777" w:rsidR="004A3C09" w:rsidRPr="00B52D08" w:rsidRDefault="004A3C09" w:rsidP="004A3C09">
            <w:pPr>
              <w:jc w:val="distribute"/>
              <w:rPr>
                <w:rFonts w:ascii="標楷體" w:eastAsia="標楷體" w:hAnsi="標楷體"/>
              </w:rPr>
            </w:pPr>
            <w:r w:rsidRPr="00B52D08">
              <w:rPr>
                <w:rFonts w:ascii="標楷體" w:eastAsia="標楷體" w:hAnsi="標楷體" w:hint="eastAsia"/>
              </w:rPr>
              <w:t>核定</w:t>
            </w:r>
          </w:p>
        </w:tc>
        <w:tc>
          <w:tcPr>
            <w:tcW w:w="2551" w:type="dxa"/>
            <w:tcBorders>
              <w:top w:val="single" w:sz="8" w:space="0" w:color="auto"/>
              <w:left w:val="single" w:sz="4" w:space="0" w:color="auto"/>
              <w:bottom w:val="single" w:sz="4" w:space="0" w:color="auto"/>
              <w:right w:val="double" w:sz="4" w:space="0" w:color="auto"/>
            </w:tcBorders>
            <w:vAlign w:val="center"/>
          </w:tcPr>
          <w:p w14:paraId="3DE6F269" w14:textId="77777777" w:rsidR="004A3C09" w:rsidRPr="00B52D08" w:rsidRDefault="004A3C09" w:rsidP="004A3C09">
            <w:pPr>
              <w:snapToGrid w:val="0"/>
              <w:jc w:val="both"/>
              <w:rPr>
                <w:rFonts w:ascii="標楷體" w:eastAsia="標楷體" w:hAnsi="標楷體"/>
                <w:spacing w:val="-16"/>
              </w:rPr>
            </w:pPr>
            <w:r w:rsidRPr="00B52D08">
              <w:rPr>
                <w:rFonts w:ascii="標楷體" w:eastAsia="標楷體" w:hAnsi="標楷體" w:hint="eastAsia"/>
                <w:lang w:eastAsia="zh-HK"/>
              </w:rPr>
              <w:t>依採購及核銷案件規定辦理</w:t>
            </w:r>
            <w:r>
              <w:rPr>
                <w:rFonts w:ascii="標楷體" w:eastAsia="標楷體" w:hAnsi="標楷體" w:hint="eastAsia"/>
                <w:lang w:eastAsia="zh-HK"/>
              </w:rPr>
              <w:t>。</w:t>
            </w:r>
          </w:p>
        </w:tc>
      </w:tr>
      <w:tr w:rsidR="004A3C09" w:rsidRPr="00B52D08" w14:paraId="39D727EE" w14:textId="77777777" w:rsidTr="00EC7590">
        <w:trPr>
          <w:trHeight w:val="719"/>
        </w:trPr>
        <w:tc>
          <w:tcPr>
            <w:tcW w:w="708" w:type="dxa"/>
            <w:tcBorders>
              <w:top w:val="nil"/>
              <w:left w:val="double" w:sz="4" w:space="0" w:color="auto"/>
              <w:bottom w:val="nil"/>
              <w:right w:val="single" w:sz="4" w:space="0" w:color="auto"/>
            </w:tcBorders>
            <w:vAlign w:val="center"/>
          </w:tcPr>
          <w:p w14:paraId="5D882302" w14:textId="77777777" w:rsidR="004A3C09" w:rsidRPr="00B52D08" w:rsidRDefault="004A3C09" w:rsidP="004A3C09">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4AB3EBCD" w14:textId="77777777" w:rsidR="004A3C09" w:rsidRPr="00B52D08" w:rsidRDefault="004A3C09" w:rsidP="004A3C09">
            <w:pPr>
              <w:snapToGrid w:val="0"/>
              <w:ind w:left="480" w:hangingChars="200" w:hanging="480"/>
              <w:jc w:val="both"/>
              <w:rPr>
                <w:rFonts w:ascii="標楷體" w:eastAsia="標楷體" w:hAnsi="標楷體"/>
                <w:spacing w:val="-16"/>
              </w:rPr>
            </w:pPr>
            <w:r w:rsidRPr="00B52D08">
              <w:rPr>
                <w:rFonts w:ascii="標楷體" w:eastAsia="標楷體" w:hAnsi="標楷體" w:hint="eastAsia"/>
              </w:rPr>
              <w:t>二、物品管理控制、保養、清點</w:t>
            </w:r>
          </w:p>
        </w:tc>
        <w:tc>
          <w:tcPr>
            <w:tcW w:w="879" w:type="dxa"/>
            <w:tcBorders>
              <w:top w:val="single" w:sz="4" w:space="0" w:color="auto"/>
              <w:left w:val="single" w:sz="4" w:space="0" w:color="auto"/>
              <w:bottom w:val="single" w:sz="4" w:space="0" w:color="auto"/>
              <w:right w:val="single" w:sz="4" w:space="0" w:color="auto"/>
            </w:tcBorders>
            <w:vAlign w:val="center"/>
          </w:tcPr>
          <w:p w14:paraId="7369FCC6" w14:textId="77777777" w:rsidR="004A3C09" w:rsidRPr="00B52D08" w:rsidRDefault="004A3C09" w:rsidP="004A3C09">
            <w:pPr>
              <w:snapToGrid w:val="0"/>
              <w:ind w:leftChars="26" w:left="62" w:rightChars="27" w:right="65"/>
              <w:jc w:val="distribute"/>
              <w:rPr>
                <w:rFonts w:ascii="標楷體" w:eastAsia="標楷體" w:hAnsi="標楷體"/>
                <w:spacing w:val="-16"/>
              </w:rPr>
            </w:pPr>
            <w:r w:rsidRPr="00B52D08">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441327F3" w14:textId="77777777" w:rsidR="004A3C09" w:rsidRPr="00B52D08" w:rsidRDefault="004A3C09" w:rsidP="004A3C09">
            <w:pPr>
              <w:snapToGrid w:val="0"/>
              <w:ind w:leftChars="26" w:left="62" w:rightChars="27" w:right="65"/>
              <w:jc w:val="distribute"/>
              <w:rPr>
                <w:rFonts w:ascii="標楷體" w:eastAsia="標楷體" w:hAnsi="標楷體"/>
                <w:spacing w:val="-16"/>
              </w:rPr>
            </w:pPr>
            <w:r w:rsidRPr="00B52D08">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2DF05E09" w14:textId="77777777" w:rsidR="004A3C09" w:rsidRPr="00B52D08" w:rsidRDefault="004A3C09" w:rsidP="004A3C09">
            <w:pPr>
              <w:jc w:val="distribute"/>
              <w:rPr>
                <w:rFonts w:ascii="標楷體" w:eastAsia="標楷體" w:hAnsi="標楷體"/>
              </w:rPr>
            </w:pPr>
            <w:r w:rsidRPr="00B52D08">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7954410E" w14:textId="77777777" w:rsidR="004A3C09" w:rsidRPr="00B52D08" w:rsidRDefault="004A3C09" w:rsidP="004A3C09">
            <w:pPr>
              <w:jc w:val="distribute"/>
              <w:rPr>
                <w:rFonts w:ascii="標楷體" w:eastAsia="標楷體" w:hAnsi="標楷體"/>
              </w:rPr>
            </w:pPr>
            <w:r w:rsidRPr="00B52D08">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3050A25C" w14:textId="77777777" w:rsidR="004A3C09" w:rsidRPr="00B52D08" w:rsidRDefault="004A3C09" w:rsidP="004A3C09">
            <w:pPr>
              <w:jc w:val="distribute"/>
              <w:rPr>
                <w:rFonts w:ascii="標楷體" w:eastAsia="標楷體" w:hAnsi="標楷體"/>
              </w:rPr>
            </w:pPr>
            <w:r w:rsidRPr="00B52D08">
              <w:rPr>
                <w:rFonts w:ascii="標楷體" w:eastAsia="標楷體" w:hAnsi="標楷體" w:hint="eastAsia"/>
              </w:rPr>
              <w:t xml:space="preserve">　</w:t>
            </w:r>
          </w:p>
        </w:tc>
        <w:tc>
          <w:tcPr>
            <w:tcW w:w="2551" w:type="dxa"/>
            <w:tcBorders>
              <w:top w:val="single" w:sz="4" w:space="0" w:color="auto"/>
              <w:left w:val="single" w:sz="4" w:space="0" w:color="auto"/>
              <w:bottom w:val="single" w:sz="4" w:space="0" w:color="auto"/>
              <w:right w:val="double" w:sz="4" w:space="0" w:color="auto"/>
            </w:tcBorders>
            <w:vAlign w:val="center"/>
          </w:tcPr>
          <w:p w14:paraId="20716908" w14:textId="77777777" w:rsidR="004A3C09" w:rsidRPr="00B52D08" w:rsidRDefault="004A3C09" w:rsidP="004A3C09">
            <w:pPr>
              <w:snapToGrid w:val="0"/>
              <w:jc w:val="both"/>
              <w:rPr>
                <w:rFonts w:ascii="標楷體" w:eastAsia="標楷體" w:hAnsi="標楷體"/>
                <w:spacing w:val="-16"/>
              </w:rPr>
            </w:pPr>
            <w:r w:rsidRPr="00B52D08">
              <w:rPr>
                <w:rFonts w:ascii="標楷體" w:eastAsia="標楷體" w:hAnsi="標楷體" w:hint="eastAsia"/>
              </w:rPr>
              <w:t xml:space="preserve">　</w:t>
            </w:r>
          </w:p>
        </w:tc>
      </w:tr>
      <w:tr w:rsidR="004D06B2" w:rsidRPr="00B52D08" w14:paraId="51B664A8" w14:textId="77777777" w:rsidTr="00445C22">
        <w:trPr>
          <w:trHeight w:hRule="exact" w:val="720"/>
        </w:trPr>
        <w:tc>
          <w:tcPr>
            <w:tcW w:w="708" w:type="dxa"/>
            <w:tcBorders>
              <w:top w:val="nil"/>
              <w:left w:val="double" w:sz="4" w:space="0" w:color="auto"/>
              <w:right w:val="single" w:sz="4" w:space="0" w:color="auto"/>
            </w:tcBorders>
            <w:vAlign w:val="center"/>
          </w:tcPr>
          <w:p w14:paraId="0E23AF01" w14:textId="77777777" w:rsidR="004D06B2" w:rsidRPr="00B52D08" w:rsidRDefault="004D06B2" w:rsidP="004A3C09">
            <w:pPr>
              <w:snapToGrid w:val="0"/>
              <w:jc w:val="center"/>
              <w:rPr>
                <w:rFonts w:ascii="標楷體" w:eastAsia="標楷體" w:hAnsi="標楷體"/>
                <w:spacing w:val="-16"/>
              </w:rPr>
            </w:pPr>
          </w:p>
        </w:tc>
        <w:tc>
          <w:tcPr>
            <w:tcW w:w="2694" w:type="dxa"/>
            <w:tcBorders>
              <w:top w:val="single" w:sz="4" w:space="0" w:color="auto"/>
              <w:left w:val="single" w:sz="4" w:space="0" w:color="auto"/>
              <w:right w:val="single" w:sz="4" w:space="0" w:color="auto"/>
            </w:tcBorders>
            <w:vAlign w:val="center"/>
          </w:tcPr>
          <w:p w14:paraId="09FD6F2A" w14:textId="77777777" w:rsidR="004D06B2" w:rsidRPr="00B52D08" w:rsidRDefault="004D06B2" w:rsidP="004A3C09">
            <w:pPr>
              <w:snapToGrid w:val="0"/>
              <w:ind w:left="480" w:hangingChars="200" w:hanging="480"/>
              <w:jc w:val="both"/>
              <w:rPr>
                <w:rFonts w:ascii="標楷體" w:eastAsia="標楷體" w:hAnsi="標楷體"/>
                <w:spacing w:val="-16"/>
              </w:rPr>
            </w:pPr>
            <w:r w:rsidRPr="00B52D08">
              <w:rPr>
                <w:rFonts w:ascii="標楷體" w:eastAsia="標楷體" w:hAnsi="標楷體" w:hint="eastAsia"/>
                <w:lang w:eastAsia="zh-HK"/>
              </w:rPr>
              <w:t>三</w:t>
            </w:r>
            <w:r w:rsidRPr="00B52D08">
              <w:rPr>
                <w:rFonts w:ascii="標楷體" w:eastAsia="標楷體" w:hAnsi="標楷體" w:hint="eastAsia"/>
              </w:rPr>
              <w:t>、安全防護工作之執行</w:t>
            </w:r>
          </w:p>
        </w:tc>
        <w:tc>
          <w:tcPr>
            <w:tcW w:w="879" w:type="dxa"/>
            <w:tcBorders>
              <w:top w:val="single" w:sz="4" w:space="0" w:color="auto"/>
              <w:left w:val="single" w:sz="4" w:space="0" w:color="auto"/>
              <w:right w:val="single" w:sz="4" w:space="0" w:color="auto"/>
            </w:tcBorders>
            <w:vAlign w:val="center"/>
          </w:tcPr>
          <w:p w14:paraId="5A9E61C4" w14:textId="77777777" w:rsidR="004D06B2" w:rsidRPr="00B52D08" w:rsidRDefault="004D06B2" w:rsidP="004A3C09">
            <w:pPr>
              <w:snapToGrid w:val="0"/>
              <w:ind w:leftChars="26" w:left="62" w:rightChars="27" w:right="65"/>
              <w:jc w:val="distribute"/>
              <w:rPr>
                <w:rFonts w:ascii="標楷體" w:eastAsia="標楷體" w:hAnsi="標楷體"/>
                <w:spacing w:val="-16"/>
              </w:rPr>
            </w:pPr>
            <w:r w:rsidRPr="00B52D08">
              <w:rPr>
                <w:rFonts w:ascii="標楷體" w:eastAsia="標楷體" w:hAnsi="標楷體" w:hint="eastAsia"/>
              </w:rPr>
              <w:t>擬辦</w:t>
            </w:r>
          </w:p>
        </w:tc>
        <w:tc>
          <w:tcPr>
            <w:tcW w:w="879" w:type="dxa"/>
            <w:tcBorders>
              <w:top w:val="single" w:sz="4" w:space="0" w:color="auto"/>
              <w:left w:val="single" w:sz="4" w:space="0" w:color="auto"/>
              <w:right w:val="single" w:sz="4" w:space="0" w:color="auto"/>
            </w:tcBorders>
            <w:vAlign w:val="center"/>
          </w:tcPr>
          <w:p w14:paraId="09198F4C" w14:textId="77777777" w:rsidR="004D06B2" w:rsidRPr="00B52D08" w:rsidRDefault="004D06B2" w:rsidP="004A3C09">
            <w:pPr>
              <w:snapToGrid w:val="0"/>
              <w:ind w:leftChars="26" w:left="62" w:rightChars="27" w:right="65"/>
              <w:jc w:val="distribute"/>
              <w:rPr>
                <w:rFonts w:ascii="標楷體" w:eastAsia="標楷體" w:hAnsi="標楷體"/>
                <w:spacing w:val="-16"/>
              </w:rPr>
            </w:pPr>
            <w:r w:rsidRPr="00B52D08">
              <w:rPr>
                <w:rFonts w:ascii="標楷體" w:eastAsia="標楷體" w:hAnsi="標楷體" w:hint="eastAsia"/>
              </w:rPr>
              <w:t>核定</w:t>
            </w:r>
          </w:p>
        </w:tc>
        <w:tc>
          <w:tcPr>
            <w:tcW w:w="879" w:type="dxa"/>
            <w:tcBorders>
              <w:top w:val="single" w:sz="4" w:space="0" w:color="auto"/>
              <w:left w:val="single" w:sz="4" w:space="0" w:color="auto"/>
              <w:right w:val="single" w:sz="4" w:space="0" w:color="auto"/>
            </w:tcBorders>
            <w:vAlign w:val="center"/>
          </w:tcPr>
          <w:p w14:paraId="349B0A16" w14:textId="77777777" w:rsidR="004D06B2" w:rsidRPr="00B52D08" w:rsidRDefault="004D06B2" w:rsidP="004A3C09">
            <w:pPr>
              <w:jc w:val="distribute"/>
              <w:rPr>
                <w:rFonts w:ascii="標楷體" w:eastAsia="標楷體" w:hAnsi="標楷體"/>
              </w:rPr>
            </w:pPr>
          </w:p>
        </w:tc>
        <w:tc>
          <w:tcPr>
            <w:tcW w:w="879" w:type="dxa"/>
            <w:tcBorders>
              <w:top w:val="single" w:sz="4" w:space="0" w:color="auto"/>
              <w:left w:val="single" w:sz="4" w:space="0" w:color="auto"/>
              <w:right w:val="single" w:sz="4" w:space="0" w:color="auto"/>
            </w:tcBorders>
            <w:vAlign w:val="center"/>
          </w:tcPr>
          <w:p w14:paraId="3ADEBFAA" w14:textId="77777777" w:rsidR="004D06B2" w:rsidRPr="00B52D08" w:rsidRDefault="004D06B2" w:rsidP="004A3C09">
            <w:pPr>
              <w:jc w:val="distribute"/>
              <w:rPr>
                <w:rFonts w:ascii="標楷體" w:eastAsia="標楷體" w:hAnsi="標楷體"/>
              </w:rPr>
            </w:pPr>
          </w:p>
        </w:tc>
        <w:tc>
          <w:tcPr>
            <w:tcW w:w="879" w:type="dxa"/>
            <w:tcBorders>
              <w:top w:val="single" w:sz="4" w:space="0" w:color="auto"/>
              <w:left w:val="single" w:sz="4" w:space="0" w:color="auto"/>
              <w:right w:val="single" w:sz="4" w:space="0" w:color="auto"/>
            </w:tcBorders>
            <w:vAlign w:val="center"/>
          </w:tcPr>
          <w:p w14:paraId="0E6BB627" w14:textId="77777777" w:rsidR="004D06B2" w:rsidRPr="00B52D08" w:rsidRDefault="004D06B2" w:rsidP="004A3C09">
            <w:pPr>
              <w:jc w:val="distribute"/>
              <w:rPr>
                <w:rFonts w:ascii="標楷體" w:eastAsia="標楷體" w:hAnsi="標楷體"/>
              </w:rPr>
            </w:pPr>
          </w:p>
        </w:tc>
        <w:tc>
          <w:tcPr>
            <w:tcW w:w="2551" w:type="dxa"/>
            <w:tcBorders>
              <w:top w:val="single" w:sz="4" w:space="0" w:color="auto"/>
              <w:left w:val="single" w:sz="4" w:space="0" w:color="auto"/>
              <w:right w:val="double" w:sz="4" w:space="0" w:color="auto"/>
            </w:tcBorders>
            <w:vAlign w:val="center"/>
          </w:tcPr>
          <w:p w14:paraId="55379E07" w14:textId="77777777" w:rsidR="004D06B2" w:rsidRPr="00B52D08" w:rsidRDefault="004D06B2" w:rsidP="004A3C09">
            <w:pPr>
              <w:snapToGrid w:val="0"/>
              <w:jc w:val="both"/>
              <w:rPr>
                <w:rFonts w:ascii="標楷體" w:eastAsia="標楷體" w:hAnsi="標楷體"/>
                <w:spacing w:val="-16"/>
              </w:rPr>
            </w:pPr>
          </w:p>
        </w:tc>
      </w:tr>
    </w:tbl>
    <w:p w14:paraId="5D40735F" w14:textId="77777777" w:rsidR="00704AEA" w:rsidRPr="004A3C09" w:rsidRDefault="00704AEA" w:rsidP="00704AEA"/>
    <w:p w14:paraId="0C96E466" w14:textId="47FF3C7D" w:rsidR="00B173B1" w:rsidRDefault="00B173B1">
      <w:pPr>
        <w:pStyle w:val="affa"/>
        <w:jc w:val="left"/>
        <w:rPr>
          <w:rFonts w:ascii="標楷體" w:eastAsia="標楷體" w:hAnsi="標楷體"/>
          <w:sz w:val="40"/>
        </w:rPr>
      </w:pPr>
      <w:r w:rsidRPr="00B52D08">
        <w:rPr>
          <w:rFonts w:ascii="標楷體" w:eastAsia="標楷體" w:hAnsi="標楷體" w:cs="細明體"/>
          <w:sz w:val="40"/>
          <w:szCs w:val="40"/>
        </w:rPr>
        <w:br w:type="page"/>
      </w:r>
      <w:bookmarkStart w:id="144" w:name="_Toc7189133"/>
      <w:bookmarkStart w:id="145" w:name="_Toc138235504"/>
      <w:bookmarkStart w:id="146" w:name="_Toc138693104"/>
      <w:bookmarkStart w:id="147" w:name="_Toc138693249"/>
      <w:bookmarkStart w:id="148" w:name="_Toc138752127"/>
      <w:bookmarkStart w:id="149" w:name="_Toc138783692"/>
      <w:bookmarkStart w:id="150" w:name="_Toc139294310"/>
      <w:bookmarkStart w:id="151" w:name="_Toc139294612"/>
      <w:bookmarkStart w:id="152" w:name="_Toc139464648"/>
      <w:bookmarkStart w:id="153" w:name="_Toc162347717"/>
      <w:r w:rsidRPr="00B52D08">
        <w:rPr>
          <w:rFonts w:ascii="標楷體" w:eastAsia="標楷體" w:hAnsi="標楷體" w:hint="eastAsia"/>
          <w:sz w:val="40"/>
        </w:rPr>
        <w:lastRenderedPageBreak/>
        <w:t>交通部觀光署分層負責明細表</w:t>
      </w:r>
      <w:r w:rsidR="006C62A5">
        <w:rPr>
          <w:rFonts w:ascii="標楷體" w:eastAsia="標楷體" w:hAnsi="標楷體" w:hint="eastAsia"/>
          <w:sz w:val="40"/>
        </w:rPr>
        <w:t>（</w:t>
      </w:r>
      <w:bookmarkStart w:id="154" w:name="_Hlk138930930"/>
      <w:r w:rsidRPr="00B52D08">
        <w:rPr>
          <w:rFonts w:ascii="標楷體" w:eastAsia="標楷體" w:hAnsi="標楷體" w:hint="eastAsia"/>
          <w:sz w:val="36"/>
        </w:rPr>
        <w:t>國際機場</w:t>
      </w:r>
      <w:bookmarkEnd w:id="154"/>
      <w:r w:rsidRPr="00B52D08">
        <w:rPr>
          <w:rFonts w:ascii="標楷體" w:eastAsia="標楷體" w:hAnsi="標楷體" w:hint="eastAsia"/>
          <w:sz w:val="36"/>
        </w:rPr>
        <w:t>旅</w:t>
      </w:r>
      <w:r w:rsidR="00DB1478" w:rsidRPr="00B52D08">
        <w:rPr>
          <w:rFonts w:ascii="標楷體" w:eastAsia="標楷體" w:hAnsi="標楷體" w:hint="eastAsia"/>
          <w:sz w:val="36"/>
        </w:rPr>
        <w:t>客</w:t>
      </w:r>
      <w:r w:rsidRPr="00B52D08">
        <w:rPr>
          <w:rFonts w:ascii="標楷體" w:eastAsia="標楷體" w:hAnsi="標楷體" w:hint="eastAsia"/>
          <w:sz w:val="36"/>
        </w:rPr>
        <w:t>服務中心</w:t>
      </w:r>
      <w:r w:rsidR="006C62A5">
        <w:rPr>
          <w:rFonts w:ascii="標楷體" w:eastAsia="標楷體" w:hAnsi="標楷體" w:hint="eastAsia"/>
          <w:sz w:val="40"/>
        </w:rPr>
        <w:t>）</w:t>
      </w:r>
      <w:bookmarkEnd w:id="144"/>
      <w:bookmarkEnd w:id="145"/>
      <w:bookmarkEnd w:id="146"/>
      <w:bookmarkEnd w:id="147"/>
      <w:bookmarkEnd w:id="148"/>
      <w:bookmarkEnd w:id="149"/>
      <w:bookmarkEnd w:id="150"/>
      <w:bookmarkEnd w:id="151"/>
      <w:bookmarkEnd w:id="152"/>
      <w:bookmarkEnd w:id="153"/>
    </w:p>
    <w:tbl>
      <w:tblPr>
        <w:tblW w:w="10348" w:type="dxa"/>
        <w:tblInd w:w="-539"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ayout w:type="fixed"/>
        <w:tblCellMar>
          <w:left w:w="28" w:type="dxa"/>
          <w:right w:w="28" w:type="dxa"/>
        </w:tblCellMar>
        <w:tblLook w:val="0020" w:firstRow="1" w:lastRow="0" w:firstColumn="0" w:lastColumn="0" w:noHBand="0" w:noVBand="0"/>
      </w:tblPr>
      <w:tblGrid>
        <w:gridCol w:w="708"/>
        <w:gridCol w:w="2694"/>
        <w:gridCol w:w="879"/>
        <w:gridCol w:w="879"/>
        <w:gridCol w:w="879"/>
        <w:gridCol w:w="879"/>
        <w:gridCol w:w="879"/>
        <w:gridCol w:w="2551"/>
      </w:tblGrid>
      <w:tr w:rsidR="00706639" w:rsidRPr="00B52D08" w14:paraId="1DF93AF8" w14:textId="77777777" w:rsidTr="00431203">
        <w:trPr>
          <w:trHeight w:val="413"/>
          <w:tblHeader/>
        </w:trPr>
        <w:tc>
          <w:tcPr>
            <w:tcW w:w="708" w:type="dxa"/>
            <w:vMerge w:val="restart"/>
            <w:tcBorders>
              <w:top w:val="double" w:sz="4" w:space="0" w:color="auto"/>
              <w:left w:val="double" w:sz="4" w:space="0" w:color="auto"/>
              <w:bottom w:val="single" w:sz="4" w:space="0" w:color="auto"/>
              <w:right w:val="single" w:sz="4" w:space="0" w:color="auto"/>
            </w:tcBorders>
            <w:vAlign w:val="center"/>
          </w:tcPr>
          <w:p w14:paraId="13C4CB37" w14:textId="77777777" w:rsidR="00706639" w:rsidRPr="00B52D08" w:rsidRDefault="00706639" w:rsidP="00835BF0">
            <w:pPr>
              <w:snapToGrid w:val="0"/>
              <w:jc w:val="center"/>
              <w:rPr>
                <w:rFonts w:ascii="標楷體" w:eastAsia="標楷體" w:hAnsi="標楷體"/>
              </w:rPr>
            </w:pPr>
            <w:r w:rsidRPr="00B52D08">
              <w:rPr>
                <w:rFonts w:ascii="標楷體" w:eastAsia="標楷體" w:hAnsi="標楷體" w:hint="eastAsia"/>
              </w:rPr>
              <w:t>單位</w:t>
            </w:r>
          </w:p>
        </w:tc>
        <w:tc>
          <w:tcPr>
            <w:tcW w:w="2694" w:type="dxa"/>
            <w:vMerge w:val="restart"/>
            <w:tcBorders>
              <w:top w:val="double" w:sz="4" w:space="0" w:color="auto"/>
              <w:left w:val="single" w:sz="4" w:space="0" w:color="auto"/>
              <w:bottom w:val="single" w:sz="4" w:space="0" w:color="auto"/>
              <w:right w:val="single" w:sz="4" w:space="0" w:color="auto"/>
            </w:tcBorders>
            <w:vAlign w:val="center"/>
          </w:tcPr>
          <w:p w14:paraId="7FB4AC42" w14:textId="77777777" w:rsidR="00706639" w:rsidRPr="00B52D08" w:rsidRDefault="00706639" w:rsidP="00835BF0">
            <w:pPr>
              <w:snapToGrid w:val="0"/>
              <w:ind w:left="480" w:hangingChars="200" w:hanging="480"/>
              <w:jc w:val="center"/>
              <w:rPr>
                <w:rFonts w:ascii="標楷體" w:eastAsia="標楷體" w:hAnsi="標楷體"/>
              </w:rPr>
            </w:pPr>
            <w:r w:rsidRPr="00B52D08">
              <w:rPr>
                <w:rFonts w:ascii="標楷體" w:eastAsia="標楷體" w:hAnsi="標楷體" w:hint="eastAsia"/>
              </w:rPr>
              <w:t>工作項目</w:t>
            </w:r>
          </w:p>
        </w:tc>
        <w:tc>
          <w:tcPr>
            <w:tcW w:w="879" w:type="dxa"/>
            <w:tcBorders>
              <w:top w:val="double" w:sz="4" w:space="0" w:color="auto"/>
              <w:left w:val="single" w:sz="4" w:space="0" w:color="auto"/>
              <w:bottom w:val="single" w:sz="4" w:space="0" w:color="auto"/>
              <w:right w:val="single" w:sz="4" w:space="0" w:color="auto"/>
            </w:tcBorders>
            <w:shd w:val="clear" w:color="auto" w:fill="auto"/>
            <w:vAlign w:val="center"/>
          </w:tcPr>
          <w:p w14:paraId="5141516B" w14:textId="77777777" w:rsidR="00706639" w:rsidRPr="00B52D08" w:rsidRDefault="00706639" w:rsidP="00835BF0">
            <w:pPr>
              <w:widowControl/>
              <w:jc w:val="center"/>
              <w:rPr>
                <w:rFonts w:ascii="標楷體" w:eastAsia="標楷體" w:hAnsi="標楷體"/>
                <w:kern w:val="0"/>
              </w:rPr>
            </w:pPr>
            <w:r w:rsidRPr="00B52D08">
              <w:rPr>
                <w:rFonts w:ascii="標楷體" w:eastAsia="標楷體" w:hAnsi="標楷體" w:hint="eastAsia"/>
              </w:rPr>
              <w:t>第三層</w:t>
            </w:r>
          </w:p>
        </w:tc>
        <w:tc>
          <w:tcPr>
            <w:tcW w:w="879" w:type="dxa"/>
            <w:tcBorders>
              <w:top w:val="double" w:sz="4" w:space="0" w:color="auto"/>
              <w:left w:val="single" w:sz="4" w:space="0" w:color="auto"/>
              <w:bottom w:val="single" w:sz="4" w:space="0" w:color="auto"/>
              <w:right w:val="single" w:sz="4" w:space="0" w:color="auto"/>
            </w:tcBorders>
            <w:shd w:val="clear" w:color="auto" w:fill="auto"/>
            <w:vAlign w:val="center"/>
          </w:tcPr>
          <w:p w14:paraId="51DD5002" w14:textId="77777777" w:rsidR="00706639" w:rsidRPr="00B52D08" w:rsidRDefault="00706639" w:rsidP="00835BF0">
            <w:pPr>
              <w:jc w:val="center"/>
              <w:rPr>
                <w:rFonts w:ascii="標楷體" w:eastAsia="標楷體" w:hAnsi="標楷體"/>
              </w:rPr>
            </w:pPr>
            <w:r w:rsidRPr="00B52D08">
              <w:rPr>
                <w:rFonts w:ascii="標楷體" w:eastAsia="標楷體" w:hAnsi="標楷體" w:hint="eastAsia"/>
              </w:rPr>
              <w:t>第二層</w:t>
            </w:r>
          </w:p>
        </w:tc>
        <w:tc>
          <w:tcPr>
            <w:tcW w:w="2637" w:type="dxa"/>
            <w:gridSpan w:val="3"/>
            <w:tcBorders>
              <w:top w:val="double" w:sz="4" w:space="0" w:color="auto"/>
              <w:left w:val="single" w:sz="4" w:space="0" w:color="auto"/>
              <w:bottom w:val="single" w:sz="4" w:space="0" w:color="auto"/>
              <w:right w:val="single" w:sz="4" w:space="0" w:color="auto"/>
            </w:tcBorders>
            <w:shd w:val="clear" w:color="auto" w:fill="auto"/>
            <w:vAlign w:val="center"/>
          </w:tcPr>
          <w:p w14:paraId="32534A46" w14:textId="77777777" w:rsidR="00706639" w:rsidRPr="00B52D08" w:rsidRDefault="00706639" w:rsidP="00835BF0">
            <w:pPr>
              <w:widowControl/>
              <w:jc w:val="center"/>
              <w:rPr>
                <w:rFonts w:ascii="標楷體" w:eastAsia="標楷體" w:hAnsi="標楷體"/>
                <w:kern w:val="0"/>
              </w:rPr>
            </w:pPr>
            <w:r w:rsidRPr="00B52D08">
              <w:rPr>
                <w:rFonts w:ascii="標楷體" w:eastAsia="標楷體" w:hAnsi="標楷體" w:hint="eastAsia"/>
              </w:rPr>
              <w:t>第一層</w:t>
            </w:r>
          </w:p>
        </w:tc>
        <w:tc>
          <w:tcPr>
            <w:tcW w:w="2551" w:type="dxa"/>
            <w:vMerge w:val="restart"/>
            <w:tcBorders>
              <w:top w:val="double" w:sz="4" w:space="0" w:color="auto"/>
              <w:left w:val="single" w:sz="4" w:space="0" w:color="auto"/>
              <w:right w:val="double" w:sz="4" w:space="0" w:color="auto"/>
            </w:tcBorders>
            <w:vAlign w:val="center"/>
          </w:tcPr>
          <w:p w14:paraId="40552856" w14:textId="77777777" w:rsidR="00706639" w:rsidRPr="00B52D08" w:rsidRDefault="00706639" w:rsidP="00835BF0">
            <w:pPr>
              <w:snapToGrid w:val="0"/>
              <w:jc w:val="center"/>
              <w:rPr>
                <w:rFonts w:ascii="標楷體" w:eastAsia="標楷體" w:hAnsi="標楷體"/>
              </w:rPr>
            </w:pPr>
            <w:r w:rsidRPr="00B52D08">
              <w:rPr>
                <w:rFonts w:ascii="標楷體" w:eastAsia="標楷體" w:hAnsi="標楷體" w:hint="eastAsia"/>
              </w:rPr>
              <w:t>備註</w:t>
            </w:r>
          </w:p>
        </w:tc>
      </w:tr>
      <w:tr w:rsidR="00706639" w:rsidRPr="00B52D08" w14:paraId="5ECD3826" w14:textId="77777777" w:rsidTr="0024108B">
        <w:trPr>
          <w:trHeight w:val="719"/>
          <w:tblHeader/>
        </w:trPr>
        <w:tc>
          <w:tcPr>
            <w:tcW w:w="708" w:type="dxa"/>
            <w:vMerge/>
            <w:tcBorders>
              <w:top w:val="single" w:sz="4" w:space="0" w:color="auto"/>
              <w:left w:val="double" w:sz="4" w:space="0" w:color="auto"/>
              <w:bottom w:val="single" w:sz="12" w:space="0" w:color="auto"/>
              <w:right w:val="single" w:sz="4" w:space="0" w:color="auto"/>
            </w:tcBorders>
            <w:vAlign w:val="center"/>
          </w:tcPr>
          <w:p w14:paraId="7D57F9C2" w14:textId="77777777" w:rsidR="00706639" w:rsidRPr="00B52D08" w:rsidRDefault="00706639" w:rsidP="00835BF0">
            <w:pPr>
              <w:snapToGrid w:val="0"/>
              <w:jc w:val="center"/>
              <w:rPr>
                <w:rFonts w:ascii="標楷體" w:eastAsia="標楷體" w:hAnsi="標楷體"/>
                <w:spacing w:val="-16"/>
              </w:rPr>
            </w:pPr>
          </w:p>
        </w:tc>
        <w:tc>
          <w:tcPr>
            <w:tcW w:w="2694" w:type="dxa"/>
            <w:vMerge/>
            <w:tcBorders>
              <w:top w:val="single" w:sz="4" w:space="0" w:color="auto"/>
              <w:left w:val="single" w:sz="4" w:space="0" w:color="auto"/>
              <w:bottom w:val="single" w:sz="12" w:space="0" w:color="auto"/>
              <w:right w:val="single" w:sz="4" w:space="0" w:color="auto"/>
            </w:tcBorders>
            <w:vAlign w:val="center"/>
          </w:tcPr>
          <w:p w14:paraId="33157420" w14:textId="77777777" w:rsidR="00706639" w:rsidRPr="00B52D08" w:rsidRDefault="00706639" w:rsidP="00835BF0">
            <w:pPr>
              <w:snapToGrid w:val="0"/>
              <w:ind w:left="416" w:hangingChars="200" w:hanging="416"/>
              <w:jc w:val="both"/>
              <w:rPr>
                <w:rFonts w:ascii="標楷體" w:eastAsia="標楷體" w:hAnsi="標楷體"/>
                <w:spacing w:val="-16"/>
              </w:rPr>
            </w:pPr>
          </w:p>
        </w:tc>
        <w:tc>
          <w:tcPr>
            <w:tcW w:w="879" w:type="dxa"/>
            <w:tcBorders>
              <w:top w:val="single" w:sz="4" w:space="0" w:color="auto"/>
              <w:left w:val="single" w:sz="4" w:space="0" w:color="auto"/>
              <w:bottom w:val="single" w:sz="12" w:space="0" w:color="auto"/>
              <w:right w:val="single" w:sz="4" w:space="0" w:color="auto"/>
            </w:tcBorders>
            <w:vAlign w:val="center"/>
          </w:tcPr>
          <w:p w14:paraId="5914B1C9" w14:textId="77777777" w:rsidR="00706639" w:rsidRPr="00B52D08" w:rsidRDefault="00706639" w:rsidP="00835BF0">
            <w:pPr>
              <w:snapToGrid w:val="0"/>
              <w:ind w:leftChars="26" w:left="62" w:rightChars="27" w:right="65"/>
              <w:jc w:val="distribute"/>
              <w:rPr>
                <w:rFonts w:ascii="標楷體" w:eastAsia="標楷體" w:hAnsi="標楷體"/>
                <w:spacing w:val="-16"/>
              </w:rPr>
            </w:pPr>
            <w:r w:rsidRPr="00B52D08">
              <w:rPr>
                <w:rFonts w:ascii="標楷體" w:eastAsia="標楷體" w:hAnsi="標楷體" w:hint="eastAsia"/>
                <w:spacing w:val="-16"/>
              </w:rPr>
              <w:t>科長或</w:t>
            </w:r>
          </w:p>
          <w:p w14:paraId="09F554C6" w14:textId="77777777" w:rsidR="00706639" w:rsidRPr="00B52D08" w:rsidRDefault="00706639" w:rsidP="00835BF0">
            <w:pPr>
              <w:snapToGrid w:val="0"/>
              <w:ind w:leftChars="26" w:left="62" w:rightChars="27" w:right="65"/>
              <w:jc w:val="distribute"/>
              <w:rPr>
                <w:rFonts w:ascii="標楷體" w:eastAsia="標楷體" w:hAnsi="標楷體"/>
                <w:spacing w:val="-16"/>
              </w:rPr>
            </w:pPr>
            <w:r w:rsidRPr="00B52D08">
              <w:rPr>
                <w:rFonts w:ascii="標楷體" w:eastAsia="標楷體" w:hAnsi="標楷體" w:hint="eastAsia"/>
                <w:spacing w:val="-16"/>
              </w:rPr>
              <w:t>承辦人</w:t>
            </w:r>
          </w:p>
        </w:tc>
        <w:tc>
          <w:tcPr>
            <w:tcW w:w="879" w:type="dxa"/>
            <w:tcBorders>
              <w:top w:val="single" w:sz="4" w:space="0" w:color="auto"/>
              <w:left w:val="single" w:sz="4" w:space="0" w:color="auto"/>
              <w:bottom w:val="single" w:sz="12" w:space="0" w:color="auto"/>
              <w:right w:val="single" w:sz="4" w:space="0" w:color="auto"/>
            </w:tcBorders>
            <w:vAlign w:val="center"/>
          </w:tcPr>
          <w:p w14:paraId="23C1E0DC" w14:textId="77777777" w:rsidR="00706639" w:rsidRPr="00B52D08" w:rsidRDefault="00706639" w:rsidP="00835BF0">
            <w:pPr>
              <w:snapToGrid w:val="0"/>
              <w:ind w:leftChars="26" w:left="62" w:rightChars="27" w:right="65"/>
              <w:jc w:val="distribute"/>
              <w:rPr>
                <w:rFonts w:ascii="標楷體" w:eastAsia="標楷體" w:hAnsi="標楷體"/>
                <w:spacing w:val="-16"/>
              </w:rPr>
            </w:pPr>
            <w:r w:rsidRPr="00B52D08">
              <w:rPr>
                <w:rFonts w:ascii="標楷體" w:eastAsia="標楷體" w:hAnsi="標楷體" w:hint="eastAsia"/>
                <w:spacing w:val="-16"/>
              </w:rPr>
              <w:t>組室中心主管</w:t>
            </w:r>
          </w:p>
        </w:tc>
        <w:tc>
          <w:tcPr>
            <w:tcW w:w="879" w:type="dxa"/>
            <w:tcBorders>
              <w:top w:val="single" w:sz="4" w:space="0" w:color="auto"/>
              <w:left w:val="single" w:sz="4" w:space="0" w:color="auto"/>
              <w:bottom w:val="single" w:sz="12" w:space="0" w:color="auto"/>
              <w:right w:val="single" w:sz="4" w:space="0" w:color="auto"/>
            </w:tcBorders>
            <w:vAlign w:val="center"/>
          </w:tcPr>
          <w:p w14:paraId="5FDC22D9" w14:textId="77777777" w:rsidR="00706639" w:rsidRPr="00B52D08" w:rsidRDefault="00706639" w:rsidP="00835BF0">
            <w:pPr>
              <w:jc w:val="center"/>
              <w:rPr>
                <w:rFonts w:ascii="標楷體" w:eastAsia="標楷體" w:hAnsi="標楷體"/>
              </w:rPr>
            </w:pPr>
            <w:r w:rsidRPr="00B52D08">
              <w:rPr>
                <w:rFonts w:ascii="標楷體" w:eastAsia="標楷體" w:hAnsi="標楷體" w:hint="eastAsia"/>
              </w:rPr>
              <w:t>主任</w:t>
            </w:r>
          </w:p>
          <w:p w14:paraId="1B31D140" w14:textId="77777777" w:rsidR="00706639" w:rsidRPr="00B52D08" w:rsidRDefault="00706639" w:rsidP="00835BF0">
            <w:pPr>
              <w:jc w:val="center"/>
              <w:rPr>
                <w:rFonts w:ascii="標楷體" w:eastAsia="標楷體" w:hAnsi="標楷體"/>
                <w:spacing w:val="-16"/>
              </w:rPr>
            </w:pPr>
            <w:r w:rsidRPr="00B52D08">
              <w:rPr>
                <w:rFonts w:ascii="標楷體" w:eastAsia="標楷體" w:hAnsi="標楷體" w:hint="eastAsia"/>
              </w:rPr>
              <w:t>秘書</w:t>
            </w:r>
          </w:p>
        </w:tc>
        <w:tc>
          <w:tcPr>
            <w:tcW w:w="879" w:type="dxa"/>
            <w:tcBorders>
              <w:top w:val="single" w:sz="4" w:space="0" w:color="auto"/>
              <w:left w:val="single" w:sz="4" w:space="0" w:color="auto"/>
              <w:bottom w:val="single" w:sz="12" w:space="0" w:color="auto"/>
              <w:right w:val="single" w:sz="4" w:space="0" w:color="auto"/>
            </w:tcBorders>
            <w:vAlign w:val="center"/>
          </w:tcPr>
          <w:p w14:paraId="613545BC" w14:textId="77777777" w:rsidR="00706639" w:rsidRPr="00B52D08" w:rsidRDefault="00706639" w:rsidP="00835BF0">
            <w:pPr>
              <w:jc w:val="center"/>
              <w:rPr>
                <w:rFonts w:ascii="標楷體" w:eastAsia="標楷體" w:hAnsi="標楷體"/>
                <w:spacing w:val="-16"/>
              </w:rPr>
            </w:pPr>
            <w:r w:rsidRPr="00B52D08">
              <w:rPr>
                <w:rFonts w:ascii="標楷體" w:eastAsia="標楷體" w:hAnsi="標楷體" w:hint="eastAsia"/>
              </w:rPr>
              <w:t>副署長</w:t>
            </w:r>
          </w:p>
        </w:tc>
        <w:tc>
          <w:tcPr>
            <w:tcW w:w="879" w:type="dxa"/>
            <w:tcBorders>
              <w:top w:val="single" w:sz="4" w:space="0" w:color="auto"/>
              <w:left w:val="single" w:sz="4" w:space="0" w:color="auto"/>
              <w:bottom w:val="single" w:sz="12" w:space="0" w:color="auto"/>
              <w:right w:val="single" w:sz="4" w:space="0" w:color="auto"/>
            </w:tcBorders>
            <w:vAlign w:val="center"/>
          </w:tcPr>
          <w:p w14:paraId="53C1340F" w14:textId="77777777" w:rsidR="00706639" w:rsidRPr="00B52D08" w:rsidRDefault="00706639" w:rsidP="00835BF0">
            <w:pPr>
              <w:jc w:val="center"/>
              <w:rPr>
                <w:rFonts w:ascii="標楷體" w:eastAsia="標楷體" w:hAnsi="標楷體"/>
                <w:spacing w:val="-16"/>
              </w:rPr>
            </w:pPr>
            <w:r w:rsidRPr="00B52D08">
              <w:rPr>
                <w:rFonts w:ascii="標楷體" w:eastAsia="標楷體" w:hAnsi="標楷體" w:hint="eastAsia"/>
              </w:rPr>
              <w:t>署長</w:t>
            </w:r>
          </w:p>
        </w:tc>
        <w:tc>
          <w:tcPr>
            <w:tcW w:w="2551" w:type="dxa"/>
            <w:vMerge/>
            <w:tcBorders>
              <w:left w:val="single" w:sz="4" w:space="0" w:color="auto"/>
              <w:bottom w:val="single" w:sz="12" w:space="0" w:color="auto"/>
              <w:right w:val="double" w:sz="4" w:space="0" w:color="auto"/>
            </w:tcBorders>
            <w:vAlign w:val="center"/>
          </w:tcPr>
          <w:p w14:paraId="35F6F978" w14:textId="77777777" w:rsidR="00706639" w:rsidRPr="00B52D08" w:rsidRDefault="00706639" w:rsidP="00835BF0">
            <w:pPr>
              <w:snapToGrid w:val="0"/>
              <w:jc w:val="both"/>
              <w:rPr>
                <w:rFonts w:ascii="標楷體" w:eastAsia="標楷體" w:hAnsi="標楷體"/>
                <w:spacing w:val="-16"/>
              </w:rPr>
            </w:pPr>
          </w:p>
        </w:tc>
      </w:tr>
      <w:tr w:rsidR="00034828" w:rsidRPr="00B52D08" w14:paraId="0DBD076E" w14:textId="77777777" w:rsidTr="0024108B">
        <w:trPr>
          <w:trHeight w:val="719"/>
        </w:trPr>
        <w:tc>
          <w:tcPr>
            <w:tcW w:w="708" w:type="dxa"/>
            <w:vMerge w:val="restart"/>
            <w:tcBorders>
              <w:top w:val="single" w:sz="12" w:space="0" w:color="auto"/>
              <w:left w:val="double" w:sz="4" w:space="0" w:color="auto"/>
              <w:bottom w:val="nil"/>
              <w:right w:val="single" w:sz="4" w:space="0" w:color="auto"/>
            </w:tcBorders>
            <w:vAlign w:val="center"/>
          </w:tcPr>
          <w:p w14:paraId="01EFF58E" w14:textId="77777777" w:rsidR="00034828" w:rsidRPr="00B52D08" w:rsidRDefault="00034828" w:rsidP="008C1E04">
            <w:pPr>
              <w:snapToGrid w:val="0"/>
              <w:jc w:val="center"/>
              <w:rPr>
                <w:rFonts w:ascii="標楷體" w:eastAsia="標楷體" w:hAnsi="標楷體"/>
                <w:spacing w:val="-16"/>
              </w:rPr>
            </w:pPr>
            <w:r w:rsidRPr="00B52D08">
              <w:rPr>
                <w:rFonts w:ascii="標楷體" w:eastAsia="標楷體" w:hAnsi="標楷體" w:hint="eastAsia"/>
              </w:rPr>
              <w:t>國際機場旅客服務中心</w:t>
            </w:r>
          </w:p>
        </w:tc>
        <w:tc>
          <w:tcPr>
            <w:tcW w:w="2694" w:type="dxa"/>
            <w:tcBorders>
              <w:top w:val="single" w:sz="12" w:space="0" w:color="auto"/>
              <w:left w:val="single" w:sz="4" w:space="0" w:color="auto"/>
              <w:bottom w:val="single" w:sz="4" w:space="0" w:color="auto"/>
              <w:right w:val="single" w:sz="4" w:space="0" w:color="auto"/>
            </w:tcBorders>
            <w:vAlign w:val="center"/>
          </w:tcPr>
          <w:p w14:paraId="6DAC03B4" w14:textId="77777777" w:rsidR="00034828" w:rsidRPr="00B52D08" w:rsidRDefault="00034828" w:rsidP="008C1E04">
            <w:pPr>
              <w:snapToGrid w:val="0"/>
              <w:ind w:left="480" w:hangingChars="200" w:hanging="480"/>
              <w:jc w:val="both"/>
              <w:rPr>
                <w:rFonts w:ascii="標楷體" w:eastAsia="標楷體" w:hAnsi="標楷體"/>
                <w:spacing w:val="-16"/>
              </w:rPr>
            </w:pPr>
            <w:r w:rsidRPr="00B52D08">
              <w:rPr>
                <w:rFonts w:ascii="標楷體" w:eastAsia="標楷體" w:hAnsi="標楷體" w:hint="eastAsia"/>
              </w:rPr>
              <w:t>一、諮詢服務及管理</w:t>
            </w:r>
          </w:p>
        </w:tc>
        <w:tc>
          <w:tcPr>
            <w:tcW w:w="879" w:type="dxa"/>
            <w:tcBorders>
              <w:top w:val="single" w:sz="12" w:space="0" w:color="auto"/>
              <w:left w:val="single" w:sz="4" w:space="0" w:color="auto"/>
              <w:bottom w:val="single" w:sz="4" w:space="0" w:color="auto"/>
              <w:right w:val="single" w:sz="4" w:space="0" w:color="auto"/>
            </w:tcBorders>
            <w:vAlign w:val="center"/>
          </w:tcPr>
          <w:p w14:paraId="7B16F64B" w14:textId="77777777" w:rsidR="00034828" w:rsidRPr="00B52D08" w:rsidRDefault="00034828" w:rsidP="009F540D">
            <w:pPr>
              <w:snapToGrid w:val="0"/>
              <w:jc w:val="distribute"/>
              <w:rPr>
                <w:rFonts w:ascii="標楷體" w:eastAsia="標楷體" w:hAnsi="標楷體"/>
                <w:spacing w:val="-16"/>
              </w:rPr>
            </w:pPr>
            <w:r w:rsidRPr="00B52D08">
              <w:rPr>
                <w:rFonts w:ascii="標楷體" w:eastAsia="標楷體" w:hAnsi="標楷體" w:hint="eastAsia"/>
              </w:rPr>
              <w:t xml:space="preserve">　</w:t>
            </w:r>
          </w:p>
        </w:tc>
        <w:tc>
          <w:tcPr>
            <w:tcW w:w="879" w:type="dxa"/>
            <w:tcBorders>
              <w:top w:val="single" w:sz="12" w:space="0" w:color="auto"/>
              <w:left w:val="single" w:sz="4" w:space="0" w:color="auto"/>
              <w:bottom w:val="single" w:sz="4" w:space="0" w:color="auto"/>
              <w:right w:val="single" w:sz="4" w:space="0" w:color="auto"/>
            </w:tcBorders>
            <w:vAlign w:val="center"/>
          </w:tcPr>
          <w:p w14:paraId="3AF38D5D" w14:textId="77777777" w:rsidR="00034828" w:rsidRPr="00B52D08" w:rsidRDefault="00034828" w:rsidP="009F540D">
            <w:pPr>
              <w:snapToGrid w:val="0"/>
              <w:jc w:val="distribute"/>
              <w:rPr>
                <w:rFonts w:ascii="標楷體" w:eastAsia="標楷體" w:hAnsi="標楷體"/>
                <w:spacing w:val="-16"/>
              </w:rPr>
            </w:pPr>
            <w:r w:rsidRPr="00B52D08">
              <w:rPr>
                <w:rFonts w:ascii="標楷體" w:eastAsia="標楷體" w:hAnsi="標楷體" w:hint="eastAsia"/>
              </w:rPr>
              <w:t xml:space="preserve">　</w:t>
            </w:r>
          </w:p>
        </w:tc>
        <w:tc>
          <w:tcPr>
            <w:tcW w:w="879" w:type="dxa"/>
            <w:tcBorders>
              <w:top w:val="single" w:sz="12" w:space="0" w:color="auto"/>
              <w:left w:val="single" w:sz="4" w:space="0" w:color="auto"/>
              <w:bottom w:val="single" w:sz="4" w:space="0" w:color="auto"/>
              <w:right w:val="single" w:sz="4" w:space="0" w:color="auto"/>
            </w:tcBorders>
            <w:vAlign w:val="center"/>
          </w:tcPr>
          <w:p w14:paraId="2C82F4D7" w14:textId="77777777" w:rsidR="00034828" w:rsidRPr="00B52D08" w:rsidRDefault="00034828" w:rsidP="009F540D">
            <w:pPr>
              <w:jc w:val="distribute"/>
              <w:rPr>
                <w:rFonts w:ascii="標楷體" w:eastAsia="標楷體" w:hAnsi="標楷體"/>
              </w:rPr>
            </w:pPr>
            <w:r w:rsidRPr="00B52D08">
              <w:rPr>
                <w:rFonts w:ascii="標楷體" w:eastAsia="標楷體" w:hAnsi="標楷體" w:hint="eastAsia"/>
              </w:rPr>
              <w:t xml:space="preserve">　</w:t>
            </w:r>
          </w:p>
        </w:tc>
        <w:tc>
          <w:tcPr>
            <w:tcW w:w="879" w:type="dxa"/>
            <w:tcBorders>
              <w:top w:val="single" w:sz="12" w:space="0" w:color="auto"/>
              <w:left w:val="single" w:sz="4" w:space="0" w:color="auto"/>
              <w:bottom w:val="single" w:sz="4" w:space="0" w:color="auto"/>
              <w:right w:val="single" w:sz="4" w:space="0" w:color="auto"/>
            </w:tcBorders>
            <w:vAlign w:val="center"/>
          </w:tcPr>
          <w:p w14:paraId="36F79D98" w14:textId="77777777" w:rsidR="00034828" w:rsidRPr="00B52D08" w:rsidRDefault="00034828" w:rsidP="009F540D">
            <w:pPr>
              <w:jc w:val="distribute"/>
              <w:rPr>
                <w:rFonts w:ascii="標楷體" w:eastAsia="標楷體" w:hAnsi="標楷體"/>
              </w:rPr>
            </w:pPr>
            <w:r w:rsidRPr="00B52D08">
              <w:rPr>
                <w:rFonts w:ascii="標楷體" w:eastAsia="標楷體" w:hAnsi="標楷體" w:hint="eastAsia"/>
              </w:rPr>
              <w:t xml:space="preserve">　</w:t>
            </w:r>
          </w:p>
        </w:tc>
        <w:tc>
          <w:tcPr>
            <w:tcW w:w="879" w:type="dxa"/>
            <w:tcBorders>
              <w:top w:val="single" w:sz="12" w:space="0" w:color="auto"/>
              <w:left w:val="single" w:sz="4" w:space="0" w:color="auto"/>
              <w:bottom w:val="single" w:sz="4" w:space="0" w:color="auto"/>
              <w:right w:val="single" w:sz="4" w:space="0" w:color="auto"/>
            </w:tcBorders>
            <w:vAlign w:val="center"/>
          </w:tcPr>
          <w:p w14:paraId="5465A09E" w14:textId="77777777" w:rsidR="00034828" w:rsidRPr="00B52D08" w:rsidRDefault="00034828" w:rsidP="009F540D">
            <w:pPr>
              <w:jc w:val="distribute"/>
              <w:rPr>
                <w:rFonts w:ascii="標楷體" w:eastAsia="標楷體" w:hAnsi="標楷體"/>
              </w:rPr>
            </w:pPr>
            <w:r w:rsidRPr="00B52D08">
              <w:rPr>
                <w:rFonts w:ascii="標楷體" w:eastAsia="標楷體" w:hAnsi="標楷體" w:hint="eastAsia"/>
              </w:rPr>
              <w:t xml:space="preserve">　</w:t>
            </w:r>
          </w:p>
        </w:tc>
        <w:tc>
          <w:tcPr>
            <w:tcW w:w="2551" w:type="dxa"/>
            <w:tcBorders>
              <w:top w:val="single" w:sz="12" w:space="0" w:color="auto"/>
              <w:left w:val="single" w:sz="4" w:space="0" w:color="auto"/>
              <w:bottom w:val="single" w:sz="4" w:space="0" w:color="auto"/>
              <w:right w:val="double" w:sz="4" w:space="0" w:color="auto"/>
            </w:tcBorders>
            <w:vAlign w:val="center"/>
          </w:tcPr>
          <w:p w14:paraId="59CFA36A" w14:textId="77777777" w:rsidR="00034828" w:rsidRPr="00B52D08" w:rsidRDefault="00034828" w:rsidP="008C1E04">
            <w:pPr>
              <w:snapToGrid w:val="0"/>
              <w:jc w:val="both"/>
              <w:rPr>
                <w:rFonts w:ascii="標楷體" w:eastAsia="標楷體" w:hAnsi="標楷體"/>
                <w:spacing w:val="-16"/>
              </w:rPr>
            </w:pPr>
            <w:r w:rsidRPr="00B52D08">
              <w:rPr>
                <w:rFonts w:ascii="標楷體" w:eastAsia="標楷體" w:hAnsi="標楷體" w:hint="eastAsia"/>
              </w:rPr>
              <w:t xml:space="preserve">　</w:t>
            </w:r>
          </w:p>
        </w:tc>
      </w:tr>
      <w:tr w:rsidR="00034828" w:rsidRPr="00B52D08" w14:paraId="393D36E2" w14:textId="77777777" w:rsidTr="00431203">
        <w:trPr>
          <w:trHeight w:val="719"/>
        </w:trPr>
        <w:tc>
          <w:tcPr>
            <w:tcW w:w="708" w:type="dxa"/>
            <w:vMerge/>
            <w:tcBorders>
              <w:top w:val="nil"/>
              <w:left w:val="double" w:sz="4" w:space="0" w:color="auto"/>
              <w:bottom w:val="nil"/>
              <w:right w:val="single" w:sz="4" w:space="0" w:color="auto"/>
            </w:tcBorders>
            <w:vAlign w:val="center"/>
          </w:tcPr>
          <w:p w14:paraId="0F8EEB8D" w14:textId="77777777" w:rsidR="00034828" w:rsidRPr="00B52D08" w:rsidRDefault="00034828" w:rsidP="008C1E0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78EF2D07" w14:textId="77777777" w:rsidR="00034828" w:rsidRPr="00B52D08" w:rsidRDefault="0041798D" w:rsidP="0041798D">
            <w:pPr>
              <w:snapToGrid w:val="0"/>
              <w:ind w:left="720" w:hangingChars="300" w:hanging="720"/>
              <w:jc w:val="both"/>
              <w:rPr>
                <w:rFonts w:ascii="標楷體" w:eastAsia="標楷體" w:hAnsi="標楷體"/>
                <w:spacing w:val="-16"/>
              </w:rPr>
            </w:pPr>
            <w:r w:rsidRPr="00273BCD">
              <w:rPr>
                <w:rFonts w:ascii="標楷體" w:eastAsia="標楷體" w:hAnsi="標楷體" w:hint="eastAsia"/>
              </w:rPr>
              <w:t>（</w:t>
            </w:r>
            <w:r w:rsidR="00905D5C" w:rsidRPr="00273BCD">
              <w:rPr>
                <w:rFonts w:ascii="標楷體" w:eastAsia="標楷體" w:hAnsi="標楷體" w:hint="eastAsia"/>
              </w:rPr>
              <w:t>一</w:t>
            </w:r>
            <w:r w:rsidRPr="00273BCD">
              <w:rPr>
                <w:rFonts w:ascii="標楷體" w:eastAsia="標楷體" w:hAnsi="標楷體" w:hint="eastAsia"/>
              </w:rPr>
              <w:t>）</w:t>
            </w:r>
            <w:r w:rsidR="00034828" w:rsidRPr="00B52D08">
              <w:rPr>
                <w:rFonts w:ascii="標楷體" w:eastAsia="標楷體" w:hAnsi="標楷體" w:hint="eastAsia"/>
              </w:rPr>
              <w:t>爲民服務計畫擬定</w:t>
            </w:r>
          </w:p>
        </w:tc>
        <w:tc>
          <w:tcPr>
            <w:tcW w:w="879" w:type="dxa"/>
            <w:tcBorders>
              <w:top w:val="single" w:sz="4" w:space="0" w:color="auto"/>
              <w:left w:val="single" w:sz="4" w:space="0" w:color="auto"/>
              <w:bottom w:val="single" w:sz="4" w:space="0" w:color="auto"/>
              <w:right w:val="single" w:sz="4" w:space="0" w:color="auto"/>
            </w:tcBorders>
            <w:vAlign w:val="center"/>
          </w:tcPr>
          <w:p w14:paraId="0A9F5736" w14:textId="77777777" w:rsidR="00034828" w:rsidRPr="00B52D08" w:rsidRDefault="00034828" w:rsidP="009F540D">
            <w:pPr>
              <w:snapToGrid w:val="0"/>
              <w:jc w:val="distribute"/>
              <w:rPr>
                <w:rFonts w:ascii="標楷體" w:eastAsia="標楷體" w:hAnsi="標楷體"/>
                <w:spacing w:val="-16"/>
              </w:rPr>
            </w:pPr>
            <w:r w:rsidRPr="00B52D08">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1DE17B3A" w14:textId="77777777" w:rsidR="00034828" w:rsidRPr="00A76321" w:rsidRDefault="00034828" w:rsidP="009F540D">
            <w:pPr>
              <w:snapToGrid w:val="0"/>
              <w:jc w:val="distribute"/>
              <w:rPr>
                <w:rFonts w:ascii="標楷體" w:eastAsia="標楷體" w:hAnsi="標楷體"/>
                <w:spacing w:val="-16"/>
              </w:rPr>
            </w:pPr>
            <w:r w:rsidRPr="00A76321">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E4113EB" w14:textId="77777777" w:rsidR="00034828" w:rsidRPr="00B52D08" w:rsidRDefault="00034828" w:rsidP="009F540D">
            <w:pPr>
              <w:jc w:val="distribute"/>
              <w:rPr>
                <w:rFonts w:ascii="標楷體" w:eastAsia="標楷體" w:hAnsi="標楷體"/>
              </w:rPr>
            </w:pPr>
            <w:r w:rsidRPr="00B52D08">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51A612E2" w14:textId="77777777" w:rsidR="00034828" w:rsidRPr="00B52D08" w:rsidRDefault="00034828" w:rsidP="009F540D">
            <w:pPr>
              <w:jc w:val="distribute"/>
              <w:rPr>
                <w:rFonts w:ascii="標楷體" w:eastAsia="標楷體" w:hAnsi="標楷體"/>
              </w:rPr>
            </w:pPr>
            <w:r w:rsidRPr="00B52D08">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6B2F5352" w14:textId="77777777" w:rsidR="00034828" w:rsidRPr="00B52D08" w:rsidRDefault="00034828" w:rsidP="009F540D">
            <w:pPr>
              <w:jc w:val="distribute"/>
              <w:rPr>
                <w:rFonts w:ascii="標楷體" w:eastAsia="標楷體" w:hAnsi="標楷體"/>
              </w:rPr>
            </w:pPr>
            <w:r w:rsidRPr="00B52D08">
              <w:rPr>
                <w:rFonts w:ascii="標楷體" w:eastAsia="標楷體" w:hAnsi="標楷體" w:hint="eastAsia"/>
              </w:rPr>
              <w:t xml:space="preserve">　</w:t>
            </w:r>
          </w:p>
        </w:tc>
        <w:tc>
          <w:tcPr>
            <w:tcW w:w="2551" w:type="dxa"/>
            <w:tcBorders>
              <w:top w:val="single" w:sz="4" w:space="0" w:color="auto"/>
              <w:left w:val="single" w:sz="4" w:space="0" w:color="auto"/>
              <w:bottom w:val="single" w:sz="4" w:space="0" w:color="auto"/>
              <w:right w:val="double" w:sz="4" w:space="0" w:color="auto"/>
            </w:tcBorders>
            <w:vAlign w:val="center"/>
          </w:tcPr>
          <w:p w14:paraId="119C6E39" w14:textId="6ECF77ED" w:rsidR="00034828" w:rsidRPr="00B52D08" w:rsidRDefault="00034828" w:rsidP="008C1E04">
            <w:pPr>
              <w:snapToGrid w:val="0"/>
              <w:jc w:val="both"/>
              <w:rPr>
                <w:rFonts w:ascii="標楷體" w:eastAsia="標楷體" w:hAnsi="標楷體"/>
                <w:spacing w:val="-16"/>
              </w:rPr>
            </w:pPr>
          </w:p>
        </w:tc>
      </w:tr>
      <w:tr w:rsidR="008C1E04" w:rsidRPr="00B52D08" w14:paraId="598B8919" w14:textId="77777777" w:rsidTr="00431203">
        <w:trPr>
          <w:trHeight w:val="719"/>
        </w:trPr>
        <w:tc>
          <w:tcPr>
            <w:tcW w:w="708" w:type="dxa"/>
            <w:tcBorders>
              <w:top w:val="nil"/>
              <w:left w:val="double" w:sz="4" w:space="0" w:color="auto"/>
              <w:bottom w:val="nil"/>
              <w:right w:val="single" w:sz="4" w:space="0" w:color="auto"/>
            </w:tcBorders>
            <w:vAlign w:val="center"/>
          </w:tcPr>
          <w:p w14:paraId="7C6F3C16" w14:textId="77777777" w:rsidR="008C1E04" w:rsidRPr="00B52D08" w:rsidRDefault="008C1E04" w:rsidP="008C1E0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52611CD7" w14:textId="77777777" w:rsidR="008C1E04" w:rsidRPr="00B52D08" w:rsidRDefault="0041798D" w:rsidP="0041798D">
            <w:pPr>
              <w:snapToGrid w:val="0"/>
              <w:ind w:left="720" w:hangingChars="300" w:hanging="720"/>
              <w:jc w:val="both"/>
              <w:rPr>
                <w:rFonts w:ascii="標楷體" w:eastAsia="標楷體" w:hAnsi="標楷體"/>
                <w:spacing w:val="-16"/>
              </w:rPr>
            </w:pPr>
            <w:r w:rsidRPr="00273BCD">
              <w:rPr>
                <w:rFonts w:ascii="標楷體" w:eastAsia="標楷體" w:hAnsi="標楷體" w:hint="eastAsia"/>
              </w:rPr>
              <w:t>（</w:t>
            </w:r>
            <w:r w:rsidR="00905D5C" w:rsidRPr="00273BCD">
              <w:rPr>
                <w:rFonts w:ascii="標楷體" w:eastAsia="標楷體" w:hAnsi="標楷體" w:hint="eastAsia"/>
              </w:rPr>
              <w:t>二</w:t>
            </w:r>
            <w:r w:rsidRPr="00273BCD">
              <w:rPr>
                <w:rFonts w:ascii="標楷體" w:eastAsia="標楷體" w:hAnsi="標楷體" w:hint="eastAsia"/>
              </w:rPr>
              <w:t>）</w:t>
            </w:r>
            <w:r w:rsidR="008C1E04" w:rsidRPr="00B52D08">
              <w:rPr>
                <w:rFonts w:ascii="標楷體" w:eastAsia="標楷體" w:hAnsi="標楷體" w:hint="eastAsia"/>
              </w:rPr>
              <w:t>營造雙語服務環境計畫擬定</w:t>
            </w:r>
          </w:p>
        </w:tc>
        <w:tc>
          <w:tcPr>
            <w:tcW w:w="879" w:type="dxa"/>
            <w:tcBorders>
              <w:top w:val="single" w:sz="4" w:space="0" w:color="auto"/>
              <w:left w:val="single" w:sz="4" w:space="0" w:color="auto"/>
              <w:bottom w:val="single" w:sz="4" w:space="0" w:color="auto"/>
              <w:right w:val="single" w:sz="4" w:space="0" w:color="auto"/>
            </w:tcBorders>
            <w:vAlign w:val="center"/>
          </w:tcPr>
          <w:p w14:paraId="729C3FE4" w14:textId="77777777" w:rsidR="008C1E04" w:rsidRPr="00B52D08" w:rsidRDefault="008C1E04" w:rsidP="009F540D">
            <w:pPr>
              <w:snapToGrid w:val="0"/>
              <w:jc w:val="distribute"/>
              <w:rPr>
                <w:rFonts w:ascii="標楷體" w:eastAsia="標楷體" w:hAnsi="標楷體"/>
                <w:spacing w:val="-16"/>
              </w:rPr>
            </w:pPr>
            <w:r w:rsidRPr="00B52D08">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6F4BFB39" w14:textId="77777777" w:rsidR="008C1E04" w:rsidRPr="00A76321" w:rsidRDefault="008C1E04" w:rsidP="009F540D">
            <w:pPr>
              <w:snapToGrid w:val="0"/>
              <w:jc w:val="distribute"/>
              <w:rPr>
                <w:rFonts w:ascii="標楷體" w:eastAsia="標楷體" w:hAnsi="標楷體"/>
                <w:spacing w:val="-16"/>
              </w:rPr>
            </w:pPr>
            <w:r w:rsidRPr="00A76321">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50F19B0A" w14:textId="77777777" w:rsidR="008C1E04" w:rsidRPr="00B52D08" w:rsidRDefault="008C1E04" w:rsidP="009F540D">
            <w:pPr>
              <w:jc w:val="distribute"/>
              <w:rPr>
                <w:rFonts w:ascii="標楷體" w:eastAsia="標楷體" w:hAnsi="標楷體"/>
              </w:rPr>
            </w:pPr>
            <w:r w:rsidRPr="00B52D08">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5FD5A6AC" w14:textId="77777777" w:rsidR="008C1E04" w:rsidRPr="00B52D08" w:rsidRDefault="008C1E04" w:rsidP="009F540D">
            <w:pPr>
              <w:jc w:val="distribute"/>
              <w:rPr>
                <w:rFonts w:ascii="標楷體" w:eastAsia="標楷體" w:hAnsi="標楷體"/>
              </w:rPr>
            </w:pPr>
            <w:r w:rsidRPr="00B52D08">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2267FEBC" w14:textId="77777777" w:rsidR="008C1E04" w:rsidRPr="00B52D08" w:rsidRDefault="008C1E04" w:rsidP="009F540D">
            <w:pPr>
              <w:jc w:val="distribute"/>
              <w:rPr>
                <w:rFonts w:ascii="標楷體" w:eastAsia="標楷體" w:hAnsi="標楷體"/>
              </w:rPr>
            </w:pPr>
            <w:r w:rsidRPr="00B52D08">
              <w:rPr>
                <w:rFonts w:ascii="標楷體" w:eastAsia="標楷體" w:hAnsi="標楷體" w:hint="eastAsia"/>
              </w:rPr>
              <w:t xml:space="preserve">　</w:t>
            </w:r>
          </w:p>
        </w:tc>
        <w:tc>
          <w:tcPr>
            <w:tcW w:w="2551" w:type="dxa"/>
            <w:tcBorders>
              <w:top w:val="single" w:sz="4" w:space="0" w:color="auto"/>
              <w:left w:val="single" w:sz="4" w:space="0" w:color="auto"/>
              <w:bottom w:val="single" w:sz="4" w:space="0" w:color="auto"/>
              <w:right w:val="double" w:sz="4" w:space="0" w:color="auto"/>
            </w:tcBorders>
            <w:vAlign w:val="center"/>
          </w:tcPr>
          <w:p w14:paraId="0AA43B81" w14:textId="2838B20A" w:rsidR="008C1E04" w:rsidRPr="00B52D08" w:rsidRDefault="008C1E04" w:rsidP="008C1E04">
            <w:pPr>
              <w:snapToGrid w:val="0"/>
              <w:jc w:val="both"/>
              <w:rPr>
                <w:rFonts w:ascii="標楷體" w:eastAsia="標楷體" w:hAnsi="標楷體"/>
                <w:spacing w:val="-16"/>
              </w:rPr>
            </w:pPr>
          </w:p>
        </w:tc>
      </w:tr>
      <w:tr w:rsidR="008C1E04" w:rsidRPr="00B52D08" w14:paraId="31F8917A" w14:textId="77777777" w:rsidTr="00431203">
        <w:trPr>
          <w:trHeight w:val="719"/>
        </w:trPr>
        <w:tc>
          <w:tcPr>
            <w:tcW w:w="708" w:type="dxa"/>
            <w:tcBorders>
              <w:top w:val="nil"/>
              <w:left w:val="double" w:sz="4" w:space="0" w:color="auto"/>
              <w:bottom w:val="nil"/>
              <w:right w:val="single" w:sz="4" w:space="0" w:color="auto"/>
            </w:tcBorders>
            <w:vAlign w:val="center"/>
          </w:tcPr>
          <w:p w14:paraId="591757A0" w14:textId="77777777" w:rsidR="008C1E04" w:rsidRPr="00B52D08" w:rsidRDefault="008C1E04" w:rsidP="008C1E0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6F898344" w14:textId="77777777" w:rsidR="008C1E04" w:rsidRPr="00B52D08" w:rsidRDefault="0041798D" w:rsidP="0041798D">
            <w:pPr>
              <w:snapToGrid w:val="0"/>
              <w:ind w:left="720" w:hangingChars="300" w:hanging="720"/>
              <w:jc w:val="both"/>
              <w:rPr>
                <w:rFonts w:ascii="標楷體" w:eastAsia="標楷體" w:hAnsi="標楷體"/>
                <w:spacing w:val="-16"/>
              </w:rPr>
            </w:pPr>
            <w:r w:rsidRPr="00273BCD">
              <w:rPr>
                <w:rFonts w:ascii="標楷體" w:eastAsia="標楷體" w:hAnsi="標楷體" w:hint="eastAsia"/>
              </w:rPr>
              <w:t>（</w:t>
            </w:r>
            <w:r w:rsidR="00905D5C" w:rsidRPr="00273BCD">
              <w:rPr>
                <w:rFonts w:ascii="標楷體" w:eastAsia="標楷體" w:hAnsi="標楷體" w:hint="eastAsia"/>
              </w:rPr>
              <w:t>三</w:t>
            </w:r>
            <w:r w:rsidRPr="00273BCD">
              <w:rPr>
                <w:rFonts w:ascii="標楷體" w:eastAsia="標楷體" w:hAnsi="標楷體" w:hint="eastAsia"/>
              </w:rPr>
              <w:t>）</w:t>
            </w:r>
            <w:r w:rsidR="008C1E04" w:rsidRPr="00B52D08">
              <w:rPr>
                <w:rFonts w:ascii="標楷體" w:eastAsia="標楷體" w:hAnsi="標楷體" w:hint="eastAsia"/>
              </w:rPr>
              <w:t>中心工作報告書擬定</w:t>
            </w:r>
          </w:p>
        </w:tc>
        <w:tc>
          <w:tcPr>
            <w:tcW w:w="879" w:type="dxa"/>
            <w:tcBorders>
              <w:top w:val="single" w:sz="4" w:space="0" w:color="auto"/>
              <w:left w:val="single" w:sz="4" w:space="0" w:color="auto"/>
              <w:bottom w:val="single" w:sz="4" w:space="0" w:color="auto"/>
              <w:right w:val="single" w:sz="4" w:space="0" w:color="auto"/>
            </w:tcBorders>
            <w:vAlign w:val="center"/>
          </w:tcPr>
          <w:p w14:paraId="097DC85C" w14:textId="77777777" w:rsidR="008C1E04" w:rsidRPr="00B52D08" w:rsidRDefault="008C1E04" w:rsidP="009F540D">
            <w:pPr>
              <w:snapToGrid w:val="0"/>
              <w:jc w:val="distribute"/>
              <w:rPr>
                <w:rFonts w:ascii="標楷體" w:eastAsia="標楷體" w:hAnsi="標楷體"/>
                <w:spacing w:val="-16"/>
              </w:rPr>
            </w:pPr>
            <w:r w:rsidRPr="00B52D08">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397C2041" w14:textId="77777777" w:rsidR="008C1E04" w:rsidRPr="00B52D08" w:rsidRDefault="008C1E04" w:rsidP="009F540D">
            <w:pPr>
              <w:snapToGrid w:val="0"/>
              <w:jc w:val="distribute"/>
              <w:rPr>
                <w:rFonts w:ascii="標楷體" w:eastAsia="標楷體" w:hAnsi="標楷體"/>
                <w:spacing w:val="-16"/>
              </w:rPr>
            </w:pPr>
            <w:r w:rsidRPr="00B52D08">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69EE253E" w14:textId="77777777" w:rsidR="008C1E04" w:rsidRPr="00B52D08" w:rsidRDefault="008C1E04" w:rsidP="009F540D">
            <w:pPr>
              <w:jc w:val="distribute"/>
              <w:rPr>
                <w:rFonts w:ascii="標楷體" w:eastAsia="標楷體" w:hAnsi="標楷體"/>
              </w:rPr>
            </w:pPr>
            <w:r w:rsidRPr="00B52D08">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7017AE3C" w14:textId="77777777" w:rsidR="008C1E04" w:rsidRPr="00B52D08" w:rsidRDefault="008C1E04" w:rsidP="009F540D">
            <w:pPr>
              <w:jc w:val="distribute"/>
              <w:rPr>
                <w:rFonts w:ascii="標楷體" w:eastAsia="標楷體" w:hAnsi="標楷體"/>
              </w:rPr>
            </w:pPr>
            <w:r w:rsidRPr="00B52D08">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57843785" w14:textId="77777777" w:rsidR="008C1E04" w:rsidRPr="00B52D08" w:rsidRDefault="008C1E04" w:rsidP="009F540D">
            <w:pPr>
              <w:jc w:val="distribute"/>
              <w:rPr>
                <w:rFonts w:ascii="標楷體" w:eastAsia="標楷體" w:hAnsi="標楷體"/>
              </w:rPr>
            </w:pPr>
            <w:r w:rsidRPr="00B52D08">
              <w:rPr>
                <w:rFonts w:ascii="標楷體" w:eastAsia="標楷體" w:hAnsi="標楷體" w:hint="eastAsia"/>
              </w:rPr>
              <w:t xml:space="preserve">　</w:t>
            </w:r>
          </w:p>
        </w:tc>
        <w:tc>
          <w:tcPr>
            <w:tcW w:w="2551" w:type="dxa"/>
            <w:tcBorders>
              <w:top w:val="single" w:sz="4" w:space="0" w:color="auto"/>
              <w:left w:val="single" w:sz="4" w:space="0" w:color="auto"/>
              <w:bottom w:val="single" w:sz="4" w:space="0" w:color="auto"/>
              <w:right w:val="double" w:sz="4" w:space="0" w:color="auto"/>
            </w:tcBorders>
            <w:vAlign w:val="center"/>
          </w:tcPr>
          <w:p w14:paraId="0652CFBF" w14:textId="2212F5B0" w:rsidR="008C1E04" w:rsidRPr="00B52D08" w:rsidRDefault="008C1E04" w:rsidP="008C1E04">
            <w:pPr>
              <w:snapToGrid w:val="0"/>
              <w:jc w:val="both"/>
              <w:rPr>
                <w:rFonts w:ascii="標楷體" w:eastAsia="標楷體" w:hAnsi="標楷體"/>
                <w:spacing w:val="-16"/>
              </w:rPr>
            </w:pPr>
          </w:p>
        </w:tc>
      </w:tr>
      <w:tr w:rsidR="008C1E04" w:rsidRPr="00B52D08" w14:paraId="2828FD8F" w14:textId="77777777" w:rsidTr="00431203">
        <w:trPr>
          <w:trHeight w:val="719"/>
        </w:trPr>
        <w:tc>
          <w:tcPr>
            <w:tcW w:w="708" w:type="dxa"/>
            <w:tcBorders>
              <w:top w:val="nil"/>
              <w:left w:val="double" w:sz="4" w:space="0" w:color="auto"/>
              <w:bottom w:val="nil"/>
              <w:right w:val="single" w:sz="4" w:space="0" w:color="auto"/>
            </w:tcBorders>
            <w:vAlign w:val="center"/>
          </w:tcPr>
          <w:p w14:paraId="27F1CCEA" w14:textId="77777777" w:rsidR="008C1E04" w:rsidRPr="00B52D08" w:rsidRDefault="008C1E04" w:rsidP="008C1E0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024EED73" w14:textId="77777777" w:rsidR="008C1E04" w:rsidRPr="00B52D08" w:rsidRDefault="0041798D" w:rsidP="0041798D">
            <w:pPr>
              <w:snapToGrid w:val="0"/>
              <w:ind w:left="720" w:hangingChars="300" w:hanging="720"/>
              <w:jc w:val="both"/>
              <w:rPr>
                <w:rFonts w:ascii="標楷體" w:eastAsia="標楷體" w:hAnsi="標楷體"/>
                <w:spacing w:val="-16"/>
              </w:rPr>
            </w:pPr>
            <w:r w:rsidRPr="00273BCD">
              <w:rPr>
                <w:rFonts w:ascii="標楷體" w:eastAsia="標楷體" w:hAnsi="標楷體" w:hint="eastAsia"/>
              </w:rPr>
              <w:t>（</w:t>
            </w:r>
            <w:r w:rsidR="00905D5C" w:rsidRPr="00273BCD">
              <w:rPr>
                <w:rFonts w:ascii="標楷體" w:eastAsia="標楷體" w:hAnsi="標楷體" w:hint="eastAsia"/>
              </w:rPr>
              <w:t>四</w:t>
            </w:r>
            <w:r w:rsidRPr="00273BCD">
              <w:rPr>
                <w:rFonts w:ascii="標楷體" w:eastAsia="標楷體" w:hAnsi="標楷體" w:hint="eastAsia"/>
              </w:rPr>
              <w:t>）</w:t>
            </w:r>
            <w:r w:rsidR="008C1E04" w:rsidRPr="00B52D08">
              <w:rPr>
                <w:rFonts w:ascii="標楷體" w:eastAsia="標楷體" w:hAnsi="標楷體" w:hint="eastAsia"/>
              </w:rPr>
              <w:t>服務績效報告、月報資料</w:t>
            </w:r>
          </w:p>
        </w:tc>
        <w:tc>
          <w:tcPr>
            <w:tcW w:w="879" w:type="dxa"/>
            <w:tcBorders>
              <w:top w:val="single" w:sz="4" w:space="0" w:color="auto"/>
              <w:left w:val="single" w:sz="4" w:space="0" w:color="auto"/>
              <w:bottom w:val="single" w:sz="4" w:space="0" w:color="auto"/>
              <w:right w:val="single" w:sz="4" w:space="0" w:color="auto"/>
            </w:tcBorders>
            <w:vAlign w:val="center"/>
          </w:tcPr>
          <w:p w14:paraId="28F81059" w14:textId="77777777" w:rsidR="008C1E04" w:rsidRPr="00B52D08" w:rsidRDefault="008C1E04" w:rsidP="009F540D">
            <w:pPr>
              <w:snapToGrid w:val="0"/>
              <w:jc w:val="distribute"/>
              <w:rPr>
                <w:rFonts w:ascii="標楷體" w:eastAsia="標楷體" w:hAnsi="標楷體"/>
                <w:spacing w:val="-16"/>
              </w:rPr>
            </w:pPr>
            <w:r w:rsidRPr="00B52D08">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4F97E952" w14:textId="77777777" w:rsidR="008C1E04" w:rsidRPr="00B52D08" w:rsidRDefault="008C1E04" w:rsidP="009F540D">
            <w:pPr>
              <w:snapToGrid w:val="0"/>
              <w:jc w:val="distribute"/>
              <w:rPr>
                <w:rFonts w:ascii="標楷體" w:eastAsia="標楷體" w:hAnsi="標楷體"/>
                <w:spacing w:val="-16"/>
              </w:rPr>
            </w:pPr>
            <w:r w:rsidRPr="00B52D08">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11DEC81B" w14:textId="77777777" w:rsidR="008C1E04" w:rsidRPr="00B52D08" w:rsidRDefault="008C1E04" w:rsidP="009F540D">
            <w:pPr>
              <w:jc w:val="distribute"/>
              <w:rPr>
                <w:rFonts w:ascii="標楷體" w:eastAsia="標楷體" w:hAnsi="標楷體"/>
              </w:rPr>
            </w:pPr>
            <w:r w:rsidRPr="00B52D08">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2AAF7B11" w14:textId="77777777" w:rsidR="008C1E04" w:rsidRPr="00B52D08" w:rsidRDefault="008C1E04" w:rsidP="009F540D">
            <w:pPr>
              <w:jc w:val="distribute"/>
              <w:rPr>
                <w:rFonts w:ascii="標楷體" w:eastAsia="標楷體" w:hAnsi="標楷體"/>
              </w:rPr>
            </w:pPr>
            <w:r w:rsidRPr="00B52D08">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29110B0D" w14:textId="77777777" w:rsidR="008C1E04" w:rsidRPr="00B52D08" w:rsidRDefault="008C1E04" w:rsidP="009F540D">
            <w:pPr>
              <w:jc w:val="distribute"/>
              <w:rPr>
                <w:rFonts w:ascii="標楷體" w:eastAsia="標楷體" w:hAnsi="標楷體"/>
              </w:rPr>
            </w:pPr>
            <w:r w:rsidRPr="00B52D08">
              <w:rPr>
                <w:rFonts w:ascii="標楷體" w:eastAsia="標楷體" w:hAnsi="標楷體" w:hint="eastAsia"/>
              </w:rPr>
              <w:t xml:space="preserve">　</w:t>
            </w:r>
          </w:p>
        </w:tc>
        <w:tc>
          <w:tcPr>
            <w:tcW w:w="2551" w:type="dxa"/>
            <w:tcBorders>
              <w:top w:val="single" w:sz="4" w:space="0" w:color="auto"/>
              <w:left w:val="single" w:sz="4" w:space="0" w:color="auto"/>
              <w:bottom w:val="single" w:sz="4" w:space="0" w:color="auto"/>
              <w:right w:val="double" w:sz="4" w:space="0" w:color="auto"/>
            </w:tcBorders>
            <w:vAlign w:val="center"/>
          </w:tcPr>
          <w:p w14:paraId="0DE1BD54" w14:textId="4C68226D" w:rsidR="008C1E04" w:rsidRPr="00B52D08" w:rsidRDefault="008C1E04" w:rsidP="008C1E04">
            <w:pPr>
              <w:snapToGrid w:val="0"/>
              <w:jc w:val="both"/>
              <w:rPr>
                <w:rFonts w:ascii="標楷體" w:eastAsia="標楷體" w:hAnsi="標楷體"/>
                <w:spacing w:val="-16"/>
              </w:rPr>
            </w:pPr>
          </w:p>
        </w:tc>
      </w:tr>
      <w:tr w:rsidR="008C1E04" w:rsidRPr="00B52D08" w14:paraId="17DD69BC" w14:textId="77777777" w:rsidTr="00431203">
        <w:trPr>
          <w:trHeight w:val="719"/>
        </w:trPr>
        <w:tc>
          <w:tcPr>
            <w:tcW w:w="708" w:type="dxa"/>
            <w:tcBorders>
              <w:top w:val="nil"/>
              <w:left w:val="double" w:sz="4" w:space="0" w:color="auto"/>
              <w:bottom w:val="nil"/>
              <w:right w:val="single" w:sz="4" w:space="0" w:color="auto"/>
            </w:tcBorders>
            <w:vAlign w:val="center"/>
          </w:tcPr>
          <w:p w14:paraId="479419B6" w14:textId="77777777" w:rsidR="008C1E04" w:rsidRPr="00B52D08" w:rsidRDefault="008C1E04" w:rsidP="008C1E0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17AB2EE4" w14:textId="77777777" w:rsidR="008C1E04" w:rsidRPr="00B52D08" w:rsidRDefault="0041798D" w:rsidP="0041798D">
            <w:pPr>
              <w:snapToGrid w:val="0"/>
              <w:ind w:left="720" w:hangingChars="300" w:hanging="720"/>
              <w:jc w:val="both"/>
              <w:rPr>
                <w:rFonts w:ascii="標楷體" w:eastAsia="標楷體" w:hAnsi="標楷體"/>
                <w:spacing w:val="-16"/>
              </w:rPr>
            </w:pPr>
            <w:r w:rsidRPr="00273BCD">
              <w:rPr>
                <w:rFonts w:ascii="標楷體" w:eastAsia="標楷體" w:hAnsi="標楷體" w:hint="eastAsia"/>
              </w:rPr>
              <w:t>（</w:t>
            </w:r>
            <w:r w:rsidR="00905D5C" w:rsidRPr="00273BCD">
              <w:rPr>
                <w:rFonts w:ascii="標楷體" w:eastAsia="標楷體" w:hAnsi="標楷體" w:hint="eastAsia"/>
              </w:rPr>
              <w:t>五</w:t>
            </w:r>
            <w:r w:rsidRPr="00273BCD">
              <w:rPr>
                <w:rFonts w:ascii="標楷體" w:eastAsia="標楷體" w:hAnsi="標楷體" w:hint="eastAsia"/>
              </w:rPr>
              <w:t>）</w:t>
            </w:r>
            <w:r w:rsidR="008C1E04" w:rsidRPr="00B52D08">
              <w:rPr>
                <w:rFonts w:ascii="標楷體" w:eastAsia="標楷體" w:hAnsi="標楷體" w:hint="eastAsia"/>
              </w:rPr>
              <w:t>員工平時考核、管理</w:t>
            </w:r>
          </w:p>
        </w:tc>
        <w:tc>
          <w:tcPr>
            <w:tcW w:w="879" w:type="dxa"/>
            <w:tcBorders>
              <w:top w:val="single" w:sz="4" w:space="0" w:color="auto"/>
              <w:left w:val="single" w:sz="4" w:space="0" w:color="auto"/>
              <w:bottom w:val="single" w:sz="4" w:space="0" w:color="auto"/>
              <w:right w:val="single" w:sz="4" w:space="0" w:color="auto"/>
            </w:tcBorders>
            <w:vAlign w:val="center"/>
          </w:tcPr>
          <w:p w14:paraId="1D329727" w14:textId="77777777" w:rsidR="008C1E04" w:rsidRPr="00B52D08" w:rsidRDefault="008C1E04" w:rsidP="009F540D">
            <w:pPr>
              <w:snapToGrid w:val="0"/>
              <w:jc w:val="distribute"/>
              <w:rPr>
                <w:rFonts w:ascii="標楷體" w:eastAsia="標楷體" w:hAnsi="標楷體"/>
                <w:spacing w:val="-16"/>
              </w:rPr>
            </w:pPr>
            <w:r w:rsidRPr="00B52D08">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38DD8118" w14:textId="77777777" w:rsidR="008C1E04" w:rsidRPr="00B52D08" w:rsidRDefault="008C1E04" w:rsidP="009F540D">
            <w:pPr>
              <w:snapToGrid w:val="0"/>
              <w:jc w:val="distribute"/>
              <w:rPr>
                <w:rFonts w:ascii="標楷體" w:eastAsia="標楷體" w:hAnsi="標楷體"/>
                <w:spacing w:val="-16"/>
              </w:rPr>
            </w:pPr>
            <w:r w:rsidRPr="00B52D08">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24AE4BF7" w14:textId="77777777" w:rsidR="008C1E04" w:rsidRPr="00B52D08" w:rsidRDefault="008C1E04" w:rsidP="009F540D">
            <w:pPr>
              <w:jc w:val="distribute"/>
              <w:rPr>
                <w:rFonts w:ascii="標楷體" w:eastAsia="標楷體" w:hAnsi="標楷體"/>
              </w:rPr>
            </w:pPr>
            <w:r w:rsidRPr="00B52D08">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4DA4F8D4" w14:textId="77777777" w:rsidR="008C1E04" w:rsidRPr="00B52D08" w:rsidRDefault="008C1E04" w:rsidP="009F540D">
            <w:pPr>
              <w:jc w:val="distribute"/>
              <w:rPr>
                <w:rFonts w:ascii="標楷體" w:eastAsia="標楷體" w:hAnsi="標楷體"/>
              </w:rPr>
            </w:pPr>
            <w:r w:rsidRPr="00B52D08">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4CEABC66" w14:textId="77777777" w:rsidR="008C1E04" w:rsidRPr="00B52D08" w:rsidRDefault="008C1E04" w:rsidP="009F540D">
            <w:pPr>
              <w:jc w:val="distribute"/>
              <w:rPr>
                <w:rFonts w:ascii="標楷體" w:eastAsia="標楷體" w:hAnsi="標楷體"/>
              </w:rPr>
            </w:pPr>
            <w:r w:rsidRPr="00B52D08">
              <w:rPr>
                <w:rFonts w:ascii="標楷體" w:eastAsia="標楷體" w:hAnsi="標楷體" w:hint="eastAsia"/>
              </w:rPr>
              <w:t xml:space="preserve">　</w:t>
            </w:r>
          </w:p>
        </w:tc>
        <w:tc>
          <w:tcPr>
            <w:tcW w:w="2551" w:type="dxa"/>
            <w:tcBorders>
              <w:top w:val="single" w:sz="4" w:space="0" w:color="auto"/>
              <w:left w:val="single" w:sz="4" w:space="0" w:color="auto"/>
              <w:bottom w:val="single" w:sz="4" w:space="0" w:color="auto"/>
              <w:right w:val="double" w:sz="4" w:space="0" w:color="auto"/>
            </w:tcBorders>
            <w:vAlign w:val="center"/>
          </w:tcPr>
          <w:p w14:paraId="644A77A9" w14:textId="51FD7FFF" w:rsidR="008C1E04" w:rsidRPr="00B52D08" w:rsidRDefault="008C1E04" w:rsidP="008C1E04">
            <w:pPr>
              <w:snapToGrid w:val="0"/>
              <w:jc w:val="both"/>
              <w:rPr>
                <w:rFonts w:ascii="標楷體" w:eastAsia="標楷體" w:hAnsi="標楷體"/>
                <w:spacing w:val="-16"/>
              </w:rPr>
            </w:pPr>
          </w:p>
        </w:tc>
      </w:tr>
      <w:tr w:rsidR="008C1E04" w:rsidRPr="00B52D08" w14:paraId="227C33A1" w14:textId="77777777" w:rsidTr="00431203">
        <w:trPr>
          <w:trHeight w:val="719"/>
        </w:trPr>
        <w:tc>
          <w:tcPr>
            <w:tcW w:w="708" w:type="dxa"/>
            <w:tcBorders>
              <w:top w:val="nil"/>
              <w:left w:val="double" w:sz="4" w:space="0" w:color="auto"/>
              <w:bottom w:val="nil"/>
              <w:right w:val="single" w:sz="4" w:space="0" w:color="auto"/>
            </w:tcBorders>
            <w:vAlign w:val="center"/>
          </w:tcPr>
          <w:p w14:paraId="242E14E2" w14:textId="77777777" w:rsidR="008C1E04" w:rsidRPr="00B52D08" w:rsidRDefault="008C1E04" w:rsidP="008C1E0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16E3F5CD" w14:textId="77777777" w:rsidR="008C1E04" w:rsidRPr="00B52D08" w:rsidRDefault="0041798D" w:rsidP="0041798D">
            <w:pPr>
              <w:snapToGrid w:val="0"/>
              <w:ind w:left="720" w:hangingChars="300" w:hanging="720"/>
              <w:jc w:val="both"/>
              <w:rPr>
                <w:rFonts w:ascii="標楷體" w:eastAsia="標楷體" w:hAnsi="標楷體"/>
                <w:spacing w:val="-16"/>
              </w:rPr>
            </w:pPr>
            <w:r w:rsidRPr="00273BCD">
              <w:rPr>
                <w:rFonts w:ascii="標楷體" w:eastAsia="標楷體" w:hAnsi="標楷體" w:hint="eastAsia"/>
              </w:rPr>
              <w:t>（</w:t>
            </w:r>
            <w:r w:rsidR="00905D5C" w:rsidRPr="00273BCD">
              <w:rPr>
                <w:rFonts w:ascii="標楷體" w:eastAsia="標楷體" w:hAnsi="標楷體" w:hint="eastAsia"/>
              </w:rPr>
              <w:t>六</w:t>
            </w:r>
            <w:r w:rsidRPr="00273BCD">
              <w:rPr>
                <w:rFonts w:ascii="標楷體" w:eastAsia="標楷體" w:hAnsi="標楷體" w:hint="eastAsia"/>
              </w:rPr>
              <w:t>）</w:t>
            </w:r>
            <w:r w:rsidR="008C1E04" w:rsidRPr="00B52D08">
              <w:rPr>
                <w:rFonts w:ascii="標楷體" w:eastAsia="標楷體" w:hAnsi="標楷體" w:hint="eastAsia"/>
              </w:rPr>
              <w:t>員工在職訓練</w:t>
            </w:r>
          </w:p>
        </w:tc>
        <w:tc>
          <w:tcPr>
            <w:tcW w:w="879" w:type="dxa"/>
            <w:tcBorders>
              <w:top w:val="single" w:sz="4" w:space="0" w:color="auto"/>
              <w:left w:val="single" w:sz="4" w:space="0" w:color="auto"/>
              <w:bottom w:val="single" w:sz="4" w:space="0" w:color="auto"/>
              <w:right w:val="single" w:sz="4" w:space="0" w:color="auto"/>
            </w:tcBorders>
            <w:vAlign w:val="center"/>
          </w:tcPr>
          <w:p w14:paraId="425968D4" w14:textId="77777777" w:rsidR="008C1E04" w:rsidRPr="00B52D08" w:rsidRDefault="008C1E04" w:rsidP="009F540D">
            <w:pPr>
              <w:snapToGrid w:val="0"/>
              <w:jc w:val="distribute"/>
              <w:rPr>
                <w:rFonts w:ascii="標楷體" w:eastAsia="標楷體" w:hAnsi="標楷體"/>
                <w:spacing w:val="-16"/>
              </w:rPr>
            </w:pPr>
            <w:r w:rsidRPr="00B52D08">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7B175F0F" w14:textId="77777777" w:rsidR="008C1E04" w:rsidRPr="00B52D08" w:rsidRDefault="008C1E04" w:rsidP="009F540D">
            <w:pPr>
              <w:snapToGrid w:val="0"/>
              <w:jc w:val="distribute"/>
              <w:rPr>
                <w:rFonts w:ascii="標楷體" w:eastAsia="標楷體" w:hAnsi="標楷體"/>
                <w:spacing w:val="-16"/>
              </w:rPr>
            </w:pPr>
            <w:r w:rsidRPr="00B52D08">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4AA6BEAE" w14:textId="77777777" w:rsidR="008C1E04" w:rsidRPr="00B52D08" w:rsidRDefault="008C1E04" w:rsidP="009F540D">
            <w:pPr>
              <w:jc w:val="distribute"/>
              <w:rPr>
                <w:rFonts w:ascii="標楷體" w:eastAsia="標楷體" w:hAnsi="標楷體"/>
              </w:rPr>
            </w:pPr>
            <w:r w:rsidRPr="00B52D08">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79EDF957" w14:textId="77777777" w:rsidR="008C1E04" w:rsidRPr="00B52D08" w:rsidRDefault="008C1E04" w:rsidP="009F540D">
            <w:pPr>
              <w:jc w:val="distribute"/>
              <w:rPr>
                <w:rFonts w:ascii="標楷體" w:eastAsia="標楷體" w:hAnsi="標楷體"/>
              </w:rPr>
            </w:pPr>
            <w:r w:rsidRPr="00B52D08">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39838088" w14:textId="77777777" w:rsidR="008C1E04" w:rsidRPr="00B52D08" w:rsidRDefault="008C1E04" w:rsidP="009F540D">
            <w:pPr>
              <w:jc w:val="distribute"/>
              <w:rPr>
                <w:rFonts w:ascii="標楷體" w:eastAsia="標楷體" w:hAnsi="標楷體"/>
              </w:rPr>
            </w:pPr>
            <w:r w:rsidRPr="00B52D08">
              <w:rPr>
                <w:rFonts w:ascii="標楷體" w:eastAsia="標楷體" w:hAnsi="標楷體" w:hint="eastAsia"/>
              </w:rPr>
              <w:t xml:space="preserve">　</w:t>
            </w:r>
          </w:p>
        </w:tc>
        <w:tc>
          <w:tcPr>
            <w:tcW w:w="2551" w:type="dxa"/>
            <w:tcBorders>
              <w:top w:val="single" w:sz="4" w:space="0" w:color="auto"/>
              <w:left w:val="single" w:sz="4" w:space="0" w:color="auto"/>
              <w:bottom w:val="single" w:sz="4" w:space="0" w:color="auto"/>
              <w:right w:val="double" w:sz="4" w:space="0" w:color="auto"/>
            </w:tcBorders>
            <w:vAlign w:val="center"/>
          </w:tcPr>
          <w:p w14:paraId="04E6BA0D" w14:textId="05242FA9" w:rsidR="008C1E04" w:rsidRPr="00B52D08" w:rsidRDefault="008C1E04" w:rsidP="008C1E04">
            <w:pPr>
              <w:snapToGrid w:val="0"/>
              <w:jc w:val="both"/>
              <w:rPr>
                <w:rFonts w:ascii="標楷體" w:eastAsia="標楷體" w:hAnsi="標楷體"/>
                <w:spacing w:val="-16"/>
              </w:rPr>
            </w:pPr>
          </w:p>
        </w:tc>
      </w:tr>
      <w:tr w:rsidR="008C1E04" w:rsidRPr="00B52D08" w14:paraId="3379E330" w14:textId="77777777" w:rsidTr="00431203">
        <w:trPr>
          <w:trHeight w:val="719"/>
        </w:trPr>
        <w:tc>
          <w:tcPr>
            <w:tcW w:w="708" w:type="dxa"/>
            <w:tcBorders>
              <w:top w:val="nil"/>
              <w:left w:val="double" w:sz="4" w:space="0" w:color="auto"/>
              <w:bottom w:val="nil"/>
              <w:right w:val="single" w:sz="4" w:space="0" w:color="auto"/>
            </w:tcBorders>
            <w:vAlign w:val="center"/>
          </w:tcPr>
          <w:p w14:paraId="11D57617" w14:textId="77777777" w:rsidR="008C1E04" w:rsidRPr="00B52D08" w:rsidRDefault="008C1E04" w:rsidP="008C1E0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45201896" w14:textId="77777777" w:rsidR="008C1E04" w:rsidRPr="00B52D08" w:rsidRDefault="0041798D" w:rsidP="0041798D">
            <w:pPr>
              <w:snapToGrid w:val="0"/>
              <w:ind w:left="720" w:hangingChars="300" w:hanging="720"/>
              <w:jc w:val="both"/>
              <w:rPr>
                <w:rFonts w:ascii="標楷體" w:eastAsia="標楷體" w:hAnsi="標楷體"/>
                <w:spacing w:val="-16"/>
              </w:rPr>
            </w:pPr>
            <w:r w:rsidRPr="00273BCD">
              <w:rPr>
                <w:rFonts w:ascii="標楷體" w:eastAsia="標楷體" w:hAnsi="標楷體" w:hint="eastAsia"/>
              </w:rPr>
              <w:t>（</w:t>
            </w:r>
            <w:r w:rsidR="00905D5C" w:rsidRPr="00273BCD">
              <w:rPr>
                <w:rFonts w:ascii="標楷體" w:eastAsia="標楷體" w:hAnsi="標楷體" w:hint="eastAsia"/>
              </w:rPr>
              <w:t>七</w:t>
            </w:r>
            <w:r w:rsidRPr="00273BCD">
              <w:rPr>
                <w:rFonts w:ascii="標楷體" w:eastAsia="標楷體" w:hAnsi="標楷體" w:hint="eastAsia"/>
              </w:rPr>
              <w:t>）</w:t>
            </w:r>
            <w:r w:rsidR="008C1E04" w:rsidRPr="00B52D08">
              <w:rPr>
                <w:rFonts w:ascii="標楷體" w:eastAsia="標楷體" w:hAnsi="標楷體" w:hint="eastAsia"/>
              </w:rPr>
              <w:t>旅客申訴案件處理、核轉</w:t>
            </w:r>
          </w:p>
        </w:tc>
        <w:tc>
          <w:tcPr>
            <w:tcW w:w="879" w:type="dxa"/>
            <w:tcBorders>
              <w:top w:val="single" w:sz="4" w:space="0" w:color="auto"/>
              <w:left w:val="single" w:sz="4" w:space="0" w:color="auto"/>
              <w:bottom w:val="single" w:sz="4" w:space="0" w:color="auto"/>
              <w:right w:val="single" w:sz="4" w:space="0" w:color="auto"/>
            </w:tcBorders>
            <w:vAlign w:val="center"/>
          </w:tcPr>
          <w:p w14:paraId="7B5C1039" w14:textId="77777777" w:rsidR="008C1E04" w:rsidRPr="00B52D08" w:rsidRDefault="008C1E04" w:rsidP="009F540D">
            <w:pPr>
              <w:snapToGrid w:val="0"/>
              <w:jc w:val="distribute"/>
              <w:rPr>
                <w:rFonts w:ascii="標楷體" w:eastAsia="標楷體" w:hAnsi="標楷體"/>
                <w:spacing w:val="-16"/>
              </w:rPr>
            </w:pPr>
            <w:r w:rsidRPr="00B52D08">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15E763D4" w14:textId="77777777" w:rsidR="008C1E04" w:rsidRPr="00B52D08" w:rsidRDefault="008C1E04" w:rsidP="009F540D">
            <w:pPr>
              <w:snapToGrid w:val="0"/>
              <w:jc w:val="distribute"/>
              <w:rPr>
                <w:rFonts w:ascii="標楷體" w:eastAsia="標楷體" w:hAnsi="標楷體"/>
                <w:spacing w:val="-16"/>
              </w:rPr>
            </w:pPr>
            <w:r w:rsidRPr="00B52D08">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68ED7F13" w14:textId="77777777" w:rsidR="008C1E04" w:rsidRPr="00B52D08" w:rsidRDefault="008C1E04" w:rsidP="009F540D">
            <w:pPr>
              <w:jc w:val="distribute"/>
              <w:rPr>
                <w:rFonts w:ascii="標楷體" w:eastAsia="標楷體" w:hAnsi="標楷體"/>
              </w:rPr>
            </w:pPr>
            <w:r w:rsidRPr="00B52D08">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7A30EB8B" w14:textId="77777777" w:rsidR="008C1E04" w:rsidRPr="00B52D08" w:rsidRDefault="008C1E04" w:rsidP="009F540D">
            <w:pPr>
              <w:jc w:val="distribute"/>
              <w:rPr>
                <w:rFonts w:ascii="標楷體" w:eastAsia="標楷體" w:hAnsi="標楷體"/>
              </w:rPr>
            </w:pPr>
            <w:r w:rsidRPr="00B52D08">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41C92610" w14:textId="77777777" w:rsidR="008C1E04" w:rsidRPr="00B52D08" w:rsidRDefault="008C1E04" w:rsidP="009F540D">
            <w:pPr>
              <w:jc w:val="distribute"/>
              <w:rPr>
                <w:rFonts w:ascii="標楷體" w:eastAsia="標楷體" w:hAnsi="標楷體"/>
              </w:rPr>
            </w:pPr>
            <w:r w:rsidRPr="00B52D08">
              <w:rPr>
                <w:rFonts w:ascii="標楷體" w:eastAsia="標楷體" w:hAnsi="標楷體" w:hint="eastAsia"/>
              </w:rPr>
              <w:t xml:space="preserve">　</w:t>
            </w:r>
          </w:p>
        </w:tc>
        <w:tc>
          <w:tcPr>
            <w:tcW w:w="2551" w:type="dxa"/>
            <w:tcBorders>
              <w:top w:val="single" w:sz="4" w:space="0" w:color="auto"/>
              <w:left w:val="single" w:sz="4" w:space="0" w:color="auto"/>
              <w:bottom w:val="single" w:sz="4" w:space="0" w:color="auto"/>
              <w:right w:val="double" w:sz="4" w:space="0" w:color="auto"/>
            </w:tcBorders>
            <w:vAlign w:val="center"/>
          </w:tcPr>
          <w:p w14:paraId="5CC6034F" w14:textId="58450796" w:rsidR="008C1E04" w:rsidRPr="00B52D08" w:rsidRDefault="008C1E04" w:rsidP="008C1E04">
            <w:pPr>
              <w:snapToGrid w:val="0"/>
              <w:jc w:val="both"/>
              <w:rPr>
                <w:rFonts w:ascii="標楷體" w:eastAsia="標楷體" w:hAnsi="標楷體"/>
                <w:spacing w:val="-16"/>
              </w:rPr>
            </w:pPr>
          </w:p>
        </w:tc>
      </w:tr>
      <w:tr w:rsidR="008C1E04" w:rsidRPr="00B52D08" w14:paraId="1FDB4245" w14:textId="77777777" w:rsidTr="00431203">
        <w:trPr>
          <w:trHeight w:val="719"/>
        </w:trPr>
        <w:tc>
          <w:tcPr>
            <w:tcW w:w="708" w:type="dxa"/>
            <w:tcBorders>
              <w:top w:val="nil"/>
              <w:left w:val="double" w:sz="4" w:space="0" w:color="auto"/>
              <w:bottom w:val="nil"/>
              <w:right w:val="single" w:sz="4" w:space="0" w:color="auto"/>
            </w:tcBorders>
            <w:vAlign w:val="center"/>
          </w:tcPr>
          <w:p w14:paraId="660D7B15" w14:textId="77777777" w:rsidR="008C1E04" w:rsidRPr="00B52D08" w:rsidRDefault="008C1E04" w:rsidP="008C1E0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2E37BBE2" w14:textId="77777777" w:rsidR="008C1E04" w:rsidRPr="00B52D08" w:rsidRDefault="0041798D" w:rsidP="0041798D">
            <w:pPr>
              <w:snapToGrid w:val="0"/>
              <w:ind w:left="720" w:hangingChars="300" w:hanging="720"/>
              <w:jc w:val="both"/>
              <w:rPr>
                <w:rFonts w:ascii="標楷體" w:eastAsia="標楷體" w:hAnsi="標楷體"/>
                <w:spacing w:val="-16"/>
              </w:rPr>
            </w:pPr>
            <w:r w:rsidRPr="00273BCD">
              <w:rPr>
                <w:rFonts w:ascii="標楷體" w:eastAsia="標楷體" w:hAnsi="標楷體" w:hint="eastAsia"/>
              </w:rPr>
              <w:t>（</w:t>
            </w:r>
            <w:r w:rsidR="00905D5C" w:rsidRPr="00273BCD">
              <w:rPr>
                <w:rFonts w:ascii="標楷體" w:eastAsia="標楷體" w:hAnsi="標楷體" w:hint="eastAsia"/>
              </w:rPr>
              <w:t>八</w:t>
            </w:r>
            <w:r w:rsidRPr="00273BCD">
              <w:rPr>
                <w:rFonts w:ascii="標楷體" w:eastAsia="標楷體" w:hAnsi="標楷體" w:hint="eastAsia"/>
              </w:rPr>
              <w:t>）</w:t>
            </w:r>
            <w:r w:rsidR="008C1E04" w:rsidRPr="00B52D08">
              <w:rPr>
                <w:rFonts w:ascii="標楷體" w:eastAsia="標楷體" w:hAnsi="標楷體" w:hint="eastAsia"/>
              </w:rPr>
              <w:t>中心會報、勤務講習</w:t>
            </w:r>
          </w:p>
        </w:tc>
        <w:tc>
          <w:tcPr>
            <w:tcW w:w="879" w:type="dxa"/>
            <w:tcBorders>
              <w:top w:val="single" w:sz="4" w:space="0" w:color="auto"/>
              <w:left w:val="single" w:sz="4" w:space="0" w:color="auto"/>
              <w:bottom w:val="single" w:sz="4" w:space="0" w:color="auto"/>
              <w:right w:val="single" w:sz="4" w:space="0" w:color="auto"/>
            </w:tcBorders>
            <w:vAlign w:val="center"/>
          </w:tcPr>
          <w:p w14:paraId="2B2F8C1E" w14:textId="77777777" w:rsidR="008C1E04" w:rsidRPr="00B52D08" w:rsidRDefault="008C1E04" w:rsidP="009F540D">
            <w:pPr>
              <w:snapToGrid w:val="0"/>
              <w:jc w:val="distribute"/>
              <w:rPr>
                <w:rFonts w:ascii="標楷體" w:eastAsia="標楷體" w:hAnsi="標楷體"/>
                <w:spacing w:val="-16"/>
              </w:rPr>
            </w:pPr>
            <w:r w:rsidRPr="00B52D08">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5A1F2B85" w14:textId="77777777" w:rsidR="008C1E04" w:rsidRPr="00B52D08" w:rsidRDefault="008C1E04" w:rsidP="009F540D">
            <w:pPr>
              <w:snapToGrid w:val="0"/>
              <w:jc w:val="distribute"/>
              <w:rPr>
                <w:rFonts w:ascii="標楷體" w:eastAsia="標楷體" w:hAnsi="標楷體"/>
                <w:spacing w:val="-16"/>
              </w:rPr>
            </w:pPr>
            <w:r w:rsidRPr="00B52D08">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78D5783C" w14:textId="77777777" w:rsidR="008C1E04" w:rsidRPr="00B52D08" w:rsidRDefault="008C1E04" w:rsidP="009F540D">
            <w:pPr>
              <w:jc w:val="distribute"/>
              <w:rPr>
                <w:rFonts w:ascii="標楷體" w:eastAsia="標楷體" w:hAnsi="標楷體"/>
              </w:rPr>
            </w:pPr>
            <w:r w:rsidRPr="00B52D08">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30729DB8" w14:textId="77777777" w:rsidR="008C1E04" w:rsidRPr="00B52D08" w:rsidRDefault="008C1E04" w:rsidP="009F540D">
            <w:pPr>
              <w:jc w:val="distribute"/>
              <w:rPr>
                <w:rFonts w:ascii="標楷體" w:eastAsia="標楷體" w:hAnsi="標楷體"/>
              </w:rPr>
            </w:pPr>
            <w:r w:rsidRPr="00B52D08">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38196280" w14:textId="77777777" w:rsidR="008C1E04" w:rsidRPr="00B52D08" w:rsidRDefault="008C1E04" w:rsidP="009F540D">
            <w:pPr>
              <w:jc w:val="distribute"/>
              <w:rPr>
                <w:rFonts w:ascii="標楷體" w:eastAsia="標楷體" w:hAnsi="標楷體"/>
              </w:rPr>
            </w:pPr>
            <w:r w:rsidRPr="00B52D08">
              <w:rPr>
                <w:rFonts w:ascii="標楷體" w:eastAsia="標楷體" w:hAnsi="標楷體" w:hint="eastAsia"/>
              </w:rPr>
              <w:t xml:space="preserve">　</w:t>
            </w:r>
          </w:p>
        </w:tc>
        <w:tc>
          <w:tcPr>
            <w:tcW w:w="2551" w:type="dxa"/>
            <w:tcBorders>
              <w:top w:val="single" w:sz="4" w:space="0" w:color="auto"/>
              <w:left w:val="single" w:sz="4" w:space="0" w:color="auto"/>
              <w:bottom w:val="single" w:sz="4" w:space="0" w:color="auto"/>
              <w:right w:val="double" w:sz="4" w:space="0" w:color="auto"/>
            </w:tcBorders>
            <w:vAlign w:val="center"/>
          </w:tcPr>
          <w:p w14:paraId="40E4AD5B" w14:textId="6B40F13D" w:rsidR="008C1E04" w:rsidRPr="00B52D08" w:rsidRDefault="008C1E04" w:rsidP="008C1E04">
            <w:pPr>
              <w:snapToGrid w:val="0"/>
              <w:jc w:val="both"/>
              <w:rPr>
                <w:rFonts w:ascii="標楷體" w:eastAsia="標楷體" w:hAnsi="標楷體"/>
                <w:spacing w:val="-16"/>
              </w:rPr>
            </w:pPr>
          </w:p>
        </w:tc>
      </w:tr>
      <w:tr w:rsidR="008C1E04" w:rsidRPr="00B52D08" w14:paraId="2873173D" w14:textId="77777777" w:rsidTr="00431203">
        <w:trPr>
          <w:trHeight w:val="719"/>
        </w:trPr>
        <w:tc>
          <w:tcPr>
            <w:tcW w:w="708" w:type="dxa"/>
            <w:tcBorders>
              <w:top w:val="nil"/>
              <w:left w:val="double" w:sz="4" w:space="0" w:color="auto"/>
              <w:bottom w:val="nil"/>
              <w:right w:val="single" w:sz="4" w:space="0" w:color="auto"/>
            </w:tcBorders>
            <w:vAlign w:val="center"/>
          </w:tcPr>
          <w:p w14:paraId="398A0C1C" w14:textId="77777777" w:rsidR="008C1E04" w:rsidRPr="00B52D08" w:rsidRDefault="008C1E04" w:rsidP="008C1E0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7FFF6D1A" w14:textId="77777777" w:rsidR="008C1E04" w:rsidRPr="00B52D08" w:rsidRDefault="0041798D" w:rsidP="0041798D">
            <w:pPr>
              <w:snapToGrid w:val="0"/>
              <w:ind w:left="720" w:hangingChars="300" w:hanging="720"/>
              <w:jc w:val="both"/>
              <w:rPr>
                <w:rFonts w:ascii="標楷體" w:eastAsia="標楷體" w:hAnsi="標楷體"/>
                <w:spacing w:val="-16"/>
              </w:rPr>
            </w:pPr>
            <w:r w:rsidRPr="00273BCD">
              <w:rPr>
                <w:rFonts w:ascii="標楷體" w:eastAsia="標楷體" w:hAnsi="標楷體" w:hint="eastAsia"/>
              </w:rPr>
              <w:t>（</w:t>
            </w:r>
            <w:r w:rsidR="00905D5C" w:rsidRPr="00273BCD">
              <w:rPr>
                <w:rFonts w:ascii="標楷體" w:eastAsia="標楷體" w:hAnsi="標楷體" w:hint="eastAsia"/>
              </w:rPr>
              <w:t>九</w:t>
            </w:r>
            <w:r w:rsidRPr="00273BCD">
              <w:rPr>
                <w:rFonts w:ascii="標楷體" w:eastAsia="標楷體" w:hAnsi="標楷體" w:hint="eastAsia"/>
              </w:rPr>
              <w:t>）</w:t>
            </w:r>
            <w:r w:rsidR="008C1E04" w:rsidRPr="00B52D08">
              <w:rPr>
                <w:rFonts w:ascii="標楷體" w:eastAsia="標楷體" w:hAnsi="標楷體" w:hint="eastAsia"/>
              </w:rPr>
              <w:t>機場業務單位協調、聯繫</w:t>
            </w:r>
          </w:p>
        </w:tc>
        <w:tc>
          <w:tcPr>
            <w:tcW w:w="879" w:type="dxa"/>
            <w:tcBorders>
              <w:top w:val="single" w:sz="4" w:space="0" w:color="auto"/>
              <w:left w:val="single" w:sz="4" w:space="0" w:color="auto"/>
              <w:bottom w:val="single" w:sz="4" w:space="0" w:color="auto"/>
              <w:right w:val="single" w:sz="4" w:space="0" w:color="auto"/>
            </w:tcBorders>
            <w:vAlign w:val="center"/>
          </w:tcPr>
          <w:p w14:paraId="050983F9" w14:textId="77777777" w:rsidR="008C1E04" w:rsidRPr="00B52D08" w:rsidRDefault="008C1E04" w:rsidP="009F540D">
            <w:pPr>
              <w:snapToGrid w:val="0"/>
              <w:jc w:val="distribute"/>
              <w:rPr>
                <w:rFonts w:ascii="標楷體" w:eastAsia="標楷體" w:hAnsi="標楷體"/>
                <w:spacing w:val="-16"/>
              </w:rPr>
            </w:pPr>
            <w:r w:rsidRPr="00B52D08">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59188EF1" w14:textId="77777777" w:rsidR="008C1E04" w:rsidRPr="00B52D08" w:rsidRDefault="008C1E04" w:rsidP="009F540D">
            <w:pPr>
              <w:snapToGrid w:val="0"/>
              <w:jc w:val="distribute"/>
              <w:rPr>
                <w:rFonts w:ascii="標楷體" w:eastAsia="標楷體" w:hAnsi="標楷體"/>
                <w:spacing w:val="-16"/>
              </w:rPr>
            </w:pPr>
            <w:r w:rsidRPr="00B52D08">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1E30A931" w14:textId="77777777" w:rsidR="008C1E04" w:rsidRPr="00B52D08" w:rsidRDefault="008C1E04" w:rsidP="009F540D">
            <w:pPr>
              <w:jc w:val="distribute"/>
              <w:rPr>
                <w:rFonts w:ascii="標楷體" w:eastAsia="標楷體" w:hAnsi="標楷體"/>
              </w:rPr>
            </w:pPr>
            <w:r w:rsidRPr="00B52D08">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4BD77705" w14:textId="77777777" w:rsidR="008C1E04" w:rsidRPr="00B52D08" w:rsidRDefault="008C1E04" w:rsidP="009F540D">
            <w:pPr>
              <w:jc w:val="distribute"/>
              <w:rPr>
                <w:rFonts w:ascii="標楷體" w:eastAsia="標楷體" w:hAnsi="標楷體"/>
              </w:rPr>
            </w:pPr>
            <w:r w:rsidRPr="00B52D08">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23FDD9D4" w14:textId="77777777" w:rsidR="008C1E04" w:rsidRPr="00B52D08" w:rsidRDefault="008C1E04" w:rsidP="009F540D">
            <w:pPr>
              <w:jc w:val="distribute"/>
              <w:rPr>
                <w:rFonts w:ascii="標楷體" w:eastAsia="標楷體" w:hAnsi="標楷體"/>
              </w:rPr>
            </w:pPr>
            <w:r w:rsidRPr="00B52D08">
              <w:rPr>
                <w:rFonts w:ascii="標楷體" w:eastAsia="標楷體" w:hAnsi="標楷體" w:hint="eastAsia"/>
              </w:rPr>
              <w:t xml:space="preserve">　</w:t>
            </w:r>
          </w:p>
        </w:tc>
        <w:tc>
          <w:tcPr>
            <w:tcW w:w="2551" w:type="dxa"/>
            <w:tcBorders>
              <w:top w:val="single" w:sz="4" w:space="0" w:color="auto"/>
              <w:left w:val="single" w:sz="4" w:space="0" w:color="auto"/>
              <w:bottom w:val="single" w:sz="4" w:space="0" w:color="auto"/>
              <w:right w:val="double" w:sz="4" w:space="0" w:color="auto"/>
            </w:tcBorders>
            <w:vAlign w:val="center"/>
          </w:tcPr>
          <w:p w14:paraId="5C9A59C7" w14:textId="357392A5" w:rsidR="008C1E04" w:rsidRPr="00B52D08" w:rsidRDefault="008C1E04" w:rsidP="008C1E04">
            <w:pPr>
              <w:snapToGrid w:val="0"/>
              <w:jc w:val="both"/>
              <w:rPr>
                <w:rFonts w:ascii="標楷體" w:eastAsia="標楷體" w:hAnsi="標楷體"/>
                <w:spacing w:val="-16"/>
              </w:rPr>
            </w:pPr>
          </w:p>
        </w:tc>
      </w:tr>
      <w:tr w:rsidR="008C1E04" w:rsidRPr="00B52D08" w14:paraId="047D02BB" w14:textId="77777777" w:rsidTr="00431203">
        <w:trPr>
          <w:trHeight w:val="719"/>
        </w:trPr>
        <w:tc>
          <w:tcPr>
            <w:tcW w:w="708" w:type="dxa"/>
            <w:tcBorders>
              <w:top w:val="nil"/>
              <w:left w:val="double" w:sz="4" w:space="0" w:color="auto"/>
              <w:bottom w:val="nil"/>
              <w:right w:val="single" w:sz="4" w:space="0" w:color="auto"/>
            </w:tcBorders>
            <w:vAlign w:val="center"/>
          </w:tcPr>
          <w:p w14:paraId="624F40DF" w14:textId="77777777" w:rsidR="008C1E04" w:rsidRPr="00B52D08" w:rsidRDefault="008C1E04" w:rsidP="008C1E0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15789051" w14:textId="77777777" w:rsidR="008C1E04" w:rsidRPr="00B52D08" w:rsidRDefault="0041798D" w:rsidP="0041798D">
            <w:pPr>
              <w:snapToGrid w:val="0"/>
              <w:ind w:left="960" w:hangingChars="400" w:hanging="960"/>
              <w:jc w:val="both"/>
              <w:rPr>
                <w:rFonts w:ascii="標楷體" w:eastAsia="標楷體" w:hAnsi="標楷體"/>
                <w:spacing w:val="-16"/>
              </w:rPr>
            </w:pPr>
            <w:r w:rsidRPr="00273BCD">
              <w:rPr>
                <w:rFonts w:ascii="標楷體" w:eastAsia="標楷體" w:hAnsi="標楷體" w:hint="eastAsia"/>
              </w:rPr>
              <w:t>（</w:t>
            </w:r>
            <w:r w:rsidR="008C1E04" w:rsidRPr="00273BCD">
              <w:rPr>
                <w:rFonts w:ascii="標楷體" w:eastAsia="標楷體" w:hAnsi="標楷體" w:hint="eastAsia"/>
              </w:rPr>
              <w:t>十</w:t>
            </w:r>
            <w:r w:rsidRPr="00273BCD">
              <w:rPr>
                <w:rFonts w:ascii="標楷體" w:eastAsia="標楷體" w:hAnsi="標楷體" w:hint="eastAsia"/>
              </w:rPr>
              <w:t>）</w:t>
            </w:r>
            <w:r w:rsidR="008C1E04" w:rsidRPr="00B52D08">
              <w:rPr>
                <w:rFonts w:ascii="標楷體" w:eastAsia="標楷體" w:hAnsi="標楷體" w:hint="eastAsia"/>
              </w:rPr>
              <w:t>旅館業、旅行業駐機場業務協調</w:t>
            </w:r>
          </w:p>
        </w:tc>
        <w:tc>
          <w:tcPr>
            <w:tcW w:w="879" w:type="dxa"/>
            <w:tcBorders>
              <w:top w:val="single" w:sz="4" w:space="0" w:color="auto"/>
              <w:left w:val="single" w:sz="4" w:space="0" w:color="auto"/>
              <w:bottom w:val="single" w:sz="4" w:space="0" w:color="auto"/>
              <w:right w:val="single" w:sz="4" w:space="0" w:color="auto"/>
            </w:tcBorders>
            <w:vAlign w:val="center"/>
          </w:tcPr>
          <w:p w14:paraId="4D453D14" w14:textId="77777777" w:rsidR="008C1E04" w:rsidRPr="00B52D08" w:rsidRDefault="008C1E04" w:rsidP="009F540D">
            <w:pPr>
              <w:snapToGrid w:val="0"/>
              <w:jc w:val="distribute"/>
              <w:rPr>
                <w:rFonts w:ascii="標楷體" w:eastAsia="標楷體" w:hAnsi="標楷體"/>
                <w:spacing w:val="-16"/>
              </w:rPr>
            </w:pPr>
            <w:r w:rsidRPr="00B52D08">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7445174E" w14:textId="77777777" w:rsidR="008C1E04" w:rsidRPr="00B52D08" w:rsidRDefault="008C1E04" w:rsidP="009F540D">
            <w:pPr>
              <w:snapToGrid w:val="0"/>
              <w:jc w:val="distribute"/>
              <w:rPr>
                <w:rFonts w:ascii="標楷體" w:eastAsia="標楷體" w:hAnsi="標楷體"/>
                <w:spacing w:val="-16"/>
              </w:rPr>
            </w:pPr>
            <w:r w:rsidRPr="00B52D08">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199C12E2" w14:textId="77777777" w:rsidR="008C1E04" w:rsidRPr="00B52D08" w:rsidRDefault="008C1E04" w:rsidP="009F540D">
            <w:pPr>
              <w:jc w:val="distribute"/>
              <w:rPr>
                <w:rFonts w:ascii="標楷體" w:eastAsia="標楷體" w:hAnsi="標楷體"/>
              </w:rPr>
            </w:pPr>
            <w:r w:rsidRPr="00B52D08">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138D3235" w14:textId="77777777" w:rsidR="008C1E04" w:rsidRPr="00B52D08" w:rsidRDefault="008C1E04" w:rsidP="009F540D">
            <w:pPr>
              <w:jc w:val="distribute"/>
              <w:rPr>
                <w:rFonts w:ascii="標楷體" w:eastAsia="標楷體" w:hAnsi="標楷體"/>
              </w:rPr>
            </w:pPr>
            <w:r w:rsidRPr="00B52D08">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2ACBE762" w14:textId="77777777" w:rsidR="008C1E04" w:rsidRPr="00B52D08" w:rsidRDefault="008C1E04" w:rsidP="009F540D">
            <w:pPr>
              <w:jc w:val="distribute"/>
              <w:rPr>
                <w:rFonts w:ascii="標楷體" w:eastAsia="標楷體" w:hAnsi="標楷體"/>
              </w:rPr>
            </w:pPr>
            <w:r w:rsidRPr="00B52D08">
              <w:rPr>
                <w:rFonts w:ascii="標楷體" w:eastAsia="標楷體" w:hAnsi="標楷體" w:hint="eastAsia"/>
              </w:rPr>
              <w:t xml:space="preserve">　</w:t>
            </w:r>
          </w:p>
        </w:tc>
        <w:tc>
          <w:tcPr>
            <w:tcW w:w="2551" w:type="dxa"/>
            <w:tcBorders>
              <w:top w:val="single" w:sz="4" w:space="0" w:color="auto"/>
              <w:left w:val="single" w:sz="4" w:space="0" w:color="auto"/>
              <w:bottom w:val="single" w:sz="4" w:space="0" w:color="auto"/>
              <w:right w:val="double" w:sz="4" w:space="0" w:color="auto"/>
            </w:tcBorders>
            <w:vAlign w:val="center"/>
          </w:tcPr>
          <w:p w14:paraId="6B78630E" w14:textId="2DCD838F" w:rsidR="008C1E04" w:rsidRPr="00B52D08" w:rsidRDefault="008C1E04" w:rsidP="008C1E04">
            <w:pPr>
              <w:snapToGrid w:val="0"/>
              <w:jc w:val="both"/>
              <w:rPr>
                <w:rFonts w:ascii="標楷體" w:eastAsia="標楷體" w:hAnsi="標楷體"/>
                <w:spacing w:val="-16"/>
              </w:rPr>
            </w:pPr>
          </w:p>
        </w:tc>
      </w:tr>
      <w:tr w:rsidR="008C1E04" w:rsidRPr="00B52D08" w14:paraId="5BDB725B" w14:textId="77777777" w:rsidTr="00431203">
        <w:trPr>
          <w:trHeight w:val="719"/>
        </w:trPr>
        <w:tc>
          <w:tcPr>
            <w:tcW w:w="708" w:type="dxa"/>
            <w:tcBorders>
              <w:top w:val="nil"/>
              <w:left w:val="double" w:sz="4" w:space="0" w:color="auto"/>
              <w:bottom w:val="nil"/>
              <w:right w:val="single" w:sz="4" w:space="0" w:color="auto"/>
            </w:tcBorders>
            <w:vAlign w:val="center"/>
          </w:tcPr>
          <w:p w14:paraId="4ADE701D" w14:textId="77777777" w:rsidR="008C1E04" w:rsidRPr="00B52D08" w:rsidRDefault="008C1E04" w:rsidP="008C1E0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527FDA82" w14:textId="77777777" w:rsidR="008C1E04" w:rsidRPr="00B52D08" w:rsidRDefault="0041798D" w:rsidP="0041798D">
            <w:pPr>
              <w:snapToGrid w:val="0"/>
              <w:ind w:left="960" w:hangingChars="400" w:hanging="960"/>
              <w:jc w:val="both"/>
              <w:rPr>
                <w:rFonts w:ascii="標楷體" w:eastAsia="標楷體" w:hAnsi="標楷體"/>
                <w:spacing w:val="-16"/>
              </w:rPr>
            </w:pPr>
            <w:r w:rsidRPr="00273BCD">
              <w:rPr>
                <w:rFonts w:ascii="標楷體" w:eastAsia="標楷體" w:hAnsi="標楷體" w:hint="eastAsia"/>
              </w:rPr>
              <w:t>（</w:t>
            </w:r>
            <w:r w:rsidR="008C1E04" w:rsidRPr="00273BCD">
              <w:rPr>
                <w:rFonts w:ascii="標楷體" w:eastAsia="標楷體" w:hAnsi="標楷體" w:hint="eastAsia"/>
              </w:rPr>
              <w:t>十</w:t>
            </w:r>
            <w:r w:rsidR="00905D5C" w:rsidRPr="00273BCD">
              <w:rPr>
                <w:rFonts w:ascii="標楷體" w:eastAsia="標楷體" w:hAnsi="標楷體" w:hint="eastAsia"/>
              </w:rPr>
              <w:t>一</w:t>
            </w:r>
            <w:r w:rsidRPr="00273BCD">
              <w:rPr>
                <w:rFonts w:ascii="標楷體" w:eastAsia="標楷體" w:hAnsi="標楷體" w:hint="eastAsia"/>
              </w:rPr>
              <w:t>）</w:t>
            </w:r>
            <w:r w:rsidR="008C1E04" w:rsidRPr="00B52D08">
              <w:rPr>
                <w:rFonts w:ascii="標楷體" w:eastAsia="標楷體" w:hAnsi="標楷體" w:hint="eastAsia"/>
              </w:rPr>
              <w:t>觀光旅遊資料蒐集彙整提供</w:t>
            </w:r>
          </w:p>
        </w:tc>
        <w:tc>
          <w:tcPr>
            <w:tcW w:w="879" w:type="dxa"/>
            <w:tcBorders>
              <w:top w:val="single" w:sz="4" w:space="0" w:color="auto"/>
              <w:left w:val="single" w:sz="4" w:space="0" w:color="auto"/>
              <w:bottom w:val="single" w:sz="4" w:space="0" w:color="auto"/>
              <w:right w:val="single" w:sz="4" w:space="0" w:color="auto"/>
            </w:tcBorders>
            <w:vAlign w:val="center"/>
          </w:tcPr>
          <w:p w14:paraId="0DEE7C21" w14:textId="77777777" w:rsidR="008C1E04" w:rsidRPr="00B52D08" w:rsidRDefault="008C1E04" w:rsidP="009F540D">
            <w:pPr>
              <w:snapToGrid w:val="0"/>
              <w:jc w:val="distribute"/>
              <w:rPr>
                <w:rFonts w:ascii="標楷體" w:eastAsia="標楷體" w:hAnsi="標楷體"/>
                <w:spacing w:val="-16"/>
              </w:rPr>
            </w:pPr>
            <w:r w:rsidRPr="00B52D08">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111CBBBB" w14:textId="77777777" w:rsidR="008C1E04" w:rsidRPr="00B52D08" w:rsidRDefault="008C1E04" w:rsidP="009F540D">
            <w:pPr>
              <w:snapToGrid w:val="0"/>
              <w:jc w:val="distribute"/>
              <w:rPr>
                <w:rFonts w:ascii="標楷體" w:eastAsia="標楷體" w:hAnsi="標楷體"/>
                <w:spacing w:val="-16"/>
              </w:rPr>
            </w:pPr>
            <w:r w:rsidRPr="00B52D08">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165AC230" w14:textId="77777777" w:rsidR="008C1E04" w:rsidRPr="00B52D08" w:rsidRDefault="008C1E04" w:rsidP="009F540D">
            <w:pPr>
              <w:jc w:val="distribute"/>
              <w:rPr>
                <w:rFonts w:ascii="標楷體" w:eastAsia="標楷體" w:hAnsi="標楷體"/>
              </w:rPr>
            </w:pPr>
            <w:r w:rsidRPr="00B52D08">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32D86954" w14:textId="77777777" w:rsidR="008C1E04" w:rsidRPr="00B52D08" w:rsidRDefault="008C1E04" w:rsidP="009F540D">
            <w:pPr>
              <w:jc w:val="distribute"/>
              <w:rPr>
                <w:rFonts w:ascii="標楷體" w:eastAsia="標楷體" w:hAnsi="標楷體"/>
              </w:rPr>
            </w:pPr>
            <w:r w:rsidRPr="00B52D08">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334D96B4" w14:textId="77777777" w:rsidR="008C1E04" w:rsidRPr="00B52D08" w:rsidRDefault="008C1E04" w:rsidP="009F540D">
            <w:pPr>
              <w:jc w:val="distribute"/>
              <w:rPr>
                <w:rFonts w:ascii="標楷體" w:eastAsia="標楷體" w:hAnsi="標楷體"/>
              </w:rPr>
            </w:pPr>
            <w:r w:rsidRPr="00B52D08">
              <w:rPr>
                <w:rFonts w:ascii="標楷體" w:eastAsia="標楷體" w:hAnsi="標楷體" w:hint="eastAsia"/>
              </w:rPr>
              <w:t xml:space="preserve">　</w:t>
            </w:r>
          </w:p>
        </w:tc>
        <w:tc>
          <w:tcPr>
            <w:tcW w:w="2551" w:type="dxa"/>
            <w:tcBorders>
              <w:top w:val="single" w:sz="4" w:space="0" w:color="auto"/>
              <w:left w:val="single" w:sz="4" w:space="0" w:color="auto"/>
              <w:bottom w:val="single" w:sz="4" w:space="0" w:color="auto"/>
              <w:right w:val="double" w:sz="4" w:space="0" w:color="auto"/>
            </w:tcBorders>
            <w:vAlign w:val="center"/>
          </w:tcPr>
          <w:p w14:paraId="429B5367" w14:textId="403CC098" w:rsidR="008C1E04" w:rsidRPr="00B52D08" w:rsidRDefault="008C1E04" w:rsidP="008C1E04">
            <w:pPr>
              <w:snapToGrid w:val="0"/>
              <w:jc w:val="both"/>
              <w:rPr>
                <w:rFonts w:ascii="標楷體" w:eastAsia="標楷體" w:hAnsi="標楷體"/>
                <w:spacing w:val="-16"/>
              </w:rPr>
            </w:pPr>
          </w:p>
        </w:tc>
      </w:tr>
      <w:tr w:rsidR="008C1E04" w:rsidRPr="00B52D08" w14:paraId="7BE4529E" w14:textId="77777777" w:rsidTr="00431203">
        <w:trPr>
          <w:trHeight w:val="719"/>
        </w:trPr>
        <w:tc>
          <w:tcPr>
            <w:tcW w:w="708" w:type="dxa"/>
            <w:tcBorders>
              <w:top w:val="nil"/>
              <w:left w:val="double" w:sz="4" w:space="0" w:color="auto"/>
              <w:bottom w:val="nil"/>
              <w:right w:val="single" w:sz="4" w:space="0" w:color="auto"/>
            </w:tcBorders>
            <w:vAlign w:val="center"/>
          </w:tcPr>
          <w:p w14:paraId="0CBEE208" w14:textId="77777777" w:rsidR="008C1E04" w:rsidRPr="00B52D08" w:rsidRDefault="008C1E04" w:rsidP="008C1E0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11F1FFA3" w14:textId="77777777" w:rsidR="008C1E04" w:rsidRPr="00B52D08" w:rsidRDefault="008C1E04" w:rsidP="008C1E04">
            <w:pPr>
              <w:snapToGrid w:val="0"/>
              <w:ind w:left="480" w:hangingChars="200" w:hanging="480"/>
              <w:jc w:val="both"/>
              <w:rPr>
                <w:rFonts w:ascii="標楷體" w:eastAsia="標楷體" w:hAnsi="標楷體"/>
                <w:spacing w:val="-16"/>
              </w:rPr>
            </w:pPr>
            <w:r w:rsidRPr="00B52D08">
              <w:rPr>
                <w:rFonts w:ascii="標楷體" w:eastAsia="標楷體" w:hAnsi="標楷體" w:hint="eastAsia"/>
              </w:rPr>
              <w:t>二、各項觀光宣傳活動之配合辦理</w:t>
            </w:r>
          </w:p>
        </w:tc>
        <w:tc>
          <w:tcPr>
            <w:tcW w:w="879" w:type="dxa"/>
            <w:tcBorders>
              <w:top w:val="single" w:sz="4" w:space="0" w:color="auto"/>
              <w:left w:val="single" w:sz="4" w:space="0" w:color="auto"/>
              <w:bottom w:val="single" w:sz="4" w:space="0" w:color="auto"/>
              <w:right w:val="single" w:sz="4" w:space="0" w:color="auto"/>
            </w:tcBorders>
            <w:vAlign w:val="center"/>
          </w:tcPr>
          <w:p w14:paraId="0BE8C292" w14:textId="77777777" w:rsidR="008C1E04" w:rsidRPr="00B52D08" w:rsidRDefault="008C1E04" w:rsidP="009F540D">
            <w:pPr>
              <w:snapToGrid w:val="0"/>
              <w:jc w:val="distribute"/>
              <w:rPr>
                <w:rFonts w:ascii="標楷體" w:eastAsia="標楷體" w:hAnsi="標楷體"/>
                <w:spacing w:val="-16"/>
              </w:rPr>
            </w:pPr>
            <w:r w:rsidRPr="00B52D08">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7B7D10E9" w14:textId="77777777" w:rsidR="008C1E04" w:rsidRPr="00B52D08" w:rsidRDefault="008C1E04" w:rsidP="009F540D">
            <w:pPr>
              <w:snapToGrid w:val="0"/>
              <w:jc w:val="distribute"/>
              <w:rPr>
                <w:rFonts w:ascii="標楷體" w:eastAsia="標楷體" w:hAnsi="標楷體"/>
                <w:spacing w:val="-16"/>
              </w:rPr>
            </w:pPr>
            <w:r w:rsidRPr="00B52D08">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07FEAB7E" w14:textId="77777777" w:rsidR="008C1E04" w:rsidRPr="00B52D08" w:rsidRDefault="008C1E04" w:rsidP="009F540D">
            <w:pPr>
              <w:jc w:val="distribute"/>
              <w:rPr>
                <w:rFonts w:ascii="標楷體" w:eastAsia="標楷體" w:hAnsi="標楷體"/>
              </w:rPr>
            </w:pPr>
            <w:r w:rsidRPr="00B52D08">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5005A32A" w14:textId="77777777" w:rsidR="008C1E04" w:rsidRPr="00B52D08" w:rsidRDefault="008C1E04" w:rsidP="009F540D">
            <w:pPr>
              <w:jc w:val="distribute"/>
              <w:rPr>
                <w:rFonts w:ascii="標楷體" w:eastAsia="標楷體" w:hAnsi="標楷體"/>
              </w:rPr>
            </w:pPr>
            <w:r w:rsidRPr="00B52D08">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03516A6A" w14:textId="77777777" w:rsidR="008C1E04" w:rsidRPr="00B52D08" w:rsidRDefault="008C1E04" w:rsidP="009F540D">
            <w:pPr>
              <w:jc w:val="distribute"/>
              <w:rPr>
                <w:rFonts w:ascii="標楷體" w:eastAsia="標楷體" w:hAnsi="標楷體"/>
              </w:rPr>
            </w:pPr>
            <w:r w:rsidRPr="00B52D08">
              <w:rPr>
                <w:rFonts w:ascii="標楷體" w:eastAsia="標楷體" w:hAnsi="標楷體" w:hint="eastAsia"/>
              </w:rPr>
              <w:t xml:space="preserve">　</w:t>
            </w:r>
          </w:p>
        </w:tc>
        <w:tc>
          <w:tcPr>
            <w:tcW w:w="2551" w:type="dxa"/>
            <w:tcBorders>
              <w:top w:val="single" w:sz="4" w:space="0" w:color="auto"/>
              <w:left w:val="single" w:sz="4" w:space="0" w:color="auto"/>
              <w:bottom w:val="single" w:sz="4" w:space="0" w:color="auto"/>
              <w:right w:val="double" w:sz="4" w:space="0" w:color="auto"/>
            </w:tcBorders>
            <w:vAlign w:val="center"/>
          </w:tcPr>
          <w:p w14:paraId="656C040D" w14:textId="77777777" w:rsidR="008C1E04" w:rsidRPr="00B52D08" w:rsidRDefault="008C1E04" w:rsidP="008C1E04">
            <w:pPr>
              <w:snapToGrid w:val="0"/>
              <w:jc w:val="both"/>
              <w:rPr>
                <w:rFonts w:ascii="標楷體" w:eastAsia="標楷體" w:hAnsi="標楷體"/>
                <w:spacing w:val="-16"/>
              </w:rPr>
            </w:pPr>
            <w:r w:rsidRPr="00B52D08">
              <w:rPr>
                <w:rFonts w:ascii="標楷體" w:eastAsia="標楷體" w:hAnsi="標楷體" w:hint="eastAsia"/>
              </w:rPr>
              <w:t xml:space="preserve">　</w:t>
            </w:r>
          </w:p>
        </w:tc>
      </w:tr>
      <w:tr w:rsidR="008C1E04" w:rsidRPr="00B52D08" w14:paraId="120E06F0" w14:textId="77777777" w:rsidTr="00C74EBB">
        <w:trPr>
          <w:trHeight w:val="719"/>
        </w:trPr>
        <w:tc>
          <w:tcPr>
            <w:tcW w:w="708" w:type="dxa"/>
            <w:tcBorders>
              <w:top w:val="nil"/>
              <w:left w:val="double" w:sz="4" w:space="0" w:color="auto"/>
              <w:bottom w:val="nil"/>
              <w:right w:val="single" w:sz="4" w:space="0" w:color="auto"/>
            </w:tcBorders>
            <w:vAlign w:val="center"/>
          </w:tcPr>
          <w:p w14:paraId="01427DD3" w14:textId="77777777" w:rsidR="008C1E04" w:rsidRPr="00B52D08" w:rsidRDefault="008C1E04" w:rsidP="008C1E0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6EE1B608" w14:textId="77777777" w:rsidR="008C1E04" w:rsidRPr="00B52D08" w:rsidRDefault="008C1E04" w:rsidP="008C1E04">
            <w:pPr>
              <w:snapToGrid w:val="0"/>
              <w:ind w:left="480" w:hangingChars="200" w:hanging="480"/>
              <w:jc w:val="both"/>
              <w:rPr>
                <w:rFonts w:ascii="標楷體" w:eastAsia="標楷體" w:hAnsi="標楷體"/>
                <w:spacing w:val="-16"/>
              </w:rPr>
            </w:pPr>
            <w:r w:rsidRPr="00B52D08">
              <w:rPr>
                <w:rFonts w:ascii="標楷體" w:eastAsia="標楷體" w:hAnsi="標楷體" w:hint="eastAsia"/>
              </w:rPr>
              <w:t>三、辦理大陸人士來台觀光入出境通報業務</w:t>
            </w:r>
          </w:p>
        </w:tc>
        <w:tc>
          <w:tcPr>
            <w:tcW w:w="879" w:type="dxa"/>
            <w:tcBorders>
              <w:top w:val="single" w:sz="4" w:space="0" w:color="auto"/>
              <w:left w:val="single" w:sz="4" w:space="0" w:color="auto"/>
              <w:bottom w:val="single" w:sz="4" w:space="0" w:color="auto"/>
              <w:right w:val="single" w:sz="4" w:space="0" w:color="auto"/>
            </w:tcBorders>
            <w:vAlign w:val="center"/>
          </w:tcPr>
          <w:p w14:paraId="64113B74" w14:textId="77777777" w:rsidR="008C1E04" w:rsidRPr="00B52D08" w:rsidRDefault="008C1E04" w:rsidP="009F540D">
            <w:pPr>
              <w:snapToGrid w:val="0"/>
              <w:jc w:val="distribute"/>
              <w:rPr>
                <w:rFonts w:ascii="標楷體" w:eastAsia="標楷體" w:hAnsi="標楷體"/>
                <w:spacing w:val="-16"/>
              </w:rPr>
            </w:pPr>
            <w:r w:rsidRPr="00B52D08">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0422C1C3" w14:textId="77777777" w:rsidR="008C1E04" w:rsidRPr="00B52D08" w:rsidRDefault="008C1E04" w:rsidP="009F540D">
            <w:pPr>
              <w:snapToGrid w:val="0"/>
              <w:jc w:val="distribute"/>
              <w:rPr>
                <w:rFonts w:ascii="標楷體" w:eastAsia="標楷體" w:hAnsi="標楷體"/>
                <w:spacing w:val="-16"/>
              </w:rPr>
            </w:pPr>
            <w:r w:rsidRPr="00B52D08">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4470098A" w14:textId="77777777" w:rsidR="008C1E04" w:rsidRPr="00B52D08" w:rsidRDefault="008C1E04" w:rsidP="009F540D">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192AD9B6" w14:textId="77777777" w:rsidR="008C1E04" w:rsidRPr="00B52D08" w:rsidRDefault="008C1E04" w:rsidP="009F540D">
            <w:pPr>
              <w:jc w:val="distribute"/>
              <w:rPr>
                <w:rFonts w:ascii="標楷體" w:eastAsia="標楷體" w:hAnsi="標楷體"/>
              </w:rPr>
            </w:pPr>
            <w:r w:rsidRPr="00B52D08">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1BEEE825" w14:textId="77777777" w:rsidR="008C1E04" w:rsidRPr="00B52D08" w:rsidRDefault="008C1E04" w:rsidP="009F540D">
            <w:pPr>
              <w:jc w:val="distribute"/>
              <w:rPr>
                <w:rFonts w:ascii="標楷體" w:eastAsia="標楷體" w:hAnsi="標楷體"/>
              </w:rPr>
            </w:pPr>
            <w:r w:rsidRPr="00B52D08">
              <w:rPr>
                <w:rFonts w:ascii="標楷體" w:eastAsia="標楷體" w:hAnsi="標楷體" w:hint="eastAsia"/>
              </w:rPr>
              <w:t xml:space="preserve">　</w:t>
            </w:r>
          </w:p>
        </w:tc>
        <w:tc>
          <w:tcPr>
            <w:tcW w:w="2551" w:type="dxa"/>
            <w:tcBorders>
              <w:top w:val="single" w:sz="4" w:space="0" w:color="auto"/>
              <w:left w:val="single" w:sz="4" w:space="0" w:color="auto"/>
              <w:bottom w:val="single" w:sz="4" w:space="0" w:color="auto"/>
              <w:right w:val="double" w:sz="4" w:space="0" w:color="auto"/>
            </w:tcBorders>
            <w:vAlign w:val="center"/>
          </w:tcPr>
          <w:p w14:paraId="374CA2CB" w14:textId="77777777" w:rsidR="008C1E04" w:rsidRPr="00B52D08" w:rsidRDefault="008C1E04" w:rsidP="008C1E04">
            <w:pPr>
              <w:snapToGrid w:val="0"/>
              <w:jc w:val="both"/>
              <w:rPr>
                <w:rFonts w:ascii="標楷體" w:eastAsia="標楷體" w:hAnsi="標楷體"/>
                <w:spacing w:val="-16"/>
              </w:rPr>
            </w:pPr>
            <w:r w:rsidRPr="00B52D08">
              <w:rPr>
                <w:rFonts w:ascii="標楷體" w:eastAsia="標楷體" w:hAnsi="標楷體" w:hint="eastAsia"/>
              </w:rPr>
              <w:t xml:space="preserve">　</w:t>
            </w:r>
          </w:p>
        </w:tc>
      </w:tr>
      <w:tr w:rsidR="008C1E04" w:rsidRPr="00B52D08" w14:paraId="3E3D0882" w14:textId="77777777" w:rsidTr="00C74EBB">
        <w:trPr>
          <w:trHeight w:val="719"/>
        </w:trPr>
        <w:tc>
          <w:tcPr>
            <w:tcW w:w="708" w:type="dxa"/>
            <w:tcBorders>
              <w:top w:val="nil"/>
              <w:left w:val="double" w:sz="4" w:space="0" w:color="auto"/>
              <w:bottom w:val="nil"/>
              <w:right w:val="single" w:sz="4" w:space="0" w:color="auto"/>
            </w:tcBorders>
            <w:vAlign w:val="center"/>
          </w:tcPr>
          <w:p w14:paraId="3F2CD9B6" w14:textId="77777777" w:rsidR="008C1E04" w:rsidRPr="00B52D08" w:rsidRDefault="008C1E04" w:rsidP="008C1E0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36A9019F" w14:textId="77777777" w:rsidR="008C1E04" w:rsidRPr="00B52D08" w:rsidRDefault="008C1E04" w:rsidP="008C1E04">
            <w:pPr>
              <w:snapToGrid w:val="0"/>
              <w:ind w:left="480" w:hangingChars="200" w:hanging="480"/>
              <w:jc w:val="both"/>
              <w:rPr>
                <w:rFonts w:ascii="標楷體" w:eastAsia="標楷體" w:hAnsi="標楷體"/>
                <w:spacing w:val="-16"/>
              </w:rPr>
            </w:pPr>
            <w:r w:rsidRPr="00B52D08">
              <w:rPr>
                <w:rFonts w:ascii="標楷體" w:eastAsia="標楷體" w:hAnsi="標楷體" w:hint="eastAsia"/>
              </w:rPr>
              <w:t>四、行政管理</w:t>
            </w:r>
          </w:p>
        </w:tc>
        <w:tc>
          <w:tcPr>
            <w:tcW w:w="879" w:type="dxa"/>
            <w:tcBorders>
              <w:top w:val="single" w:sz="4" w:space="0" w:color="auto"/>
              <w:left w:val="single" w:sz="4" w:space="0" w:color="auto"/>
              <w:bottom w:val="single" w:sz="4" w:space="0" w:color="auto"/>
              <w:right w:val="single" w:sz="4" w:space="0" w:color="auto"/>
            </w:tcBorders>
            <w:vAlign w:val="center"/>
          </w:tcPr>
          <w:p w14:paraId="0CAFF6D3" w14:textId="77777777" w:rsidR="008C1E04" w:rsidRPr="00B52D08" w:rsidRDefault="008C1E04" w:rsidP="009F540D">
            <w:pPr>
              <w:snapToGrid w:val="0"/>
              <w:jc w:val="distribute"/>
              <w:rPr>
                <w:rFonts w:ascii="標楷體" w:eastAsia="標楷體" w:hAnsi="標楷體"/>
                <w:spacing w:val="-16"/>
              </w:rPr>
            </w:pPr>
            <w:r w:rsidRPr="00B52D08">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559CA9C2" w14:textId="77777777" w:rsidR="008C1E04" w:rsidRPr="00B52D08" w:rsidRDefault="008C1E04" w:rsidP="009F540D">
            <w:pPr>
              <w:snapToGrid w:val="0"/>
              <w:jc w:val="distribute"/>
              <w:rPr>
                <w:rFonts w:ascii="標楷體" w:eastAsia="標楷體" w:hAnsi="標楷體"/>
                <w:spacing w:val="-16"/>
              </w:rPr>
            </w:pPr>
            <w:r w:rsidRPr="00B52D08">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76295EA6" w14:textId="77777777" w:rsidR="008C1E04" w:rsidRPr="00B52D08" w:rsidRDefault="008C1E04" w:rsidP="009F540D">
            <w:pPr>
              <w:jc w:val="center"/>
              <w:rPr>
                <w:rFonts w:ascii="標楷體" w:eastAsia="標楷體" w:hAnsi="標楷體"/>
              </w:rPr>
            </w:pPr>
            <w:r w:rsidRPr="00B52D08">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2C210B14" w14:textId="77777777" w:rsidR="008C1E04" w:rsidRPr="00B52D08" w:rsidRDefault="008C1E04" w:rsidP="009F540D">
            <w:pPr>
              <w:jc w:val="center"/>
              <w:rPr>
                <w:rFonts w:ascii="標楷體" w:eastAsia="標楷體" w:hAnsi="標楷體"/>
              </w:rPr>
            </w:pPr>
            <w:r w:rsidRPr="00B52D08">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0AB2D303" w14:textId="77777777" w:rsidR="008C1E04" w:rsidRPr="00B52D08" w:rsidRDefault="008C1E04" w:rsidP="009F540D">
            <w:pPr>
              <w:jc w:val="center"/>
              <w:rPr>
                <w:rFonts w:ascii="標楷體" w:eastAsia="標楷體" w:hAnsi="標楷體"/>
              </w:rPr>
            </w:pPr>
            <w:r w:rsidRPr="00B52D08">
              <w:rPr>
                <w:rFonts w:ascii="標楷體" w:eastAsia="標楷體" w:hAnsi="標楷體" w:hint="eastAsia"/>
              </w:rPr>
              <w:t xml:space="preserve">　</w:t>
            </w:r>
          </w:p>
        </w:tc>
        <w:tc>
          <w:tcPr>
            <w:tcW w:w="2551" w:type="dxa"/>
            <w:tcBorders>
              <w:top w:val="single" w:sz="4" w:space="0" w:color="auto"/>
              <w:left w:val="single" w:sz="4" w:space="0" w:color="auto"/>
              <w:bottom w:val="single" w:sz="4" w:space="0" w:color="auto"/>
              <w:right w:val="double" w:sz="4" w:space="0" w:color="auto"/>
            </w:tcBorders>
            <w:vAlign w:val="center"/>
          </w:tcPr>
          <w:p w14:paraId="0955DE47" w14:textId="77777777" w:rsidR="008C1E04" w:rsidRPr="00B52D08" w:rsidRDefault="008C1E04" w:rsidP="008C1E04">
            <w:pPr>
              <w:snapToGrid w:val="0"/>
              <w:jc w:val="both"/>
              <w:rPr>
                <w:rFonts w:ascii="標楷體" w:eastAsia="標楷體" w:hAnsi="標楷體"/>
                <w:spacing w:val="-16"/>
              </w:rPr>
            </w:pPr>
            <w:r w:rsidRPr="00B52D08">
              <w:rPr>
                <w:rFonts w:ascii="標楷體" w:eastAsia="標楷體" w:hAnsi="標楷體" w:hint="eastAsia"/>
              </w:rPr>
              <w:t xml:space="preserve">　</w:t>
            </w:r>
          </w:p>
        </w:tc>
      </w:tr>
      <w:tr w:rsidR="008C1E04" w:rsidRPr="00B52D08" w14:paraId="7DCD867E" w14:textId="77777777" w:rsidTr="00C74EBB">
        <w:trPr>
          <w:trHeight w:val="719"/>
        </w:trPr>
        <w:tc>
          <w:tcPr>
            <w:tcW w:w="708" w:type="dxa"/>
            <w:tcBorders>
              <w:top w:val="nil"/>
              <w:left w:val="double" w:sz="4" w:space="0" w:color="auto"/>
              <w:bottom w:val="single" w:sz="4" w:space="0" w:color="auto"/>
              <w:right w:val="single" w:sz="4" w:space="0" w:color="auto"/>
            </w:tcBorders>
            <w:vAlign w:val="center"/>
          </w:tcPr>
          <w:p w14:paraId="467C3E57" w14:textId="77777777" w:rsidR="008C1E04" w:rsidRPr="00B52D08" w:rsidRDefault="008C1E04" w:rsidP="008C1E0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277064A7" w14:textId="77777777" w:rsidR="008C1E04" w:rsidRPr="00A76321" w:rsidRDefault="005B08BF" w:rsidP="005B08BF">
            <w:pPr>
              <w:snapToGrid w:val="0"/>
              <w:ind w:left="720" w:hangingChars="300" w:hanging="720"/>
              <w:jc w:val="both"/>
              <w:rPr>
                <w:rFonts w:ascii="標楷體" w:eastAsia="標楷體" w:hAnsi="標楷體"/>
                <w:spacing w:val="-16"/>
              </w:rPr>
            </w:pPr>
            <w:r>
              <w:rPr>
                <w:rFonts w:ascii="標楷體" w:eastAsia="標楷體" w:hAnsi="標楷體" w:hint="eastAsia"/>
              </w:rPr>
              <w:t>（</w:t>
            </w:r>
            <w:r w:rsidR="008C1E04" w:rsidRPr="00A76321">
              <w:rPr>
                <w:rFonts w:ascii="標楷體" w:eastAsia="標楷體" w:hAnsi="標楷體" w:hint="eastAsia"/>
              </w:rPr>
              <w:t>一</w:t>
            </w:r>
            <w:r>
              <w:rPr>
                <w:rFonts w:ascii="標楷體" w:eastAsia="標楷體" w:hAnsi="標楷體" w:hint="eastAsia"/>
              </w:rPr>
              <w:t>）</w:t>
            </w:r>
            <w:r w:rsidR="008C1E04" w:rsidRPr="00A76321">
              <w:rPr>
                <w:rFonts w:ascii="標楷體" w:eastAsia="標楷體" w:hAnsi="標楷體" w:hint="eastAsia"/>
              </w:rPr>
              <w:t>文書作業、零用金、財產、勞健保業務</w:t>
            </w:r>
            <w:r w:rsidR="008C1E04" w:rsidRPr="00A76321">
              <w:rPr>
                <w:rFonts w:ascii="標楷體" w:eastAsia="標楷體" w:hAnsi="標楷體" w:hint="eastAsia"/>
              </w:rPr>
              <w:lastRenderedPageBreak/>
              <w:t>協辦</w:t>
            </w:r>
          </w:p>
        </w:tc>
        <w:tc>
          <w:tcPr>
            <w:tcW w:w="879" w:type="dxa"/>
            <w:tcBorders>
              <w:top w:val="single" w:sz="4" w:space="0" w:color="auto"/>
              <w:left w:val="single" w:sz="4" w:space="0" w:color="auto"/>
              <w:bottom w:val="single" w:sz="4" w:space="0" w:color="auto"/>
              <w:right w:val="single" w:sz="4" w:space="0" w:color="auto"/>
            </w:tcBorders>
            <w:vAlign w:val="center"/>
          </w:tcPr>
          <w:p w14:paraId="1DD2145D" w14:textId="77777777" w:rsidR="008C1E04" w:rsidRPr="00A76321" w:rsidRDefault="008C1E04" w:rsidP="009F540D">
            <w:pPr>
              <w:snapToGrid w:val="0"/>
              <w:jc w:val="distribute"/>
              <w:rPr>
                <w:rFonts w:ascii="標楷體" w:eastAsia="標楷體" w:hAnsi="標楷體"/>
                <w:spacing w:val="-16"/>
              </w:rPr>
            </w:pPr>
            <w:r w:rsidRPr="00A76321">
              <w:rPr>
                <w:rFonts w:ascii="標楷體" w:eastAsia="標楷體" w:hAnsi="標楷體" w:hint="eastAsia"/>
              </w:rPr>
              <w:lastRenderedPageBreak/>
              <w:t>擬辦</w:t>
            </w:r>
          </w:p>
        </w:tc>
        <w:tc>
          <w:tcPr>
            <w:tcW w:w="879" w:type="dxa"/>
            <w:tcBorders>
              <w:top w:val="single" w:sz="4" w:space="0" w:color="auto"/>
              <w:left w:val="single" w:sz="4" w:space="0" w:color="auto"/>
              <w:bottom w:val="single" w:sz="4" w:space="0" w:color="auto"/>
              <w:right w:val="single" w:sz="4" w:space="0" w:color="auto"/>
            </w:tcBorders>
            <w:vAlign w:val="center"/>
          </w:tcPr>
          <w:p w14:paraId="1F640862" w14:textId="77777777" w:rsidR="008C1E04" w:rsidRPr="00A76321" w:rsidRDefault="008C1E04" w:rsidP="009F540D">
            <w:pPr>
              <w:snapToGrid w:val="0"/>
              <w:jc w:val="distribute"/>
              <w:rPr>
                <w:rFonts w:ascii="標楷體" w:eastAsia="標楷體" w:hAnsi="標楷體"/>
                <w:spacing w:val="-16"/>
              </w:rPr>
            </w:pPr>
            <w:r w:rsidRPr="00A76321">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5BA24DD9" w14:textId="77777777" w:rsidR="008C1E04" w:rsidRPr="00A76321" w:rsidRDefault="008C1E04" w:rsidP="009F540D">
            <w:pPr>
              <w:jc w:val="distribute"/>
              <w:rPr>
                <w:rFonts w:ascii="標楷體" w:eastAsia="標楷體" w:hAnsi="標楷體"/>
              </w:rPr>
            </w:pPr>
            <w:r w:rsidRPr="00A76321">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7C916B26" w14:textId="77777777" w:rsidR="008C1E04" w:rsidRPr="00A76321" w:rsidRDefault="008C1E04" w:rsidP="009F540D">
            <w:pPr>
              <w:jc w:val="distribute"/>
              <w:rPr>
                <w:rFonts w:ascii="標楷體" w:eastAsia="標楷體" w:hAnsi="標楷體"/>
              </w:rPr>
            </w:pPr>
            <w:r w:rsidRPr="00A76321">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71C89187" w14:textId="77777777" w:rsidR="008C1E04" w:rsidRPr="00A76321" w:rsidRDefault="008C1E04" w:rsidP="009F540D">
            <w:pPr>
              <w:jc w:val="distribute"/>
              <w:rPr>
                <w:rFonts w:ascii="標楷體" w:eastAsia="標楷體" w:hAnsi="標楷體"/>
              </w:rPr>
            </w:pPr>
            <w:r w:rsidRPr="00A76321">
              <w:rPr>
                <w:rFonts w:ascii="標楷體" w:eastAsia="標楷體" w:hAnsi="標楷體" w:hint="eastAsia"/>
              </w:rPr>
              <w:t xml:space="preserve">　</w:t>
            </w:r>
          </w:p>
        </w:tc>
        <w:tc>
          <w:tcPr>
            <w:tcW w:w="2551" w:type="dxa"/>
            <w:tcBorders>
              <w:top w:val="single" w:sz="4" w:space="0" w:color="auto"/>
              <w:left w:val="single" w:sz="4" w:space="0" w:color="auto"/>
              <w:bottom w:val="single" w:sz="4" w:space="0" w:color="auto"/>
              <w:right w:val="double" w:sz="4" w:space="0" w:color="auto"/>
            </w:tcBorders>
            <w:vAlign w:val="center"/>
          </w:tcPr>
          <w:p w14:paraId="3683EAA5" w14:textId="77777777" w:rsidR="008C1E04" w:rsidRPr="00A76321" w:rsidRDefault="008C1E04" w:rsidP="008C1E04">
            <w:pPr>
              <w:snapToGrid w:val="0"/>
              <w:jc w:val="both"/>
              <w:rPr>
                <w:rFonts w:ascii="標楷體" w:eastAsia="標楷體" w:hAnsi="標楷體"/>
                <w:spacing w:val="-16"/>
              </w:rPr>
            </w:pPr>
          </w:p>
        </w:tc>
      </w:tr>
      <w:tr w:rsidR="008C1E04" w:rsidRPr="00B52D08" w14:paraId="7CFFA031" w14:textId="77777777" w:rsidTr="00C74EBB">
        <w:trPr>
          <w:trHeight w:val="719"/>
        </w:trPr>
        <w:tc>
          <w:tcPr>
            <w:tcW w:w="708" w:type="dxa"/>
            <w:tcBorders>
              <w:top w:val="single" w:sz="4" w:space="0" w:color="auto"/>
              <w:left w:val="double" w:sz="4" w:space="0" w:color="auto"/>
              <w:bottom w:val="nil"/>
              <w:right w:val="single" w:sz="4" w:space="0" w:color="auto"/>
            </w:tcBorders>
            <w:vAlign w:val="center"/>
          </w:tcPr>
          <w:p w14:paraId="50AD85B6" w14:textId="29129594" w:rsidR="008C1E04" w:rsidRPr="00B52D08" w:rsidRDefault="00C74EBB" w:rsidP="008C1E04">
            <w:pPr>
              <w:snapToGrid w:val="0"/>
              <w:jc w:val="center"/>
              <w:rPr>
                <w:rFonts w:ascii="標楷體" w:eastAsia="標楷體" w:hAnsi="標楷體"/>
                <w:spacing w:val="-16"/>
              </w:rPr>
            </w:pPr>
            <w:r w:rsidRPr="00B52D08">
              <w:rPr>
                <w:rFonts w:ascii="標楷體" w:eastAsia="標楷體" w:hAnsi="標楷體" w:hint="eastAsia"/>
              </w:rPr>
              <w:t>國際機場旅客服務中心</w:t>
            </w:r>
          </w:p>
        </w:tc>
        <w:tc>
          <w:tcPr>
            <w:tcW w:w="2694" w:type="dxa"/>
            <w:tcBorders>
              <w:top w:val="single" w:sz="4" w:space="0" w:color="auto"/>
              <w:left w:val="single" w:sz="4" w:space="0" w:color="auto"/>
              <w:bottom w:val="single" w:sz="4" w:space="0" w:color="auto"/>
              <w:right w:val="single" w:sz="4" w:space="0" w:color="auto"/>
            </w:tcBorders>
            <w:vAlign w:val="center"/>
          </w:tcPr>
          <w:p w14:paraId="2BEF6D5C" w14:textId="77777777" w:rsidR="008C1E04" w:rsidRPr="00A76321" w:rsidRDefault="005B08BF" w:rsidP="005B08BF">
            <w:pPr>
              <w:snapToGrid w:val="0"/>
              <w:ind w:left="720" w:hangingChars="300" w:hanging="720"/>
              <w:jc w:val="both"/>
              <w:rPr>
                <w:rFonts w:ascii="標楷體" w:eastAsia="標楷體" w:hAnsi="標楷體"/>
                <w:spacing w:val="-16"/>
              </w:rPr>
            </w:pPr>
            <w:r>
              <w:rPr>
                <w:rFonts w:ascii="標楷體" w:eastAsia="標楷體" w:hAnsi="標楷體" w:hint="eastAsia"/>
              </w:rPr>
              <w:t>（</w:t>
            </w:r>
            <w:r w:rsidR="008C1E04" w:rsidRPr="00A76321">
              <w:rPr>
                <w:rFonts w:ascii="標楷體" w:eastAsia="標楷體" w:hAnsi="標楷體" w:hint="eastAsia"/>
              </w:rPr>
              <w:t>二</w:t>
            </w:r>
            <w:r>
              <w:rPr>
                <w:rFonts w:ascii="標楷體" w:eastAsia="標楷體" w:hAnsi="標楷體" w:hint="eastAsia"/>
              </w:rPr>
              <w:t>）</w:t>
            </w:r>
            <w:r w:rsidR="008C1E04" w:rsidRPr="00A76321">
              <w:rPr>
                <w:rFonts w:ascii="標楷體" w:eastAsia="標楷體" w:hAnsi="標楷體" w:hint="eastAsia"/>
              </w:rPr>
              <w:t>員工評核</w:t>
            </w:r>
          </w:p>
        </w:tc>
        <w:tc>
          <w:tcPr>
            <w:tcW w:w="879" w:type="dxa"/>
            <w:tcBorders>
              <w:top w:val="single" w:sz="4" w:space="0" w:color="auto"/>
              <w:left w:val="single" w:sz="4" w:space="0" w:color="auto"/>
              <w:bottom w:val="single" w:sz="4" w:space="0" w:color="auto"/>
              <w:right w:val="single" w:sz="4" w:space="0" w:color="auto"/>
            </w:tcBorders>
            <w:vAlign w:val="center"/>
          </w:tcPr>
          <w:p w14:paraId="1B433EE3" w14:textId="77777777" w:rsidR="008C1E04" w:rsidRPr="00A76321" w:rsidRDefault="008C1E04" w:rsidP="009F540D">
            <w:pPr>
              <w:snapToGrid w:val="0"/>
              <w:jc w:val="distribute"/>
              <w:rPr>
                <w:rFonts w:ascii="標楷體" w:eastAsia="標楷體" w:hAnsi="標楷體"/>
                <w:spacing w:val="-16"/>
              </w:rPr>
            </w:pPr>
            <w:r w:rsidRPr="00A76321">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7DD0437B" w14:textId="77777777" w:rsidR="008C1E04" w:rsidRPr="00A76321" w:rsidRDefault="008C1E04" w:rsidP="009F540D">
            <w:pPr>
              <w:snapToGrid w:val="0"/>
              <w:jc w:val="distribute"/>
              <w:rPr>
                <w:rFonts w:ascii="標楷體" w:eastAsia="標楷體" w:hAnsi="標楷體"/>
                <w:spacing w:val="-16"/>
              </w:rPr>
            </w:pPr>
            <w:r w:rsidRPr="00A76321">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39B9CEA7" w14:textId="77777777" w:rsidR="008C1E04" w:rsidRPr="00A76321" w:rsidRDefault="008C1E04" w:rsidP="009F540D">
            <w:pPr>
              <w:jc w:val="distribute"/>
              <w:rPr>
                <w:rFonts w:ascii="標楷體" w:eastAsia="標楷體" w:hAnsi="標楷體"/>
              </w:rPr>
            </w:pPr>
            <w:r w:rsidRPr="00A76321">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2839B802" w14:textId="77777777" w:rsidR="008C1E04" w:rsidRPr="00A76321" w:rsidRDefault="008C1E04" w:rsidP="009F540D">
            <w:pPr>
              <w:jc w:val="distribute"/>
              <w:rPr>
                <w:rFonts w:ascii="標楷體" w:eastAsia="標楷體" w:hAnsi="標楷體"/>
              </w:rPr>
            </w:pPr>
            <w:r w:rsidRPr="00A76321">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4954E850" w14:textId="77777777" w:rsidR="008C1E04" w:rsidRPr="00A76321" w:rsidRDefault="008C1E04" w:rsidP="009F540D">
            <w:pPr>
              <w:jc w:val="distribute"/>
              <w:rPr>
                <w:rFonts w:ascii="標楷體" w:eastAsia="標楷體" w:hAnsi="標楷體"/>
              </w:rPr>
            </w:pPr>
            <w:r w:rsidRPr="00A76321">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596118C2" w14:textId="77777777" w:rsidR="008C1E04" w:rsidRPr="00A76321" w:rsidRDefault="008C1E04" w:rsidP="008C1E04">
            <w:pPr>
              <w:snapToGrid w:val="0"/>
              <w:jc w:val="both"/>
              <w:rPr>
                <w:rFonts w:ascii="標楷體" w:eastAsia="標楷體" w:hAnsi="標楷體"/>
                <w:spacing w:val="-16"/>
              </w:rPr>
            </w:pPr>
          </w:p>
        </w:tc>
      </w:tr>
      <w:tr w:rsidR="008C1E04" w:rsidRPr="00B52D08" w14:paraId="67A82728" w14:textId="77777777" w:rsidTr="00431203">
        <w:trPr>
          <w:trHeight w:val="719"/>
        </w:trPr>
        <w:tc>
          <w:tcPr>
            <w:tcW w:w="708" w:type="dxa"/>
            <w:tcBorders>
              <w:top w:val="nil"/>
              <w:left w:val="double" w:sz="4" w:space="0" w:color="auto"/>
              <w:bottom w:val="nil"/>
              <w:right w:val="single" w:sz="4" w:space="0" w:color="auto"/>
            </w:tcBorders>
            <w:vAlign w:val="center"/>
          </w:tcPr>
          <w:p w14:paraId="75B17035" w14:textId="77777777" w:rsidR="008C1E04" w:rsidRPr="00B52D08" w:rsidRDefault="008C1E04" w:rsidP="008C1E0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332A9D90" w14:textId="77777777" w:rsidR="008C1E04" w:rsidRPr="00A76321" w:rsidRDefault="005B08BF" w:rsidP="005B08BF">
            <w:pPr>
              <w:snapToGrid w:val="0"/>
              <w:ind w:left="720" w:hangingChars="300" w:hanging="720"/>
              <w:jc w:val="both"/>
              <w:rPr>
                <w:rFonts w:ascii="標楷體" w:eastAsia="標楷體" w:hAnsi="標楷體"/>
                <w:spacing w:val="-16"/>
              </w:rPr>
            </w:pPr>
            <w:r>
              <w:rPr>
                <w:rFonts w:ascii="標楷體" w:eastAsia="標楷體" w:hAnsi="標楷體" w:hint="eastAsia"/>
              </w:rPr>
              <w:t>（</w:t>
            </w:r>
            <w:r w:rsidR="008C1E04" w:rsidRPr="00A76321">
              <w:rPr>
                <w:rFonts w:ascii="標楷體" w:eastAsia="標楷體" w:hAnsi="標楷體" w:hint="eastAsia"/>
              </w:rPr>
              <w:t>三</w:t>
            </w:r>
            <w:r>
              <w:rPr>
                <w:rFonts w:ascii="標楷體" w:eastAsia="標楷體" w:hAnsi="標楷體" w:hint="eastAsia"/>
              </w:rPr>
              <w:t>）</w:t>
            </w:r>
            <w:r w:rsidR="008C1E04" w:rsidRPr="00A76321">
              <w:rPr>
                <w:rFonts w:ascii="標楷體" w:eastAsia="標楷體" w:hAnsi="標楷體" w:hint="eastAsia"/>
              </w:rPr>
              <w:t>員工輪職排班</w:t>
            </w:r>
          </w:p>
        </w:tc>
        <w:tc>
          <w:tcPr>
            <w:tcW w:w="879" w:type="dxa"/>
            <w:tcBorders>
              <w:top w:val="single" w:sz="4" w:space="0" w:color="auto"/>
              <w:left w:val="single" w:sz="4" w:space="0" w:color="auto"/>
              <w:bottom w:val="single" w:sz="4" w:space="0" w:color="auto"/>
              <w:right w:val="single" w:sz="4" w:space="0" w:color="auto"/>
            </w:tcBorders>
            <w:vAlign w:val="center"/>
          </w:tcPr>
          <w:p w14:paraId="04EB5DFB" w14:textId="77777777" w:rsidR="008C1E04" w:rsidRPr="00A76321" w:rsidRDefault="008C1E04" w:rsidP="009F540D">
            <w:pPr>
              <w:snapToGrid w:val="0"/>
              <w:jc w:val="distribute"/>
              <w:rPr>
                <w:rFonts w:ascii="標楷體" w:eastAsia="標楷體" w:hAnsi="標楷體"/>
                <w:spacing w:val="-16"/>
              </w:rPr>
            </w:pPr>
            <w:r w:rsidRPr="00A76321">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5481104B" w14:textId="77777777" w:rsidR="008C1E04" w:rsidRPr="00A76321" w:rsidRDefault="008C1E04" w:rsidP="009F540D">
            <w:pPr>
              <w:snapToGrid w:val="0"/>
              <w:jc w:val="distribute"/>
              <w:rPr>
                <w:rFonts w:ascii="標楷體" w:eastAsia="標楷體" w:hAnsi="標楷體"/>
                <w:spacing w:val="-16"/>
              </w:rPr>
            </w:pPr>
            <w:r w:rsidRPr="00A76321">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765AEA3B" w14:textId="77777777" w:rsidR="008C1E04" w:rsidRPr="00A76321" w:rsidRDefault="008C1E04" w:rsidP="009F540D">
            <w:pPr>
              <w:jc w:val="distribute"/>
              <w:rPr>
                <w:rFonts w:ascii="標楷體" w:eastAsia="標楷體" w:hAnsi="標楷體"/>
              </w:rPr>
            </w:pPr>
            <w:r w:rsidRPr="00A76321">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18D8C33C" w14:textId="77777777" w:rsidR="008C1E04" w:rsidRPr="00A76321" w:rsidRDefault="008C1E04" w:rsidP="009F540D">
            <w:pPr>
              <w:jc w:val="distribute"/>
              <w:rPr>
                <w:rFonts w:ascii="標楷體" w:eastAsia="標楷體" w:hAnsi="標楷體"/>
              </w:rPr>
            </w:pPr>
            <w:r w:rsidRPr="00A76321">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4EC69A8E" w14:textId="77777777" w:rsidR="008C1E04" w:rsidRPr="00A76321" w:rsidRDefault="008C1E04" w:rsidP="009F540D">
            <w:pPr>
              <w:jc w:val="distribute"/>
              <w:rPr>
                <w:rFonts w:ascii="標楷體" w:eastAsia="標楷體" w:hAnsi="標楷體"/>
              </w:rPr>
            </w:pPr>
            <w:r w:rsidRPr="00A76321">
              <w:rPr>
                <w:rFonts w:ascii="標楷體" w:eastAsia="標楷體" w:hAnsi="標楷體" w:hint="eastAsia"/>
              </w:rPr>
              <w:t xml:space="preserve">　</w:t>
            </w:r>
          </w:p>
        </w:tc>
        <w:tc>
          <w:tcPr>
            <w:tcW w:w="2551" w:type="dxa"/>
            <w:tcBorders>
              <w:top w:val="single" w:sz="4" w:space="0" w:color="auto"/>
              <w:left w:val="single" w:sz="4" w:space="0" w:color="auto"/>
              <w:bottom w:val="single" w:sz="4" w:space="0" w:color="auto"/>
              <w:right w:val="double" w:sz="4" w:space="0" w:color="auto"/>
            </w:tcBorders>
            <w:vAlign w:val="center"/>
          </w:tcPr>
          <w:p w14:paraId="3424178C" w14:textId="77777777" w:rsidR="008C1E04" w:rsidRPr="00A76321" w:rsidRDefault="008C1E04" w:rsidP="008C1E04">
            <w:pPr>
              <w:snapToGrid w:val="0"/>
              <w:jc w:val="both"/>
              <w:rPr>
                <w:rFonts w:ascii="標楷體" w:eastAsia="標楷體" w:hAnsi="標楷體"/>
                <w:spacing w:val="-16"/>
              </w:rPr>
            </w:pPr>
          </w:p>
        </w:tc>
      </w:tr>
      <w:tr w:rsidR="008C1E04" w:rsidRPr="00B52D08" w14:paraId="6440B040" w14:textId="77777777" w:rsidTr="00431203">
        <w:trPr>
          <w:trHeight w:val="719"/>
        </w:trPr>
        <w:tc>
          <w:tcPr>
            <w:tcW w:w="708" w:type="dxa"/>
            <w:tcBorders>
              <w:top w:val="nil"/>
              <w:left w:val="double" w:sz="4" w:space="0" w:color="auto"/>
              <w:bottom w:val="nil"/>
              <w:right w:val="single" w:sz="4" w:space="0" w:color="auto"/>
            </w:tcBorders>
            <w:vAlign w:val="center"/>
          </w:tcPr>
          <w:p w14:paraId="38F30671" w14:textId="77777777" w:rsidR="008C1E04" w:rsidRPr="00B52D08" w:rsidRDefault="008C1E04" w:rsidP="008C1E0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5E4AFFE1" w14:textId="77777777" w:rsidR="008C1E04" w:rsidRPr="00A76321" w:rsidRDefault="005B08BF" w:rsidP="005B08BF">
            <w:pPr>
              <w:snapToGrid w:val="0"/>
              <w:ind w:left="720" w:hangingChars="300" w:hanging="720"/>
              <w:jc w:val="both"/>
              <w:rPr>
                <w:rFonts w:ascii="標楷體" w:eastAsia="標楷體" w:hAnsi="標楷體"/>
                <w:spacing w:val="-16"/>
              </w:rPr>
            </w:pPr>
            <w:r>
              <w:rPr>
                <w:rFonts w:ascii="標楷體" w:eastAsia="標楷體" w:hAnsi="標楷體" w:hint="eastAsia"/>
              </w:rPr>
              <w:t>（</w:t>
            </w:r>
            <w:r w:rsidR="008C1E04" w:rsidRPr="00A76321">
              <w:rPr>
                <w:rFonts w:ascii="標楷體" w:eastAsia="標楷體" w:hAnsi="標楷體" w:hint="eastAsia"/>
              </w:rPr>
              <w:t>四</w:t>
            </w:r>
            <w:r>
              <w:rPr>
                <w:rFonts w:ascii="標楷體" w:eastAsia="標楷體" w:hAnsi="標楷體" w:hint="eastAsia"/>
              </w:rPr>
              <w:t>）</w:t>
            </w:r>
            <w:r w:rsidR="008C1E04" w:rsidRPr="00A76321">
              <w:rPr>
                <w:rFonts w:ascii="標楷體" w:eastAsia="標楷體" w:hAnsi="標楷體" w:hint="eastAsia"/>
              </w:rPr>
              <w:t>中心年度預算分配</w:t>
            </w:r>
          </w:p>
        </w:tc>
        <w:tc>
          <w:tcPr>
            <w:tcW w:w="879" w:type="dxa"/>
            <w:tcBorders>
              <w:top w:val="single" w:sz="4" w:space="0" w:color="auto"/>
              <w:left w:val="single" w:sz="4" w:space="0" w:color="auto"/>
              <w:bottom w:val="single" w:sz="4" w:space="0" w:color="auto"/>
              <w:right w:val="single" w:sz="4" w:space="0" w:color="auto"/>
            </w:tcBorders>
            <w:vAlign w:val="center"/>
          </w:tcPr>
          <w:p w14:paraId="7E474AFA" w14:textId="77777777" w:rsidR="008C1E04" w:rsidRPr="00A76321" w:rsidRDefault="008C1E04" w:rsidP="009F540D">
            <w:pPr>
              <w:snapToGrid w:val="0"/>
              <w:jc w:val="distribute"/>
              <w:rPr>
                <w:rFonts w:ascii="標楷體" w:eastAsia="標楷體" w:hAnsi="標楷體"/>
                <w:spacing w:val="-16"/>
              </w:rPr>
            </w:pPr>
            <w:r w:rsidRPr="00A76321">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10145CC6" w14:textId="77777777" w:rsidR="008C1E04" w:rsidRPr="00A76321" w:rsidRDefault="008C1E04" w:rsidP="009F540D">
            <w:pPr>
              <w:snapToGrid w:val="0"/>
              <w:jc w:val="distribute"/>
              <w:rPr>
                <w:rFonts w:ascii="標楷體" w:eastAsia="標楷體" w:hAnsi="標楷體"/>
                <w:spacing w:val="-16"/>
              </w:rPr>
            </w:pPr>
            <w:r w:rsidRPr="00A76321">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7837C675" w14:textId="77777777" w:rsidR="008C1E04" w:rsidRPr="00A76321" w:rsidRDefault="008C1E04" w:rsidP="009F540D">
            <w:pPr>
              <w:jc w:val="distribute"/>
              <w:rPr>
                <w:rFonts w:ascii="標楷體" w:eastAsia="標楷體" w:hAnsi="標楷體"/>
              </w:rPr>
            </w:pPr>
            <w:r w:rsidRPr="00A76321">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0EC56EFE" w14:textId="77777777" w:rsidR="008C1E04" w:rsidRPr="00A76321" w:rsidRDefault="008C1E04" w:rsidP="009F540D">
            <w:pPr>
              <w:jc w:val="distribute"/>
              <w:rPr>
                <w:rFonts w:ascii="標楷體" w:eastAsia="標楷體" w:hAnsi="標楷體"/>
              </w:rPr>
            </w:pPr>
            <w:r w:rsidRPr="00A76321">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473FBCBF" w14:textId="77777777" w:rsidR="008C1E04" w:rsidRPr="00A76321" w:rsidRDefault="008C1E04" w:rsidP="009F540D">
            <w:pPr>
              <w:jc w:val="distribute"/>
              <w:rPr>
                <w:rFonts w:ascii="標楷體" w:eastAsia="標楷體" w:hAnsi="標楷體"/>
              </w:rPr>
            </w:pPr>
            <w:r w:rsidRPr="00A76321">
              <w:rPr>
                <w:rFonts w:ascii="標楷體" w:eastAsia="標楷體" w:hAnsi="標楷體" w:hint="eastAsia"/>
              </w:rPr>
              <w:t xml:space="preserve">　</w:t>
            </w:r>
          </w:p>
        </w:tc>
        <w:tc>
          <w:tcPr>
            <w:tcW w:w="2551" w:type="dxa"/>
            <w:tcBorders>
              <w:top w:val="single" w:sz="4" w:space="0" w:color="auto"/>
              <w:left w:val="single" w:sz="4" w:space="0" w:color="auto"/>
              <w:bottom w:val="single" w:sz="4" w:space="0" w:color="auto"/>
              <w:right w:val="double" w:sz="4" w:space="0" w:color="auto"/>
            </w:tcBorders>
            <w:vAlign w:val="center"/>
          </w:tcPr>
          <w:p w14:paraId="7338C73F" w14:textId="77777777" w:rsidR="008C1E04" w:rsidRPr="00A76321" w:rsidRDefault="008C1E04" w:rsidP="008C1E04">
            <w:pPr>
              <w:snapToGrid w:val="0"/>
              <w:jc w:val="both"/>
              <w:rPr>
                <w:rFonts w:ascii="標楷體" w:eastAsia="標楷體" w:hAnsi="標楷體"/>
                <w:spacing w:val="-16"/>
              </w:rPr>
            </w:pPr>
          </w:p>
        </w:tc>
      </w:tr>
      <w:tr w:rsidR="008C1E04" w:rsidRPr="00B52D08" w14:paraId="4D5C6689" w14:textId="77777777" w:rsidTr="00431203">
        <w:trPr>
          <w:trHeight w:val="719"/>
        </w:trPr>
        <w:tc>
          <w:tcPr>
            <w:tcW w:w="708" w:type="dxa"/>
            <w:tcBorders>
              <w:top w:val="nil"/>
              <w:left w:val="double" w:sz="4" w:space="0" w:color="auto"/>
              <w:bottom w:val="nil"/>
              <w:right w:val="single" w:sz="4" w:space="0" w:color="auto"/>
            </w:tcBorders>
            <w:vAlign w:val="center"/>
          </w:tcPr>
          <w:p w14:paraId="20B6648A" w14:textId="77777777" w:rsidR="008C1E04" w:rsidRPr="00B52D08" w:rsidRDefault="008C1E04" w:rsidP="008C1E04">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103BBB15" w14:textId="77777777" w:rsidR="008C1E04" w:rsidRPr="00A76321" w:rsidRDefault="005B08BF" w:rsidP="005B08BF">
            <w:pPr>
              <w:snapToGrid w:val="0"/>
              <w:ind w:left="720" w:hangingChars="300" w:hanging="720"/>
              <w:jc w:val="both"/>
              <w:rPr>
                <w:rFonts w:ascii="標楷體" w:eastAsia="標楷體" w:hAnsi="標楷體"/>
                <w:spacing w:val="-16"/>
              </w:rPr>
            </w:pPr>
            <w:r>
              <w:rPr>
                <w:rFonts w:ascii="標楷體" w:eastAsia="標楷體" w:hAnsi="標楷體" w:hint="eastAsia"/>
              </w:rPr>
              <w:t>（</w:t>
            </w:r>
            <w:r w:rsidR="008C1E04" w:rsidRPr="00A76321">
              <w:rPr>
                <w:rFonts w:ascii="標楷體" w:eastAsia="標楷體" w:hAnsi="標楷體" w:hint="eastAsia"/>
              </w:rPr>
              <w:t>五</w:t>
            </w:r>
            <w:r>
              <w:rPr>
                <w:rFonts w:ascii="標楷體" w:eastAsia="標楷體" w:hAnsi="標楷體" w:hint="eastAsia"/>
              </w:rPr>
              <w:t>）</w:t>
            </w:r>
            <w:r w:rsidR="008C1E04" w:rsidRPr="00A76321">
              <w:rPr>
                <w:rFonts w:ascii="標楷體" w:eastAsia="標楷體" w:hAnsi="標楷體" w:hint="eastAsia"/>
              </w:rPr>
              <w:t>單位安全維護工作</w:t>
            </w:r>
          </w:p>
        </w:tc>
        <w:tc>
          <w:tcPr>
            <w:tcW w:w="879" w:type="dxa"/>
            <w:tcBorders>
              <w:top w:val="single" w:sz="4" w:space="0" w:color="auto"/>
              <w:left w:val="single" w:sz="4" w:space="0" w:color="auto"/>
              <w:bottom w:val="single" w:sz="4" w:space="0" w:color="auto"/>
              <w:right w:val="single" w:sz="4" w:space="0" w:color="auto"/>
            </w:tcBorders>
            <w:vAlign w:val="center"/>
          </w:tcPr>
          <w:p w14:paraId="5E84C9E7" w14:textId="77777777" w:rsidR="008C1E04" w:rsidRPr="00A76321" w:rsidRDefault="008C1E04" w:rsidP="009F540D">
            <w:pPr>
              <w:snapToGrid w:val="0"/>
              <w:jc w:val="distribute"/>
              <w:rPr>
                <w:rFonts w:ascii="標楷體" w:eastAsia="標楷體" w:hAnsi="標楷體"/>
                <w:spacing w:val="-16"/>
              </w:rPr>
            </w:pPr>
            <w:r w:rsidRPr="00A76321">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27428261" w14:textId="77777777" w:rsidR="008C1E04" w:rsidRPr="00A76321" w:rsidRDefault="008C1E04" w:rsidP="009F540D">
            <w:pPr>
              <w:snapToGrid w:val="0"/>
              <w:jc w:val="distribute"/>
              <w:rPr>
                <w:rFonts w:ascii="標楷體" w:eastAsia="標楷體" w:hAnsi="標楷體"/>
                <w:spacing w:val="-16"/>
              </w:rPr>
            </w:pPr>
            <w:r w:rsidRPr="00A76321">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3D908673" w14:textId="77777777" w:rsidR="008C1E04" w:rsidRPr="00A76321" w:rsidRDefault="008C1E04" w:rsidP="009F540D">
            <w:pPr>
              <w:jc w:val="distribute"/>
              <w:rPr>
                <w:rFonts w:ascii="標楷體" w:eastAsia="標楷體" w:hAnsi="標楷體"/>
              </w:rPr>
            </w:pPr>
            <w:r w:rsidRPr="00A76321">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6C82C0FE" w14:textId="77777777" w:rsidR="008C1E04" w:rsidRPr="00A76321" w:rsidRDefault="008C1E04" w:rsidP="009F540D">
            <w:pPr>
              <w:jc w:val="distribute"/>
              <w:rPr>
                <w:rFonts w:ascii="標楷體" w:eastAsia="標楷體" w:hAnsi="標楷體"/>
              </w:rPr>
            </w:pPr>
            <w:r w:rsidRPr="00A76321">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6F32BA98" w14:textId="77777777" w:rsidR="008C1E04" w:rsidRPr="00A76321" w:rsidRDefault="008C1E04" w:rsidP="009F540D">
            <w:pPr>
              <w:jc w:val="distribute"/>
              <w:rPr>
                <w:rFonts w:ascii="標楷體" w:eastAsia="標楷體" w:hAnsi="標楷體"/>
              </w:rPr>
            </w:pPr>
            <w:r w:rsidRPr="00A76321">
              <w:rPr>
                <w:rFonts w:ascii="標楷體" w:eastAsia="標楷體" w:hAnsi="標楷體" w:hint="eastAsia"/>
              </w:rPr>
              <w:t xml:space="preserve">　</w:t>
            </w:r>
          </w:p>
        </w:tc>
        <w:tc>
          <w:tcPr>
            <w:tcW w:w="2551" w:type="dxa"/>
            <w:tcBorders>
              <w:top w:val="single" w:sz="4" w:space="0" w:color="auto"/>
              <w:left w:val="single" w:sz="4" w:space="0" w:color="auto"/>
              <w:bottom w:val="single" w:sz="4" w:space="0" w:color="auto"/>
              <w:right w:val="double" w:sz="4" w:space="0" w:color="auto"/>
            </w:tcBorders>
            <w:vAlign w:val="center"/>
          </w:tcPr>
          <w:p w14:paraId="082D4FD5" w14:textId="77777777" w:rsidR="008C1E04" w:rsidRPr="00A76321" w:rsidRDefault="008C1E04" w:rsidP="008C1E04">
            <w:pPr>
              <w:snapToGrid w:val="0"/>
              <w:jc w:val="both"/>
              <w:rPr>
                <w:rFonts w:ascii="標楷體" w:eastAsia="標楷體" w:hAnsi="標楷體"/>
                <w:spacing w:val="-16"/>
              </w:rPr>
            </w:pPr>
          </w:p>
        </w:tc>
      </w:tr>
      <w:tr w:rsidR="008C1E04" w:rsidRPr="00B52D08" w14:paraId="605E230D" w14:textId="77777777" w:rsidTr="00431203">
        <w:trPr>
          <w:trHeight w:val="719"/>
        </w:trPr>
        <w:tc>
          <w:tcPr>
            <w:tcW w:w="708" w:type="dxa"/>
            <w:tcBorders>
              <w:top w:val="nil"/>
              <w:left w:val="double" w:sz="4" w:space="0" w:color="auto"/>
              <w:bottom w:val="double" w:sz="4" w:space="0" w:color="auto"/>
              <w:right w:val="single" w:sz="4" w:space="0" w:color="auto"/>
            </w:tcBorders>
            <w:vAlign w:val="center"/>
          </w:tcPr>
          <w:p w14:paraId="6CD66C89" w14:textId="77777777" w:rsidR="008C1E04" w:rsidRPr="00B52D08" w:rsidRDefault="008C1E04" w:rsidP="008C1E04">
            <w:pPr>
              <w:snapToGrid w:val="0"/>
              <w:jc w:val="center"/>
              <w:rPr>
                <w:rFonts w:ascii="標楷體" w:eastAsia="標楷體" w:hAnsi="標楷體"/>
                <w:spacing w:val="-16"/>
              </w:rPr>
            </w:pPr>
          </w:p>
        </w:tc>
        <w:tc>
          <w:tcPr>
            <w:tcW w:w="2694" w:type="dxa"/>
            <w:tcBorders>
              <w:top w:val="single" w:sz="4" w:space="0" w:color="auto"/>
              <w:left w:val="single" w:sz="4" w:space="0" w:color="auto"/>
              <w:bottom w:val="double" w:sz="4" w:space="0" w:color="auto"/>
              <w:right w:val="single" w:sz="4" w:space="0" w:color="auto"/>
            </w:tcBorders>
            <w:vAlign w:val="center"/>
          </w:tcPr>
          <w:p w14:paraId="790EAAA5" w14:textId="77777777" w:rsidR="008C1E04" w:rsidRPr="00A76321" w:rsidRDefault="005B08BF" w:rsidP="005B08BF">
            <w:pPr>
              <w:snapToGrid w:val="0"/>
              <w:ind w:left="720" w:hangingChars="300" w:hanging="720"/>
              <w:jc w:val="both"/>
              <w:rPr>
                <w:rFonts w:ascii="標楷體" w:eastAsia="標楷體" w:hAnsi="標楷體"/>
                <w:spacing w:val="-16"/>
              </w:rPr>
            </w:pPr>
            <w:r>
              <w:rPr>
                <w:rFonts w:ascii="標楷體" w:eastAsia="標楷體" w:hAnsi="標楷體" w:hint="eastAsia"/>
              </w:rPr>
              <w:t>（</w:t>
            </w:r>
            <w:r w:rsidR="008C1E04" w:rsidRPr="00A76321">
              <w:rPr>
                <w:rFonts w:ascii="標楷體" w:eastAsia="標楷體" w:hAnsi="標楷體" w:hint="eastAsia"/>
              </w:rPr>
              <w:t>六</w:t>
            </w:r>
            <w:r>
              <w:rPr>
                <w:rFonts w:ascii="標楷體" w:eastAsia="標楷體" w:hAnsi="標楷體" w:hint="eastAsia"/>
              </w:rPr>
              <w:t>）</w:t>
            </w:r>
            <w:r w:rsidR="008C1E04" w:rsidRPr="00A76321">
              <w:rPr>
                <w:rFonts w:ascii="標楷體" w:eastAsia="標楷體" w:hAnsi="標楷體" w:hint="eastAsia"/>
              </w:rPr>
              <w:t>其他臨時交辦事項</w:t>
            </w:r>
          </w:p>
        </w:tc>
        <w:tc>
          <w:tcPr>
            <w:tcW w:w="879" w:type="dxa"/>
            <w:tcBorders>
              <w:top w:val="single" w:sz="4" w:space="0" w:color="auto"/>
              <w:left w:val="single" w:sz="4" w:space="0" w:color="auto"/>
              <w:bottom w:val="double" w:sz="4" w:space="0" w:color="auto"/>
              <w:right w:val="single" w:sz="4" w:space="0" w:color="auto"/>
            </w:tcBorders>
            <w:vAlign w:val="center"/>
          </w:tcPr>
          <w:p w14:paraId="42B564EB" w14:textId="77777777" w:rsidR="008C1E04" w:rsidRPr="00A76321" w:rsidRDefault="008C1E04" w:rsidP="009F540D">
            <w:pPr>
              <w:snapToGrid w:val="0"/>
              <w:jc w:val="distribute"/>
              <w:rPr>
                <w:rFonts w:ascii="標楷體" w:eastAsia="標楷體" w:hAnsi="標楷體"/>
                <w:spacing w:val="-16"/>
              </w:rPr>
            </w:pPr>
            <w:r w:rsidRPr="00A76321">
              <w:rPr>
                <w:rFonts w:ascii="標楷體" w:eastAsia="標楷體" w:hAnsi="標楷體" w:hint="eastAsia"/>
              </w:rPr>
              <w:t>擬辦</w:t>
            </w:r>
          </w:p>
        </w:tc>
        <w:tc>
          <w:tcPr>
            <w:tcW w:w="879" w:type="dxa"/>
            <w:tcBorders>
              <w:top w:val="single" w:sz="4" w:space="0" w:color="auto"/>
              <w:left w:val="single" w:sz="4" w:space="0" w:color="auto"/>
              <w:bottom w:val="double" w:sz="4" w:space="0" w:color="auto"/>
              <w:right w:val="single" w:sz="4" w:space="0" w:color="auto"/>
            </w:tcBorders>
            <w:vAlign w:val="center"/>
          </w:tcPr>
          <w:p w14:paraId="43ED5147" w14:textId="77777777" w:rsidR="008C1E04" w:rsidRPr="00A76321" w:rsidRDefault="008C1E04" w:rsidP="009F540D">
            <w:pPr>
              <w:snapToGrid w:val="0"/>
              <w:jc w:val="distribute"/>
              <w:rPr>
                <w:rFonts w:ascii="標楷體" w:eastAsia="標楷體" w:hAnsi="標楷體"/>
                <w:spacing w:val="-16"/>
              </w:rPr>
            </w:pPr>
            <w:r w:rsidRPr="00A76321">
              <w:rPr>
                <w:rFonts w:ascii="標楷體" w:eastAsia="標楷體" w:hAnsi="標楷體" w:hint="eastAsia"/>
              </w:rPr>
              <w:t>核定</w:t>
            </w:r>
          </w:p>
        </w:tc>
        <w:tc>
          <w:tcPr>
            <w:tcW w:w="879" w:type="dxa"/>
            <w:tcBorders>
              <w:top w:val="single" w:sz="4" w:space="0" w:color="auto"/>
              <w:left w:val="single" w:sz="4" w:space="0" w:color="auto"/>
              <w:bottom w:val="double" w:sz="4" w:space="0" w:color="auto"/>
              <w:right w:val="single" w:sz="4" w:space="0" w:color="auto"/>
            </w:tcBorders>
            <w:vAlign w:val="center"/>
          </w:tcPr>
          <w:p w14:paraId="0253FCB2" w14:textId="77777777" w:rsidR="008C1E04" w:rsidRPr="00A76321" w:rsidRDefault="008C1E04" w:rsidP="009F540D">
            <w:pPr>
              <w:jc w:val="distribute"/>
              <w:rPr>
                <w:rFonts w:ascii="標楷體" w:eastAsia="標楷體" w:hAnsi="標楷體"/>
              </w:rPr>
            </w:pPr>
          </w:p>
        </w:tc>
        <w:tc>
          <w:tcPr>
            <w:tcW w:w="879" w:type="dxa"/>
            <w:tcBorders>
              <w:top w:val="single" w:sz="4" w:space="0" w:color="auto"/>
              <w:left w:val="single" w:sz="4" w:space="0" w:color="auto"/>
              <w:bottom w:val="double" w:sz="4" w:space="0" w:color="auto"/>
              <w:right w:val="single" w:sz="4" w:space="0" w:color="auto"/>
            </w:tcBorders>
            <w:vAlign w:val="center"/>
          </w:tcPr>
          <w:p w14:paraId="6B11DB5B" w14:textId="77777777" w:rsidR="008C1E04" w:rsidRPr="00A76321" w:rsidRDefault="008C1E04" w:rsidP="009F540D">
            <w:pPr>
              <w:jc w:val="distribute"/>
              <w:rPr>
                <w:rFonts w:ascii="標楷體" w:eastAsia="標楷體" w:hAnsi="標楷體"/>
              </w:rPr>
            </w:pPr>
          </w:p>
        </w:tc>
        <w:tc>
          <w:tcPr>
            <w:tcW w:w="879" w:type="dxa"/>
            <w:tcBorders>
              <w:top w:val="single" w:sz="4" w:space="0" w:color="auto"/>
              <w:left w:val="single" w:sz="4" w:space="0" w:color="auto"/>
              <w:bottom w:val="double" w:sz="4" w:space="0" w:color="auto"/>
              <w:right w:val="single" w:sz="4" w:space="0" w:color="auto"/>
            </w:tcBorders>
            <w:vAlign w:val="center"/>
          </w:tcPr>
          <w:p w14:paraId="27190FB9" w14:textId="77777777" w:rsidR="008C1E04" w:rsidRPr="00A76321" w:rsidRDefault="008C1E04" w:rsidP="009F540D">
            <w:pPr>
              <w:jc w:val="distribute"/>
              <w:rPr>
                <w:rFonts w:ascii="標楷體" w:eastAsia="標楷體" w:hAnsi="標楷體"/>
              </w:rPr>
            </w:pPr>
          </w:p>
        </w:tc>
        <w:tc>
          <w:tcPr>
            <w:tcW w:w="2551" w:type="dxa"/>
            <w:tcBorders>
              <w:top w:val="single" w:sz="4" w:space="0" w:color="auto"/>
              <w:left w:val="single" w:sz="4" w:space="0" w:color="auto"/>
              <w:bottom w:val="double" w:sz="4" w:space="0" w:color="auto"/>
              <w:right w:val="double" w:sz="4" w:space="0" w:color="auto"/>
            </w:tcBorders>
            <w:vAlign w:val="center"/>
          </w:tcPr>
          <w:p w14:paraId="077CF8B6" w14:textId="77777777" w:rsidR="008C1E04" w:rsidRPr="00A76321" w:rsidRDefault="008C1E04" w:rsidP="008C1E04">
            <w:pPr>
              <w:snapToGrid w:val="0"/>
              <w:jc w:val="both"/>
              <w:rPr>
                <w:rFonts w:ascii="標楷體" w:eastAsia="標楷體" w:hAnsi="標楷體"/>
                <w:spacing w:val="-16"/>
              </w:rPr>
            </w:pPr>
          </w:p>
        </w:tc>
      </w:tr>
    </w:tbl>
    <w:p w14:paraId="167387C3" w14:textId="77777777" w:rsidR="00704AEA" w:rsidRPr="00704AEA" w:rsidRDefault="00704AEA" w:rsidP="00704AEA"/>
    <w:p w14:paraId="692BF5BD" w14:textId="629E8C0E" w:rsidR="00B173B1" w:rsidRDefault="00B173B1">
      <w:pPr>
        <w:pStyle w:val="affa"/>
        <w:jc w:val="left"/>
        <w:rPr>
          <w:rFonts w:ascii="標楷體" w:eastAsia="標楷體" w:hAnsi="標楷體"/>
          <w:sz w:val="40"/>
        </w:rPr>
      </w:pPr>
      <w:r w:rsidRPr="00B52D08">
        <w:rPr>
          <w:rFonts w:ascii="標楷體" w:eastAsia="標楷體" w:hAnsi="標楷體"/>
        </w:rPr>
        <w:br w:type="page"/>
      </w:r>
      <w:bookmarkStart w:id="155" w:name="_Toc138235505"/>
      <w:bookmarkStart w:id="156" w:name="_Toc138693105"/>
      <w:bookmarkStart w:id="157" w:name="_Toc138693250"/>
      <w:bookmarkStart w:id="158" w:name="_Toc138752128"/>
      <w:bookmarkStart w:id="159" w:name="_Toc138783693"/>
      <w:bookmarkStart w:id="160" w:name="_Toc139294311"/>
      <w:bookmarkStart w:id="161" w:name="_Toc139294613"/>
      <w:bookmarkStart w:id="162" w:name="_Toc139464649"/>
      <w:bookmarkStart w:id="163" w:name="_Toc162347718"/>
      <w:r w:rsidRPr="00B52D08">
        <w:rPr>
          <w:rFonts w:ascii="標楷體" w:eastAsia="標楷體" w:hAnsi="標楷體" w:hint="eastAsia"/>
          <w:sz w:val="40"/>
        </w:rPr>
        <w:lastRenderedPageBreak/>
        <w:t>交通部觀光署分層負責明細表</w:t>
      </w:r>
      <w:r w:rsidR="006C62A5">
        <w:rPr>
          <w:rFonts w:ascii="標楷體" w:eastAsia="標楷體" w:hAnsi="標楷體" w:hint="eastAsia"/>
          <w:sz w:val="40"/>
        </w:rPr>
        <w:t>（</w:t>
      </w:r>
      <w:bookmarkStart w:id="164" w:name="_Hlk138930983"/>
      <w:r w:rsidRPr="00B52D08">
        <w:rPr>
          <w:rFonts w:ascii="標楷體" w:eastAsia="標楷體" w:hAnsi="標楷體" w:hint="eastAsia"/>
          <w:sz w:val="40"/>
        </w:rPr>
        <w:t>共同作業事項</w:t>
      </w:r>
      <w:bookmarkEnd w:id="164"/>
      <w:r w:rsidR="006C62A5">
        <w:rPr>
          <w:rFonts w:ascii="標楷體" w:eastAsia="標楷體" w:hAnsi="標楷體" w:hint="eastAsia"/>
          <w:sz w:val="40"/>
        </w:rPr>
        <w:t>）</w:t>
      </w:r>
      <w:bookmarkEnd w:id="155"/>
      <w:bookmarkEnd w:id="156"/>
      <w:bookmarkEnd w:id="157"/>
      <w:bookmarkEnd w:id="158"/>
      <w:bookmarkEnd w:id="159"/>
      <w:bookmarkEnd w:id="160"/>
      <w:bookmarkEnd w:id="161"/>
      <w:bookmarkEnd w:id="162"/>
      <w:bookmarkEnd w:id="163"/>
    </w:p>
    <w:tbl>
      <w:tblPr>
        <w:tblW w:w="10348" w:type="dxa"/>
        <w:tblInd w:w="-539"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ayout w:type="fixed"/>
        <w:tblCellMar>
          <w:left w:w="28" w:type="dxa"/>
          <w:right w:w="28" w:type="dxa"/>
        </w:tblCellMar>
        <w:tblLook w:val="0020" w:firstRow="1" w:lastRow="0" w:firstColumn="0" w:lastColumn="0" w:noHBand="0" w:noVBand="0"/>
      </w:tblPr>
      <w:tblGrid>
        <w:gridCol w:w="708"/>
        <w:gridCol w:w="2694"/>
        <w:gridCol w:w="879"/>
        <w:gridCol w:w="879"/>
        <w:gridCol w:w="879"/>
        <w:gridCol w:w="879"/>
        <w:gridCol w:w="879"/>
        <w:gridCol w:w="2551"/>
      </w:tblGrid>
      <w:tr w:rsidR="005961B6" w:rsidRPr="00B52D08" w14:paraId="416DEF27" w14:textId="77777777" w:rsidTr="001A68CB">
        <w:trPr>
          <w:trHeight w:val="413"/>
          <w:tblHeader/>
        </w:trPr>
        <w:tc>
          <w:tcPr>
            <w:tcW w:w="708" w:type="dxa"/>
            <w:vMerge w:val="restart"/>
            <w:tcBorders>
              <w:top w:val="double" w:sz="4" w:space="0" w:color="auto"/>
              <w:left w:val="double" w:sz="4" w:space="0" w:color="auto"/>
              <w:bottom w:val="single" w:sz="4" w:space="0" w:color="auto"/>
              <w:right w:val="single" w:sz="4" w:space="0" w:color="auto"/>
            </w:tcBorders>
            <w:vAlign w:val="center"/>
          </w:tcPr>
          <w:bookmarkEnd w:id="127"/>
          <w:bookmarkEnd w:id="128"/>
          <w:bookmarkEnd w:id="129"/>
          <w:bookmarkEnd w:id="130"/>
          <w:bookmarkEnd w:id="131"/>
          <w:p w14:paraId="0B6A2934" w14:textId="77777777" w:rsidR="005961B6" w:rsidRPr="00B52D08" w:rsidRDefault="005961B6" w:rsidP="001A68CB">
            <w:pPr>
              <w:snapToGrid w:val="0"/>
              <w:jc w:val="center"/>
              <w:rPr>
                <w:rFonts w:ascii="標楷體" w:eastAsia="標楷體" w:hAnsi="標楷體"/>
              </w:rPr>
            </w:pPr>
            <w:r w:rsidRPr="00B52D08">
              <w:rPr>
                <w:rFonts w:ascii="標楷體" w:eastAsia="標楷體" w:hAnsi="標楷體" w:hint="eastAsia"/>
              </w:rPr>
              <w:t>單位</w:t>
            </w:r>
          </w:p>
        </w:tc>
        <w:tc>
          <w:tcPr>
            <w:tcW w:w="2694" w:type="dxa"/>
            <w:vMerge w:val="restart"/>
            <w:tcBorders>
              <w:top w:val="double" w:sz="4" w:space="0" w:color="auto"/>
              <w:left w:val="single" w:sz="4" w:space="0" w:color="auto"/>
              <w:bottom w:val="single" w:sz="4" w:space="0" w:color="auto"/>
              <w:right w:val="single" w:sz="4" w:space="0" w:color="auto"/>
            </w:tcBorders>
            <w:vAlign w:val="center"/>
          </w:tcPr>
          <w:p w14:paraId="02BB579B" w14:textId="77777777" w:rsidR="005961B6" w:rsidRPr="00B52D08" w:rsidRDefault="005961B6" w:rsidP="001A68CB">
            <w:pPr>
              <w:snapToGrid w:val="0"/>
              <w:ind w:left="480" w:hangingChars="200" w:hanging="480"/>
              <w:jc w:val="center"/>
              <w:rPr>
                <w:rFonts w:ascii="標楷體" w:eastAsia="標楷體" w:hAnsi="標楷體"/>
              </w:rPr>
            </w:pPr>
            <w:r w:rsidRPr="00B52D08">
              <w:rPr>
                <w:rFonts w:ascii="標楷體" w:eastAsia="標楷體" w:hAnsi="標楷體" w:hint="eastAsia"/>
              </w:rPr>
              <w:t>工作項目</w:t>
            </w:r>
          </w:p>
        </w:tc>
        <w:tc>
          <w:tcPr>
            <w:tcW w:w="879" w:type="dxa"/>
            <w:tcBorders>
              <w:top w:val="double" w:sz="4" w:space="0" w:color="auto"/>
              <w:left w:val="single" w:sz="4" w:space="0" w:color="auto"/>
              <w:bottom w:val="single" w:sz="4" w:space="0" w:color="auto"/>
              <w:right w:val="single" w:sz="4" w:space="0" w:color="auto"/>
            </w:tcBorders>
            <w:shd w:val="clear" w:color="auto" w:fill="auto"/>
            <w:vAlign w:val="center"/>
          </w:tcPr>
          <w:p w14:paraId="681C931F" w14:textId="77777777" w:rsidR="005961B6" w:rsidRPr="00B52D08" w:rsidRDefault="005961B6" w:rsidP="001A68CB">
            <w:pPr>
              <w:widowControl/>
              <w:jc w:val="center"/>
              <w:rPr>
                <w:rFonts w:ascii="標楷體" w:eastAsia="標楷體" w:hAnsi="標楷體"/>
                <w:kern w:val="0"/>
              </w:rPr>
            </w:pPr>
            <w:r w:rsidRPr="00B52D08">
              <w:rPr>
                <w:rFonts w:ascii="標楷體" w:eastAsia="標楷體" w:hAnsi="標楷體" w:hint="eastAsia"/>
              </w:rPr>
              <w:t>第三層</w:t>
            </w:r>
          </w:p>
        </w:tc>
        <w:tc>
          <w:tcPr>
            <w:tcW w:w="879" w:type="dxa"/>
            <w:tcBorders>
              <w:top w:val="double" w:sz="4" w:space="0" w:color="auto"/>
              <w:left w:val="single" w:sz="4" w:space="0" w:color="auto"/>
              <w:bottom w:val="single" w:sz="4" w:space="0" w:color="auto"/>
              <w:right w:val="single" w:sz="4" w:space="0" w:color="auto"/>
            </w:tcBorders>
            <w:shd w:val="clear" w:color="auto" w:fill="auto"/>
            <w:vAlign w:val="center"/>
          </w:tcPr>
          <w:p w14:paraId="2B4506D9" w14:textId="77777777" w:rsidR="005961B6" w:rsidRPr="00B52D08" w:rsidRDefault="005961B6" w:rsidP="001A68CB">
            <w:pPr>
              <w:jc w:val="center"/>
              <w:rPr>
                <w:rFonts w:ascii="標楷體" w:eastAsia="標楷體" w:hAnsi="標楷體"/>
              </w:rPr>
            </w:pPr>
            <w:r w:rsidRPr="00B52D08">
              <w:rPr>
                <w:rFonts w:ascii="標楷體" w:eastAsia="標楷體" w:hAnsi="標楷體" w:hint="eastAsia"/>
              </w:rPr>
              <w:t>第二層</w:t>
            </w:r>
          </w:p>
        </w:tc>
        <w:tc>
          <w:tcPr>
            <w:tcW w:w="2637" w:type="dxa"/>
            <w:gridSpan w:val="3"/>
            <w:tcBorders>
              <w:top w:val="double" w:sz="4" w:space="0" w:color="auto"/>
              <w:left w:val="single" w:sz="4" w:space="0" w:color="auto"/>
              <w:bottom w:val="single" w:sz="4" w:space="0" w:color="auto"/>
              <w:right w:val="single" w:sz="4" w:space="0" w:color="auto"/>
            </w:tcBorders>
            <w:shd w:val="clear" w:color="auto" w:fill="auto"/>
            <w:vAlign w:val="center"/>
          </w:tcPr>
          <w:p w14:paraId="1224839C" w14:textId="77777777" w:rsidR="005961B6" w:rsidRPr="00B52D08" w:rsidRDefault="005961B6" w:rsidP="001A68CB">
            <w:pPr>
              <w:widowControl/>
              <w:jc w:val="center"/>
              <w:rPr>
                <w:rFonts w:ascii="標楷體" w:eastAsia="標楷體" w:hAnsi="標楷體"/>
                <w:kern w:val="0"/>
              </w:rPr>
            </w:pPr>
            <w:r w:rsidRPr="00B52D08">
              <w:rPr>
                <w:rFonts w:ascii="標楷體" w:eastAsia="標楷體" w:hAnsi="標楷體" w:hint="eastAsia"/>
              </w:rPr>
              <w:t>第一層</w:t>
            </w:r>
          </w:p>
        </w:tc>
        <w:tc>
          <w:tcPr>
            <w:tcW w:w="2551" w:type="dxa"/>
            <w:vMerge w:val="restart"/>
            <w:tcBorders>
              <w:top w:val="double" w:sz="4" w:space="0" w:color="auto"/>
              <w:left w:val="single" w:sz="4" w:space="0" w:color="auto"/>
              <w:right w:val="double" w:sz="4" w:space="0" w:color="auto"/>
            </w:tcBorders>
            <w:vAlign w:val="center"/>
          </w:tcPr>
          <w:p w14:paraId="1DD9A3CF" w14:textId="77777777" w:rsidR="005961B6" w:rsidRPr="00B52D08" w:rsidRDefault="005961B6" w:rsidP="001A68CB">
            <w:pPr>
              <w:snapToGrid w:val="0"/>
              <w:jc w:val="center"/>
              <w:rPr>
                <w:rFonts w:ascii="標楷體" w:eastAsia="標楷體" w:hAnsi="標楷體"/>
              </w:rPr>
            </w:pPr>
            <w:r w:rsidRPr="00B52D08">
              <w:rPr>
                <w:rFonts w:ascii="標楷體" w:eastAsia="標楷體" w:hAnsi="標楷體" w:hint="eastAsia"/>
              </w:rPr>
              <w:t>備註</w:t>
            </w:r>
          </w:p>
        </w:tc>
      </w:tr>
      <w:tr w:rsidR="005961B6" w:rsidRPr="00B52D08" w14:paraId="486B6514" w14:textId="77777777" w:rsidTr="0024108B">
        <w:trPr>
          <w:trHeight w:val="719"/>
          <w:tblHeader/>
        </w:trPr>
        <w:tc>
          <w:tcPr>
            <w:tcW w:w="708" w:type="dxa"/>
            <w:vMerge/>
            <w:tcBorders>
              <w:top w:val="single" w:sz="4" w:space="0" w:color="auto"/>
              <w:left w:val="double" w:sz="4" w:space="0" w:color="auto"/>
              <w:bottom w:val="single" w:sz="12" w:space="0" w:color="auto"/>
              <w:right w:val="single" w:sz="4" w:space="0" w:color="auto"/>
            </w:tcBorders>
            <w:vAlign w:val="center"/>
          </w:tcPr>
          <w:p w14:paraId="317C726D" w14:textId="77777777" w:rsidR="005961B6" w:rsidRPr="00B52D08" w:rsidRDefault="005961B6" w:rsidP="001A68CB">
            <w:pPr>
              <w:snapToGrid w:val="0"/>
              <w:jc w:val="center"/>
              <w:rPr>
                <w:rFonts w:ascii="標楷體" w:eastAsia="標楷體" w:hAnsi="標楷體"/>
                <w:spacing w:val="-16"/>
              </w:rPr>
            </w:pPr>
          </w:p>
        </w:tc>
        <w:tc>
          <w:tcPr>
            <w:tcW w:w="2694" w:type="dxa"/>
            <w:vMerge/>
            <w:tcBorders>
              <w:top w:val="single" w:sz="4" w:space="0" w:color="auto"/>
              <w:left w:val="single" w:sz="4" w:space="0" w:color="auto"/>
              <w:bottom w:val="single" w:sz="12" w:space="0" w:color="auto"/>
              <w:right w:val="single" w:sz="4" w:space="0" w:color="auto"/>
            </w:tcBorders>
            <w:vAlign w:val="center"/>
          </w:tcPr>
          <w:p w14:paraId="0E3E8F79" w14:textId="77777777" w:rsidR="005961B6" w:rsidRPr="00B52D08" w:rsidRDefault="005961B6" w:rsidP="001A68CB">
            <w:pPr>
              <w:snapToGrid w:val="0"/>
              <w:ind w:left="416" w:hangingChars="200" w:hanging="416"/>
              <w:jc w:val="both"/>
              <w:rPr>
                <w:rFonts w:ascii="標楷體" w:eastAsia="標楷體" w:hAnsi="標楷體"/>
                <w:spacing w:val="-16"/>
              </w:rPr>
            </w:pPr>
          </w:p>
        </w:tc>
        <w:tc>
          <w:tcPr>
            <w:tcW w:w="879" w:type="dxa"/>
            <w:tcBorders>
              <w:top w:val="single" w:sz="4" w:space="0" w:color="auto"/>
              <w:left w:val="single" w:sz="4" w:space="0" w:color="auto"/>
              <w:bottom w:val="single" w:sz="12" w:space="0" w:color="auto"/>
              <w:right w:val="single" w:sz="4" w:space="0" w:color="auto"/>
            </w:tcBorders>
            <w:vAlign w:val="center"/>
          </w:tcPr>
          <w:p w14:paraId="1112E090" w14:textId="77777777" w:rsidR="005961B6" w:rsidRPr="00B52D08" w:rsidRDefault="005961B6" w:rsidP="001A68CB">
            <w:pPr>
              <w:snapToGrid w:val="0"/>
              <w:ind w:leftChars="26" w:left="62" w:rightChars="27" w:right="65"/>
              <w:jc w:val="distribute"/>
              <w:rPr>
                <w:rFonts w:ascii="標楷體" w:eastAsia="標楷體" w:hAnsi="標楷體"/>
                <w:spacing w:val="-16"/>
              </w:rPr>
            </w:pPr>
            <w:r w:rsidRPr="00B52D08">
              <w:rPr>
                <w:rFonts w:ascii="標楷體" w:eastAsia="標楷體" w:hAnsi="標楷體" w:hint="eastAsia"/>
                <w:spacing w:val="-16"/>
              </w:rPr>
              <w:t>科長或</w:t>
            </w:r>
          </w:p>
          <w:p w14:paraId="1C3DB25B" w14:textId="77777777" w:rsidR="005961B6" w:rsidRPr="00B52D08" w:rsidRDefault="005961B6" w:rsidP="001A68CB">
            <w:pPr>
              <w:snapToGrid w:val="0"/>
              <w:ind w:leftChars="26" w:left="62" w:rightChars="27" w:right="65"/>
              <w:jc w:val="distribute"/>
              <w:rPr>
                <w:rFonts w:ascii="標楷體" w:eastAsia="標楷體" w:hAnsi="標楷體"/>
                <w:spacing w:val="-16"/>
              </w:rPr>
            </w:pPr>
            <w:r w:rsidRPr="00B52D08">
              <w:rPr>
                <w:rFonts w:ascii="標楷體" w:eastAsia="標楷體" w:hAnsi="標楷體" w:hint="eastAsia"/>
                <w:spacing w:val="-16"/>
              </w:rPr>
              <w:t>承辦人</w:t>
            </w:r>
          </w:p>
        </w:tc>
        <w:tc>
          <w:tcPr>
            <w:tcW w:w="879" w:type="dxa"/>
            <w:tcBorders>
              <w:top w:val="single" w:sz="4" w:space="0" w:color="auto"/>
              <w:left w:val="single" w:sz="4" w:space="0" w:color="auto"/>
              <w:bottom w:val="single" w:sz="12" w:space="0" w:color="auto"/>
              <w:right w:val="single" w:sz="4" w:space="0" w:color="auto"/>
            </w:tcBorders>
            <w:vAlign w:val="center"/>
          </w:tcPr>
          <w:p w14:paraId="05F00FD3" w14:textId="77777777" w:rsidR="005961B6" w:rsidRPr="00B52D08" w:rsidRDefault="005961B6" w:rsidP="001A68CB">
            <w:pPr>
              <w:snapToGrid w:val="0"/>
              <w:ind w:leftChars="26" w:left="62" w:rightChars="27" w:right="65"/>
              <w:jc w:val="distribute"/>
              <w:rPr>
                <w:rFonts w:ascii="標楷體" w:eastAsia="標楷體" w:hAnsi="標楷體"/>
                <w:spacing w:val="-16"/>
              </w:rPr>
            </w:pPr>
            <w:r w:rsidRPr="00B52D08">
              <w:rPr>
                <w:rFonts w:ascii="標楷體" w:eastAsia="標楷體" w:hAnsi="標楷體" w:hint="eastAsia"/>
                <w:spacing w:val="-16"/>
              </w:rPr>
              <w:t>組室中心主管</w:t>
            </w:r>
          </w:p>
        </w:tc>
        <w:tc>
          <w:tcPr>
            <w:tcW w:w="879" w:type="dxa"/>
            <w:tcBorders>
              <w:top w:val="single" w:sz="4" w:space="0" w:color="auto"/>
              <w:left w:val="single" w:sz="4" w:space="0" w:color="auto"/>
              <w:bottom w:val="single" w:sz="12" w:space="0" w:color="auto"/>
              <w:right w:val="single" w:sz="4" w:space="0" w:color="auto"/>
            </w:tcBorders>
            <w:vAlign w:val="center"/>
          </w:tcPr>
          <w:p w14:paraId="659BBF0F" w14:textId="77777777" w:rsidR="005961B6" w:rsidRPr="00B52D08" w:rsidRDefault="005961B6" w:rsidP="001A68CB">
            <w:pPr>
              <w:jc w:val="center"/>
              <w:rPr>
                <w:rFonts w:ascii="標楷體" w:eastAsia="標楷體" w:hAnsi="標楷體"/>
              </w:rPr>
            </w:pPr>
            <w:r w:rsidRPr="00B52D08">
              <w:rPr>
                <w:rFonts w:ascii="標楷體" w:eastAsia="標楷體" w:hAnsi="標楷體" w:hint="eastAsia"/>
              </w:rPr>
              <w:t>主任</w:t>
            </w:r>
          </w:p>
          <w:p w14:paraId="22FD7F23" w14:textId="77777777" w:rsidR="005961B6" w:rsidRPr="00B52D08" w:rsidRDefault="005961B6" w:rsidP="001A68CB">
            <w:pPr>
              <w:jc w:val="center"/>
              <w:rPr>
                <w:rFonts w:ascii="標楷體" w:eastAsia="標楷體" w:hAnsi="標楷體"/>
                <w:spacing w:val="-16"/>
              </w:rPr>
            </w:pPr>
            <w:r w:rsidRPr="00B52D08">
              <w:rPr>
                <w:rFonts w:ascii="標楷體" w:eastAsia="標楷體" w:hAnsi="標楷體" w:hint="eastAsia"/>
              </w:rPr>
              <w:t>秘書</w:t>
            </w:r>
          </w:p>
        </w:tc>
        <w:tc>
          <w:tcPr>
            <w:tcW w:w="879" w:type="dxa"/>
            <w:tcBorders>
              <w:top w:val="single" w:sz="4" w:space="0" w:color="auto"/>
              <w:left w:val="single" w:sz="4" w:space="0" w:color="auto"/>
              <w:bottom w:val="single" w:sz="12" w:space="0" w:color="auto"/>
              <w:right w:val="single" w:sz="4" w:space="0" w:color="auto"/>
            </w:tcBorders>
            <w:vAlign w:val="center"/>
          </w:tcPr>
          <w:p w14:paraId="72032FA3" w14:textId="77777777" w:rsidR="005961B6" w:rsidRPr="00B52D08" w:rsidRDefault="005961B6" w:rsidP="001A68CB">
            <w:pPr>
              <w:jc w:val="center"/>
              <w:rPr>
                <w:rFonts w:ascii="標楷體" w:eastAsia="標楷體" w:hAnsi="標楷體"/>
                <w:spacing w:val="-16"/>
              </w:rPr>
            </w:pPr>
            <w:r w:rsidRPr="00B52D08">
              <w:rPr>
                <w:rFonts w:ascii="標楷體" w:eastAsia="標楷體" w:hAnsi="標楷體" w:hint="eastAsia"/>
              </w:rPr>
              <w:t>副署長</w:t>
            </w:r>
          </w:p>
        </w:tc>
        <w:tc>
          <w:tcPr>
            <w:tcW w:w="879" w:type="dxa"/>
            <w:tcBorders>
              <w:top w:val="single" w:sz="4" w:space="0" w:color="auto"/>
              <w:left w:val="single" w:sz="4" w:space="0" w:color="auto"/>
              <w:bottom w:val="single" w:sz="12" w:space="0" w:color="auto"/>
              <w:right w:val="single" w:sz="4" w:space="0" w:color="auto"/>
            </w:tcBorders>
            <w:vAlign w:val="center"/>
          </w:tcPr>
          <w:p w14:paraId="7F477CD1" w14:textId="77777777" w:rsidR="005961B6" w:rsidRPr="00B52D08" w:rsidRDefault="005961B6" w:rsidP="001A68CB">
            <w:pPr>
              <w:jc w:val="center"/>
              <w:rPr>
                <w:rFonts w:ascii="標楷體" w:eastAsia="標楷體" w:hAnsi="標楷體"/>
                <w:spacing w:val="-16"/>
              </w:rPr>
            </w:pPr>
            <w:r w:rsidRPr="00B52D08">
              <w:rPr>
                <w:rFonts w:ascii="標楷體" w:eastAsia="標楷體" w:hAnsi="標楷體" w:hint="eastAsia"/>
              </w:rPr>
              <w:t>署長</w:t>
            </w:r>
          </w:p>
        </w:tc>
        <w:tc>
          <w:tcPr>
            <w:tcW w:w="2551" w:type="dxa"/>
            <w:vMerge/>
            <w:tcBorders>
              <w:left w:val="single" w:sz="4" w:space="0" w:color="auto"/>
              <w:bottom w:val="single" w:sz="12" w:space="0" w:color="auto"/>
              <w:right w:val="double" w:sz="4" w:space="0" w:color="auto"/>
            </w:tcBorders>
            <w:vAlign w:val="center"/>
          </w:tcPr>
          <w:p w14:paraId="748C60D3" w14:textId="77777777" w:rsidR="005961B6" w:rsidRPr="00B52D08" w:rsidRDefault="005961B6" w:rsidP="001A68CB">
            <w:pPr>
              <w:snapToGrid w:val="0"/>
              <w:jc w:val="both"/>
              <w:rPr>
                <w:rFonts w:ascii="標楷體" w:eastAsia="標楷體" w:hAnsi="標楷體"/>
                <w:spacing w:val="-16"/>
              </w:rPr>
            </w:pPr>
          </w:p>
        </w:tc>
      </w:tr>
      <w:tr w:rsidR="005961B6" w:rsidRPr="00B52D08" w14:paraId="132B29F6" w14:textId="77777777" w:rsidTr="0024108B">
        <w:trPr>
          <w:trHeight w:val="719"/>
        </w:trPr>
        <w:tc>
          <w:tcPr>
            <w:tcW w:w="708" w:type="dxa"/>
            <w:tcBorders>
              <w:top w:val="single" w:sz="12" w:space="0" w:color="auto"/>
              <w:left w:val="double" w:sz="4" w:space="0" w:color="auto"/>
              <w:bottom w:val="nil"/>
              <w:right w:val="single" w:sz="4" w:space="0" w:color="auto"/>
            </w:tcBorders>
            <w:vAlign w:val="center"/>
          </w:tcPr>
          <w:p w14:paraId="5B1195CB" w14:textId="77777777" w:rsidR="005961B6" w:rsidRPr="00B52D08" w:rsidRDefault="005961B6" w:rsidP="001A68CB">
            <w:pPr>
              <w:snapToGrid w:val="0"/>
              <w:jc w:val="center"/>
              <w:rPr>
                <w:rFonts w:ascii="標楷體" w:eastAsia="標楷體" w:hAnsi="標楷體"/>
                <w:spacing w:val="-16"/>
              </w:rPr>
            </w:pPr>
          </w:p>
        </w:tc>
        <w:tc>
          <w:tcPr>
            <w:tcW w:w="2694" w:type="dxa"/>
            <w:tcBorders>
              <w:top w:val="single" w:sz="12" w:space="0" w:color="auto"/>
              <w:left w:val="single" w:sz="4" w:space="0" w:color="auto"/>
              <w:bottom w:val="single" w:sz="4" w:space="0" w:color="auto"/>
              <w:right w:val="single" w:sz="4" w:space="0" w:color="auto"/>
            </w:tcBorders>
            <w:vAlign w:val="center"/>
          </w:tcPr>
          <w:p w14:paraId="4CAC6B4E" w14:textId="77777777" w:rsidR="005961B6" w:rsidRPr="00B52D08" w:rsidRDefault="005961B6" w:rsidP="001A68CB">
            <w:pPr>
              <w:snapToGrid w:val="0"/>
              <w:ind w:left="480" w:hangingChars="200" w:hanging="480"/>
              <w:jc w:val="both"/>
              <w:rPr>
                <w:rFonts w:ascii="標楷體" w:eastAsia="標楷體" w:hAnsi="標楷體"/>
                <w:spacing w:val="-16"/>
              </w:rPr>
            </w:pPr>
            <w:r w:rsidRPr="00B52D08">
              <w:rPr>
                <w:rFonts w:ascii="標楷體" w:eastAsia="標楷體" w:hAnsi="標楷體"/>
              </w:rPr>
              <w:t>一、人民陳情案件處理</w:t>
            </w:r>
          </w:p>
        </w:tc>
        <w:tc>
          <w:tcPr>
            <w:tcW w:w="879" w:type="dxa"/>
            <w:tcBorders>
              <w:top w:val="single" w:sz="12" w:space="0" w:color="auto"/>
              <w:left w:val="single" w:sz="4" w:space="0" w:color="auto"/>
              <w:bottom w:val="single" w:sz="4" w:space="0" w:color="auto"/>
              <w:right w:val="single" w:sz="4" w:space="0" w:color="auto"/>
            </w:tcBorders>
            <w:vAlign w:val="center"/>
          </w:tcPr>
          <w:p w14:paraId="0D9D7205" w14:textId="77777777" w:rsidR="005961B6" w:rsidRPr="00B52D08" w:rsidRDefault="005961B6" w:rsidP="001A68CB">
            <w:pPr>
              <w:snapToGrid w:val="0"/>
              <w:jc w:val="distribute"/>
              <w:rPr>
                <w:rFonts w:ascii="標楷體" w:eastAsia="標楷體" w:hAnsi="標楷體"/>
                <w:spacing w:val="-16"/>
              </w:rPr>
            </w:pPr>
            <w:r w:rsidRPr="00B52D08">
              <w:rPr>
                <w:rFonts w:ascii="標楷體" w:eastAsia="標楷體" w:hAnsi="標楷體"/>
              </w:rPr>
              <w:t xml:space="preserve">　</w:t>
            </w:r>
          </w:p>
        </w:tc>
        <w:tc>
          <w:tcPr>
            <w:tcW w:w="879" w:type="dxa"/>
            <w:tcBorders>
              <w:top w:val="single" w:sz="12" w:space="0" w:color="auto"/>
              <w:left w:val="single" w:sz="4" w:space="0" w:color="auto"/>
              <w:bottom w:val="single" w:sz="4" w:space="0" w:color="auto"/>
              <w:right w:val="single" w:sz="4" w:space="0" w:color="auto"/>
            </w:tcBorders>
            <w:vAlign w:val="center"/>
          </w:tcPr>
          <w:p w14:paraId="6C2BE5C2" w14:textId="77777777" w:rsidR="005961B6" w:rsidRPr="00B52D08" w:rsidRDefault="005961B6" w:rsidP="001A68CB">
            <w:pPr>
              <w:snapToGrid w:val="0"/>
              <w:jc w:val="distribute"/>
              <w:rPr>
                <w:rFonts w:ascii="標楷體" w:eastAsia="標楷體" w:hAnsi="標楷體"/>
                <w:spacing w:val="-16"/>
              </w:rPr>
            </w:pPr>
            <w:r w:rsidRPr="00B52D08">
              <w:rPr>
                <w:rFonts w:ascii="標楷體" w:eastAsia="標楷體" w:hAnsi="標楷體"/>
              </w:rPr>
              <w:t xml:space="preserve">　</w:t>
            </w:r>
          </w:p>
        </w:tc>
        <w:tc>
          <w:tcPr>
            <w:tcW w:w="879" w:type="dxa"/>
            <w:tcBorders>
              <w:top w:val="single" w:sz="12" w:space="0" w:color="auto"/>
              <w:left w:val="single" w:sz="4" w:space="0" w:color="auto"/>
              <w:bottom w:val="single" w:sz="4" w:space="0" w:color="auto"/>
              <w:right w:val="single" w:sz="4" w:space="0" w:color="auto"/>
            </w:tcBorders>
            <w:vAlign w:val="center"/>
          </w:tcPr>
          <w:p w14:paraId="6B1A294D" w14:textId="77777777" w:rsidR="005961B6" w:rsidRPr="00B52D08" w:rsidRDefault="005961B6" w:rsidP="001A68CB">
            <w:pPr>
              <w:jc w:val="distribute"/>
              <w:rPr>
                <w:rFonts w:ascii="標楷體" w:eastAsia="標楷體" w:hAnsi="標楷體"/>
              </w:rPr>
            </w:pPr>
            <w:r w:rsidRPr="00B52D08">
              <w:rPr>
                <w:rFonts w:ascii="標楷體" w:eastAsia="標楷體" w:hAnsi="標楷體"/>
              </w:rPr>
              <w:t xml:space="preserve">　</w:t>
            </w:r>
          </w:p>
        </w:tc>
        <w:tc>
          <w:tcPr>
            <w:tcW w:w="879" w:type="dxa"/>
            <w:tcBorders>
              <w:top w:val="single" w:sz="12" w:space="0" w:color="auto"/>
              <w:left w:val="single" w:sz="4" w:space="0" w:color="auto"/>
              <w:bottom w:val="single" w:sz="4" w:space="0" w:color="auto"/>
              <w:right w:val="single" w:sz="4" w:space="0" w:color="auto"/>
            </w:tcBorders>
            <w:vAlign w:val="center"/>
          </w:tcPr>
          <w:p w14:paraId="65AF697A" w14:textId="77777777" w:rsidR="005961B6" w:rsidRPr="00B52D08" w:rsidRDefault="005961B6" w:rsidP="001A68CB">
            <w:pPr>
              <w:jc w:val="distribute"/>
              <w:rPr>
                <w:rFonts w:ascii="標楷體" w:eastAsia="標楷體" w:hAnsi="標楷體"/>
              </w:rPr>
            </w:pPr>
            <w:r w:rsidRPr="00B52D08">
              <w:rPr>
                <w:rFonts w:ascii="標楷體" w:eastAsia="標楷體" w:hAnsi="標楷體"/>
              </w:rPr>
              <w:t xml:space="preserve">　</w:t>
            </w:r>
          </w:p>
        </w:tc>
        <w:tc>
          <w:tcPr>
            <w:tcW w:w="879" w:type="dxa"/>
            <w:tcBorders>
              <w:top w:val="single" w:sz="12" w:space="0" w:color="auto"/>
              <w:left w:val="single" w:sz="4" w:space="0" w:color="auto"/>
              <w:bottom w:val="single" w:sz="4" w:space="0" w:color="auto"/>
              <w:right w:val="single" w:sz="4" w:space="0" w:color="auto"/>
            </w:tcBorders>
            <w:vAlign w:val="center"/>
          </w:tcPr>
          <w:p w14:paraId="156E6CED" w14:textId="77777777" w:rsidR="005961B6" w:rsidRPr="00B52D08" w:rsidRDefault="005961B6" w:rsidP="001A68CB">
            <w:pPr>
              <w:jc w:val="distribute"/>
              <w:rPr>
                <w:rFonts w:ascii="標楷體" w:eastAsia="標楷體" w:hAnsi="標楷體"/>
              </w:rPr>
            </w:pPr>
            <w:r w:rsidRPr="00B52D08">
              <w:rPr>
                <w:rFonts w:ascii="標楷體" w:eastAsia="標楷體" w:hAnsi="標楷體"/>
              </w:rPr>
              <w:t xml:space="preserve">　</w:t>
            </w:r>
          </w:p>
        </w:tc>
        <w:tc>
          <w:tcPr>
            <w:tcW w:w="2551" w:type="dxa"/>
            <w:tcBorders>
              <w:top w:val="single" w:sz="12" w:space="0" w:color="auto"/>
              <w:left w:val="single" w:sz="4" w:space="0" w:color="auto"/>
              <w:bottom w:val="single" w:sz="4" w:space="0" w:color="auto"/>
              <w:right w:val="double" w:sz="4" w:space="0" w:color="auto"/>
            </w:tcBorders>
            <w:vAlign w:val="center"/>
          </w:tcPr>
          <w:p w14:paraId="48558063" w14:textId="77777777" w:rsidR="005961B6" w:rsidRPr="00B52D08" w:rsidRDefault="005961B6" w:rsidP="001A68CB">
            <w:pPr>
              <w:snapToGrid w:val="0"/>
              <w:jc w:val="both"/>
              <w:rPr>
                <w:rFonts w:ascii="標楷體" w:eastAsia="標楷體" w:hAnsi="標楷體"/>
                <w:spacing w:val="-16"/>
              </w:rPr>
            </w:pPr>
            <w:r w:rsidRPr="00B52D08">
              <w:rPr>
                <w:rFonts w:ascii="標楷體" w:eastAsia="標楷體" w:hAnsi="標楷體"/>
              </w:rPr>
              <w:t xml:space="preserve">　</w:t>
            </w:r>
          </w:p>
        </w:tc>
      </w:tr>
      <w:tr w:rsidR="005961B6" w:rsidRPr="00B52D08" w14:paraId="69EFC83F" w14:textId="77777777" w:rsidTr="001A68CB">
        <w:trPr>
          <w:trHeight w:val="719"/>
        </w:trPr>
        <w:tc>
          <w:tcPr>
            <w:tcW w:w="708" w:type="dxa"/>
            <w:tcBorders>
              <w:top w:val="nil"/>
              <w:left w:val="double" w:sz="4" w:space="0" w:color="auto"/>
              <w:bottom w:val="nil"/>
              <w:right w:val="single" w:sz="4" w:space="0" w:color="auto"/>
            </w:tcBorders>
            <w:vAlign w:val="center"/>
          </w:tcPr>
          <w:p w14:paraId="79F58D98" w14:textId="77777777" w:rsidR="005961B6" w:rsidRPr="00B52D08" w:rsidRDefault="005961B6"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5C45E825" w14:textId="77777777" w:rsidR="005961B6" w:rsidRPr="00B52D08" w:rsidRDefault="005961B6" w:rsidP="001A68CB">
            <w:pPr>
              <w:snapToGrid w:val="0"/>
              <w:ind w:left="720" w:hangingChars="300" w:hanging="720"/>
              <w:jc w:val="both"/>
              <w:rPr>
                <w:rFonts w:ascii="標楷體" w:eastAsia="標楷體" w:hAnsi="標楷體"/>
                <w:spacing w:val="-16"/>
              </w:rPr>
            </w:pPr>
            <w:r>
              <w:rPr>
                <w:rFonts w:ascii="標楷體" w:eastAsia="標楷體" w:hAnsi="標楷體" w:hint="eastAsia"/>
              </w:rPr>
              <w:t>（</w:t>
            </w:r>
            <w:r w:rsidRPr="00B52D08">
              <w:rPr>
                <w:rFonts w:ascii="標楷體" w:eastAsia="標楷體" w:hAnsi="標楷體"/>
              </w:rPr>
              <w:t>一</w:t>
            </w:r>
            <w:r>
              <w:rPr>
                <w:rFonts w:ascii="標楷體" w:eastAsia="標楷體" w:hAnsi="標楷體" w:hint="eastAsia"/>
              </w:rPr>
              <w:t>）</w:t>
            </w:r>
            <w:r w:rsidRPr="00B52D08">
              <w:rPr>
                <w:rFonts w:ascii="標楷體" w:eastAsia="標楷體" w:hAnsi="標楷體"/>
              </w:rPr>
              <w:t>涉及立法院、監察院及媒體可能關注事項</w:t>
            </w:r>
          </w:p>
        </w:tc>
        <w:tc>
          <w:tcPr>
            <w:tcW w:w="879" w:type="dxa"/>
            <w:tcBorders>
              <w:top w:val="single" w:sz="4" w:space="0" w:color="auto"/>
              <w:left w:val="single" w:sz="4" w:space="0" w:color="auto"/>
              <w:bottom w:val="single" w:sz="4" w:space="0" w:color="auto"/>
              <w:right w:val="single" w:sz="4" w:space="0" w:color="auto"/>
            </w:tcBorders>
            <w:vAlign w:val="center"/>
          </w:tcPr>
          <w:p w14:paraId="00E7AAE3" w14:textId="77777777" w:rsidR="005961B6" w:rsidRPr="00B52D08" w:rsidRDefault="005961B6" w:rsidP="001A68CB">
            <w:pPr>
              <w:snapToGrid w:val="0"/>
              <w:jc w:val="distribute"/>
              <w:rPr>
                <w:rFonts w:ascii="標楷體" w:eastAsia="標楷體" w:hAnsi="標楷體"/>
                <w:spacing w:val="-16"/>
              </w:rPr>
            </w:pPr>
            <w:r w:rsidRPr="00B52D08">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529378F7" w14:textId="77777777" w:rsidR="005961B6" w:rsidRPr="00B52D08" w:rsidRDefault="005961B6" w:rsidP="001A68CB">
            <w:pPr>
              <w:snapToGrid w:val="0"/>
              <w:jc w:val="distribute"/>
              <w:rPr>
                <w:rFonts w:ascii="標楷體" w:eastAsia="標楷體" w:hAnsi="標楷體"/>
                <w:spacing w:val="-16"/>
              </w:rPr>
            </w:pPr>
            <w:r w:rsidRPr="00B52D08">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7E9485E7" w14:textId="77777777" w:rsidR="005961B6" w:rsidRPr="00B52D08" w:rsidRDefault="005961B6" w:rsidP="001A68CB">
            <w:pPr>
              <w:jc w:val="distribute"/>
              <w:rPr>
                <w:rFonts w:ascii="標楷體" w:eastAsia="標楷體" w:hAnsi="標楷體"/>
              </w:rPr>
            </w:pPr>
            <w:r w:rsidRPr="00B52D08">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22E1E2FC" w14:textId="77777777" w:rsidR="005961B6" w:rsidRPr="00B52D08" w:rsidRDefault="005961B6" w:rsidP="001A68CB">
            <w:pPr>
              <w:jc w:val="distribute"/>
              <w:rPr>
                <w:rFonts w:ascii="標楷體" w:eastAsia="標楷體" w:hAnsi="標楷體"/>
              </w:rPr>
            </w:pPr>
            <w:r w:rsidRPr="00B52D08">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4ECD9EF5" w14:textId="77777777" w:rsidR="005961B6" w:rsidRPr="00B52D08" w:rsidRDefault="005961B6" w:rsidP="001A68CB">
            <w:pPr>
              <w:jc w:val="distribute"/>
              <w:rPr>
                <w:rFonts w:ascii="標楷體" w:eastAsia="標楷體" w:hAnsi="標楷體"/>
              </w:rPr>
            </w:pPr>
            <w:r w:rsidRPr="00B52D08">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41580CCC" w14:textId="77777777" w:rsidR="005961B6" w:rsidRPr="00B52D08" w:rsidRDefault="005961B6" w:rsidP="001A68CB">
            <w:pPr>
              <w:snapToGrid w:val="0"/>
              <w:jc w:val="both"/>
              <w:rPr>
                <w:rFonts w:ascii="標楷體" w:eastAsia="標楷體" w:hAnsi="標楷體"/>
                <w:spacing w:val="-16"/>
              </w:rPr>
            </w:pPr>
            <w:r w:rsidRPr="00B52D08">
              <w:rPr>
                <w:rFonts w:ascii="標楷體" w:eastAsia="標楷體" w:hAnsi="標楷體"/>
              </w:rPr>
              <w:t xml:space="preserve">　</w:t>
            </w:r>
          </w:p>
        </w:tc>
      </w:tr>
      <w:tr w:rsidR="005961B6" w:rsidRPr="00B52D08" w14:paraId="08F897CE" w14:textId="77777777" w:rsidTr="001A68CB">
        <w:trPr>
          <w:trHeight w:val="719"/>
        </w:trPr>
        <w:tc>
          <w:tcPr>
            <w:tcW w:w="708" w:type="dxa"/>
            <w:tcBorders>
              <w:top w:val="nil"/>
              <w:left w:val="double" w:sz="4" w:space="0" w:color="auto"/>
              <w:bottom w:val="nil"/>
              <w:right w:val="single" w:sz="4" w:space="0" w:color="auto"/>
            </w:tcBorders>
            <w:vAlign w:val="center"/>
          </w:tcPr>
          <w:p w14:paraId="2EE2066F" w14:textId="77777777" w:rsidR="005961B6" w:rsidRPr="00B52D08" w:rsidRDefault="005961B6"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301D993B" w14:textId="77777777" w:rsidR="005961B6" w:rsidRPr="00B52D08" w:rsidRDefault="005961B6" w:rsidP="001A68CB">
            <w:pPr>
              <w:snapToGrid w:val="0"/>
              <w:ind w:left="720" w:hangingChars="300" w:hanging="720"/>
              <w:jc w:val="both"/>
              <w:rPr>
                <w:rFonts w:ascii="標楷體" w:eastAsia="標楷體" w:hAnsi="標楷體"/>
                <w:spacing w:val="-16"/>
              </w:rPr>
            </w:pPr>
            <w:r>
              <w:rPr>
                <w:rFonts w:ascii="標楷體" w:eastAsia="標楷體" w:hAnsi="標楷體" w:hint="eastAsia"/>
              </w:rPr>
              <w:t>（</w:t>
            </w:r>
            <w:r w:rsidRPr="00B52D08">
              <w:rPr>
                <w:rFonts w:ascii="標楷體" w:eastAsia="標楷體" w:hAnsi="標楷體"/>
              </w:rPr>
              <w:t>二</w:t>
            </w:r>
            <w:r>
              <w:rPr>
                <w:rFonts w:ascii="標楷體" w:eastAsia="標楷體" w:hAnsi="標楷體" w:hint="eastAsia"/>
              </w:rPr>
              <w:t>）</w:t>
            </w:r>
            <w:r w:rsidRPr="00B52D08">
              <w:rPr>
                <w:rFonts w:ascii="標楷體" w:eastAsia="標楷體" w:hAnsi="標楷體"/>
              </w:rPr>
              <w:t>行政興革之建議</w:t>
            </w:r>
          </w:p>
        </w:tc>
        <w:tc>
          <w:tcPr>
            <w:tcW w:w="879" w:type="dxa"/>
            <w:tcBorders>
              <w:top w:val="single" w:sz="4" w:space="0" w:color="auto"/>
              <w:left w:val="single" w:sz="4" w:space="0" w:color="auto"/>
              <w:bottom w:val="single" w:sz="4" w:space="0" w:color="auto"/>
              <w:right w:val="single" w:sz="4" w:space="0" w:color="auto"/>
            </w:tcBorders>
            <w:vAlign w:val="center"/>
          </w:tcPr>
          <w:p w14:paraId="7A8C3C27" w14:textId="77777777" w:rsidR="005961B6" w:rsidRPr="00B52D08" w:rsidRDefault="005961B6" w:rsidP="001A68CB">
            <w:pPr>
              <w:snapToGrid w:val="0"/>
              <w:jc w:val="distribute"/>
              <w:rPr>
                <w:rFonts w:ascii="標楷體" w:eastAsia="標楷體" w:hAnsi="標楷體"/>
                <w:spacing w:val="-16"/>
              </w:rPr>
            </w:pPr>
            <w:r w:rsidRPr="00B52D08">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70ECAE8F" w14:textId="77777777" w:rsidR="005961B6" w:rsidRPr="00B52D08" w:rsidRDefault="005961B6" w:rsidP="001A68CB">
            <w:pPr>
              <w:snapToGrid w:val="0"/>
              <w:jc w:val="distribute"/>
              <w:rPr>
                <w:rFonts w:ascii="標楷體" w:eastAsia="標楷體" w:hAnsi="標楷體"/>
                <w:spacing w:val="-16"/>
              </w:rPr>
            </w:pPr>
            <w:r w:rsidRPr="00B52D08">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42F190AC" w14:textId="77777777" w:rsidR="005961B6" w:rsidRPr="00B52D08" w:rsidRDefault="005961B6" w:rsidP="001A68CB">
            <w:pPr>
              <w:jc w:val="distribute"/>
              <w:rPr>
                <w:rFonts w:ascii="標楷體" w:eastAsia="標楷體" w:hAnsi="標楷體"/>
              </w:rPr>
            </w:pPr>
            <w:r w:rsidRPr="00B52D08">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4847DF8A" w14:textId="77777777" w:rsidR="005961B6" w:rsidRPr="00B52D08" w:rsidRDefault="005961B6" w:rsidP="001A68CB">
            <w:pPr>
              <w:jc w:val="distribute"/>
              <w:rPr>
                <w:rFonts w:ascii="標楷體" w:eastAsia="標楷體" w:hAnsi="標楷體"/>
              </w:rPr>
            </w:pPr>
            <w:r w:rsidRPr="00B52D08">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08578ECC" w14:textId="77777777" w:rsidR="005961B6" w:rsidRPr="00B52D08" w:rsidRDefault="005961B6" w:rsidP="001A68CB">
            <w:pPr>
              <w:jc w:val="distribute"/>
              <w:rPr>
                <w:rFonts w:ascii="標楷體" w:eastAsia="標楷體" w:hAnsi="標楷體"/>
              </w:rPr>
            </w:pPr>
            <w:r w:rsidRPr="00B52D08">
              <w:rPr>
                <w:rFonts w:ascii="標楷體" w:eastAsia="標楷體" w:hAnsi="標楷體"/>
              </w:rPr>
              <w:t xml:space="preserve">　</w:t>
            </w:r>
          </w:p>
        </w:tc>
        <w:tc>
          <w:tcPr>
            <w:tcW w:w="2551" w:type="dxa"/>
            <w:tcBorders>
              <w:top w:val="single" w:sz="4" w:space="0" w:color="auto"/>
              <w:left w:val="single" w:sz="4" w:space="0" w:color="auto"/>
              <w:bottom w:val="single" w:sz="4" w:space="0" w:color="auto"/>
              <w:right w:val="double" w:sz="4" w:space="0" w:color="auto"/>
            </w:tcBorders>
            <w:vAlign w:val="center"/>
          </w:tcPr>
          <w:p w14:paraId="220DDD89" w14:textId="77777777" w:rsidR="005961B6" w:rsidRPr="00B52D08" w:rsidRDefault="005961B6" w:rsidP="001A68CB">
            <w:pPr>
              <w:snapToGrid w:val="0"/>
              <w:jc w:val="both"/>
              <w:rPr>
                <w:rFonts w:ascii="標楷體" w:eastAsia="標楷體" w:hAnsi="標楷體"/>
                <w:spacing w:val="-16"/>
              </w:rPr>
            </w:pPr>
            <w:r w:rsidRPr="00B52D08">
              <w:rPr>
                <w:rFonts w:ascii="標楷體" w:eastAsia="標楷體" w:hAnsi="標楷體"/>
              </w:rPr>
              <w:t xml:space="preserve">　</w:t>
            </w:r>
          </w:p>
        </w:tc>
      </w:tr>
      <w:tr w:rsidR="005961B6" w:rsidRPr="00B52D08" w14:paraId="1208C786" w14:textId="77777777" w:rsidTr="001A68CB">
        <w:trPr>
          <w:trHeight w:val="719"/>
        </w:trPr>
        <w:tc>
          <w:tcPr>
            <w:tcW w:w="708" w:type="dxa"/>
            <w:tcBorders>
              <w:top w:val="nil"/>
              <w:left w:val="double" w:sz="4" w:space="0" w:color="auto"/>
              <w:bottom w:val="nil"/>
              <w:right w:val="single" w:sz="4" w:space="0" w:color="auto"/>
            </w:tcBorders>
            <w:vAlign w:val="center"/>
          </w:tcPr>
          <w:p w14:paraId="43E474CE" w14:textId="77777777" w:rsidR="005961B6" w:rsidRPr="00B52D08" w:rsidRDefault="005961B6"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2E61DACE" w14:textId="77777777" w:rsidR="005961B6" w:rsidRPr="00B52D08" w:rsidRDefault="005961B6" w:rsidP="001A68CB">
            <w:pPr>
              <w:snapToGrid w:val="0"/>
              <w:ind w:left="720" w:hangingChars="300" w:hanging="720"/>
              <w:jc w:val="both"/>
              <w:rPr>
                <w:rFonts w:ascii="標楷體" w:eastAsia="標楷體" w:hAnsi="標楷體"/>
                <w:spacing w:val="-16"/>
              </w:rPr>
            </w:pPr>
            <w:r>
              <w:rPr>
                <w:rFonts w:ascii="標楷體" w:eastAsia="標楷體" w:hAnsi="標楷體" w:hint="eastAsia"/>
              </w:rPr>
              <w:t>（</w:t>
            </w:r>
            <w:r w:rsidRPr="00B52D08">
              <w:rPr>
                <w:rFonts w:ascii="標楷體" w:eastAsia="標楷體" w:hAnsi="標楷體"/>
              </w:rPr>
              <w:t>三</w:t>
            </w:r>
            <w:r>
              <w:rPr>
                <w:rFonts w:ascii="標楷體" w:eastAsia="標楷體" w:hAnsi="標楷體" w:hint="eastAsia"/>
              </w:rPr>
              <w:t>）</w:t>
            </w:r>
            <w:r w:rsidRPr="00B52D08">
              <w:rPr>
                <w:rFonts w:ascii="標楷體" w:eastAsia="標楷體" w:hAnsi="標楷體"/>
              </w:rPr>
              <w:t>行政法令之查詢</w:t>
            </w:r>
          </w:p>
        </w:tc>
        <w:tc>
          <w:tcPr>
            <w:tcW w:w="879" w:type="dxa"/>
            <w:tcBorders>
              <w:top w:val="single" w:sz="4" w:space="0" w:color="auto"/>
              <w:left w:val="single" w:sz="4" w:space="0" w:color="auto"/>
              <w:bottom w:val="single" w:sz="4" w:space="0" w:color="auto"/>
              <w:right w:val="single" w:sz="4" w:space="0" w:color="auto"/>
            </w:tcBorders>
            <w:vAlign w:val="center"/>
          </w:tcPr>
          <w:p w14:paraId="7B13CDC0" w14:textId="77777777" w:rsidR="005961B6" w:rsidRPr="00B52D08" w:rsidRDefault="005961B6" w:rsidP="001A68CB">
            <w:pPr>
              <w:snapToGrid w:val="0"/>
              <w:jc w:val="distribute"/>
              <w:rPr>
                <w:rFonts w:ascii="標楷體" w:eastAsia="標楷體" w:hAnsi="標楷體"/>
                <w:spacing w:val="-16"/>
              </w:rPr>
            </w:pPr>
            <w:r w:rsidRPr="00B52D08">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41C93271" w14:textId="77777777" w:rsidR="005961B6" w:rsidRPr="00B52D08" w:rsidRDefault="005961B6" w:rsidP="001A68CB">
            <w:pPr>
              <w:snapToGrid w:val="0"/>
              <w:jc w:val="distribute"/>
              <w:rPr>
                <w:rFonts w:ascii="標楷體" w:eastAsia="標楷體" w:hAnsi="標楷體"/>
                <w:spacing w:val="-16"/>
              </w:rPr>
            </w:pPr>
            <w:r w:rsidRPr="00B52D08">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5EA0DDE9" w14:textId="77777777" w:rsidR="005961B6" w:rsidRPr="00B52D08" w:rsidRDefault="005961B6" w:rsidP="001A68CB">
            <w:pPr>
              <w:jc w:val="distribute"/>
              <w:rPr>
                <w:rFonts w:ascii="標楷體" w:eastAsia="標楷體" w:hAnsi="標楷體"/>
              </w:rPr>
            </w:pPr>
            <w:r w:rsidRPr="00B52D08">
              <w:rPr>
                <w:rFonts w:ascii="標楷體" w:eastAsia="標楷體" w:hAnsi="標楷體"/>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5C6E0AB6" w14:textId="77777777" w:rsidR="005961B6" w:rsidRPr="00B52D08" w:rsidRDefault="005961B6" w:rsidP="001A68CB">
            <w:pPr>
              <w:jc w:val="distribute"/>
              <w:rPr>
                <w:rFonts w:ascii="標楷體" w:eastAsia="標楷體" w:hAnsi="標楷體"/>
              </w:rPr>
            </w:pPr>
            <w:r w:rsidRPr="00B52D08">
              <w:rPr>
                <w:rFonts w:ascii="標楷體" w:eastAsia="標楷體" w:hAnsi="標楷體"/>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049DC482" w14:textId="77777777" w:rsidR="005961B6" w:rsidRPr="00B52D08" w:rsidRDefault="005961B6" w:rsidP="001A68CB">
            <w:pPr>
              <w:jc w:val="distribute"/>
              <w:rPr>
                <w:rFonts w:ascii="標楷體" w:eastAsia="標楷體" w:hAnsi="標楷體"/>
              </w:rPr>
            </w:pPr>
            <w:r w:rsidRPr="00B52D08">
              <w:rPr>
                <w:rFonts w:ascii="標楷體" w:eastAsia="標楷體" w:hAnsi="標楷體"/>
              </w:rPr>
              <w:t xml:space="preserve">　</w:t>
            </w:r>
          </w:p>
        </w:tc>
        <w:tc>
          <w:tcPr>
            <w:tcW w:w="2551" w:type="dxa"/>
            <w:tcBorders>
              <w:top w:val="single" w:sz="4" w:space="0" w:color="auto"/>
              <w:left w:val="single" w:sz="4" w:space="0" w:color="auto"/>
              <w:bottom w:val="single" w:sz="4" w:space="0" w:color="auto"/>
              <w:right w:val="double" w:sz="4" w:space="0" w:color="auto"/>
            </w:tcBorders>
            <w:vAlign w:val="center"/>
          </w:tcPr>
          <w:p w14:paraId="33886148" w14:textId="77777777" w:rsidR="005961B6" w:rsidRPr="00B52D08" w:rsidRDefault="005961B6" w:rsidP="001A68CB">
            <w:pPr>
              <w:snapToGrid w:val="0"/>
              <w:jc w:val="both"/>
              <w:rPr>
                <w:rFonts w:ascii="標楷體" w:eastAsia="標楷體" w:hAnsi="標楷體"/>
                <w:spacing w:val="-16"/>
              </w:rPr>
            </w:pPr>
            <w:r w:rsidRPr="00B52D08">
              <w:rPr>
                <w:rFonts w:ascii="標楷體" w:eastAsia="標楷體" w:hAnsi="標楷體"/>
              </w:rPr>
              <w:t xml:space="preserve">　</w:t>
            </w:r>
          </w:p>
        </w:tc>
      </w:tr>
      <w:tr w:rsidR="005961B6" w:rsidRPr="00B52D08" w14:paraId="16D00A9D" w14:textId="77777777" w:rsidTr="001A68CB">
        <w:trPr>
          <w:trHeight w:val="719"/>
        </w:trPr>
        <w:tc>
          <w:tcPr>
            <w:tcW w:w="708" w:type="dxa"/>
            <w:tcBorders>
              <w:top w:val="nil"/>
              <w:left w:val="double" w:sz="4" w:space="0" w:color="auto"/>
              <w:bottom w:val="nil"/>
              <w:right w:val="single" w:sz="4" w:space="0" w:color="auto"/>
            </w:tcBorders>
            <w:vAlign w:val="center"/>
          </w:tcPr>
          <w:p w14:paraId="75DB1447" w14:textId="77777777" w:rsidR="005961B6" w:rsidRPr="00B52D08" w:rsidRDefault="005961B6"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70A5D543" w14:textId="77777777" w:rsidR="005961B6" w:rsidRPr="00B52D08" w:rsidRDefault="005961B6" w:rsidP="001A68CB">
            <w:pPr>
              <w:snapToGrid w:val="0"/>
              <w:ind w:left="720" w:hangingChars="300" w:hanging="720"/>
              <w:jc w:val="both"/>
              <w:rPr>
                <w:rFonts w:ascii="標楷體" w:eastAsia="標楷體" w:hAnsi="標楷體"/>
                <w:spacing w:val="-16"/>
              </w:rPr>
            </w:pPr>
            <w:r>
              <w:rPr>
                <w:rFonts w:ascii="標楷體" w:eastAsia="標楷體" w:hAnsi="標楷體" w:hint="eastAsia"/>
              </w:rPr>
              <w:t>（</w:t>
            </w:r>
            <w:r w:rsidRPr="00B52D08">
              <w:rPr>
                <w:rFonts w:ascii="標楷體" w:eastAsia="標楷體" w:hAnsi="標楷體"/>
              </w:rPr>
              <w:t>四</w:t>
            </w:r>
            <w:r>
              <w:rPr>
                <w:rFonts w:ascii="標楷體" w:eastAsia="標楷體" w:hAnsi="標楷體" w:hint="eastAsia"/>
              </w:rPr>
              <w:t>）</w:t>
            </w:r>
            <w:r w:rsidRPr="00B52D08">
              <w:rPr>
                <w:rFonts w:ascii="標楷體" w:eastAsia="標楷體" w:hAnsi="標楷體"/>
              </w:rPr>
              <w:t>行政違失之舉發</w:t>
            </w:r>
          </w:p>
        </w:tc>
        <w:tc>
          <w:tcPr>
            <w:tcW w:w="879" w:type="dxa"/>
            <w:tcBorders>
              <w:top w:val="single" w:sz="4" w:space="0" w:color="auto"/>
              <w:left w:val="single" w:sz="4" w:space="0" w:color="auto"/>
              <w:bottom w:val="single" w:sz="4" w:space="0" w:color="auto"/>
              <w:right w:val="single" w:sz="4" w:space="0" w:color="auto"/>
            </w:tcBorders>
            <w:vAlign w:val="center"/>
          </w:tcPr>
          <w:p w14:paraId="24F353B8" w14:textId="77777777" w:rsidR="005961B6" w:rsidRPr="00B52D08" w:rsidRDefault="005961B6" w:rsidP="001A68CB">
            <w:pPr>
              <w:snapToGrid w:val="0"/>
              <w:jc w:val="distribute"/>
              <w:rPr>
                <w:rFonts w:ascii="標楷體" w:eastAsia="標楷體" w:hAnsi="標楷體"/>
                <w:spacing w:val="-16"/>
              </w:rPr>
            </w:pPr>
            <w:r w:rsidRPr="00B52D08">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25DF6E5F" w14:textId="77777777" w:rsidR="005961B6" w:rsidRPr="00B52D08" w:rsidRDefault="005961B6" w:rsidP="001A68CB">
            <w:pPr>
              <w:snapToGrid w:val="0"/>
              <w:jc w:val="distribute"/>
              <w:rPr>
                <w:rFonts w:ascii="標楷體" w:eastAsia="標楷體" w:hAnsi="標楷體"/>
                <w:spacing w:val="-16"/>
              </w:rPr>
            </w:pPr>
            <w:r w:rsidRPr="00B52D08">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0799F2A7" w14:textId="77777777" w:rsidR="005961B6" w:rsidRPr="00B52D08" w:rsidRDefault="005961B6" w:rsidP="001A68CB">
            <w:pPr>
              <w:jc w:val="distribute"/>
              <w:rPr>
                <w:rFonts w:ascii="標楷體" w:eastAsia="標楷體" w:hAnsi="標楷體"/>
              </w:rPr>
            </w:pPr>
            <w:r w:rsidRPr="00B52D08">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37FEB6BA" w14:textId="77777777" w:rsidR="005961B6" w:rsidRPr="00B52D08" w:rsidRDefault="005961B6" w:rsidP="001A68CB">
            <w:pPr>
              <w:jc w:val="distribute"/>
              <w:rPr>
                <w:rFonts w:ascii="標楷體" w:eastAsia="標楷體" w:hAnsi="標楷體"/>
              </w:rPr>
            </w:pPr>
            <w:r w:rsidRPr="00B52D08">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41B4D10A" w14:textId="77777777" w:rsidR="005961B6" w:rsidRPr="00B52D08" w:rsidRDefault="005961B6" w:rsidP="001A68CB">
            <w:pPr>
              <w:jc w:val="distribute"/>
              <w:rPr>
                <w:rFonts w:ascii="標楷體" w:eastAsia="標楷體" w:hAnsi="標楷體"/>
              </w:rPr>
            </w:pPr>
            <w:r w:rsidRPr="00B52D08">
              <w:rPr>
                <w:rFonts w:ascii="標楷體" w:eastAsia="標楷體" w:hAnsi="標楷體" w:hint="eastAsia"/>
              </w:rPr>
              <w:t>核定</w:t>
            </w:r>
            <w:r w:rsidRPr="00B52D08">
              <w:rPr>
                <w:rFonts w:ascii="標楷體" w:eastAsia="標楷體" w:hAnsi="標楷體"/>
              </w:rPr>
              <w:t xml:space="preserve">　</w:t>
            </w:r>
          </w:p>
        </w:tc>
        <w:tc>
          <w:tcPr>
            <w:tcW w:w="2551" w:type="dxa"/>
            <w:tcBorders>
              <w:top w:val="single" w:sz="4" w:space="0" w:color="auto"/>
              <w:left w:val="single" w:sz="4" w:space="0" w:color="auto"/>
              <w:bottom w:val="single" w:sz="4" w:space="0" w:color="auto"/>
              <w:right w:val="double" w:sz="4" w:space="0" w:color="auto"/>
            </w:tcBorders>
            <w:vAlign w:val="center"/>
          </w:tcPr>
          <w:p w14:paraId="50C453CF" w14:textId="77777777" w:rsidR="005961B6" w:rsidRPr="00B52D08" w:rsidRDefault="005961B6" w:rsidP="001A68CB">
            <w:pPr>
              <w:snapToGrid w:val="0"/>
              <w:jc w:val="both"/>
              <w:rPr>
                <w:rFonts w:ascii="標楷體" w:eastAsia="標楷體" w:hAnsi="標楷體"/>
                <w:spacing w:val="-16"/>
              </w:rPr>
            </w:pPr>
          </w:p>
        </w:tc>
      </w:tr>
      <w:tr w:rsidR="005961B6" w:rsidRPr="00B52D08" w14:paraId="6494F08F" w14:textId="77777777" w:rsidTr="001A68CB">
        <w:trPr>
          <w:trHeight w:val="719"/>
        </w:trPr>
        <w:tc>
          <w:tcPr>
            <w:tcW w:w="708" w:type="dxa"/>
            <w:tcBorders>
              <w:top w:val="nil"/>
              <w:left w:val="double" w:sz="4" w:space="0" w:color="auto"/>
              <w:bottom w:val="nil"/>
              <w:right w:val="single" w:sz="4" w:space="0" w:color="auto"/>
            </w:tcBorders>
            <w:vAlign w:val="center"/>
          </w:tcPr>
          <w:p w14:paraId="4633D76A" w14:textId="77777777" w:rsidR="005961B6" w:rsidRPr="00B52D08" w:rsidRDefault="005961B6"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4DDBE80E" w14:textId="77777777" w:rsidR="005961B6" w:rsidRPr="00B52D08" w:rsidRDefault="005961B6" w:rsidP="001A68CB">
            <w:pPr>
              <w:snapToGrid w:val="0"/>
              <w:ind w:left="720" w:hangingChars="300" w:hanging="720"/>
              <w:jc w:val="both"/>
              <w:rPr>
                <w:rFonts w:ascii="標楷體" w:eastAsia="標楷體" w:hAnsi="標楷體"/>
                <w:spacing w:val="-16"/>
              </w:rPr>
            </w:pPr>
            <w:r>
              <w:rPr>
                <w:rFonts w:ascii="標楷體" w:eastAsia="標楷體" w:hAnsi="標楷體" w:hint="eastAsia"/>
              </w:rPr>
              <w:t>（</w:t>
            </w:r>
            <w:r w:rsidRPr="00B52D08">
              <w:rPr>
                <w:rFonts w:ascii="標楷體" w:eastAsia="標楷體" w:hAnsi="標楷體"/>
              </w:rPr>
              <w:t>五</w:t>
            </w:r>
            <w:r>
              <w:rPr>
                <w:rFonts w:ascii="標楷體" w:eastAsia="標楷體" w:hAnsi="標楷體" w:hint="eastAsia"/>
              </w:rPr>
              <w:t>）</w:t>
            </w:r>
            <w:r w:rsidRPr="00B52D08">
              <w:rPr>
                <w:rFonts w:ascii="標楷體" w:eastAsia="標楷體" w:hAnsi="標楷體"/>
              </w:rPr>
              <w:t>行政權益之維護</w:t>
            </w:r>
          </w:p>
        </w:tc>
        <w:tc>
          <w:tcPr>
            <w:tcW w:w="879" w:type="dxa"/>
            <w:tcBorders>
              <w:top w:val="single" w:sz="4" w:space="0" w:color="auto"/>
              <w:left w:val="single" w:sz="4" w:space="0" w:color="auto"/>
              <w:bottom w:val="single" w:sz="4" w:space="0" w:color="auto"/>
              <w:right w:val="single" w:sz="4" w:space="0" w:color="auto"/>
            </w:tcBorders>
            <w:vAlign w:val="center"/>
          </w:tcPr>
          <w:p w14:paraId="0862462B" w14:textId="77777777" w:rsidR="005961B6" w:rsidRPr="00B52D08" w:rsidRDefault="005961B6" w:rsidP="001A68CB">
            <w:pPr>
              <w:snapToGrid w:val="0"/>
              <w:jc w:val="distribute"/>
              <w:rPr>
                <w:rFonts w:ascii="標楷體" w:eastAsia="標楷體" w:hAnsi="標楷體"/>
                <w:spacing w:val="-16"/>
              </w:rPr>
            </w:pPr>
            <w:r w:rsidRPr="00B52D08">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3D2A945F" w14:textId="77777777" w:rsidR="005961B6" w:rsidRPr="00B52D08" w:rsidRDefault="005961B6" w:rsidP="001A68CB">
            <w:pPr>
              <w:snapToGrid w:val="0"/>
              <w:jc w:val="distribute"/>
              <w:rPr>
                <w:rFonts w:ascii="標楷體" w:eastAsia="標楷體" w:hAnsi="標楷體"/>
                <w:spacing w:val="-16"/>
              </w:rPr>
            </w:pPr>
            <w:r w:rsidRPr="00B52D08">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258AD58F" w14:textId="77777777" w:rsidR="005961B6" w:rsidRPr="00B52D08" w:rsidRDefault="005961B6" w:rsidP="001A68CB">
            <w:pPr>
              <w:jc w:val="distribute"/>
              <w:rPr>
                <w:rFonts w:ascii="標楷體" w:eastAsia="標楷體" w:hAnsi="標楷體"/>
              </w:rPr>
            </w:pPr>
            <w:r w:rsidRPr="00B52D08">
              <w:rPr>
                <w:rFonts w:ascii="標楷體" w:eastAsia="標楷體" w:hAnsi="標楷體"/>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5A2F88A5" w14:textId="77777777" w:rsidR="005961B6" w:rsidRPr="00B52D08" w:rsidRDefault="005961B6" w:rsidP="001A68CB">
            <w:pPr>
              <w:jc w:val="distribute"/>
              <w:rPr>
                <w:rFonts w:ascii="標楷體" w:eastAsia="標楷體" w:hAnsi="標楷體"/>
              </w:rPr>
            </w:pPr>
            <w:r w:rsidRPr="00B52D08">
              <w:rPr>
                <w:rFonts w:ascii="標楷體" w:eastAsia="標楷體" w:hAnsi="標楷體"/>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6C99F688" w14:textId="77777777" w:rsidR="005961B6" w:rsidRPr="00B52D08" w:rsidRDefault="005961B6" w:rsidP="001A68CB">
            <w:pPr>
              <w:jc w:val="distribute"/>
              <w:rPr>
                <w:rFonts w:ascii="標楷體" w:eastAsia="標楷體" w:hAnsi="標楷體"/>
              </w:rPr>
            </w:pPr>
            <w:r w:rsidRPr="00B52D08">
              <w:rPr>
                <w:rFonts w:ascii="標楷體" w:eastAsia="標楷體" w:hAnsi="標楷體"/>
              </w:rPr>
              <w:t xml:space="preserve">　</w:t>
            </w:r>
          </w:p>
        </w:tc>
        <w:tc>
          <w:tcPr>
            <w:tcW w:w="2551" w:type="dxa"/>
            <w:tcBorders>
              <w:top w:val="single" w:sz="4" w:space="0" w:color="auto"/>
              <w:left w:val="single" w:sz="4" w:space="0" w:color="auto"/>
              <w:bottom w:val="single" w:sz="4" w:space="0" w:color="auto"/>
              <w:right w:val="double" w:sz="4" w:space="0" w:color="auto"/>
            </w:tcBorders>
            <w:vAlign w:val="center"/>
          </w:tcPr>
          <w:p w14:paraId="6993C261" w14:textId="77777777" w:rsidR="005961B6" w:rsidRPr="00B52D08" w:rsidRDefault="005961B6" w:rsidP="001A68CB">
            <w:pPr>
              <w:snapToGrid w:val="0"/>
              <w:jc w:val="both"/>
              <w:rPr>
                <w:rFonts w:ascii="標楷體" w:eastAsia="標楷體" w:hAnsi="標楷體"/>
                <w:spacing w:val="-16"/>
              </w:rPr>
            </w:pPr>
            <w:r w:rsidRPr="00B52D08">
              <w:rPr>
                <w:rFonts w:ascii="標楷體" w:eastAsia="標楷體" w:hAnsi="標楷體"/>
              </w:rPr>
              <w:t xml:space="preserve">　</w:t>
            </w:r>
          </w:p>
        </w:tc>
      </w:tr>
      <w:tr w:rsidR="005961B6" w:rsidRPr="00B52D08" w14:paraId="5C29D30C" w14:textId="77777777" w:rsidTr="001A68CB">
        <w:trPr>
          <w:trHeight w:val="719"/>
        </w:trPr>
        <w:tc>
          <w:tcPr>
            <w:tcW w:w="708" w:type="dxa"/>
            <w:tcBorders>
              <w:top w:val="nil"/>
              <w:left w:val="double" w:sz="4" w:space="0" w:color="auto"/>
              <w:bottom w:val="nil"/>
              <w:right w:val="single" w:sz="4" w:space="0" w:color="auto"/>
            </w:tcBorders>
            <w:vAlign w:val="center"/>
          </w:tcPr>
          <w:p w14:paraId="40DD7850" w14:textId="77777777" w:rsidR="005961B6" w:rsidRPr="00B52D08" w:rsidRDefault="005961B6"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0B5D7127" w14:textId="77777777" w:rsidR="005961B6" w:rsidRPr="00A76321" w:rsidRDefault="005961B6" w:rsidP="001A68CB">
            <w:pPr>
              <w:snapToGrid w:val="0"/>
              <w:ind w:left="720" w:hangingChars="300" w:hanging="720"/>
              <w:jc w:val="both"/>
              <w:rPr>
                <w:rFonts w:ascii="標楷體" w:eastAsia="標楷體" w:hAnsi="標楷體"/>
                <w:spacing w:val="-16"/>
              </w:rPr>
            </w:pPr>
            <w:r>
              <w:rPr>
                <w:rFonts w:ascii="標楷體" w:eastAsia="標楷體" w:hAnsi="標楷體" w:hint="eastAsia"/>
              </w:rPr>
              <w:t>（</w:t>
            </w:r>
            <w:r w:rsidRPr="00A76321">
              <w:rPr>
                <w:rFonts w:ascii="標楷體" w:eastAsia="標楷體" w:hAnsi="標楷體" w:hint="eastAsia"/>
              </w:rPr>
              <w:t>六</w:t>
            </w:r>
            <w:r>
              <w:rPr>
                <w:rFonts w:ascii="標楷體" w:eastAsia="標楷體" w:hAnsi="標楷體" w:hint="eastAsia"/>
              </w:rPr>
              <w:t>）</w:t>
            </w:r>
            <w:r w:rsidRPr="00A76321">
              <w:rPr>
                <w:rFonts w:ascii="標楷體" w:eastAsia="標楷體" w:hAnsi="標楷體"/>
              </w:rPr>
              <w:t>行政</w:t>
            </w:r>
            <w:r w:rsidRPr="00A76321">
              <w:rPr>
                <w:rFonts w:ascii="標楷體" w:eastAsia="標楷體" w:hAnsi="標楷體" w:hint="eastAsia"/>
              </w:rPr>
              <w:t>資訊諮詢或資料索取</w:t>
            </w:r>
          </w:p>
        </w:tc>
        <w:tc>
          <w:tcPr>
            <w:tcW w:w="879" w:type="dxa"/>
            <w:tcBorders>
              <w:top w:val="single" w:sz="4" w:space="0" w:color="auto"/>
              <w:left w:val="single" w:sz="4" w:space="0" w:color="auto"/>
              <w:bottom w:val="single" w:sz="4" w:space="0" w:color="auto"/>
              <w:right w:val="single" w:sz="4" w:space="0" w:color="auto"/>
            </w:tcBorders>
            <w:vAlign w:val="center"/>
          </w:tcPr>
          <w:p w14:paraId="1ACAA1B6" w14:textId="77777777" w:rsidR="005961B6" w:rsidRPr="00A76321" w:rsidRDefault="005961B6" w:rsidP="001A68CB">
            <w:pPr>
              <w:snapToGrid w:val="0"/>
              <w:jc w:val="distribute"/>
              <w:rPr>
                <w:rFonts w:ascii="標楷體" w:eastAsia="標楷體" w:hAnsi="標楷體"/>
                <w:spacing w:val="-16"/>
              </w:rPr>
            </w:pPr>
            <w:r w:rsidRPr="00A76321">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6AAA93F6" w14:textId="77777777" w:rsidR="005961B6" w:rsidRPr="00A76321" w:rsidRDefault="005961B6" w:rsidP="001A68CB">
            <w:pPr>
              <w:snapToGrid w:val="0"/>
              <w:jc w:val="distribute"/>
              <w:rPr>
                <w:rFonts w:ascii="標楷體" w:eastAsia="標楷體" w:hAnsi="標楷體"/>
                <w:spacing w:val="-16"/>
              </w:rPr>
            </w:pPr>
            <w:r w:rsidRPr="00A76321">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2CFB4432" w14:textId="77777777" w:rsidR="005961B6" w:rsidRPr="00A76321" w:rsidRDefault="005961B6" w:rsidP="001A68CB">
            <w:pPr>
              <w:jc w:val="distribute"/>
              <w:rPr>
                <w:rFonts w:ascii="標楷體" w:eastAsia="標楷體" w:hAnsi="標楷體"/>
              </w:rPr>
            </w:pPr>
            <w:r w:rsidRPr="00A76321">
              <w:rPr>
                <w:rFonts w:ascii="標楷體" w:eastAsia="標楷體" w:hAnsi="標楷體"/>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3E74075C" w14:textId="77777777" w:rsidR="005961B6" w:rsidRPr="00A76321" w:rsidRDefault="005961B6" w:rsidP="001A68CB">
            <w:pPr>
              <w:jc w:val="distribute"/>
              <w:rPr>
                <w:rFonts w:ascii="標楷體" w:eastAsia="標楷體" w:hAnsi="標楷體"/>
              </w:rPr>
            </w:pPr>
            <w:r w:rsidRPr="00A76321">
              <w:rPr>
                <w:rFonts w:ascii="標楷體" w:eastAsia="標楷體" w:hAnsi="標楷體"/>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044B1C0F" w14:textId="77777777" w:rsidR="005961B6" w:rsidRPr="00A76321" w:rsidRDefault="005961B6" w:rsidP="001A68CB">
            <w:pPr>
              <w:jc w:val="distribute"/>
              <w:rPr>
                <w:rFonts w:ascii="標楷體" w:eastAsia="標楷體" w:hAnsi="標楷體"/>
              </w:rPr>
            </w:pPr>
            <w:r w:rsidRPr="00A76321">
              <w:rPr>
                <w:rFonts w:ascii="標楷體" w:eastAsia="標楷體" w:hAnsi="標楷體"/>
              </w:rPr>
              <w:t xml:space="preserve">　</w:t>
            </w:r>
          </w:p>
        </w:tc>
        <w:tc>
          <w:tcPr>
            <w:tcW w:w="2551" w:type="dxa"/>
            <w:tcBorders>
              <w:top w:val="single" w:sz="4" w:space="0" w:color="auto"/>
              <w:left w:val="single" w:sz="4" w:space="0" w:color="auto"/>
              <w:bottom w:val="single" w:sz="4" w:space="0" w:color="auto"/>
              <w:right w:val="double" w:sz="4" w:space="0" w:color="auto"/>
            </w:tcBorders>
            <w:vAlign w:val="center"/>
          </w:tcPr>
          <w:p w14:paraId="50801170" w14:textId="77777777" w:rsidR="005961B6" w:rsidRPr="00A76321" w:rsidRDefault="005961B6" w:rsidP="001A68CB">
            <w:pPr>
              <w:snapToGrid w:val="0"/>
              <w:jc w:val="both"/>
              <w:rPr>
                <w:rFonts w:ascii="標楷體" w:eastAsia="標楷體" w:hAnsi="標楷體"/>
                <w:spacing w:val="-16"/>
              </w:rPr>
            </w:pPr>
          </w:p>
        </w:tc>
      </w:tr>
      <w:tr w:rsidR="005961B6" w:rsidRPr="00B52D08" w14:paraId="36285C17" w14:textId="77777777" w:rsidTr="001A68CB">
        <w:trPr>
          <w:trHeight w:val="719"/>
        </w:trPr>
        <w:tc>
          <w:tcPr>
            <w:tcW w:w="708" w:type="dxa"/>
            <w:tcBorders>
              <w:top w:val="nil"/>
              <w:left w:val="double" w:sz="4" w:space="0" w:color="auto"/>
              <w:bottom w:val="nil"/>
              <w:right w:val="single" w:sz="4" w:space="0" w:color="auto"/>
            </w:tcBorders>
            <w:vAlign w:val="center"/>
          </w:tcPr>
          <w:p w14:paraId="4B9259A3" w14:textId="77777777" w:rsidR="005961B6" w:rsidRPr="00B52D08" w:rsidRDefault="005961B6"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tcPr>
          <w:p w14:paraId="488599BB" w14:textId="77777777" w:rsidR="005961B6" w:rsidRPr="00A76321" w:rsidRDefault="005961B6" w:rsidP="001A68CB">
            <w:pPr>
              <w:snapToGrid w:val="0"/>
              <w:ind w:left="480" w:hangingChars="200" w:hanging="480"/>
              <w:jc w:val="both"/>
              <w:rPr>
                <w:rFonts w:ascii="標楷體" w:eastAsia="標楷體" w:hAnsi="標楷體"/>
                <w:spacing w:val="-16"/>
              </w:rPr>
            </w:pPr>
            <w:r w:rsidRPr="00A76321">
              <w:rPr>
                <w:rFonts w:ascii="標楷體" w:eastAsia="標楷體" w:hAnsi="標楷體" w:hint="eastAsia"/>
              </w:rPr>
              <w:t>二、觀光產業非公務機關個人資料保護、管理之規劃及執行事項</w:t>
            </w:r>
          </w:p>
        </w:tc>
        <w:tc>
          <w:tcPr>
            <w:tcW w:w="879" w:type="dxa"/>
            <w:tcBorders>
              <w:top w:val="single" w:sz="4" w:space="0" w:color="auto"/>
              <w:left w:val="single" w:sz="4" w:space="0" w:color="auto"/>
              <w:bottom w:val="single" w:sz="4" w:space="0" w:color="auto"/>
              <w:right w:val="single" w:sz="4" w:space="0" w:color="auto"/>
            </w:tcBorders>
            <w:vAlign w:val="center"/>
          </w:tcPr>
          <w:p w14:paraId="48677AC4" w14:textId="77777777" w:rsidR="005961B6" w:rsidRPr="00A76321" w:rsidRDefault="005961B6" w:rsidP="001A68CB">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44DD9741" w14:textId="77777777" w:rsidR="005961B6" w:rsidRPr="00A76321" w:rsidRDefault="005961B6" w:rsidP="001A68CB">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04008198" w14:textId="77777777" w:rsidR="005961B6" w:rsidRPr="00A76321" w:rsidRDefault="005961B6"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227843B1" w14:textId="77777777" w:rsidR="005961B6" w:rsidRPr="00A76321" w:rsidRDefault="005961B6"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7AC99BDD" w14:textId="77777777" w:rsidR="005961B6" w:rsidRPr="00A76321" w:rsidRDefault="005961B6" w:rsidP="001A68CB">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tcPr>
          <w:p w14:paraId="236D60D4" w14:textId="77777777" w:rsidR="005961B6" w:rsidRPr="00A76321" w:rsidRDefault="005961B6" w:rsidP="001A68CB">
            <w:pPr>
              <w:snapToGrid w:val="0"/>
              <w:jc w:val="both"/>
              <w:rPr>
                <w:rFonts w:ascii="標楷體" w:eastAsia="標楷體" w:hAnsi="標楷體"/>
                <w:spacing w:val="-16"/>
              </w:rPr>
            </w:pPr>
          </w:p>
        </w:tc>
      </w:tr>
      <w:tr w:rsidR="005961B6" w:rsidRPr="00B52D08" w14:paraId="0E15516E" w14:textId="77777777" w:rsidTr="001A68CB">
        <w:trPr>
          <w:trHeight w:val="719"/>
        </w:trPr>
        <w:tc>
          <w:tcPr>
            <w:tcW w:w="708" w:type="dxa"/>
            <w:tcBorders>
              <w:top w:val="nil"/>
              <w:left w:val="double" w:sz="4" w:space="0" w:color="auto"/>
              <w:bottom w:val="nil"/>
              <w:right w:val="single" w:sz="4" w:space="0" w:color="auto"/>
            </w:tcBorders>
            <w:vAlign w:val="center"/>
          </w:tcPr>
          <w:p w14:paraId="4561A53D" w14:textId="77777777" w:rsidR="005961B6" w:rsidRPr="00B52D08" w:rsidRDefault="005961B6"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tcPr>
          <w:p w14:paraId="4E0CE88E" w14:textId="77777777" w:rsidR="005961B6" w:rsidRPr="00A76321" w:rsidRDefault="005961B6" w:rsidP="001A68CB">
            <w:pPr>
              <w:snapToGrid w:val="0"/>
              <w:ind w:left="720" w:hangingChars="300" w:hanging="720"/>
              <w:jc w:val="both"/>
              <w:rPr>
                <w:rFonts w:ascii="標楷體" w:eastAsia="標楷體" w:hAnsi="標楷體"/>
                <w:spacing w:val="-16"/>
              </w:rPr>
            </w:pPr>
            <w:r>
              <w:rPr>
                <w:rFonts w:ascii="標楷體" w:eastAsia="標楷體" w:hAnsi="標楷體" w:hint="eastAsia"/>
              </w:rPr>
              <w:t>（</w:t>
            </w:r>
            <w:r w:rsidRPr="00A76321">
              <w:rPr>
                <w:rFonts w:ascii="標楷體" w:eastAsia="標楷體" w:hAnsi="標楷體" w:hint="eastAsia"/>
              </w:rPr>
              <w:t>一</w:t>
            </w:r>
            <w:r>
              <w:rPr>
                <w:rFonts w:ascii="標楷體" w:eastAsia="標楷體" w:hAnsi="標楷體" w:hint="eastAsia"/>
              </w:rPr>
              <w:t>）</w:t>
            </w:r>
            <w:r w:rsidRPr="00A76321">
              <w:rPr>
                <w:rFonts w:ascii="標楷體" w:eastAsia="標楷體" w:hAnsi="標楷體" w:hint="eastAsia"/>
              </w:rPr>
              <w:t>觀光產業非公務機關個人資料保護查核計畫擬定事項</w:t>
            </w:r>
          </w:p>
        </w:tc>
        <w:tc>
          <w:tcPr>
            <w:tcW w:w="879" w:type="dxa"/>
            <w:tcBorders>
              <w:top w:val="single" w:sz="4" w:space="0" w:color="auto"/>
              <w:left w:val="single" w:sz="4" w:space="0" w:color="auto"/>
              <w:bottom w:val="single" w:sz="4" w:space="0" w:color="auto"/>
              <w:right w:val="single" w:sz="4" w:space="0" w:color="auto"/>
            </w:tcBorders>
            <w:vAlign w:val="center"/>
          </w:tcPr>
          <w:p w14:paraId="60426FCB" w14:textId="77777777" w:rsidR="005961B6" w:rsidRPr="00A76321" w:rsidRDefault="005961B6" w:rsidP="001A68CB">
            <w:pPr>
              <w:snapToGrid w:val="0"/>
              <w:jc w:val="distribute"/>
              <w:rPr>
                <w:rFonts w:ascii="標楷體" w:eastAsia="標楷體" w:hAnsi="標楷體"/>
                <w:spacing w:val="-16"/>
              </w:rPr>
            </w:pPr>
            <w:r w:rsidRPr="00A76321">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6FC7A146" w14:textId="77777777" w:rsidR="005961B6" w:rsidRPr="00A76321" w:rsidRDefault="005961B6" w:rsidP="001A68CB">
            <w:pPr>
              <w:jc w:val="distribute"/>
              <w:rPr>
                <w:rFonts w:ascii="標楷體" w:eastAsia="標楷體" w:hAnsi="標楷體"/>
                <w:spacing w:val="-16"/>
              </w:rPr>
            </w:pPr>
            <w:r w:rsidRPr="00A76321">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5882F529" w14:textId="77777777" w:rsidR="005961B6" w:rsidRPr="00A76321" w:rsidRDefault="005961B6" w:rsidP="001A68CB">
            <w:pPr>
              <w:jc w:val="distribute"/>
              <w:rPr>
                <w:rFonts w:ascii="標楷體" w:eastAsia="標楷體" w:hAnsi="標楷體"/>
              </w:rPr>
            </w:pPr>
            <w:r w:rsidRPr="00A76321">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3304141D" w14:textId="77777777" w:rsidR="005961B6" w:rsidRPr="00A76321" w:rsidRDefault="005961B6" w:rsidP="001A68CB">
            <w:pPr>
              <w:jc w:val="distribute"/>
              <w:rPr>
                <w:rFonts w:ascii="標楷體" w:eastAsia="標楷體" w:hAnsi="標楷體"/>
              </w:rPr>
            </w:pPr>
            <w:r w:rsidRPr="00A76321">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3E847DCB" w14:textId="77777777" w:rsidR="005961B6" w:rsidRPr="00A76321" w:rsidRDefault="005961B6" w:rsidP="001A68CB">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7BDAA5BE" w14:textId="77777777" w:rsidR="005961B6" w:rsidRPr="00A76321" w:rsidRDefault="005961B6" w:rsidP="001A68CB">
            <w:pPr>
              <w:snapToGrid w:val="0"/>
              <w:jc w:val="both"/>
              <w:rPr>
                <w:rFonts w:ascii="標楷體" w:eastAsia="標楷體" w:hAnsi="標楷體"/>
                <w:spacing w:val="-16"/>
              </w:rPr>
            </w:pPr>
            <w:r w:rsidRPr="00A76321">
              <w:rPr>
                <w:rFonts w:ascii="標楷體" w:eastAsia="標楷體" w:hAnsi="標楷體" w:hint="eastAsia"/>
              </w:rPr>
              <w:t>例行性業務由二層決行</w:t>
            </w:r>
            <w:r>
              <w:rPr>
                <w:rFonts w:ascii="標楷體" w:eastAsia="標楷體" w:hAnsi="標楷體" w:hint="eastAsia"/>
              </w:rPr>
              <w:t>。</w:t>
            </w:r>
          </w:p>
        </w:tc>
      </w:tr>
      <w:tr w:rsidR="005961B6" w:rsidRPr="00B52D08" w14:paraId="76339236" w14:textId="77777777" w:rsidTr="001A68CB">
        <w:trPr>
          <w:trHeight w:val="719"/>
        </w:trPr>
        <w:tc>
          <w:tcPr>
            <w:tcW w:w="708" w:type="dxa"/>
            <w:tcBorders>
              <w:top w:val="nil"/>
              <w:left w:val="double" w:sz="4" w:space="0" w:color="auto"/>
              <w:bottom w:val="nil"/>
              <w:right w:val="single" w:sz="4" w:space="0" w:color="auto"/>
            </w:tcBorders>
            <w:vAlign w:val="center"/>
          </w:tcPr>
          <w:p w14:paraId="62E18F8C" w14:textId="77777777" w:rsidR="005961B6" w:rsidRPr="00B52D08" w:rsidRDefault="005961B6"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tcPr>
          <w:p w14:paraId="024CDC9C" w14:textId="77777777" w:rsidR="005961B6" w:rsidRPr="00A76321" w:rsidRDefault="005961B6" w:rsidP="001A68CB">
            <w:pPr>
              <w:snapToGrid w:val="0"/>
              <w:ind w:left="720" w:hangingChars="300" w:hanging="720"/>
              <w:jc w:val="both"/>
              <w:rPr>
                <w:rFonts w:ascii="標楷體" w:eastAsia="標楷體" w:hAnsi="標楷體"/>
                <w:spacing w:val="-16"/>
              </w:rPr>
            </w:pPr>
            <w:r>
              <w:rPr>
                <w:rFonts w:ascii="標楷體" w:eastAsia="標楷體" w:hAnsi="標楷體" w:hint="eastAsia"/>
              </w:rPr>
              <w:t>（</w:t>
            </w:r>
            <w:r w:rsidRPr="00A76321">
              <w:rPr>
                <w:rFonts w:ascii="標楷體" w:eastAsia="標楷體" w:hAnsi="標楷體" w:hint="eastAsia"/>
              </w:rPr>
              <w:t>二</w:t>
            </w:r>
            <w:r>
              <w:rPr>
                <w:rFonts w:ascii="標楷體" w:eastAsia="標楷體" w:hAnsi="標楷體" w:hint="eastAsia"/>
              </w:rPr>
              <w:t>）</w:t>
            </w:r>
            <w:r w:rsidRPr="00A76321">
              <w:rPr>
                <w:rFonts w:ascii="標楷體" w:eastAsia="標楷體" w:hAnsi="標楷體" w:hint="eastAsia"/>
              </w:rPr>
              <w:t>觀光產業非公務機關個人資料保護查核執行事項</w:t>
            </w:r>
          </w:p>
        </w:tc>
        <w:tc>
          <w:tcPr>
            <w:tcW w:w="879" w:type="dxa"/>
            <w:tcBorders>
              <w:top w:val="single" w:sz="4" w:space="0" w:color="auto"/>
              <w:left w:val="single" w:sz="4" w:space="0" w:color="auto"/>
              <w:bottom w:val="single" w:sz="4" w:space="0" w:color="auto"/>
              <w:right w:val="single" w:sz="4" w:space="0" w:color="auto"/>
            </w:tcBorders>
            <w:vAlign w:val="center"/>
          </w:tcPr>
          <w:p w14:paraId="59B7EB9E" w14:textId="77777777" w:rsidR="005961B6" w:rsidRPr="00A76321" w:rsidRDefault="005961B6" w:rsidP="001A68CB">
            <w:pPr>
              <w:snapToGrid w:val="0"/>
              <w:jc w:val="distribute"/>
              <w:rPr>
                <w:rFonts w:ascii="標楷體" w:eastAsia="標楷體" w:hAnsi="標楷體"/>
                <w:spacing w:val="-16"/>
              </w:rPr>
            </w:pPr>
            <w:r w:rsidRPr="00A76321">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7FD6E6E9" w14:textId="77777777" w:rsidR="005961B6" w:rsidRPr="00A76321" w:rsidRDefault="005961B6" w:rsidP="001A68CB">
            <w:pPr>
              <w:jc w:val="distribute"/>
              <w:rPr>
                <w:rFonts w:ascii="標楷體" w:eastAsia="標楷體" w:hAnsi="標楷體"/>
                <w:spacing w:val="-16"/>
              </w:rPr>
            </w:pPr>
            <w:r w:rsidRPr="00A76321">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726579AB" w14:textId="77777777" w:rsidR="005961B6" w:rsidRPr="00A76321" w:rsidRDefault="005961B6" w:rsidP="001A68CB">
            <w:pPr>
              <w:jc w:val="distribute"/>
              <w:rPr>
                <w:rFonts w:ascii="標楷體" w:eastAsia="標楷體" w:hAnsi="標楷體"/>
              </w:rPr>
            </w:pPr>
            <w:r w:rsidRPr="00A76321">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39F98D3B" w14:textId="77777777" w:rsidR="005961B6" w:rsidRPr="00A76321" w:rsidRDefault="005961B6" w:rsidP="001A68CB">
            <w:pPr>
              <w:jc w:val="distribute"/>
              <w:rPr>
                <w:rFonts w:ascii="標楷體" w:eastAsia="標楷體" w:hAnsi="標楷體"/>
              </w:rPr>
            </w:pPr>
            <w:r w:rsidRPr="00A76321">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35ABF0DE" w14:textId="77777777" w:rsidR="005961B6" w:rsidRPr="00A76321" w:rsidRDefault="005961B6" w:rsidP="001A68CB">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204445B9" w14:textId="77777777" w:rsidR="005961B6" w:rsidRPr="00A76321" w:rsidRDefault="005961B6" w:rsidP="001A68CB">
            <w:pPr>
              <w:snapToGrid w:val="0"/>
              <w:jc w:val="both"/>
              <w:rPr>
                <w:rFonts w:ascii="標楷體" w:eastAsia="標楷體" w:hAnsi="標楷體"/>
                <w:spacing w:val="-16"/>
              </w:rPr>
            </w:pPr>
            <w:r w:rsidRPr="00A76321">
              <w:rPr>
                <w:rFonts w:ascii="標楷體" w:eastAsia="標楷體" w:hAnsi="標楷體" w:hint="eastAsia"/>
              </w:rPr>
              <w:t>例行性業務由二層決行</w:t>
            </w:r>
            <w:r>
              <w:rPr>
                <w:rFonts w:ascii="標楷體" w:eastAsia="標楷體" w:hAnsi="標楷體" w:hint="eastAsia"/>
              </w:rPr>
              <w:t>。</w:t>
            </w:r>
          </w:p>
        </w:tc>
      </w:tr>
      <w:tr w:rsidR="005961B6" w:rsidRPr="00B52D08" w14:paraId="682EDF47" w14:textId="77777777" w:rsidTr="001A68CB">
        <w:trPr>
          <w:trHeight w:val="719"/>
        </w:trPr>
        <w:tc>
          <w:tcPr>
            <w:tcW w:w="708" w:type="dxa"/>
            <w:tcBorders>
              <w:top w:val="nil"/>
              <w:left w:val="double" w:sz="4" w:space="0" w:color="auto"/>
              <w:bottom w:val="nil"/>
              <w:right w:val="single" w:sz="4" w:space="0" w:color="auto"/>
            </w:tcBorders>
            <w:vAlign w:val="center"/>
          </w:tcPr>
          <w:p w14:paraId="337D10D0" w14:textId="77777777" w:rsidR="005961B6" w:rsidRPr="00B52D08" w:rsidRDefault="005961B6"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tcPr>
          <w:p w14:paraId="5FFAC451" w14:textId="77777777" w:rsidR="005961B6" w:rsidRPr="00A76321" w:rsidRDefault="005961B6" w:rsidP="001A68CB">
            <w:pPr>
              <w:snapToGrid w:val="0"/>
              <w:ind w:left="720" w:hangingChars="300" w:hanging="720"/>
              <w:jc w:val="both"/>
              <w:rPr>
                <w:rFonts w:ascii="標楷體" w:eastAsia="標楷體" w:hAnsi="標楷體"/>
                <w:spacing w:val="-16"/>
              </w:rPr>
            </w:pPr>
            <w:r>
              <w:rPr>
                <w:rFonts w:ascii="標楷體" w:eastAsia="標楷體" w:hAnsi="標楷體" w:hint="eastAsia"/>
              </w:rPr>
              <w:t>（</w:t>
            </w:r>
            <w:r w:rsidRPr="00A76321">
              <w:rPr>
                <w:rFonts w:ascii="標楷體" w:eastAsia="標楷體" w:hAnsi="標楷體" w:hint="eastAsia"/>
              </w:rPr>
              <w:t>三</w:t>
            </w:r>
            <w:r>
              <w:rPr>
                <w:rFonts w:ascii="標楷體" w:eastAsia="標楷體" w:hAnsi="標楷體" w:hint="eastAsia"/>
              </w:rPr>
              <w:t>）</w:t>
            </w:r>
            <w:r w:rsidRPr="00A76321">
              <w:rPr>
                <w:rFonts w:ascii="標楷體" w:eastAsia="標楷體" w:hAnsi="標楷體" w:hint="eastAsia"/>
              </w:rPr>
              <w:t>觀光產業非公務機關個人資料保護外洩通報處理事項</w:t>
            </w:r>
          </w:p>
        </w:tc>
        <w:tc>
          <w:tcPr>
            <w:tcW w:w="879" w:type="dxa"/>
            <w:tcBorders>
              <w:top w:val="single" w:sz="4" w:space="0" w:color="auto"/>
              <w:left w:val="single" w:sz="4" w:space="0" w:color="auto"/>
              <w:bottom w:val="single" w:sz="4" w:space="0" w:color="auto"/>
              <w:right w:val="single" w:sz="4" w:space="0" w:color="auto"/>
            </w:tcBorders>
            <w:vAlign w:val="center"/>
          </w:tcPr>
          <w:p w14:paraId="324A3F94" w14:textId="77777777" w:rsidR="005961B6" w:rsidRPr="00A76321" w:rsidRDefault="005961B6" w:rsidP="001A68CB">
            <w:pPr>
              <w:snapToGrid w:val="0"/>
              <w:jc w:val="distribute"/>
              <w:rPr>
                <w:rFonts w:ascii="標楷體" w:eastAsia="標楷體" w:hAnsi="標楷體"/>
                <w:spacing w:val="-16"/>
              </w:rPr>
            </w:pPr>
            <w:r w:rsidRPr="00A76321">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6575D6AC" w14:textId="77777777" w:rsidR="005961B6" w:rsidRPr="00A76321" w:rsidRDefault="005961B6" w:rsidP="001A68CB">
            <w:pPr>
              <w:snapToGrid w:val="0"/>
              <w:jc w:val="distribute"/>
              <w:rPr>
                <w:rFonts w:ascii="標楷體" w:eastAsia="標楷體" w:hAnsi="標楷體"/>
                <w:spacing w:val="-16"/>
              </w:rPr>
            </w:pPr>
            <w:r w:rsidRPr="00A76321">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74B97061" w14:textId="77777777" w:rsidR="005961B6" w:rsidRPr="00A76321" w:rsidRDefault="005961B6"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091928A9" w14:textId="77777777" w:rsidR="005961B6" w:rsidRPr="00A76321" w:rsidRDefault="005961B6"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253992C5" w14:textId="77777777" w:rsidR="005961B6" w:rsidRPr="00A76321" w:rsidRDefault="005961B6" w:rsidP="001A68CB">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tcPr>
          <w:p w14:paraId="2CC04BF6" w14:textId="77777777" w:rsidR="005961B6" w:rsidRPr="00A76321" w:rsidRDefault="005961B6" w:rsidP="001A68CB">
            <w:pPr>
              <w:snapToGrid w:val="0"/>
              <w:jc w:val="both"/>
              <w:rPr>
                <w:rFonts w:ascii="標楷體" w:eastAsia="標楷體" w:hAnsi="標楷體"/>
                <w:spacing w:val="-16"/>
              </w:rPr>
            </w:pPr>
          </w:p>
        </w:tc>
      </w:tr>
      <w:tr w:rsidR="005961B6" w:rsidRPr="00B52D08" w14:paraId="3AC11956" w14:textId="77777777" w:rsidTr="001A68CB">
        <w:trPr>
          <w:trHeight w:val="719"/>
        </w:trPr>
        <w:tc>
          <w:tcPr>
            <w:tcW w:w="708" w:type="dxa"/>
            <w:tcBorders>
              <w:top w:val="nil"/>
              <w:left w:val="double" w:sz="4" w:space="0" w:color="auto"/>
              <w:bottom w:val="nil"/>
              <w:right w:val="single" w:sz="4" w:space="0" w:color="auto"/>
            </w:tcBorders>
            <w:vAlign w:val="center"/>
          </w:tcPr>
          <w:p w14:paraId="6938887F" w14:textId="77777777" w:rsidR="005961B6" w:rsidRPr="00B52D08" w:rsidRDefault="005961B6"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38D96AF2" w14:textId="77777777" w:rsidR="005961B6" w:rsidRPr="00B52D08" w:rsidRDefault="005961B6" w:rsidP="001A68CB">
            <w:pPr>
              <w:snapToGrid w:val="0"/>
              <w:ind w:left="480" w:hangingChars="200" w:hanging="480"/>
              <w:jc w:val="both"/>
              <w:rPr>
                <w:rFonts w:ascii="標楷體" w:eastAsia="標楷體" w:hAnsi="標楷體"/>
                <w:spacing w:val="-16"/>
              </w:rPr>
            </w:pPr>
            <w:r w:rsidRPr="005B08BF">
              <w:rPr>
                <w:rFonts w:ascii="標楷體" w:eastAsia="標楷體" w:hAnsi="標楷體" w:hint="eastAsia"/>
              </w:rPr>
              <w:t>三</w:t>
            </w:r>
            <w:r w:rsidRPr="00B52D08">
              <w:rPr>
                <w:rFonts w:ascii="標楷體" w:eastAsia="標楷體" w:hAnsi="標楷體"/>
              </w:rPr>
              <w:t>、行政處分</w:t>
            </w:r>
          </w:p>
        </w:tc>
        <w:tc>
          <w:tcPr>
            <w:tcW w:w="879" w:type="dxa"/>
            <w:tcBorders>
              <w:top w:val="single" w:sz="4" w:space="0" w:color="auto"/>
              <w:left w:val="single" w:sz="4" w:space="0" w:color="auto"/>
              <w:bottom w:val="single" w:sz="4" w:space="0" w:color="auto"/>
              <w:right w:val="single" w:sz="4" w:space="0" w:color="auto"/>
            </w:tcBorders>
            <w:vAlign w:val="center"/>
          </w:tcPr>
          <w:p w14:paraId="07E89498" w14:textId="77777777" w:rsidR="005961B6" w:rsidRPr="00B52D08" w:rsidRDefault="005961B6" w:rsidP="001A68CB">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0099340F" w14:textId="77777777" w:rsidR="005961B6" w:rsidRPr="00B52D08" w:rsidRDefault="005961B6" w:rsidP="001A68CB">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106ED6B4" w14:textId="77777777" w:rsidR="005961B6" w:rsidRPr="00B52D08" w:rsidRDefault="005961B6"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072F742A" w14:textId="77777777" w:rsidR="005961B6" w:rsidRPr="00B52D08" w:rsidRDefault="005961B6"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428813C9" w14:textId="77777777" w:rsidR="005961B6" w:rsidRPr="00B52D08" w:rsidRDefault="005961B6" w:rsidP="001A68CB">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796BE1C4" w14:textId="77777777" w:rsidR="005961B6" w:rsidRPr="00B52D08" w:rsidRDefault="005961B6" w:rsidP="001A68CB">
            <w:pPr>
              <w:snapToGrid w:val="0"/>
              <w:jc w:val="both"/>
              <w:rPr>
                <w:rFonts w:ascii="標楷體" w:eastAsia="標楷體" w:hAnsi="標楷體"/>
                <w:spacing w:val="-16"/>
              </w:rPr>
            </w:pPr>
            <w:r w:rsidRPr="00B52D08">
              <w:rPr>
                <w:rFonts w:ascii="標楷體" w:eastAsia="標楷體" w:hAnsi="標楷體" w:hint="eastAsia"/>
              </w:rPr>
              <w:t>包括依消保法、個資法及發展觀光條例之行政處分</w:t>
            </w:r>
            <w:r>
              <w:rPr>
                <w:rFonts w:ascii="標楷體" w:eastAsia="標楷體" w:hAnsi="標楷體" w:hint="eastAsia"/>
              </w:rPr>
              <w:t>。</w:t>
            </w:r>
          </w:p>
        </w:tc>
      </w:tr>
      <w:tr w:rsidR="005961B6" w:rsidRPr="00B52D08" w14:paraId="2844FF90" w14:textId="77777777" w:rsidTr="001A68CB">
        <w:trPr>
          <w:trHeight w:val="719"/>
        </w:trPr>
        <w:tc>
          <w:tcPr>
            <w:tcW w:w="708" w:type="dxa"/>
            <w:tcBorders>
              <w:top w:val="nil"/>
              <w:left w:val="double" w:sz="4" w:space="0" w:color="auto"/>
              <w:bottom w:val="single" w:sz="4" w:space="0" w:color="auto"/>
              <w:right w:val="single" w:sz="4" w:space="0" w:color="auto"/>
            </w:tcBorders>
            <w:vAlign w:val="center"/>
          </w:tcPr>
          <w:p w14:paraId="1CF5B8E8" w14:textId="77777777" w:rsidR="005961B6" w:rsidRPr="00B52D08" w:rsidRDefault="005961B6"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19C36CC2" w14:textId="77777777" w:rsidR="005961B6" w:rsidRPr="00B52D08" w:rsidRDefault="005961B6" w:rsidP="001A68CB">
            <w:pPr>
              <w:snapToGrid w:val="0"/>
              <w:ind w:left="720" w:hangingChars="300" w:hanging="720"/>
              <w:jc w:val="both"/>
              <w:rPr>
                <w:rFonts w:ascii="標楷體" w:eastAsia="標楷體" w:hAnsi="標楷體"/>
                <w:spacing w:val="-16"/>
              </w:rPr>
            </w:pPr>
            <w:r>
              <w:rPr>
                <w:rFonts w:ascii="標楷體" w:eastAsia="標楷體" w:hAnsi="標楷體" w:hint="eastAsia"/>
              </w:rPr>
              <w:t>（</w:t>
            </w:r>
            <w:r w:rsidRPr="00B52D08">
              <w:rPr>
                <w:rFonts w:ascii="標楷體" w:eastAsia="標楷體" w:hAnsi="標楷體"/>
              </w:rPr>
              <w:t>ㄧ</w:t>
            </w:r>
            <w:r>
              <w:rPr>
                <w:rFonts w:ascii="標楷體" w:eastAsia="標楷體" w:hAnsi="標楷體" w:hint="eastAsia"/>
              </w:rPr>
              <w:t>）</w:t>
            </w:r>
            <w:r w:rsidRPr="00B52D08">
              <w:rPr>
                <w:rFonts w:ascii="標楷體" w:eastAsia="標楷體" w:hAnsi="標楷體"/>
              </w:rPr>
              <w:t>行政處分前意見陳述</w:t>
            </w:r>
          </w:p>
        </w:tc>
        <w:tc>
          <w:tcPr>
            <w:tcW w:w="879" w:type="dxa"/>
            <w:tcBorders>
              <w:top w:val="single" w:sz="4" w:space="0" w:color="auto"/>
              <w:left w:val="single" w:sz="4" w:space="0" w:color="auto"/>
              <w:bottom w:val="single" w:sz="4" w:space="0" w:color="auto"/>
              <w:right w:val="single" w:sz="4" w:space="0" w:color="auto"/>
            </w:tcBorders>
            <w:vAlign w:val="center"/>
          </w:tcPr>
          <w:p w14:paraId="79300519" w14:textId="77777777" w:rsidR="005961B6" w:rsidRPr="00B52D08" w:rsidRDefault="005961B6" w:rsidP="001A68CB">
            <w:pPr>
              <w:snapToGrid w:val="0"/>
              <w:jc w:val="distribute"/>
              <w:rPr>
                <w:rFonts w:ascii="標楷體" w:eastAsia="標楷體" w:hAnsi="標楷體"/>
                <w:spacing w:val="-16"/>
              </w:rPr>
            </w:pPr>
            <w:r w:rsidRPr="00B52D08">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424079E2" w14:textId="77777777" w:rsidR="005961B6" w:rsidRPr="00B52D08" w:rsidRDefault="005961B6" w:rsidP="001A68CB">
            <w:pPr>
              <w:snapToGrid w:val="0"/>
              <w:jc w:val="distribute"/>
              <w:rPr>
                <w:rFonts w:ascii="標楷體" w:eastAsia="標楷體" w:hAnsi="標楷體"/>
                <w:spacing w:val="-16"/>
              </w:rPr>
            </w:pPr>
            <w:r w:rsidRPr="00B52D08">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3E9098DC" w14:textId="77777777" w:rsidR="005961B6" w:rsidRPr="00B52D08" w:rsidRDefault="005961B6"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4C450DE2" w14:textId="77777777" w:rsidR="005961B6" w:rsidRPr="00B52D08" w:rsidRDefault="005961B6"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10326867" w14:textId="77777777" w:rsidR="005961B6" w:rsidRPr="00B52D08" w:rsidRDefault="005961B6" w:rsidP="001A68CB">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78DBEDF6" w14:textId="77777777" w:rsidR="005961B6" w:rsidRPr="00B52D08" w:rsidRDefault="005961B6" w:rsidP="001A68CB">
            <w:pPr>
              <w:snapToGrid w:val="0"/>
              <w:jc w:val="both"/>
              <w:rPr>
                <w:rFonts w:ascii="標楷體" w:eastAsia="標楷體" w:hAnsi="標楷體"/>
                <w:spacing w:val="-16"/>
              </w:rPr>
            </w:pPr>
          </w:p>
        </w:tc>
      </w:tr>
      <w:tr w:rsidR="005961B6" w:rsidRPr="00B52D08" w14:paraId="2F85A91F" w14:textId="77777777" w:rsidTr="001A68CB">
        <w:trPr>
          <w:trHeight w:val="719"/>
        </w:trPr>
        <w:tc>
          <w:tcPr>
            <w:tcW w:w="708" w:type="dxa"/>
            <w:tcBorders>
              <w:top w:val="single" w:sz="4" w:space="0" w:color="auto"/>
              <w:left w:val="double" w:sz="4" w:space="0" w:color="auto"/>
              <w:bottom w:val="nil"/>
              <w:right w:val="single" w:sz="4" w:space="0" w:color="auto"/>
            </w:tcBorders>
            <w:vAlign w:val="center"/>
          </w:tcPr>
          <w:p w14:paraId="7A0D0143" w14:textId="77777777" w:rsidR="005961B6" w:rsidRPr="00B52D08" w:rsidRDefault="005961B6"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5FF67241" w14:textId="77777777" w:rsidR="005961B6" w:rsidRPr="00B52D08" w:rsidRDefault="005961B6" w:rsidP="001A68CB">
            <w:pPr>
              <w:snapToGrid w:val="0"/>
              <w:ind w:left="720" w:hangingChars="300" w:hanging="720"/>
              <w:jc w:val="both"/>
              <w:rPr>
                <w:rFonts w:ascii="標楷體" w:eastAsia="標楷體" w:hAnsi="標楷體"/>
                <w:spacing w:val="-16"/>
              </w:rPr>
            </w:pPr>
            <w:r>
              <w:rPr>
                <w:rFonts w:ascii="標楷體" w:eastAsia="標楷體" w:hAnsi="標楷體" w:hint="eastAsia"/>
              </w:rPr>
              <w:t>（</w:t>
            </w:r>
            <w:r w:rsidRPr="00B52D08">
              <w:rPr>
                <w:rFonts w:ascii="標楷體" w:eastAsia="標楷體" w:hAnsi="標楷體"/>
              </w:rPr>
              <w:t>二</w:t>
            </w:r>
            <w:r>
              <w:rPr>
                <w:rFonts w:ascii="標楷體" w:eastAsia="標楷體" w:hAnsi="標楷體" w:hint="eastAsia"/>
              </w:rPr>
              <w:t>）</w:t>
            </w:r>
            <w:r w:rsidRPr="00B52D08">
              <w:rPr>
                <w:rFonts w:ascii="標楷體" w:eastAsia="標楷體" w:hAnsi="標楷體"/>
              </w:rPr>
              <w:t>違規案件擬辦</w:t>
            </w:r>
          </w:p>
        </w:tc>
        <w:tc>
          <w:tcPr>
            <w:tcW w:w="879" w:type="dxa"/>
            <w:tcBorders>
              <w:top w:val="single" w:sz="4" w:space="0" w:color="auto"/>
              <w:left w:val="single" w:sz="4" w:space="0" w:color="auto"/>
              <w:bottom w:val="single" w:sz="4" w:space="0" w:color="auto"/>
              <w:right w:val="single" w:sz="4" w:space="0" w:color="auto"/>
            </w:tcBorders>
            <w:vAlign w:val="center"/>
          </w:tcPr>
          <w:p w14:paraId="0C8A1ED4" w14:textId="77777777" w:rsidR="005961B6" w:rsidRPr="00B52D08" w:rsidRDefault="005961B6" w:rsidP="001A68CB">
            <w:pPr>
              <w:snapToGrid w:val="0"/>
              <w:jc w:val="distribute"/>
              <w:rPr>
                <w:rFonts w:ascii="標楷體" w:eastAsia="標楷體" w:hAnsi="標楷體"/>
                <w:spacing w:val="-16"/>
              </w:rPr>
            </w:pPr>
            <w:r w:rsidRPr="00B52D08">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29CD5E1E" w14:textId="77777777" w:rsidR="005961B6" w:rsidRPr="00B52D08" w:rsidRDefault="005961B6" w:rsidP="001A68CB">
            <w:pPr>
              <w:snapToGrid w:val="0"/>
              <w:jc w:val="distribute"/>
              <w:rPr>
                <w:rFonts w:ascii="標楷體" w:eastAsia="標楷體" w:hAnsi="標楷體"/>
                <w:spacing w:val="-16"/>
              </w:rPr>
            </w:pPr>
            <w:r w:rsidRPr="00B52D08">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46A07A18" w14:textId="77777777" w:rsidR="005961B6" w:rsidRPr="00B52D08" w:rsidRDefault="005961B6" w:rsidP="001A68CB">
            <w:pPr>
              <w:jc w:val="distribute"/>
              <w:rPr>
                <w:rFonts w:ascii="標楷體" w:eastAsia="標楷體" w:hAnsi="標楷體"/>
              </w:rPr>
            </w:pPr>
            <w:r w:rsidRPr="00B52D08">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1578B25A" w14:textId="77777777" w:rsidR="005961B6" w:rsidRPr="00B52D08" w:rsidRDefault="005961B6" w:rsidP="001A68CB">
            <w:pPr>
              <w:jc w:val="distribute"/>
              <w:rPr>
                <w:rFonts w:ascii="標楷體" w:eastAsia="標楷體" w:hAnsi="標楷體"/>
              </w:rPr>
            </w:pPr>
            <w:r w:rsidRPr="00B52D08">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525EF30C" w14:textId="77777777" w:rsidR="005961B6" w:rsidRPr="00B52D08" w:rsidRDefault="005961B6" w:rsidP="001A68CB">
            <w:pPr>
              <w:jc w:val="distribute"/>
              <w:rPr>
                <w:rFonts w:ascii="標楷體" w:eastAsia="標楷體" w:hAnsi="標楷體"/>
              </w:rPr>
            </w:pPr>
            <w:r w:rsidRPr="00B52D08">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5541EE52" w14:textId="77777777" w:rsidR="005961B6" w:rsidRDefault="00B909C4" w:rsidP="00B909C4">
            <w:pPr>
              <w:snapToGrid w:val="0"/>
              <w:ind w:left="240" w:hangingChars="100" w:hanging="240"/>
              <w:jc w:val="both"/>
              <w:rPr>
                <w:rFonts w:ascii="標楷體" w:eastAsia="標楷體" w:hAnsi="標楷體"/>
                <w:lang w:eastAsia="zh-HK"/>
              </w:rPr>
            </w:pPr>
            <w:r>
              <w:rPr>
                <w:rFonts w:ascii="標楷體" w:eastAsia="標楷體" w:hAnsi="標楷體" w:hint="eastAsia"/>
              </w:rPr>
              <w:t>1.</w:t>
            </w:r>
            <w:r w:rsidR="005961B6" w:rsidRPr="00B52D08">
              <w:rPr>
                <w:rFonts w:ascii="標楷體" w:eastAsia="標楷體" w:hAnsi="標楷體" w:hint="eastAsia"/>
                <w:lang w:eastAsia="zh-HK"/>
              </w:rPr>
              <w:t>違規罰鍰</w:t>
            </w:r>
            <w:r w:rsidR="00AC2979" w:rsidRPr="00AC2979">
              <w:rPr>
                <w:rFonts w:ascii="標楷體" w:eastAsia="標楷體" w:hAnsi="標楷體"/>
              </w:rPr>
              <w:t>3</w:t>
            </w:r>
            <w:r w:rsidR="005961B6" w:rsidRPr="00AC2979">
              <w:rPr>
                <w:rFonts w:ascii="標楷體" w:eastAsia="標楷體" w:hAnsi="標楷體" w:hint="eastAsia"/>
                <w:lang w:eastAsia="zh-HK"/>
              </w:rPr>
              <w:t>萬</w:t>
            </w:r>
            <w:r w:rsidR="005961B6" w:rsidRPr="00B52D08">
              <w:rPr>
                <w:rFonts w:ascii="標楷體" w:eastAsia="標楷體" w:hAnsi="標楷體" w:hint="eastAsia"/>
                <w:lang w:eastAsia="zh-HK"/>
              </w:rPr>
              <w:t>元以下</w:t>
            </w:r>
            <w:r w:rsidR="005961B6" w:rsidRPr="00B52D08">
              <w:rPr>
                <w:rFonts w:ascii="標楷體" w:eastAsia="標楷體" w:hAnsi="標楷體" w:hint="eastAsia"/>
              </w:rPr>
              <w:t>，</w:t>
            </w:r>
            <w:r w:rsidR="005961B6" w:rsidRPr="00B52D08">
              <w:rPr>
                <w:rFonts w:ascii="標楷體" w:eastAsia="標楷體" w:hAnsi="標楷體" w:hint="eastAsia"/>
                <w:lang w:eastAsia="zh-HK"/>
              </w:rPr>
              <w:t>由副署長決行</w:t>
            </w:r>
            <w:r w:rsidR="005961B6">
              <w:rPr>
                <w:rFonts w:ascii="標楷體" w:eastAsia="標楷體" w:hAnsi="標楷體" w:hint="eastAsia"/>
                <w:lang w:eastAsia="zh-HK"/>
              </w:rPr>
              <w:t>。</w:t>
            </w:r>
          </w:p>
          <w:p w14:paraId="1F9EF0B9" w14:textId="32D7682B" w:rsidR="00B909C4" w:rsidRPr="00B52D08" w:rsidRDefault="00B909C4" w:rsidP="00E330DA">
            <w:pPr>
              <w:snapToGrid w:val="0"/>
              <w:ind w:left="208" w:hangingChars="100" w:hanging="208"/>
              <w:jc w:val="both"/>
              <w:rPr>
                <w:rFonts w:ascii="標楷體" w:eastAsia="標楷體" w:hAnsi="標楷體"/>
                <w:spacing w:val="-16"/>
              </w:rPr>
            </w:pPr>
            <w:r>
              <w:rPr>
                <w:rFonts w:ascii="標楷體" w:eastAsia="標楷體" w:hAnsi="標楷體" w:hint="eastAsia"/>
                <w:spacing w:val="-16"/>
              </w:rPr>
              <w:t>2.有關旅行業及旅宿業處分案件，請各依旅行業監理稽查科二及旅宿業管理輔導科三（七）辦理。</w:t>
            </w:r>
          </w:p>
        </w:tc>
      </w:tr>
      <w:tr w:rsidR="005961B6" w:rsidRPr="00B52D08" w14:paraId="2DAF550B" w14:textId="77777777" w:rsidTr="001A68CB">
        <w:trPr>
          <w:trHeight w:val="719"/>
        </w:trPr>
        <w:tc>
          <w:tcPr>
            <w:tcW w:w="708" w:type="dxa"/>
            <w:tcBorders>
              <w:top w:val="nil"/>
              <w:left w:val="double" w:sz="4" w:space="0" w:color="auto"/>
              <w:bottom w:val="nil"/>
              <w:right w:val="single" w:sz="4" w:space="0" w:color="auto"/>
            </w:tcBorders>
            <w:vAlign w:val="center"/>
          </w:tcPr>
          <w:p w14:paraId="35B5E1C7" w14:textId="77777777" w:rsidR="005961B6" w:rsidRPr="00B52D08" w:rsidRDefault="005961B6"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1DA36F21" w14:textId="77777777" w:rsidR="005961B6" w:rsidRPr="00B52D08" w:rsidRDefault="005961B6" w:rsidP="001A68CB">
            <w:pPr>
              <w:snapToGrid w:val="0"/>
              <w:ind w:left="720" w:hangingChars="300" w:hanging="720"/>
              <w:jc w:val="both"/>
              <w:rPr>
                <w:rFonts w:ascii="標楷體" w:eastAsia="標楷體" w:hAnsi="標楷體"/>
                <w:spacing w:val="-16"/>
              </w:rPr>
            </w:pPr>
            <w:r>
              <w:rPr>
                <w:rFonts w:ascii="標楷體" w:eastAsia="標楷體" w:hAnsi="標楷體" w:hint="eastAsia"/>
              </w:rPr>
              <w:t>（</w:t>
            </w:r>
            <w:r w:rsidRPr="00B52D08">
              <w:rPr>
                <w:rFonts w:ascii="標楷體" w:eastAsia="標楷體" w:hAnsi="標楷體"/>
              </w:rPr>
              <w:t>三</w:t>
            </w:r>
            <w:r>
              <w:rPr>
                <w:rFonts w:ascii="標楷體" w:eastAsia="標楷體" w:hAnsi="標楷體" w:hint="eastAsia"/>
              </w:rPr>
              <w:t>）</w:t>
            </w:r>
            <w:r w:rsidRPr="00B52D08">
              <w:rPr>
                <w:rFonts w:ascii="標楷體" w:eastAsia="標楷體" w:hAnsi="標楷體"/>
              </w:rPr>
              <w:t>擬定違規案件行政處分書</w:t>
            </w:r>
          </w:p>
        </w:tc>
        <w:tc>
          <w:tcPr>
            <w:tcW w:w="879" w:type="dxa"/>
            <w:tcBorders>
              <w:top w:val="single" w:sz="4" w:space="0" w:color="auto"/>
              <w:left w:val="single" w:sz="4" w:space="0" w:color="auto"/>
              <w:bottom w:val="single" w:sz="4" w:space="0" w:color="auto"/>
              <w:right w:val="single" w:sz="4" w:space="0" w:color="auto"/>
            </w:tcBorders>
            <w:vAlign w:val="center"/>
          </w:tcPr>
          <w:p w14:paraId="21EB04AE" w14:textId="77777777" w:rsidR="005961B6" w:rsidRPr="00B52D08" w:rsidRDefault="005961B6" w:rsidP="001A68CB">
            <w:pPr>
              <w:snapToGrid w:val="0"/>
              <w:jc w:val="distribute"/>
              <w:rPr>
                <w:rFonts w:ascii="標楷體" w:eastAsia="標楷體" w:hAnsi="標楷體"/>
                <w:spacing w:val="-16"/>
              </w:rPr>
            </w:pPr>
            <w:r w:rsidRPr="00B52D08">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501F49D2" w14:textId="77777777" w:rsidR="005961B6" w:rsidRPr="00B52D08" w:rsidRDefault="005961B6" w:rsidP="001A68CB">
            <w:pPr>
              <w:snapToGrid w:val="0"/>
              <w:jc w:val="distribute"/>
              <w:rPr>
                <w:rFonts w:ascii="標楷體" w:eastAsia="標楷體" w:hAnsi="標楷體"/>
                <w:spacing w:val="-16"/>
              </w:rPr>
            </w:pPr>
            <w:r w:rsidRPr="00B52D08">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5B5FE97C" w14:textId="77777777" w:rsidR="005961B6" w:rsidRPr="00B52D08" w:rsidRDefault="005961B6" w:rsidP="001A68CB">
            <w:pPr>
              <w:jc w:val="distribute"/>
              <w:rPr>
                <w:rFonts w:ascii="標楷體" w:eastAsia="標楷體" w:hAnsi="標楷體"/>
              </w:rPr>
            </w:pPr>
            <w:r w:rsidRPr="00B52D08">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098D1EFB" w14:textId="77777777" w:rsidR="005961B6" w:rsidRPr="00B52D08" w:rsidRDefault="005961B6"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05EA2A00" w14:textId="77777777" w:rsidR="005961B6" w:rsidRPr="00B52D08" w:rsidRDefault="005961B6" w:rsidP="001A68CB">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0359F8ED" w14:textId="77777777" w:rsidR="005961B6" w:rsidRPr="00B52D08" w:rsidRDefault="005961B6" w:rsidP="001A68CB">
            <w:pPr>
              <w:snapToGrid w:val="0"/>
              <w:jc w:val="both"/>
              <w:rPr>
                <w:rFonts w:ascii="標楷體" w:eastAsia="標楷體" w:hAnsi="標楷體"/>
                <w:spacing w:val="-16"/>
              </w:rPr>
            </w:pPr>
          </w:p>
        </w:tc>
      </w:tr>
      <w:tr w:rsidR="005961B6" w:rsidRPr="00B52D08" w14:paraId="7EC29A16" w14:textId="77777777" w:rsidTr="001A68CB">
        <w:trPr>
          <w:trHeight w:val="719"/>
        </w:trPr>
        <w:tc>
          <w:tcPr>
            <w:tcW w:w="708" w:type="dxa"/>
            <w:tcBorders>
              <w:top w:val="nil"/>
              <w:left w:val="double" w:sz="4" w:space="0" w:color="auto"/>
              <w:bottom w:val="nil"/>
              <w:right w:val="single" w:sz="4" w:space="0" w:color="auto"/>
            </w:tcBorders>
            <w:vAlign w:val="center"/>
          </w:tcPr>
          <w:p w14:paraId="3A5E62A2" w14:textId="77777777" w:rsidR="005961B6" w:rsidRPr="00B52D08" w:rsidRDefault="005961B6"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51FAC04F" w14:textId="77777777" w:rsidR="005961B6" w:rsidRPr="00B52D08" w:rsidRDefault="005961B6" w:rsidP="001A68CB">
            <w:pPr>
              <w:snapToGrid w:val="0"/>
              <w:ind w:left="720" w:hangingChars="300" w:hanging="720"/>
              <w:jc w:val="both"/>
              <w:rPr>
                <w:rFonts w:ascii="標楷體" w:eastAsia="標楷體" w:hAnsi="標楷體"/>
                <w:spacing w:val="-16"/>
              </w:rPr>
            </w:pPr>
            <w:r>
              <w:rPr>
                <w:rFonts w:ascii="標楷體" w:eastAsia="標楷體" w:hAnsi="標楷體" w:hint="eastAsia"/>
              </w:rPr>
              <w:t>（</w:t>
            </w:r>
            <w:r w:rsidRPr="00B52D08">
              <w:rPr>
                <w:rFonts w:ascii="標楷體" w:eastAsia="標楷體" w:hAnsi="標楷體"/>
              </w:rPr>
              <w:t>四</w:t>
            </w:r>
            <w:r>
              <w:rPr>
                <w:rFonts w:ascii="標楷體" w:eastAsia="標楷體" w:hAnsi="標楷體" w:hint="eastAsia"/>
              </w:rPr>
              <w:t>）</w:t>
            </w:r>
            <w:r w:rsidRPr="00B52D08">
              <w:rPr>
                <w:rFonts w:ascii="標楷體" w:eastAsia="標楷體" w:hAnsi="標楷體"/>
              </w:rPr>
              <w:t>不服處分之訴願、行政訴訟等行政救濟案件答辯處理事項</w:t>
            </w:r>
          </w:p>
        </w:tc>
        <w:tc>
          <w:tcPr>
            <w:tcW w:w="879" w:type="dxa"/>
            <w:tcBorders>
              <w:top w:val="single" w:sz="4" w:space="0" w:color="auto"/>
              <w:left w:val="single" w:sz="4" w:space="0" w:color="auto"/>
              <w:bottom w:val="single" w:sz="4" w:space="0" w:color="auto"/>
              <w:right w:val="single" w:sz="4" w:space="0" w:color="auto"/>
            </w:tcBorders>
            <w:vAlign w:val="center"/>
          </w:tcPr>
          <w:p w14:paraId="1BB08047" w14:textId="77777777" w:rsidR="005961B6" w:rsidRPr="00B52D08" w:rsidRDefault="005961B6" w:rsidP="001A68CB">
            <w:pPr>
              <w:snapToGrid w:val="0"/>
              <w:jc w:val="distribute"/>
              <w:rPr>
                <w:rFonts w:ascii="標楷體" w:eastAsia="標楷體" w:hAnsi="標楷體"/>
                <w:spacing w:val="-16"/>
              </w:rPr>
            </w:pPr>
            <w:r w:rsidRPr="00B52D08">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5D35D4A5" w14:textId="77777777" w:rsidR="005961B6" w:rsidRPr="00B52D08" w:rsidRDefault="005961B6" w:rsidP="001A68CB">
            <w:pPr>
              <w:snapToGrid w:val="0"/>
              <w:jc w:val="distribute"/>
              <w:rPr>
                <w:rFonts w:ascii="標楷體" w:eastAsia="標楷體" w:hAnsi="標楷體"/>
                <w:spacing w:val="-16"/>
              </w:rPr>
            </w:pPr>
            <w:r w:rsidRPr="00B52D08">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752BA843" w14:textId="77777777" w:rsidR="005961B6" w:rsidRPr="00B52D08" w:rsidRDefault="005961B6" w:rsidP="001A68CB">
            <w:pPr>
              <w:jc w:val="distribute"/>
              <w:rPr>
                <w:rFonts w:ascii="標楷體" w:eastAsia="標楷體" w:hAnsi="標楷體"/>
              </w:rPr>
            </w:pPr>
            <w:r w:rsidRPr="00B52D08">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26E308E1" w14:textId="77777777" w:rsidR="005961B6" w:rsidRPr="00B52D08" w:rsidRDefault="005961B6" w:rsidP="001A68CB">
            <w:pPr>
              <w:jc w:val="distribute"/>
              <w:rPr>
                <w:rFonts w:ascii="標楷體" w:eastAsia="標楷體" w:hAnsi="標楷體"/>
              </w:rPr>
            </w:pPr>
            <w:r w:rsidRPr="00B52D08">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6ED86100" w14:textId="77777777" w:rsidR="005961B6" w:rsidRPr="00B52D08" w:rsidRDefault="005961B6" w:rsidP="001A68CB">
            <w:pPr>
              <w:jc w:val="distribute"/>
              <w:rPr>
                <w:rFonts w:ascii="標楷體" w:eastAsia="標楷體" w:hAnsi="標楷體"/>
              </w:rPr>
            </w:pPr>
            <w:r w:rsidRPr="00B52D08">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7E0E1EDA" w14:textId="77777777" w:rsidR="005961B6" w:rsidRPr="00B52D08" w:rsidRDefault="005961B6" w:rsidP="001A68CB">
            <w:pPr>
              <w:snapToGrid w:val="0"/>
              <w:jc w:val="both"/>
              <w:rPr>
                <w:rFonts w:ascii="標楷體" w:eastAsia="標楷體" w:hAnsi="標楷體"/>
                <w:spacing w:val="-16"/>
              </w:rPr>
            </w:pPr>
            <w:r w:rsidRPr="00B52D08">
              <w:rPr>
                <w:rFonts w:ascii="標楷體" w:eastAsia="標楷體" w:hAnsi="標楷體"/>
              </w:rPr>
              <w:t>重大案件陳署長決行</w:t>
            </w:r>
            <w:r>
              <w:rPr>
                <w:rFonts w:ascii="標楷體" w:eastAsia="標楷體" w:hAnsi="標楷體" w:hint="eastAsia"/>
              </w:rPr>
              <w:t>。</w:t>
            </w:r>
          </w:p>
        </w:tc>
      </w:tr>
      <w:tr w:rsidR="005961B6" w:rsidRPr="00B52D08" w14:paraId="4F27A329" w14:textId="77777777" w:rsidTr="001A68CB">
        <w:trPr>
          <w:trHeight w:val="719"/>
        </w:trPr>
        <w:tc>
          <w:tcPr>
            <w:tcW w:w="708" w:type="dxa"/>
            <w:tcBorders>
              <w:top w:val="nil"/>
              <w:left w:val="double" w:sz="4" w:space="0" w:color="auto"/>
              <w:bottom w:val="nil"/>
              <w:right w:val="single" w:sz="4" w:space="0" w:color="auto"/>
            </w:tcBorders>
            <w:vAlign w:val="center"/>
          </w:tcPr>
          <w:p w14:paraId="0A9E38CE" w14:textId="77777777" w:rsidR="005961B6" w:rsidRPr="00B52D08" w:rsidRDefault="005961B6"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72F5DF38" w14:textId="77777777" w:rsidR="005961B6" w:rsidRPr="00B52D08" w:rsidRDefault="005961B6" w:rsidP="001A68CB">
            <w:pPr>
              <w:snapToGrid w:val="0"/>
              <w:ind w:left="480" w:hangingChars="200" w:hanging="480"/>
              <w:jc w:val="both"/>
              <w:rPr>
                <w:rFonts w:ascii="標楷體" w:eastAsia="標楷體" w:hAnsi="標楷體"/>
                <w:spacing w:val="-16"/>
              </w:rPr>
            </w:pPr>
            <w:r w:rsidRPr="00616AAD">
              <w:rPr>
                <w:rFonts w:ascii="標楷體" w:eastAsia="標楷體" w:hAnsi="標楷體" w:hint="eastAsia"/>
              </w:rPr>
              <w:t>四</w:t>
            </w:r>
            <w:r w:rsidRPr="00B52D08">
              <w:rPr>
                <w:rFonts w:ascii="標楷體" w:eastAsia="標楷體" w:hAnsi="標楷體"/>
              </w:rPr>
              <w:t>、行政罰鍰催繳及強制執行</w:t>
            </w:r>
          </w:p>
        </w:tc>
        <w:tc>
          <w:tcPr>
            <w:tcW w:w="879" w:type="dxa"/>
            <w:tcBorders>
              <w:top w:val="single" w:sz="4" w:space="0" w:color="auto"/>
              <w:left w:val="single" w:sz="4" w:space="0" w:color="auto"/>
              <w:bottom w:val="single" w:sz="4" w:space="0" w:color="auto"/>
              <w:right w:val="single" w:sz="4" w:space="0" w:color="auto"/>
            </w:tcBorders>
            <w:vAlign w:val="center"/>
          </w:tcPr>
          <w:p w14:paraId="5D8163E0" w14:textId="77777777" w:rsidR="005961B6" w:rsidRPr="00B52D08" w:rsidRDefault="005961B6" w:rsidP="001A68CB">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47E15E05" w14:textId="77777777" w:rsidR="005961B6" w:rsidRPr="00B52D08" w:rsidRDefault="005961B6" w:rsidP="001A68CB">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2BE0B0E5" w14:textId="77777777" w:rsidR="005961B6" w:rsidRPr="00B52D08" w:rsidRDefault="005961B6"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65EF1B2E" w14:textId="77777777" w:rsidR="005961B6" w:rsidRPr="00B52D08" w:rsidRDefault="005961B6"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20F29352" w14:textId="77777777" w:rsidR="005961B6" w:rsidRPr="00B52D08" w:rsidRDefault="005961B6" w:rsidP="001A68CB">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150A81F0" w14:textId="77777777" w:rsidR="005961B6" w:rsidRPr="00B52D08" w:rsidRDefault="005961B6" w:rsidP="001A68CB">
            <w:pPr>
              <w:snapToGrid w:val="0"/>
              <w:jc w:val="both"/>
              <w:rPr>
                <w:rFonts w:ascii="標楷體" w:eastAsia="標楷體" w:hAnsi="標楷體"/>
                <w:spacing w:val="-16"/>
              </w:rPr>
            </w:pPr>
          </w:p>
        </w:tc>
      </w:tr>
      <w:tr w:rsidR="005961B6" w:rsidRPr="00B52D08" w14:paraId="22E38508" w14:textId="77777777" w:rsidTr="001A68CB">
        <w:trPr>
          <w:trHeight w:val="719"/>
        </w:trPr>
        <w:tc>
          <w:tcPr>
            <w:tcW w:w="708" w:type="dxa"/>
            <w:tcBorders>
              <w:top w:val="nil"/>
              <w:left w:val="double" w:sz="4" w:space="0" w:color="auto"/>
              <w:bottom w:val="nil"/>
              <w:right w:val="single" w:sz="4" w:space="0" w:color="auto"/>
            </w:tcBorders>
            <w:vAlign w:val="center"/>
          </w:tcPr>
          <w:p w14:paraId="3EAB46F8" w14:textId="77777777" w:rsidR="005961B6" w:rsidRPr="00B52D08" w:rsidRDefault="005961B6"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4BCE6139" w14:textId="77777777" w:rsidR="005961B6" w:rsidRPr="00B52D08" w:rsidRDefault="005961B6" w:rsidP="001A68CB">
            <w:pPr>
              <w:snapToGrid w:val="0"/>
              <w:ind w:left="720" w:hangingChars="300" w:hanging="720"/>
              <w:jc w:val="both"/>
              <w:rPr>
                <w:rFonts w:ascii="標楷體" w:eastAsia="標楷體" w:hAnsi="標楷體"/>
                <w:spacing w:val="-16"/>
              </w:rPr>
            </w:pPr>
            <w:r>
              <w:rPr>
                <w:rFonts w:ascii="標楷體" w:eastAsia="標楷體" w:hAnsi="標楷體" w:hint="eastAsia"/>
              </w:rPr>
              <w:t>（</w:t>
            </w:r>
            <w:r w:rsidRPr="00B52D08">
              <w:rPr>
                <w:rFonts w:ascii="標楷體" w:eastAsia="標楷體" w:hAnsi="標楷體"/>
              </w:rPr>
              <w:t>ㄧ</w:t>
            </w:r>
            <w:r>
              <w:rPr>
                <w:rFonts w:ascii="標楷體" w:eastAsia="標楷體" w:hAnsi="標楷體" w:hint="eastAsia"/>
              </w:rPr>
              <w:t>）</w:t>
            </w:r>
            <w:r w:rsidRPr="00B52D08">
              <w:rPr>
                <w:rFonts w:ascii="標楷體" w:eastAsia="標楷體" w:hAnsi="標楷體"/>
              </w:rPr>
              <w:t>行政罰鍰催繳事項</w:t>
            </w:r>
          </w:p>
        </w:tc>
        <w:tc>
          <w:tcPr>
            <w:tcW w:w="879" w:type="dxa"/>
            <w:tcBorders>
              <w:top w:val="single" w:sz="4" w:space="0" w:color="auto"/>
              <w:left w:val="single" w:sz="4" w:space="0" w:color="auto"/>
              <w:bottom w:val="single" w:sz="4" w:space="0" w:color="auto"/>
              <w:right w:val="single" w:sz="4" w:space="0" w:color="auto"/>
            </w:tcBorders>
            <w:vAlign w:val="center"/>
          </w:tcPr>
          <w:p w14:paraId="4774AC56" w14:textId="77777777" w:rsidR="005961B6" w:rsidRPr="00B52D08" w:rsidRDefault="005961B6" w:rsidP="001A68CB">
            <w:pPr>
              <w:snapToGrid w:val="0"/>
              <w:jc w:val="distribute"/>
              <w:rPr>
                <w:rFonts w:ascii="標楷體" w:eastAsia="標楷體" w:hAnsi="標楷體"/>
                <w:spacing w:val="-16"/>
              </w:rPr>
            </w:pPr>
            <w:r w:rsidRPr="00B52D08">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620436E8" w14:textId="77777777" w:rsidR="005961B6" w:rsidRPr="00B52D08" w:rsidRDefault="005961B6" w:rsidP="001A68CB">
            <w:pPr>
              <w:snapToGrid w:val="0"/>
              <w:jc w:val="distribute"/>
              <w:rPr>
                <w:rFonts w:ascii="標楷體" w:eastAsia="標楷體" w:hAnsi="標楷體"/>
                <w:spacing w:val="-16"/>
              </w:rPr>
            </w:pPr>
            <w:r w:rsidRPr="00B52D08">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56BB500D" w14:textId="77777777" w:rsidR="005961B6" w:rsidRPr="00B52D08" w:rsidRDefault="005961B6"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6AFAE088" w14:textId="77777777" w:rsidR="005961B6" w:rsidRPr="00B52D08" w:rsidRDefault="005961B6"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3584AB22" w14:textId="77777777" w:rsidR="005961B6" w:rsidRPr="00B52D08" w:rsidRDefault="005961B6" w:rsidP="001A68CB">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3DA5F638" w14:textId="77777777" w:rsidR="005961B6" w:rsidRPr="00B52D08" w:rsidRDefault="005961B6" w:rsidP="001A68CB">
            <w:pPr>
              <w:snapToGrid w:val="0"/>
              <w:jc w:val="both"/>
              <w:rPr>
                <w:rFonts w:ascii="標楷體" w:eastAsia="標楷體" w:hAnsi="標楷體"/>
                <w:spacing w:val="-16"/>
              </w:rPr>
            </w:pPr>
          </w:p>
        </w:tc>
      </w:tr>
      <w:tr w:rsidR="005961B6" w:rsidRPr="00B52D08" w14:paraId="63F4B0DF" w14:textId="77777777" w:rsidTr="001A68CB">
        <w:trPr>
          <w:trHeight w:val="719"/>
        </w:trPr>
        <w:tc>
          <w:tcPr>
            <w:tcW w:w="708" w:type="dxa"/>
            <w:tcBorders>
              <w:top w:val="nil"/>
              <w:left w:val="double" w:sz="4" w:space="0" w:color="auto"/>
              <w:bottom w:val="nil"/>
              <w:right w:val="single" w:sz="4" w:space="0" w:color="auto"/>
            </w:tcBorders>
            <w:vAlign w:val="center"/>
          </w:tcPr>
          <w:p w14:paraId="0D7350B6" w14:textId="77777777" w:rsidR="005961B6" w:rsidRPr="00B52D08" w:rsidRDefault="005961B6"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1BEC1090" w14:textId="77777777" w:rsidR="005961B6" w:rsidRPr="00B52D08" w:rsidRDefault="005961B6" w:rsidP="001A68CB">
            <w:pPr>
              <w:snapToGrid w:val="0"/>
              <w:ind w:left="720" w:hangingChars="300" w:hanging="720"/>
              <w:jc w:val="both"/>
              <w:rPr>
                <w:rFonts w:ascii="標楷體" w:eastAsia="標楷體" w:hAnsi="標楷體"/>
                <w:spacing w:val="-16"/>
              </w:rPr>
            </w:pPr>
            <w:r>
              <w:rPr>
                <w:rFonts w:ascii="標楷體" w:eastAsia="標楷體" w:hAnsi="標楷體" w:hint="eastAsia"/>
              </w:rPr>
              <w:t>（</w:t>
            </w:r>
            <w:r w:rsidRPr="00B52D08">
              <w:rPr>
                <w:rFonts w:ascii="標楷體" w:eastAsia="標楷體" w:hAnsi="標楷體"/>
              </w:rPr>
              <w:t>二</w:t>
            </w:r>
            <w:r>
              <w:rPr>
                <w:rFonts w:ascii="標楷體" w:eastAsia="標楷體" w:hAnsi="標楷體" w:hint="eastAsia"/>
              </w:rPr>
              <w:t>）</w:t>
            </w:r>
            <w:r w:rsidRPr="00B52D08">
              <w:rPr>
                <w:rFonts w:ascii="標楷體" w:eastAsia="標楷體" w:hAnsi="標楷體"/>
              </w:rPr>
              <w:t>逾期不繳納罰鍰案件移送法務部行政執行署之強制執行事項</w:t>
            </w:r>
          </w:p>
        </w:tc>
        <w:tc>
          <w:tcPr>
            <w:tcW w:w="879" w:type="dxa"/>
            <w:tcBorders>
              <w:top w:val="single" w:sz="4" w:space="0" w:color="auto"/>
              <w:left w:val="single" w:sz="4" w:space="0" w:color="auto"/>
              <w:bottom w:val="single" w:sz="4" w:space="0" w:color="auto"/>
              <w:right w:val="single" w:sz="4" w:space="0" w:color="auto"/>
            </w:tcBorders>
            <w:vAlign w:val="center"/>
          </w:tcPr>
          <w:p w14:paraId="4A4431DD" w14:textId="77777777" w:rsidR="005961B6" w:rsidRPr="00B52D08" w:rsidRDefault="005961B6" w:rsidP="001A68CB">
            <w:pPr>
              <w:snapToGrid w:val="0"/>
              <w:jc w:val="distribute"/>
              <w:rPr>
                <w:rFonts w:ascii="標楷體" w:eastAsia="標楷體" w:hAnsi="標楷體"/>
                <w:spacing w:val="-16"/>
              </w:rPr>
            </w:pPr>
            <w:r w:rsidRPr="00B52D08">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3539C50D" w14:textId="77777777" w:rsidR="005961B6" w:rsidRPr="00B52D08" w:rsidRDefault="005961B6" w:rsidP="001A68CB">
            <w:pPr>
              <w:snapToGrid w:val="0"/>
              <w:jc w:val="distribute"/>
              <w:rPr>
                <w:rFonts w:ascii="標楷體" w:eastAsia="標楷體" w:hAnsi="標楷體"/>
                <w:spacing w:val="-16"/>
              </w:rPr>
            </w:pPr>
            <w:r w:rsidRPr="00B52D08">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04494E6E" w14:textId="77777777" w:rsidR="005961B6" w:rsidRPr="00B52D08" w:rsidRDefault="005961B6" w:rsidP="001A68CB">
            <w:pPr>
              <w:jc w:val="distribute"/>
              <w:rPr>
                <w:rFonts w:ascii="標楷體" w:eastAsia="標楷體" w:hAnsi="標楷體"/>
              </w:rPr>
            </w:pPr>
            <w:r w:rsidRPr="00B52D08">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0B52891D" w14:textId="77777777" w:rsidR="005961B6" w:rsidRPr="00B52D08" w:rsidRDefault="005961B6"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7862C505" w14:textId="77777777" w:rsidR="005961B6" w:rsidRPr="00B52D08" w:rsidRDefault="005961B6" w:rsidP="001A68CB">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002D4675" w14:textId="77777777" w:rsidR="005961B6" w:rsidRPr="00B52D08" w:rsidRDefault="005961B6" w:rsidP="001A68CB">
            <w:pPr>
              <w:snapToGrid w:val="0"/>
              <w:jc w:val="both"/>
              <w:rPr>
                <w:rFonts w:ascii="標楷體" w:eastAsia="標楷體" w:hAnsi="標楷體"/>
                <w:spacing w:val="-16"/>
              </w:rPr>
            </w:pPr>
          </w:p>
        </w:tc>
      </w:tr>
      <w:tr w:rsidR="005961B6" w:rsidRPr="00B52D08" w14:paraId="23EB6094" w14:textId="77777777" w:rsidTr="001A68CB">
        <w:trPr>
          <w:trHeight w:val="719"/>
        </w:trPr>
        <w:tc>
          <w:tcPr>
            <w:tcW w:w="708" w:type="dxa"/>
            <w:tcBorders>
              <w:top w:val="nil"/>
              <w:left w:val="double" w:sz="4" w:space="0" w:color="auto"/>
              <w:bottom w:val="nil"/>
              <w:right w:val="single" w:sz="4" w:space="0" w:color="auto"/>
            </w:tcBorders>
            <w:vAlign w:val="center"/>
          </w:tcPr>
          <w:p w14:paraId="3D3247F6" w14:textId="77777777" w:rsidR="005961B6" w:rsidRPr="00B52D08" w:rsidRDefault="005961B6"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4CFF6E46" w14:textId="77777777" w:rsidR="005961B6" w:rsidRPr="00B52D08" w:rsidRDefault="005961B6" w:rsidP="001A68CB">
            <w:pPr>
              <w:snapToGrid w:val="0"/>
              <w:ind w:left="720" w:hangingChars="300" w:hanging="720"/>
              <w:jc w:val="both"/>
              <w:rPr>
                <w:rFonts w:ascii="標楷體" w:eastAsia="標楷體" w:hAnsi="標楷體"/>
                <w:spacing w:val="-16"/>
              </w:rPr>
            </w:pPr>
            <w:r>
              <w:rPr>
                <w:rFonts w:ascii="標楷體" w:eastAsia="標楷體" w:hAnsi="標楷體" w:hint="eastAsia"/>
              </w:rPr>
              <w:t>（</w:t>
            </w:r>
            <w:r w:rsidRPr="00B52D08">
              <w:rPr>
                <w:rFonts w:ascii="標楷體" w:eastAsia="標楷體" w:hAnsi="標楷體"/>
              </w:rPr>
              <w:t>三</w:t>
            </w:r>
            <w:r>
              <w:rPr>
                <w:rFonts w:ascii="標楷體" w:eastAsia="標楷體" w:hAnsi="標楷體" w:hint="eastAsia"/>
              </w:rPr>
              <w:t>）</w:t>
            </w:r>
            <w:r w:rsidRPr="00B52D08">
              <w:rPr>
                <w:rFonts w:ascii="標楷體" w:eastAsia="標楷體" w:hAnsi="標楷體"/>
              </w:rPr>
              <w:t>移送行政執行處再執行處理</w:t>
            </w:r>
          </w:p>
        </w:tc>
        <w:tc>
          <w:tcPr>
            <w:tcW w:w="879" w:type="dxa"/>
            <w:tcBorders>
              <w:top w:val="single" w:sz="4" w:space="0" w:color="auto"/>
              <w:left w:val="single" w:sz="4" w:space="0" w:color="auto"/>
              <w:bottom w:val="single" w:sz="4" w:space="0" w:color="auto"/>
              <w:right w:val="single" w:sz="4" w:space="0" w:color="auto"/>
            </w:tcBorders>
            <w:vAlign w:val="center"/>
          </w:tcPr>
          <w:p w14:paraId="7E365F53" w14:textId="77777777" w:rsidR="005961B6" w:rsidRPr="00B52D08" w:rsidRDefault="005961B6" w:rsidP="001A68CB">
            <w:pPr>
              <w:snapToGrid w:val="0"/>
              <w:jc w:val="distribute"/>
              <w:rPr>
                <w:rFonts w:ascii="標楷體" w:eastAsia="標楷體" w:hAnsi="標楷體"/>
                <w:spacing w:val="-16"/>
              </w:rPr>
            </w:pPr>
            <w:r w:rsidRPr="00B52D08">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06F3E293" w14:textId="77777777" w:rsidR="005961B6" w:rsidRPr="00B52D08" w:rsidRDefault="005961B6" w:rsidP="001A68CB">
            <w:pPr>
              <w:snapToGrid w:val="0"/>
              <w:jc w:val="distribute"/>
              <w:rPr>
                <w:rFonts w:ascii="標楷體" w:eastAsia="標楷體" w:hAnsi="標楷體"/>
                <w:spacing w:val="-16"/>
              </w:rPr>
            </w:pPr>
            <w:r w:rsidRPr="00B52D08">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5547D8C6" w14:textId="77777777" w:rsidR="005961B6" w:rsidRPr="00B52D08" w:rsidRDefault="005961B6"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405406AF" w14:textId="77777777" w:rsidR="005961B6" w:rsidRPr="00B52D08" w:rsidRDefault="005961B6"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729150D9" w14:textId="77777777" w:rsidR="005961B6" w:rsidRPr="00B52D08" w:rsidRDefault="005961B6" w:rsidP="001A68CB">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4BD7768A" w14:textId="77777777" w:rsidR="005961B6" w:rsidRPr="00B52D08" w:rsidRDefault="005961B6" w:rsidP="001A68CB">
            <w:pPr>
              <w:snapToGrid w:val="0"/>
              <w:jc w:val="both"/>
              <w:rPr>
                <w:rFonts w:ascii="標楷體" w:eastAsia="標楷體" w:hAnsi="標楷體"/>
                <w:spacing w:val="-16"/>
              </w:rPr>
            </w:pPr>
          </w:p>
        </w:tc>
      </w:tr>
      <w:tr w:rsidR="005961B6" w:rsidRPr="00B52D08" w14:paraId="343C7508" w14:textId="77777777" w:rsidTr="001A68CB">
        <w:trPr>
          <w:trHeight w:val="719"/>
        </w:trPr>
        <w:tc>
          <w:tcPr>
            <w:tcW w:w="708" w:type="dxa"/>
            <w:tcBorders>
              <w:top w:val="nil"/>
              <w:left w:val="double" w:sz="4" w:space="0" w:color="auto"/>
              <w:bottom w:val="nil"/>
              <w:right w:val="single" w:sz="4" w:space="0" w:color="auto"/>
            </w:tcBorders>
            <w:vAlign w:val="center"/>
          </w:tcPr>
          <w:p w14:paraId="17E4DC71" w14:textId="77777777" w:rsidR="005961B6" w:rsidRPr="00B52D08" w:rsidRDefault="005961B6"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41E9AA40" w14:textId="77777777" w:rsidR="005961B6" w:rsidRPr="00B52D08" w:rsidRDefault="005961B6" w:rsidP="001A68CB">
            <w:pPr>
              <w:snapToGrid w:val="0"/>
              <w:ind w:left="720" w:hangingChars="300" w:hanging="720"/>
              <w:jc w:val="both"/>
              <w:rPr>
                <w:rFonts w:ascii="標楷體" w:eastAsia="標楷體" w:hAnsi="標楷體"/>
                <w:spacing w:val="-16"/>
              </w:rPr>
            </w:pPr>
            <w:r>
              <w:rPr>
                <w:rFonts w:ascii="標楷體" w:eastAsia="標楷體" w:hAnsi="標楷體" w:hint="eastAsia"/>
              </w:rPr>
              <w:t>（</w:t>
            </w:r>
            <w:r w:rsidRPr="00B52D08">
              <w:rPr>
                <w:rFonts w:ascii="標楷體" w:eastAsia="標楷體" w:hAnsi="標楷體"/>
              </w:rPr>
              <w:t>四</w:t>
            </w:r>
            <w:r>
              <w:rPr>
                <w:rFonts w:ascii="標楷體" w:eastAsia="標楷體" w:hAnsi="標楷體" w:hint="eastAsia"/>
              </w:rPr>
              <w:t>）</w:t>
            </w:r>
            <w:r w:rsidRPr="00B52D08">
              <w:rPr>
                <w:rFonts w:ascii="標楷體" w:eastAsia="標楷體" w:hAnsi="標楷體"/>
              </w:rPr>
              <w:t>債權憑證處理</w:t>
            </w:r>
            <w:r>
              <w:rPr>
                <w:rFonts w:ascii="標楷體" w:eastAsia="標楷體" w:hAnsi="標楷體" w:hint="eastAsia"/>
              </w:rPr>
              <w:t>（</w:t>
            </w:r>
            <w:r w:rsidRPr="00B52D08">
              <w:rPr>
                <w:rFonts w:ascii="標楷體" w:eastAsia="標楷體" w:hAnsi="標楷體"/>
              </w:rPr>
              <w:t>含簽結</w:t>
            </w:r>
            <w:r>
              <w:rPr>
                <w:rFonts w:ascii="標楷體" w:eastAsia="標楷體" w:hAnsi="標楷體" w:hint="eastAsia"/>
              </w:rPr>
              <w:t>）</w:t>
            </w:r>
          </w:p>
        </w:tc>
        <w:tc>
          <w:tcPr>
            <w:tcW w:w="879" w:type="dxa"/>
            <w:tcBorders>
              <w:top w:val="single" w:sz="4" w:space="0" w:color="auto"/>
              <w:left w:val="single" w:sz="4" w:space="0" w:color="auto"/>
              <w:bottom w:val="single" w:sz="4" w:space="0" w:color="auto"/>
              <w:right w:val="single" w:sz="4" w:space="0" w:color="auto"/>
            </w:tcBorders>
            <w:vAlign w:val="center"/>
          </w:tcPr>
          <w:p w14:paraId="3C3532DD" w14:textId="77777777" w:rsidR="005961B6" w:rsidRPr="00B52D08" w:rsidRDefault="005961B6" w:rsidP="001A68CB">
            <w:pPr>
              <w:snapToGrid w:val="0"/>
              <w:jc w:val="distribute"/>
              <w:rPr>
                <w:rFonts w:ascii="標楷體" w:eastAsia="標楷體" w:hAnsi="標楷體"/>
                <w:spacing w:val="-16"/>
              </w:rPr>
            </w:pPr>
            <w:r w:rsidRPr="00B52D08">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5FED2B6A" w14:textId="77777777" w:rsidR="005961B6" w:rsidRPr="00B52D08" w:rsidRDefault="005961B6" w:rsidP="001A68CB">
            <w:pPr>
              <w:snapToGrid w:val="0"/>
              <w:jc w:val="distribute"/>
              <w:rPr>
                <w:rFonts w:ascii="標楷體" w:eastAsia="標楷體" w:hAnsi="標楷體"/>
                <w:spacing w:val="-16"/>
              </w:rPr>
            </w:pPr>
            <w:r w:rsidRPr="00B52D08">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28A76743" w14:textId="77777777" w:rsidR="005961B6" w:rsidRPr="00B52D08" w:rsidRDefault="005961B6" w:rsidP="001A68CB">
            <w:pPr>
              <w:jc w:val="distribute"/>
              <w:rPr>
                <w:rFonts w:ascii="標楷體" w:eastAsia="標楷體" w:hAnsi="標楷體"/>
              </w:rPr>
            </w:pPr>
            <w:r w:rsidRPr="00B52D08">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39314271" w14:textId="77777777" w:rsidR="005961B6" w:rsidRPr="00B52D08" w:rsidRDefault="005961B6"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31CEBF5F" w14:textId="77777777" w:rsidR="005961B6" w:rsidRPr="00B52D08" w:rsidRDefault="005961B6" w:rsidP="001A68CB">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63905C94" w14:textId="77777777" w:rsidR="005961B6" w:rsidRPr="00B52D08" w:rsidRDefault="005961B6" w:rsidP="001A68CB">
            <w:pPr>
              <w:snapToGrid w:val="0"/>
              <w:jc w:val="both"/>
              <w:rPr>
                <w:rFonts w:ascii="標楷體" w:eastAsia="標楷體" w:hAnsi="標楷體"/>
                <w:spacing w:val="-16"/>
              </w:rPr>
            </w:pPr>
          </w:p>
        </w:tc>
      </w:tr>
      <w:tr w:rsidR="005961B6" w:rsidRPr="00B52D08" w14:paraId="232CA931" w14:textId="77777777" w:rsidTr="001A68CB">
        <w:trPr>
          <w:trHeight w:val="719"/>
        </w:trPr>
        <w:tc>
          <w:tcPr>
            <w:tcW w:w="708" w:type="dxa"/>
            <w:tcBorders>
              <w:top w:val="nil"/>
              <w:left w:val="double" w:sz="4" w:space="0" w:color="auto"/>
              <w:bottom w:val="nil"/>
              <w:right w:val="single" w:sz="4" w:space="0" w:color="auto"/>
            </w:tcBorders>
            <w:vAlign w:val="center"/>
          </w:tcPr>
          <w:p w14:paraId="0E627087" w14:textId="77777777" w:rsidR="005961B6" w:rsidRPr="00B52D08" w:rsidRDefault="005961B6"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71839C7E" w14:textId="77777777" w:rsidR="005961B6" w:rsidRPr="00B52D08" w:rsidRDefault="005961B6" w:rsidP="001A68CB">
            <w:pPr>
              <w:snapToGrid w:val="0"/>
              <w:ind w:left="480" w:hangingChars="200" w:hanging="480"/>
              <w:jc w:val="both"/>
              <w:rPr>
                <w:rFonts w:ascii="標楷體" w:eastAsia="標楷體" w:hAnsi="標楷體"/>
                <w:spacing w:val="-16"/>
              </w:rPr>
            </w:pPr>
            <w:r w:rsidRPr="00616AAD">
              <w:rPr>
                <w:rFonts w:ascii="標楷體" w:eastAsia="標楷體" w:hAnsi="標楷體" w:hint="eastAsia"/>
              </w:rPr>
              <w:t>五</w:t>
            </w:r>
            <w:r w:rsidRPr="00B52D08">
              <w:rPr>
                <w:rFonts w:ascii="標楷體" w:eastAsia="標楷體" w:hAnsi="標楷體"/>
              </w:rPr>
              <w:t>、國家賠償</w:t>
            </w:r>
          </w:p>
        </w:tc>
        <w:tc>
          <w:tcPr>
            <w:tcW w:w="879" w:type="dxa"/>
            <w:tcBorders>
              <w:top w:val="single" w:sz="4" w:space="0" w:color="auto"/>
              <w:left w:val="single" w:sz="4" w:space="0" w:color="auto"/>
              <w:bottom w:val="single" w:sz="4" w:space="0" w:color="auto"/>
              <w:right w:val="single" w:sz="4" w:space="0" w:color="auto"/>
            </w:tcBorders>
            <w:vAlign w:val="center"/>
          </w:tcPr>
          <w:p w14:paraId="6117897A" w14:textId="77777777" w:rsidR="005961B6" w:rsidRPr="00B52D08" w:rsidRDefault="005961B6" w:rsidP="001A68CB">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5F020953" w14:textId="77777777" w:rsidR="005961B6" w:rsidRPr="00B52D08" w:rsidRDefault="005961B6" w:rsidP="001A68CB">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6C2CA697" w14:textId="77777777" w:rsidR="005961B6" w:rsidRPr="00B52D08" w:rsidRDefault="005961B6"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07FFEF36" w14:textId="77777777" w:rsidR="005961B6" w:rsidRPr="00B52D08" w:rsidRDefault="005961B6"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0088A3F1" w14:textId="77777777" w:rsidR="005961B6" w:rsidRPr="00B52D08" w:rsidRDefault="005961B6" w:rsidP="001A68CB">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1506064E" w14:textId="77777777" w:rsidR="005961B6" w:rsidRPr="00B52D08" w:rsidRDefault="005961B6" w:rsidP="001A68CB">
            <w:pPr>
              <w:snapToGrid w:val="0"/>
              <w:jc w:val="both"/>
              <w:rPr>
                <w:rFonts w:ascii="標楷體" w:eastAsia="標楷體" w:hAnsi="標楷體"/>
                <w:spacing w:val="-16"/>
              </w:rPr>
            </w:pPr>
          </w:p>
        </w:tc>
      </w:tr>
      <w:tr w:rsidR="005961B6" w:rsidRPr="00B52D08" w14:paraId="144A7138" w14:textId="77777777" w:rsidTr="001A68CB">
        <w:trPr>
          <w:trHeight w:val="719"/>
        </w:trPr>
        <w:tc>
          <w:tcPr>
            <w:tcW w:w="708" w:type="dxa"/>
            <w:tcBorders>
              <w:top w:val="nil"/>
              <w:left w:val="double" w:sz="4" w:space="0" w:color="auto"/>
              <w:bottom w:val="nil"/>
              <w:right w:val="single" w:sz="4" w:space="0" w:color="auto"/>
            </w:tcBorders>
            <w:vAlign w:val="center"/>
          </w:tcPr>
          <w:p w14:paraId="03638D64" w14:textId="77777777" w:rsidR="005961B6" w:rsidRPr="00B52D08" w:rsidRDefault="005961B6"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1D33E339" w14:textId="77777777" w:rsidR="005961B6" w:rsidRPr="00B52D08" w:rsidRDefault="005961B6" w:rsidP="001A68CB">
            <w:pPr>
              <w:snapToGrid w:val="0"/>
              <w:ind w:left="720" w:hangingChars="300" w:hanging="720"/>
              <w:jc w:val="both"/>
              <w:rPr>
                <w:rFonts w:ascii="標楷體" w:eastAsia="標楷體" w:hAnsi="標楷體"/>
                <w:spacing w:val="-16"/>
              </w:rPr>
            </w:pPr>
            <w:r>
              <w:rPr>
                <w:rFonts w:ascii="標楷體" w:eastAsia="標楷體" w:hAnsi="標楷體" w:hint="eastAsia"/>
              </w:rPr>
              <w:t>（</w:t>
            </w:r>
            <w:r w:rsidRPr="00B52D08">
              <w:rPr>
                <w:rFonts w:ascii="標楷體" w:eastAsia="標楷體" w:hAnsi="標楷體"/>
              </w:rPr>
              <w:t>ㄧ</w:t>
            </w:r>
            <w:r>
              <w:rPr>
                <w:rFonts w:ascii="標楷體" w:eastAsia="標楷體" w:hAnsi="標楷體" w:hint="eastAsia"/>
              </w:rPr>
              <w:t>）</w:t>
            </w:r>
            <w:r w:rsidRPr="00B52D08">
              <w:rPr>
                <w:rFonts w:ascii="標楷體" w:eastAsia="標楷體" w:hAnsi="標楷體"/>
              </w:rPr>
              <w:t>調查國家賠償案件有關事項</w:t>
            </w:r>
          </w:p>
        </w:tc>
        <w:tc>
          <w:tcPr>
            <w:tcW w:w="879" w:type="dxa"/>
            <w:tcBorders>
              <w:top w:val="single" w:sz="4" w:space="0" w:color="auto"/>
              <w:left w:val="single" w:sz="4" w:space="0" w:color="auto"/>
              <w:bottom w:val="single" w:sz="4" w:space="0" w:color="auto"/>
              <w:right w:val="single" w:sz="4" w:space="0" w:color="auto"/>
            </w:tcBorders>
            <w:vAlign w:val="center"/>
          </w:tcPr>
          <w:p w14:paraId="6AA0D224" w14:textId="77777777" w:rsidR="005961B6" w:rsidRPr="00B52D08" w:rsidRDefault="005961B6" w:rsidP="001A68CB">
            <w:pPr>
              <w:snapToGrid w:val="0"/>
              <w:jc w:val="distribute"/>
              <w:rPr>
                <w:rFonts w:ascii="標楷體" w:eastAsia="標楷體" w:hAnsi="標楷體"/>
                <w:spacing w:val="-16"/>
              </w:rPr>
            </w:pPr>
            <w:r w:rsidRPr="00B52D08">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36AA9BC3" w14:textId="77777777" w:rsidR="005961B6" w:rsidRPr="00B52D08" w:rsidRDefault="005961B6" w:rsidP="001A68CB">
            <w:pPr>
              <w:snapToGrid w:val="0"/>
              <w:jc w:val="distribute"/>
              <w:rPr>
                <w:rFonts w:ascii="標楷體" w:eastAsia="標楷體" w:hAnsi="標楷體"/>
                <w:spacing w:val="-16"/>
              </w:rPr>
            </w:pPr>
            <w:r w:rsidRPr="00B52D08">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4A26608E" w14:textId="77777777" w:rsidR="005961B6" w:rsidRPr="00B52D08" w:rsidRDefault="005961B6"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3D5303D3" w14:textId="77777777" w:rsidR="005961B6" w:rsidRPr="00B52D08" w:rsidRDefault="005961B6"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34C68022" w14:textId="77777777" w:rsidR="005961B6" w:rsidRPr="00B52D08" w:rsidRDefault="005961B6" w:rsidP="001A68CB">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3E2E60F5" w14:textId="77777777" w:rsidR="005961B6" w:rsidRPr="00B52D08" w:rsidRDefault="005961B6" w:rsidP="001A68CB">
            <w:pPr>
              <w:snapToGrid w:val="0"/>
              <w:jc w:val="both"/>
              <w:rPr>
                <w:rFonts w:ascii="標楷體" w:eastAsia="標楷體" w:hAnsi="標楷體"/>
                <w:spacing w:val="-16"/>
              </w:rPr>
            </w:pPr>
          </w:p>
        </w:tc>
      </w:tr>
      <w:tr w:rsidR="005961B6" w:rsidRPr="00B52D08" w14:paraId="100AAC86" w14:textId="77777777" w:rsidTr="001A68CB">
        <w:trPr>
          <w:trHeight w:val="719"/>
        </w:trPr>
        <w:tc>
          <w:tcPr>
            <w:tcW w:w="708" w:type="dxa"/>
            <w:tcBorders>
              <w:top w:val="nil"/>
              <w:left w:val="double" w:sz="4" w:space="0" w:color="auto"/>
              <w:bottom w:val="nil"/>
              <w:right w:val="single" w:sz="4" w:space="0" w:color="auto"/>
            </w:tcBorders>
            <w:vAlign w:val="center"/>
          </w:tcPr>
          <w:p w14:paraId="06E63F7F" w14:textId="77777777" w:rsidR="005961B6" w:rsidRPr="00B52D08" w:rsidRDefault="005961B6"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4A1EAFEC" w14:textId="77777777" w:rsidR="005961B6" w:rsidRPr="00B52D08" w:rsidRDefault="005961B6" w:rsidP="001A68CB">
            <w:pPr>
              <w:snapToGrid w:val="0"/>
              <w:ind w:left="720" w:hangingChars="300" w:hanging="720"/>
              <w:jc w:val="both"/>
              <w:rPr>
                <w:rFonts w:ascii="標楷體" w:eastAsia="標楷體" w:hAnsi="標楷體"/>
                <w:spacing w:val="-16"/>
              </w:rPr>
            </w:pPr>
            <w:r>
              <w:rPr>
                <w:rFonts w:ascii="標楷體" w:eastAsia="標楷體" w:hAnsi="標楷體" w:hint="eastAsia"/>
              </w:rPr>
              <w:t>（</w:t>
            </w:r>
            <w:r w:rsidRPr="00B52D08">
              <w:rPr>
                <w:rFonts w:ascii="標楷體" w:eastAsia="標楷體" w:hAnsi="標楷體"/>
              </w:rPr>
              <w:t>二</w:t>
            </w:r>
            <w:r>
              <w:rPr>
                <w:rFonts w:ascii="標楷體" w:eastAsia="標楷體" w:hAnsi="標楷體" w:hint="eastAsia"/>
              </w:rPr>
              <w:t>）</w:t>
            </w:r>
            <w:r w:rsidRPr="00B52D08">
              <w:rPr>
                <w:rFonts w:ascii="標楷體" w:eastAsia="標楷體" w:hAnsi="標楷體"/>
              </w:rPr>
              <w:t>國家賠償案件調查結果、協議及拒絕賠償理由書之核定</w:t>
            </w:r>
          </w:p>
        </w:tc>
        <w:tc>
          <w:tcPr>
            <w:tcW w:w="879" w:type="dxa"/>
            <w:tcBorders>
              <w:top w:val="single" w:sz="4" w:space="0" w:color="auto"/>
              <w:left w:val="single" w:sz="4" w:space="0" w:color="auto"/>
              <w:bottom w:val="single" w:sz="4" w:space="0" w:color="auto"/>
              <w:right w:val="single" w:sz="4" w:space="0" w:color="auto"/>
            </w:tcBorders>
            <w:vAlign w:val="center"/>
          </w:tcPr>
          <w:p w14:paraId="164FC0D6" w14:textId="77777777" w:rsidR="005961B6" w:rsidRPr="00B52D08" w:rsidRDefault="005961B6" w:rsidP="001A68CB">
            <w:pPr>
              <w:snapToGrid w:val="0"/>
              <w:jc w:val="distribute"/>
              <w:rPr>
                <w:rFonts w:ascii="標楷體" w:eastAsia="標楷體" w:hAnsi="標楷體"/>
                <w:spacing w:val="-16"/>
              </w:rPr>
            </w:pPr>
            <w:r w:rsidRPr="00B52D08">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0CA58BE4" w14:textId="77777777" w:rsidR="005961B6" w:rsidRPr="00B52D08" w:rsidRDefault="005961B6" w:rsidP="001A68CB">
            <w:pPr>
              <w:snapToGrid w:val="0"/>
              <w:jc w:val="distribute"/>
              <w:rPr>
                <w:rFonts w:ascii="標楷體" w:eastAsia="標楷體" w:hAnsi="標楷體"/>
                <w:spacing w:val="-16"/>
              </w:rPr>
            </w:pPr>
            <w:r w:rsidRPr="00B52D08">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45F45B81" w14:textId="77777777" w:rsidR="005961B6" w:rsidRPr="00B52D08" w:rsidRDefault="005961B6" w:rsidP="001A68CB">
            <w:pPr>
              <w:jc w:val="distribute"/>
              <w:rPr>
                <w:rFonts w:ascii="標楷體" w:eastAsia="標楷體" w:hAnsi="標楷體"/>
              </w:rPr>
            </w:pPr>
            <w:r w:rsidRPr="00B52D08">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4A674E1C" w14:textId="77777777" w:rsidR="005961B6" w:rsidRPr="00B52D08" w:rsidRDefault="005961B6" w:rsidP="001A68CB">
            <w:pPr>
              <w:jc w:val="distribute"/>
              <w:rPr>
                <w:rFonts w:ascii="標楷體" w:eastAsia="標楷體" w:hAnsi="標楷體"/>
              </w:rPr>
            </w:pPr>
            <w:r w:rsidRPr="00B52D08">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782C77BD" w14:textId="77777777" w:rsidR="005961B6" w:rsidRPr="00B52D08" w:rsidRDefault="005961B6" w:rsidP="001A68CB">
            <w:pPr>
              <w:jc w:val="distribute"/>
              <w:rPr>
                <w:rFonts w:ascii="標楷體" w:eastAsia="標楷體" w:hAnsi="標楷體"/>
              </w:rPr>
            </w:pPr>
            <w:r w:rsidRPr="00B52D08">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5CFA7941" w14:textId="77777777" w:rsidR="005961B6" w:rsidRPr="00B52D08" w:rsidRDefault="005961B6" w:rsidP="001A68CB">
            <w:pPr>
              <w:snapToGrid w:val="0"/>
              <w:jc w:val="both"/>
              <w:rPr>
                <w:rFonts w:ascii="標楷體" w:eastAsia="標楷體" w:hAnsi="標楷體"/>
                <w:spacing w:val="-16"/>
              </w:rPr>
            </w:pPr>
          </w:p>
        </w:tc>
      </w:tr>
      <w:tr w:rsidR="005961B6" w:rsidRPr="00B52D08" w14:paraId="5C68EE8D" w14:textId="77777777" w:rsidTr="00E330DA">
        <w:trPr>
          <w:trHeight w:val="719"/>
        </w:trPr>
        <w:tc>
          <w:tcPr>
            <w:tcW w:w="708" w:type="dxa"/>
            <w:tcBorders>
              <w:top w:val="nil"/>
              <w:left w:val="double" w:sz="4" w:space="0" w:color="auto"/>
              <w:bottom w:val="nil"/>
              <w:right w:val="single" w:sz="4" w:space="0" w:color="auto"/>
            </w:tcBorders>
            <w:vAlign w:val="center"/>
          </w:tcPr>
          <w:p w14:paraId="04895877" w14:textId="77777777" w:rsidR="005961B6" w:rsidRPr="00B52D08" w:rsidRDefault="005961B6"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24138128" w14:textId="77777777" w:rsidR="005961B6" w:rsidRPr="00B52D08" w:rsidRDefault="005961B6" w:rsidP="001A68CB">
            <w:pPr>
              <w:snapToGrid w:val="0"/>
              <w:ind w:left="720" w:hangingChars="300" w:hanging="720"/>
              <w:jc w:val="both"/>
              <w:rPr>
                <w:rFonts w:ascii="標楷體" w:eastAsia="標楷體" w:hAnsi="標楷體"/>
                <w:spacing w:val="-16"/>
              </w:rPr>
            </w:pPr>
            <w:r>
              <w:rPr>
                <w:rFonts w:ascii="標楷體" w:eastAsia="標楷體" w:hAnsi="標楷體" w:hint="eastAsia"/>
              </w:rPr>
              <w:t>（</w:t>
            </w:r>
            <w:r w:rsidRPr="00B52D08">
              <w:rPr>
                <w:rFonts w:ascii="標楷體" w:eastAsia="標楷體" w:hAnsi="標楷體"/>
              </w:rPr>
              <w:t>三</w:t>
            </w:r>
            <w:r>
              <w:rPr>
                <w:rFonts w:ascii="標楷體" w:eastAsia="標楷體" w:hAnsi="標楷體" w:hint="eastAsia"/>
              </w:rPr>
              <w:t>）</w:t>
            </w:r>
            <w:r w:rsidRPr="00B52D08">
              <w:rPr>
                <w:rFonts w:ascii="標楷體" w:eastAsia="標楷體" w:hAnsi="標楷體"/>
              </w:rPr>
              <w:t>國家賠償金之撥付</w:t>
            </w:r>
          </w:p>
        </w:tc>
        <w:tc>
          <w:tcPr>
            <w:tcW w:w="879" w:type="dxa"/>
            <w:tcBorders>
              <w:top w:val="single" w:sz="4" w:space="0" w:color="auto"/>
              <w:left w:val="single" w:sz="4" w:space="0" w:color="auto"/>
              <w:bottom w:val="single" w:sz="4" w:space="0" w:color="auto"/>
              <w:right w:val="single" w:sz="4" w:space="0" w:color="auto"/>
            </w:tcBorders>
            <w:vAlign w:val="center"/>
          </w:tcPr>
          <w:p w14:paraId="1B4EB0A7" w14:textId="77777777" w:rsidR="005961B6" w:rsidRPr="00B52D08" w:rsidRDefault="005961B6" w:rsidP="001A68CB">
            <w:pPr>
              <w:snapToGrid w:val="0"/>
              <w:jc w:val="distribute"/>
              <w:rPr>
                <w:rFonts w:ascii="標楷體" w:eastAsia="標楷體" w:hAnsi="標楷體"/>
                <w:spacing w:val="-16"/>
              </w:rPr>
            </w:pPr>
            <w:r w:rsidRPr="00B52D08">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34DBB755" w14:textId="77777777" w:rsidR="005961B6" w:rsidRPr="00B52D08" w:rsidRDefault="005961B6" w:rsidP="001A68CB">
            <w:pPr>
              <w:snapToGrid w:val="0"/>
              <w:jc w:val="distribute"/>
              <w:rPr>
                <w:rFonts w:ascii="標楷體" w:eastAsia="標楷體" w:hAnsi="標楷體"/>
                <w:spacing w:val="-16"/>
              </w:rPr>
            </w:pPr>
            <w:r w:rsidRPr="00B52D08">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C150859" w14:textId="77777777" w:rsidR="005961B6" w:rsidRPr="00B52D08" w:rsidRDefault="005961B6" w:rsidP="001A68CB">
            <w:pPr>
              <w:jc w:val="distribute"/>
              <w:rPr>
                <w:rFonts w:ascii="標楷體" w:eastAsia="標楷體" w:hAnsi="標楷體"/>
              </w:rPr>
            </w:pPr>
            <w:r w:rsidRPr="00B52D08">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7DEE41AE" w14:textId="77777777" w:rsidR="005961B6" w:rsidRPr="00B52D08" w:rsidRDefault="005961B6"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385A9A16" w14:textId="77777777" w:rsidR="005961B6" w:rsidRPr="00B52D08" w:rsidRDefault="005961B6" w:rsidP="001A68CB">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06D60ACC" w14:textId="77777777" w:rsidR="005961B6" w:rsidRPr="00B52D08" w:rsidRDefault="005961B6" w:rsidP="001A68CB">
            <w:pPr>
              <w:snapToGrid w:val="0"/>
              <w:jc w:val="both"/>
              <w:rPr>
                <w:rFonts w:ascii="標楷體" w:eastAsia="標楷體" w:hAnsi="標楷體"/>
                <w:spacing w:val="-16"/>
              </w:rPr>
            </w:pPr>
          </w:p>
        </w:tc>
      </w:tr>
      <w:tr w:rsidR="005961B6" w:rsidRPr="00B52D08" w14:paraId="2AF5D114" w14:textId="77777777" w:rsidTr="00E330DA">
        <w:trPr>
          <w:trHeight w:val="719"/>
        </w:trPr>
        <w:tc>
          <w:tcPr>
            <w:tcW w:w="708" w:type="dxa"/>
            <w:tcBorders>
              <w:top w:val="nil"/>
              <w:left w:val="double" w:sz="4" w:space="0" w:color="auto"/>
              <w:bottom w:val="single" w:sz="4" w:space="0" w:color="auto"/>
              <w:right w:val="single" w:sz="4" w:space="0" w:color="auto"/>
            </w:tcBorders>
            <w:vAlign w:val="center"/>
          </w:tcPr>
          <w:p w14:paraId="40948B23" w14:textId="77777777" w:rsidR="005961B6" w:rsidRPr="00B52D08" w:rsidRDefault="005961B6"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1DAA977B" w14:textId="77777777" w:rsidR="005961B6" w:rsidRPr="00B52D08" w:rsidRDefault="005961B6" w:rsidP="001A68CB">
            <w:pPr>
              <w:snapToGrid w:val="0"/>
              <w:ind w:left="720" w:hangingChars="300" w:hanging="720"/>
              <w:jc w:val="both"/>
              <w:rPr>
                <w:rFonts w:ascii="標楷體" w:eastAsia="標楷體" w:hAnsi="標楷體"/>
                <w:spacing w:val="-16"/>
              </w:rPr>
            </w:pPr>
            <w:r>
              <w:rPr>
                <w:rFonts w:ascii="標楷體" w:eastAsia="標楷體" w:hAnsi="標楷體" w:hint="eastAsia"/>
              </w:rPr>
              <w:t>（</w:t>
            </w:r>
            <w:r w:rsidRPr="00B52D08">
              <w:rPr>
                <w:rFonts w:ascii="標楷體" w:eastAsia="標楷體" w:hAnsi="標楷體"/>
              </w:rPr>
              <w:t>四</w:t>
            </w:r>
            <w:r>
              <w:rPr>
                <w:rFonts w:ascii="標楷體" w:eastAsia="標楷體" w:hAnsi="標楷體" w:hint="eastAsia"/>
              </w:rPr>
              <w:t>）</w:t>
            </w:r>
            <w:r w:rsidRPr="00B52D08">
              <w:rPr>
                <w:rFonts w:ascii="標楷體" w:eastAsia="標楷體" w:hAnsi="標楷體"/>
              </w:rPr>
              <w:t>國家賠償後續向機關人員求償事宜</w:t>
            </w:r>
          </w:p>
        </w:tc>
        <w:tc>
          <w:tcPr>
            <w:tcW w:w="879" w:type="dxa"/>
            <w:tcBorders>
              <w:top w:val="single" w:sz="4" w:space="0" w:color="auto"/>
              <w:left w:val="single" w:sz="4" w:space="0" w:color="auto"/>
              <w:bottom w:val="single" w:sz="4" w:space="0" w:color="auto"/>
              <w:right w:val="single" w:sz="4" w:space="0" w:color="auto"/>
            </w:tcBorders>
            <w:vAlign w:val="center"/>
          </w:tcPr>
          <w:p w14:paraId="34821463" w14:textId="77777777" w:rsidR="005961B6" w:rsidRPr="00B52D08" w:rsidRDefault="005961B6" w:rsidP="001A68CB">
            <w:pPr>
              <w:snapToGrid w:val="0"/>
              <w:jc w:val="distribute"/>
              <w:rPr>
                <w:rFonts w:ascii="標楷體" w:eastAsia="標楷體" w:hAnsi="標楷體"/>
                <w:spacing w:val="-16"/>
              </w:rPr>
            </w:pPr>
            <w:r w:rsidRPr="00B52D08">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7D54F779" w14:textId="77777777" w:rsidR="005961B6" w:rsidRPr="00B52D08" w:rsidRDefault="005961B6" w:rsidP="001A68CB">
            <w:pPr>
              <w:snapToGrid w:val="0"/>
              <w:jc w:val="distribute"/>
              <w:rPr>
                <w:rFonts w:ascii="標楷體" w:eastAsia="標楷體" w:hAnsi="標楷體"/>
                <w:spacing w:val="-16"/>
              </w:rPr>
            </w:pPr>
            <w:r w:rsidRPr="00B52D08">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3FA6D12C" w14:textId="77777777" w:rsidR="005961B6" w:rsidRPr="00B52D08" w:rsidRDefault="005961B6" w:rsidP="001A68CB">
            <w:pPr>
              <w:jc w:val="distribute"/>
              <w:rPr>
                <w:rFonts w:ascii="標楷體" w:eastAsia="標楷體" w:hAnsi="標楷體"/>
              </w:rPr>
            </w:pPr>
            <w:r w:rsidRPr="00B52D08">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7DB35454" w14:textId="77777777" w:rsidR="005961B6" w:rsidRPr="00B52D08" w:rsidRDefault="005961B6" w:rsidP="001A68CB">
            <w:pPr>
              <w:jc w:val="distribute"/>
              <w:rPr>
                <w:rFonts w:ascii="標楷體" w:eastAsia="標楷體" w:hAnsi="標楷體"/>
              </w:rPr>
            </w:pPr>
            <w:r w:rsidRPr="00B52D08">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3B7286E" w14:textId="77777777" w:rsidR="005961B6" w:rsidRPr="00B52D08" w:rsidRDefault="005961B6" w:rsidP="001A68CB">
            <w:pPr>
              <w:jc w:val="distribute"/>
              <w:rPr>
                <w:rFonts w:ascii="標楷體" w:eastAsia="標楷體" w:hAnsi="標楷體"/>
              </w:rPr>
            </w:pPr>
            <w:r w:rsidRPr="00B52D08">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0496DF01" w14:textId="77777777" w:rsidR="005961B6" w:rsidRPr="00B52D08" w:rsidRDefault="005961B6" w:rsidP="001A68CB">
            <w:pPr>
              <w:snapToGrid w:val="0"/>
              <w:jc w:val="both"/>
              <w:rPr>
                <w:rFonts w:ascii="標楷體" w:eastAsia="標楷體" w:hAnsi="標楷體"/>
                <w:spacing w:val="-16"/>
              </w:rPr>
            </w:pPr>
          </w:p>
        </w:tc>
      </w:tr>
      <w:tr w:rsidR="005961B6" w:rsidRPr="00B52D08" w14:paraId="59A817D0" w14:textId="77777777" w:rsidTr="00E330DA">
        <w:trPr>
          <w:trHeight w:val="719"/>
        </w:trPr>
        <w:tc>
          <w:tcPr>
            <w:tcW w:w="708" w:type="dxa"/>
            <w:tcBorders>
              <w:top w:val="single" w:sz="4" w:space="0" w:color="auto"/>
              <w:left w:val="double" w:sz="4" w:space="0" w:color="auto"/>
              <w:bottom w:val="nil"/>
              <w:right w:val="single" w:sz="4" w:space="0" w:color="auto"/>
            </w:tcBorders>
            <w:vAlign w:val="center"/>
          </w:tcPr>
          <w:p w14:paraId="3362AA15" w14:textId="77777777" w:rsidR="005961B6" w:rsidRPr="00B52D08" w:rsidRDefault="005961B6"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6B23BBD9" w14:textId="1A47CA68" w:rsidR="005961B6" w:rsidRPr="00B52D08" w:rsidRDefault="005961B6" w:rsidP="001A68CB">
            <w:pPr>
              <w:snapToGrid w:val="0"/>
              <w:ind w:left="480" w:hangingChars="200" w:hanging="480"/>
              <w:jc w:val="both"/>
              <w:rPr>
                <w:rFonts w:ascii="標楷體" w:eastAsia="標楷體" w:hAnsi="標楷體"/>
                <w:spacing w:val="-16"/>
              </w:rPr>
            </w:pPr>
            <w:r w:rsidRPr="00616AAD">
              <w:rPr>
                <w:rFonts w:ascii="標楷體" w:eastAsia="標楷體" w:hAnsi="標楷體" w:hint="eastAsia"/>
              </w:rPr>
              <w:t>六</w:t>
            </w:r>
            <w:r w:rsidRPr="00B52D08">
              <w:rPr>
                <w:rFonts w:ascii="標楷體" w:eastAsia="標楷體" w:hAnsi="標楷體"/>
              </w:rPr>
              <w:t>、各機關</w:t>
            </w:r>
            <w:r w:rsidR="006C62A5">
              <w:rPr>
                <w:rFonts w:ascii="標楷體" w:eastAsia="標楷體" w:hAnsi="標楷體"/>
              </w:rPr>
              <w:t>（</w:t>
            </w:r>
            <w:r w:rsidRPr="00B52D08">
              <w:rPr>
                <w:rFonts w:ascii="標楷體" w:eastAsia="標楷體" w:hAnsi="標楷體"/>
              </w:rPr>
              <w:t>構</w:t>
            </w:r>
            <w:r w:rsidR="006C62A5">
              <w:rPr>
                <w:rFonts w:ascii="標楷體" w:eastAsia="標楷體" w:hAnsi="標楷體"/>
              </w:rPr>
              <w:t>）</w:t>
            </w:r>
            <w:r w:rsidRPr="00B52D08">
              <w:rPr>
                <w:rFonts w:ascii="標楷體" w:eastAsia="標楷體" w:hAnsi="標楷體"/>
              </w:rPr>
              <w:t>團體補助案件</w:t>
            </w:r>
          </w:p>
        </w:tc>
        <w:tc>
          <w:tcPr>
            <w:tcW w:w="879" w:type="dxa"/>
            <w:tcBorders>
              <w:top w:val="single" w:sz="4" w:space="0" w:color="auto"/>
              <w:left w:val="single" w:sz="4" w:space="0" w:color="auto"/>
              <w:bottom w:val="single" w:sz="4" w:space="0" w:color="auto"/>
              <w:right w:val="single" w:sz="4" w:space="0" w:color="auto"/>
            </w:tcBorders>
            <w:vAlign w:val="center"/>
          </w:tcPr>
          <w:p w14:paraId="54EA53F7" w14:textId="77777777" w:rsidR="005961B6" w:rsidRPr="00B52D08" w:rsidRDefault="005961B6" w:rsidP="001A68CB">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3CA4065E" w14:textId="77777777" w:rsidR="005961B6" w:rsidRPr="00B52D08" w:rsidRDefault="005961B6" w:rsidP="001A68CB">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7B95239B" w14:textId="77777777" w:rsidR="005961B6" w:rsidRPr="00B52D08" w:rsidRDefault="005961B6"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2383DAE2" w14:textId="77777777" w:rsidR="005961B6" w:rsidRPr="00B52D08" w:rsidRDefault="005961B6"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1470E765" w14:textId="77777777" w:rsidR="005961B6" w:rsidRPr="00B52D08" w:rsidRDefault="005961B6" w:rsidP="001A68CB">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4A69D89F" w14:textId="77777777" w:rsidR="005961B6" w:rsidRPr="00B52D08" w:rsidRDefault="005961B6" w:rsidP="001A68CB">
            <w:pPr>
              <w:snapToGrid w:val="0"/>
              <w:jc w:val="both"/>
              <w:rPr>
                <w:rFonts w:ascii="標楷體" w:eastAsia="標楷體" w:hAnsi="標楷體"/>
                <w:spacing w:val="-16"/>
              </w:rPr>
            </w:pPr>
          </w:p>
        </w:tc>
      </w:tr>
      <w:tr w:rsidR="005961B6" w:rsidRPr="00B52D08" w14:paraId="0EF5934A" w14:textId="77777777" w:rsidTr="0024108B">
        <w:trPr>
          <w:trHeight w:val="719"/>
        </w:trPr>
        <w:tc>
          <w:tcPr>
            <w:tcW w:w="708" w:type="dxa"/>
            <w:tcBorders>
              <w:top w:val="nil"/>
              <w:left w:val="double" w:sz="4" w:space="0" w:color="auto"/>
              <w:bottom w:val="nil"/>
              <w:right w:val="single" w:sz="4" w:space="0" w:color="auto"/>
            </w:tcBorders>
            <w:vAlign w:val="center"/>
          </w:tcPr>
          <w:p w14:paraId="20A66E6A" w14:textId="77777777" w:rsidR="005961B6" w:rsidRPr="00B52D08" w:rsidRDefault="005961B6"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2BE6A8E8" w14:textId="77777777" w:rsidR="005961B6" w:rsidRPr="00B52D08" w:rsidRDefault="005961B6" w:rsidP="001A68CB">
            <w:pPr>
              <w:snapToGrid w:val="0"/>
              <w:ind w:left="720" w:hangingChars="300" w:hanging="720"/>
              <w:jc w:val="both"/>
              <w:rPr>
                <w:rFonts w:ascii="標楷體" w:eastAsia="標楷體" w:hAnsi="標楷體"/>
                <w:spacing w:val="-16"/>
              </w:rPr>
            </w:pPr>
            <w:r>
              <w:rPr>
                <w:rFonts w:ascii="標楷體" w:eastAsia="標楷體" w:hAnsi="標楷體" w:hint="eastAsia"/>
              </w:rPr>
              <w:t>（</w:t>
            </w:r>
            <w:r w:rsidRPr="00B52D08">
              <w:rPr>
                <w:rFonts w:ascii="標楷體" w:eastAsia="標楷體" w:hAnsi="標楷體"/>
              </w:rPr>
              <w:t>一</w:t>
            </w:r>
            <w:r>
              <w:rPr>
                <w:rFonts w:ascii="標楷體" w:eastAsia="標楷體" w:hAnsi="標楷體" w:hint="eastAsia"/>
              </w:rPr>
              <w:t>）</w:t>
            </w:r>
            <w:r w:rsidRPr="00B52D08">
              <w:rPr>
                <w:rFonts w:ascii="標楷體" w:eastAsia="標楷體" w:hAnsi="標楷體"/>
              </w:rPr>
              <w:t>補助觀光活動</w:t>
            </w:r>
            <w:r>
              <w:rPr>
                <w:rFonts w:ascii="標楷體" w:eastAsia="標楷體" w:hAnsi="標楷體" w:hint="eastAsia"/>
              </w:rPr>
              <w:t>（</w:t>
            </w:r>
            <w:r w:rsidRPr="00B52D08">
              <w:rPr>
                <w:rFonts w:ascii="標楷體" w:eastAsia="標楷體" w:hAnsi="標楷體"/>
              </w:rPr>
              <w:t>或計畫</w:t>
            </w:r>
            <w:r>
              <w:rPr>
                <w:rFonts w:ascii="標楷體" w:eastAsia="標楷體" w:hAnsi="標楷體" w:hint="eastAsia"/>
              </w:rPr>
              <w:t>）</w:t>
            </w:r>
            <w:r w:rsidRPr="00B52D08">
              <w:rPr>
                <w:rFonts w:ascii="標楷體" w:eastAsia="標楷體" w:hAnsi="標楷體"/>
              </w:rPr>
              <w:t>之審查</w:t>
            </w:r>
          </w:p>
        </w:tc>
        <w:tc>
          <w:tcPr>
            <w:tcW w:w="879" w:type="dxa"/>
            <w:tcBorders>
              <w:top w:val="single" w:sz="4" w:space="0" w:color="auto"/>
              <w:left w:val="single" w:sz="4" w:space="0" w:color="auto"/>
              <w:bottom w:val="single" w:sz="4" w:space="0" w:color="auto"/>
              <w:right w:val="single" w:sz="4" w:space="0" w:color="auto"/>
            </w:tcBorders>
            <w:vAlign w:val="center"/>
          </w:tcPr>
          <w:p w14:paraId="4AEAA24C" w14:textId="77777777" w:rsidR="005961B6" w:rsidRPr="00B52D08" w:rsidRDefault="005961B6" w:rsidP="001A68CB">
            <w:pPr>
              <w:snapToGrid w:val="0"/>
              <w:jc w:val="distribute"/>
              <w:rPr>
                <w:rFonts w:ascii="標楷體" w:eastAsia="標楷體" w:hAnsi="標楷體"/>
                <w:spacing w:val="-16"/>
              </w:rPr>
            </w:pPr>
            <w:r w:rsidRPr="00B52D08">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26612B88" w14:textId="77777777" w:rsidR="005961B6" w:rsidRPr="00B52D08" w:rsidRDefault="005961B6" w:rsidP="001A68CB">
            <w:pPr>
              <w:snapToGrid w:val="0"/>
              <w:jc w:val="distribute"/>
              <w:rPr>
                <w:rFonts w:ascii="標楷體" w:eastAsia="標楷體" w:hAnsi="標楷體"/>
                <w:spacing w:val="-16"/>
              </w:rPr>
            </w:pPr>
            <w:r w:rsidRPr="00B52D08">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78CFC5C9" w14:textId="77777777" w:rsidR="005961B6" w:rsidRPr="00B52D08" w:rsidRDefault="005961B6" w:rsidP="001A68CB">
            <w:pPr>
              <w:jc w:val="distribute"/>
              <w:rPr>
                <w:rFonts w:ascii="標楷體" w:eastAsia="標楷體" w:hAnsi="標楷體"/>
              </w:rPr>
            </w:pPr>
            <w:r w:rsidRPr="00B52D08">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55E3B7DD" w14:textId="77777777" w:rsidR="005961B6" w:rsidRPr="00B52D08" w:rsidRDefault="005961B6" w:rsidP="001A68CB">
            <w:pPr>
              <w:jc w:val="distribute"/>
              <w:rPr>
                <w:rFonts w:ascii="標楷體" w:eastAsia="標楷體" w:hAnsi="標楷體"/>
              </w:rPr>
            </w:pPr>
            <w:r w:rsidRPr="00B52D08">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1C117F44" w14:textId="77777777" w:rsidR="005961B6" w:rsidRPr="00B52D08" w:rsidRDefault="005961B6" w:rsidP="001A68CB">
            <w:pPr>
              <w:jc w:val="distribute"/>
              <w:rPr>
                <w:rFonts w:ascii="標楷體" w:eastAsia="標楷體" w:hAnsi="標楷體"/>
              </w:rPr>
            </w:pPr>
            <w:r w:rsidRPr="00B52D08">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664C0F58" w14:textId="77777777" w:rsidR="005961B6" w:rsidRPr="00B52D08" w:rsidRDefault="005961B6" w:rsidP="001A68CB">
            <w:pPr>
              <w:snapToGrid w:val="0"/>
              <w:jc w:val="both"/>
              <w:rPr>
                <w:rFonts w:ascii="標楷體" w:eastAsia="標楷體" w:hAnsi="標楷體"/>
                <w:spacing w:val="-16"/>
              </w:rPr>
            </w:pPr>
          </w:p>
        </w:tc>
      </w:tr>
      <w:tr w:rsidR="005961B6" w:rsidRPr="00B52D08" w14:paraId="4DE48C87" w14:textId="77777777" w:rsidTr="0024108B">
        <w:trPr>
          <w:trHeight w:val="719"/>
        </w:trPr>
        <w:tc>
          <w:tcPr>
            <w:tcW w:w="708" w:type="dxa"/>
            <w:tcBorders>
              <w:top w:val="nil"/>
              <w:left w:val="double" w:sz="4" w:space="0" w:color="auto"/>
              <w:bottom w:val="nil"/>
              <w:right w:val="single" w:sz="4" w:space="0" w:color="auto"/>
            </w:tcBorders>
            <w:vAlign w:val="center"/>
          </w:tcPr>
          <w:p w14:paraId="7E203C12" w14:textId="77777777" w:rsidR="005961B6" w:rsidRPr="00B52D08" w:rsidRDefault="005961B6"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35AD759A" w14:textId="77777777" w:rsidR="005961B6" w:rsidRPr="00B52D08" w:rsidRDefault="005961B6" w:rsidP="001A68CB">
            <w:pPr>
              <w:snapToGrid w:val="0"/>
              <w:ind w:left="720" w:hangingChars="300" w:hanging="720"/>
              <w:jc w:val="both"/>
              <w:rPr>
                <w:rFonts w:ascii="標楷體" w:eastAsia="標楷體" w:hAnsi="標楷體"/>
                <w:spacing w:val="-16"/>
              </w:rPr>
            </w:pPr>
            <w:r>
              <w:rPr>
                <w:rFonts w:ascii="標楷體" w:eastAsia="標楷體" w:hAnsi="標楷體" w:hint="eastAsia"/>
              </w:rPr>
              <w:t>（</w:t>
            </w:r>
            <w:r w:rsidRPr="00B52D08">
              <w:rPr>
                <w:rFonts w:ascii="標楷體" w:eastAsia="標楷體" w:hAnsi="標楷體"/>
              </w:rPr>
              <w:t>二</w:t>
            </w:r>
            <w:r>
              <w:rPr>
                <w:rFonts w:ascii="標楷體" w:eastAsia="標楷體" w:hAnsi="標楷體" w:hint="eastAsia"/>
              </w:rPr>
              <w:t>）</w:t>
            </w:r>
            <w:r w:rsidRPr="00B52D08">
              <w:rPr>
                <w:rFonts w:ascii="標楷體" w:eastAsia="標楷體" w:hAnsi="標楷體"/>
              </w:rPr>
              <w:t>補助申請文件補正</w:t>
            </w:r>
          </w:p>
        </w:tc>
        <w:tc>
          <w:tcPr>
            <w:tcW w:w="879" w:type="dxa"/>
            <w:tcBorders>
              <w:top w:val="single" w:sz="4" w:space="0" w:color="auto"/>
              <w:left w:val="single" w:sz="4" w:space="0" w:color="auto"/>
              <w:bottom w:val="single" w:sz="4" w:space="0" w:color="auto"/>
              <w:right w:val="single" w:sz="4" w:space="0" w:color="auto"/>
            </w:tcBorders>
            <w:vAlign w:val="center"/>
          </w:tcPr>
          <w:p w14:paraId="5A85608C" w14:textId="77777777" w:rsidR="005961B6" w:rsidRPr="00B52D08" w:rsidRDefault="005961B6" w:rsidP="001A68CB">
            <w:pPr>
              <w:snapToGrid w:val="0"/>
              <w:jc w:val="distribute"/>
              <w:rPr>
                <w:rFonts w:ascii="標楷體" w:eastAsia="標楷體" w:hAnsi="標楷體"/>
                <w:spacing w:val="-16"/>
              </w:rPr>
            </w:pPr>
            <w:r w:rsidRPr="00B52D08">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49D5BF43" w14:textId="77777777" w:rsidR="005961B6" w:rsidRPr="00B52D08" w:rsidRDefault="005961B6" w:rsidP="001A68CB">
            <w:pPr>
              <w:snapToGrid w:val="0"/>
              <w:jc w:val="distribute"/>
              <w:rPr>
                <w:rFonts w:ascii="標楷體" w:eastAsia="標楷體" w:hAnsi="標楷體"/>
                <w:spacing w:val="-16"/>
              </w:rPr>
            </w:pPr>
            <w:r w:rsidRPr="00B52D08">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28175677" w14:textId="77777777" w:rsidR="005961B6" w:rsidRPr="00B52D08" w:rsidRDefault="005961B6"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225CE701" w14:textId="77777777" w:rsidR="005961B6" w:rsidRPr="00B52D08" w:rsidRDefault="005961B6"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6116C7AF" w14:textId="77777777" w:rsidR="005961B6" w:rsidRPr="00B52D08" w:rsidRDefault="005961B6" w:rsidP="001A68CB">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41F778DD" w14:textId="77777777" w:rsidR="005961B6" w:rsidRPr="00B52D08" w:rsidRDefault="005961B6" w:rsidP="001A68CB">
            <w:pPr>
              <w:snapToGrid w:val="0"/>
              <w:jc w:val="both"/>
              <w:rPr>
                <w:rFonts w:ascii="標楷體" w:eastAsia="標楷體" w:hAnsi="標楷體"/>
                <w:spacing w:val="-16"/>
              </w:rPr>
            </w:pPr>
          </w:p>
        </w:tc>
      </w:tr>
      <w:tr w:rsidR="005961B6" w:rsidRPr="00B52D08" w14:paraId="1C755D7C" w14:textId="77777777" w:rsidTr="001A68CB">
        <w:trPr>
          <w:trHeight w:val="220"/>
        </w:trPr>
        <w:tc>
          <w:tcPr>
            <w:tcW w:w="708" w:type="dxa"/>
            <w:tcBorders>
              <w:top w:val="nil"/>
              <w:left w:val="double" w:sz="4" w:space="0" w:color="auto"/>
              <w:bottom w:val="nil"/>
              <w:right w:val="single" w:sz="4" w:space="0" w:color="auto"/>
            </w:tcBorders>
            <w:vAlign w:val="center"/>
          </w:tcPr>
          <w:p w14:paraId="53EFF381" w14:textId="77777777" w:rsidR="005961B6" w:rsidRPr="00B52D08" w:rsidRDefault="005961B6"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375D7B3F" w14:textId="77777777" w:rsidR="005961B6" w:rsidRPr="00B52D08" w:rsidRDefault="005961B6" w:rsidP="001A68CB">
            <w:pPr>
              <w:snapToGrid w:val="0"/>
              <w:ind w:left="720" w:hangingChars="300" w:hanging="720"/>
              <w:jc w:val="both"/>
              <w:rPr>
                <w:rFonts w:ascii="標楷體" w:eastAsia="標楷體" w:hAnsi="標楷體"/>
                <w:spacing w:val="-16"/>
              </w:rPr>
            </w:pPr>
            <w:r>
              <w:rPr>
                <w:rFonts w:ascii="標楷體" w:eastAsia="標楷體" w:hAnsi="標楷體" w:hint="eastAsia"/>
              </w:rPr>
              <w:t>（</w:t>
            </w:r>
            <w:r w:rsidRPr="00B52D08">
              <w:rPr>
                <w:rFonts w:ascii="標楷體" w:eastAsia="標楷體" w:hAnsi="標楷體"/>
              </w:rPr>
              <w:t>三</w:t>
            </w:r>
            <w:r>
              <w:rPr>
                <w:rFonts w:ascii="標楷體" w:eastAsia="標楷體" w:hAnsi="標楷體" w:hint="eastAsia"/>
              </w:rPr>
              <w:t>）</w:t>
            </w:r>
            <w:r w:rsidRPr="00B52D08">
              <w:rPr>
                <w:rFonts w:ascii="標楷體" w:eastAsia="標楷體" w:hAnsi="標楷體"/>
              </w:rPr>
              <w:t>補助機關</w:t>
            </w:r>
            <w:r>
              <w:rPr>
                <w:rFonts w:ascii="標楷體" w:eastAsia="標楷體" w:hAnsi="標楷體" w:hint="eastAsia"/>
              </w:rPr>
              <w:t>（</w:t>
            </w:r>
            <w:r w:rsidRPr="00B52D08">
              <w:rPr>
                <w:rFonts w:ascii="標楷體" w:eastAsia="標楷體" w:hAnsi="標楷體"/>
              </w:rPr>
              <w:t>構</w:t>
            </w:r>
            <w:r>
              <w:rPr>
                <w:rFonts w:ascii="標楷體" w:eastAsia="標楷體" w:hAnsi="標楷體" w:hint="eastAsia"/>
              </w:rPr>
              <w:t>）</w:t>
            </w:r>
            <w:r w:rsidRPr="00B52D08">
              <w:rPr>
                <w:rFonts w:ascii="標楷體" w:eastAsia="標楷體" w:hAnsi="標楷體"/>
              </w:rPr>
              <w:t>、團體經費審核小組會議紀錄</w:t>
            </w:r>
          </w:p>
        </w:tc>
        <w:tc>
          <w:tcPr>
            <w:tcW w:w="879" w:type="dxa"/>
            <w:tcBorders>
              <w:top w:val="single" w:sz="4" w:space="0" w:color="auto"/>
              <w:left w:val="single" w:sz="4" w:space="0" w:color="auto"/>
              <w:bottom w:val="single" w:sz="4" w:space="0" w:color="auto"/>
              <w:right w:val="single" w:sz="4" w:space="0" w:color="auto"/>
            </w:tcBorders>
            <w:vAlign w:val="center"/>
          </w:tcPr>
          <w:p w14:paraId="184E027F" w14:textId="77777777" w:rsidR="005961B6" w:rsidRPr="00B52D08" w:rsidRDefault="005961B6" w:rsidP="001A68CB">
            <w:pPr>
              <w:snapToGrid w:val="0"/>
              <w:jc w:val="distribute"/>
              <w:rPr>
                <w:rFonts w:ascii="標楷體" w:eastAsia="標楷體" w:hAnsi="標楷體"/>
                <w:spacing w:val="-16"/>
              </w:rPr>
            </w:pPr>
            <w:r w:rsidRPr="00B52D08">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03C2771D" w14:textId="77777777" w:rsidR="005961B6" w:rsidRPr="00B52D08" w:rsidRDefault="005961B6" w:rsidP="001A68CB">
            <w:pPr>
              <w:snapToGrid w:val="0"/>
              <w:jc w:val="distribute"/>
              <w:rPr>
                <w:rFonts w:ascii="標楷體" w:eastAsia="標楷體" w:hAnsi="標楷體"/>
                <w:spacing w:val="-16"/>
              </w:rPr>
            </w:pPr>
            <w:r w:rsidRPr="00B52D08">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5660571F" w14:textId="77777777" w:rsidR="005961B6" w:rsidRPr="00B52D08" w:rsidRDefault="005961B6" w:rsidP="001A68CB">
            <w:pPr>
              <w:jc w:val="distribute"/>
              <w:rPr>
                <w:rFonts w:ascii="標楷體" w:eastAsia="標楷體" w:hAnsi="標楷體"/>
              </w:rPr>
            </w:pPr>
            <w:r w:rsidRPr="00B52D08">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48FB13F5" w14:textId="77777777" w:rsidR="005961B6" w:rsidRPr="00B52D08" w:rsidRDefault="005961B6" w:rsidP="001A68CB">
            <w:pPr>
              <w:jc w:val="distribute"/>
              <w:rPr>
                <w:rFonts w:ascii="標楷體" w:eastAsia="標楷體" w:hAnsi="標楷體"/>
              </w:rPr>
            </w:pPr>
            <w:r w:rsidRPr="00B52D08">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33973B8" w14:textId="77777777" w:rsidR="005961B6" w:rsidRPr="00B52D08" w:rsidRDefault="005961B6" w:rsidP="001A68CB">
            <w:pPr>
              <w:jc w:val="distribute"/>
              <w:rPr>
                <w:rFonts w:ascii="標楷體" w:eastAsia="標楷體" w:hAnsi="標楷體"/>
              </w:rPr>
            </w:pPr>
            <w:r w:rsidRPr="00B52D08">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2E195241" w14:textId="77777777" w:rsidR="005961B6" w:rsidRPr="00B52D08" w:rsidRDefault="005961B6" w:rsidP="001A68CB">
            <w:pPr>
              <w:snapToGrid w:val="0"/>
              <w:jc w:val="both"/>
              <w:rPr>
                <w:rFonts w:ascii="標楷體" w:eastAsia="標楷體" w:hAnsi="標楷體"/>
                <w:spacing w:val="-16"/>
              </w:rPr>
            </w:pPr>
          </w:p>
        </w:tc>
      </w:tr>
      <w:tr w:rsidR="005961B6" w:rsidRPr="00B52D08" w14:paraId="42C5586F" w14:textId="77777777" w:rsidTr="001A68CB">
        <w:trPr>
          <w:trHeight w:val="719"/>
        </w:trPr>
        <w:tc>
          <w:tcPr>
            <w:tcW w:w="708" w:type="dxa"/>
            <w:tcBorders>
              <w:top w:val="nil"/>
              <w:left w:val="double" w:sz="4" w:space="0" w:color="auto"/>
              <w:bottom w:val="nil"/>
              <w:right w:val="single" w:sz="4" w:space="0" w:color="auto"/>
            </w:tcBorders>
            <w:vAlign w:val="center"/>
          </w:tcPr>
          <w:p w14:paraId="5D9017AA" w14:textId="77777777" w:rsidR="005961B6" w:rsidRPr="00B52D08" w:rsidRDefault="005961B6"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7BE8C8BE" w14:textId="77777777" w:rsidR="005961B6" w:rsidRPr="00B52D08" w:rsidRDefault="005961B6" w:rsidP="001A68CB">
            <w:pPr>
              <w:snapToGrid w:val="0"/>
              <w:ind w:left="720" w:hangingChars="300" w:hanging="720"/>
              <w:jc w:val="both"/>
              <w:rPr>
                <w:rFonts w:ascii="標楷體" w:eastAsia="標楷體" w:hAnsi="標楷體"/>
                <w:spacing w:val="-16"/>
              </w:rPr>
            </w:pPr>
            <w:r>
              <w:rPr>
                <w:rFonts w:ascii="標楷體" w:eastAsia="標楷體" w:hAnsi="標楷體" w:hint="eastAsia"/>
              </w:rPr>
              <w:t>（</w:t>
            </w:r>
            <w:r w:rsidRPr="00B52D08">
              <w:rPr>
                <w:rFonts w:ascii="標楷體" w:eastAsia="標楷體" w:hAnsi="標楷體"/>
              </w:rPr>
              <w:t>四</w:t>
            </w:r>
            <w:r>
              <w:rPr>
                <w:rFonts w:ascii="標楷體" w:eastAsia="標楷體" w:hAnsi="標楷體" w:hint="eastAsia"/>
              </w:rPr>
              <w:t>）</w:t>
            </w:r>
            <w:r w:rsidRPr="00B52D08">
              <w:rPr>
                <w:rFonts w:ascii="標楷體" w:eastAsia="標楷體" w:hAnsi="標楷體"/>
              </w:rPr>
              <w:t>依據補助款會議結論函復補助結果</w:t>
            </w:r>
          </w:p>
        </w:tc>
        <w:tc>
          <w:tcPr>
            <w:tcW w:w="879" w:type="dxa"/>
            <w:tcBorders>
              <w:top w:val="single" w:sz="4" w:space="0" w:color="auto"/>
              <w:left w:val="single" w:sz="4" w:space="0" w:color="auto"/>
              <w:bottom w:val="single" w:sz="4" w:space="0" w:color="auto"/>
              <w:right w:val="single" w:sz="4" w:space="0" w:color="auto"/>
            </w:tcBorders>
            <w:vAlign w:val="center"/>
          </w:tcPr>
          <w:p w14:paraId="2C6A281F" w14:textId="77777777" w:rsidR="005961B6" w:rsidRPr="00B52D08" w:rsidRDefault="005961B6" w:rsidP="001A68CB">
            <w:pPr>
              <w:snapToGrid w:val="0"/>
              <w:jc w:val="distribute"/>
              <w:rPr>
                <w:rFonts w:ascii="標楷體" w:eastAsia="標楷體" w:hAnsi="標楷體"/>
                <w:spacing w:val="-16"/>
              </w:rPr>
            </w:pPr>
            <w:r w:rsidRPr="00B52D08">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7F91F3EA" w14:textId="77777777" w:rsidR="005961B6" w:rsidRPr="00B52D08" w:rsidRDefault="005961B6" w:rsidP="001A68CB">
            <w:pPr>
              <w:snapToGrid w:val="0"/>
              <w:jc w:val="distribute"/>
              <w:rPr>
                <w:rFonts w:ascii="標楷體" w:eastAsia="標楷體" w:hAnsi="標楷體"/>
                <w:spacing w:val="-16"/>
              </w:rPr>
            </w:pPr>
            <w:r w:rsidRPr="00B52D08">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1D47633A" w14:textId="77777777" w:rsidR="005961B6" w:rsidRPr="00B52D08" w:rsidRDefault="005961B6"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56B66E6D" w14:textId="77777777" w:rsidR="005961B6" w:rsidRPr="00B52D08" w:rsidRDefault="005961B6" w:rsidP="001A68CB">
            <w:pPr>
              <w:jc w:val="distribute"/>
              <w:rPr>
                <w:rFonts w:ascii="標楷體" w:eastAsia="標楷體" w:hAnsi="標楷體"/>
              </w:rPr>
            </w:pPr>
            <w:r w:rsidRPr="00B52D08">
              <w:rPr>
                <w:rFonts w:ascii="標楷體" w:eastAsia="標楷體" w:hAnsi="標楷體"/>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2FB73AF1" w14:textId="77777777" w:rsidR="005961B6" w:rsidRPr="00B52D08" w:rsidRDefault="005961B6" w:rsidP="001A68CB">
            <w:pPr>
              <w:jc w:val="distribute"/>
              <w:rPr>
                <w:rFonts w:ascii="標楷體" w:eastAsia="標楷體" w:hAnsi="標楷體"/>
              </w:rPr>
            </w:pPr>
            <w:r w:rsidRPr="00B52D08">
              <w:rPr>
                <w:rFonts w:ascii="標楷體" w:eastAsia="標楷體" w:hAnsi="標楷體"/>
              </w:rPr>
              <w:t xml:space="preserve">　</w:t>
            </w:r>
          </w:p>
        </w:tc>
        <w:tc>
          <w:tcPr>
            <w:tcW w:w="2551" w:type="dxa"/>
            <w:tcBorders>
              <w:top w:val="single" w:sz="4" w:space="0" w:color="auto"/>
              <w:left w:val="single" w:sz="4" w:space="0" w:color="auto"/>
              <w:bottom w:val="single" w:sz="4" w:space="0" w:color="auto"/>
              <w:right w:val="double" w:sz="4" w:space="0" w:color="auto"/>
            </w:tcBorders>
            <w:vAlign w:val="center"/>
          </w:tcPr>
          <w:p w14:paraId="235D063F" w14:textId="77777777" w:rsidR="005961B6" w:rsidRPr="00B52D08" w:rsidRDefault="005961B6" w:rsidP="001A68CB">
            <w:pPr>
              <w:snapToGrid w:val="0"/>
              <w:jc w:val="both"/>
              <w:rPr>
                <w:rFonts w:ascii="標楷體" w:eastAsia="標楷體" w:hAnsi="標楷體"/>
                <w:spacing w:val="-16"/>
              </w:rPr>
            </w:pPr>
          </w:p>
        </w:tc>
      </w:tr>
      <w:tr w:rsidR="005961B6" w:rsidRPr="00B52D08" w14:paraId="4EA97698" w14:textId="77777777" w:rsidTr="001A68CB">
        <w:trPr>
          <w:trHeight w:val="719"/>
        </w:trPr>
        <w:tc>
          <w:tcPr>
            <w:tcW w:w="708" w:type="dxa"/>
            <w:tcBorders>
              <w:top w:val="nil"/>
              <w:left w:val="double" w:sz="4" w:space="0" w:color="auto"/>
              <w:bottom w:val="nil"/>
              <w:right w:val="single" w:sz="4" w:space="0" w:color="auto"/>
            </w:tcBorders>
            <w:vAlign w:val="center"/>
          </w:tcPr>
          <w:p w14:paraId="27DE60FC" w14:textId="77777777" w:rsidR="005961B6" w:rsidRPr="00B52D08" w:rsidRDefault="005961B6"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193B620A" w14:textId="77777777" w:rsidR="005961B6" w:rsidRPr="00B52D08" w:rsidRDefault="005961B6" w:rsidP="001A68CB">
            <w:pPr>
              <w:snapToGrid w:val="0"/>
              <w:ind w:left="720" w:hangingChars="300" w:hanging="720"/>
              <w:jc w:val="both"/>
              <w:rPr>
                <w:rFonts w:ascii="標楷體" w:eastAsia="標楷體" w:hAnsi="標楷體"/>
                <w:spacing w:val="-16"/>
              </w:rPr>
            </w:pPr>
            <w:r>
              <w:rPr>
                <w:rFonts w:ascii="標楷體" w:eastAsia="標楷體" w:hAnsi="標楷體" w:hint="eastAsia"/>
              </w:rPr>
              <w:t>（</w:t>
            </w:r>
            <w:r w:rsidRPr="00B52D08">
              <w:rPr>
                <w:rFonts w:ascii="標楷體" w:eastAsia="標楷體" w:hAnsi="標楷體"/>
              </w:rPr>
              <w:t>五</w:t>
            </w:r>
            <w:r>
              <w:rPr>
                <w:rFonts w:ascii="標楷體" w:eastAsia="標楷體" w:hAnsi="標楷體" w:hint="eastAsia"/>
              </w:rPr>
              <w:t>）</w:t>
            </w:r>
            <w:r w:rsidRPr="00B52D08">
              <w:rPr>
                <w:rFonts w:ascii="標楷體" w:eastAsia="標楷體" w:hAnsi="標楷體"/>
              </w:rPr>
              <w:t>補助觀光活動</w:t>
            </w:r>
            <w:r>
              <w:rPr>
                <w:rFonts w:ascii="標楷體" w:eastAsia="標楷體" w:hAnsi="標楷體" w:hint="eastAsia"/>
              </w:rPr>
              <w:t>（</w:t>
            </w:r>
            <w:r w:rsidRPr="00B52D08">
              <w:rPr>
                <w:rFonts w:ascii="標楷體" w:eastAsia="標楷體" w:hAnsi="標楷體"/>
              </w:rPr>
              <w:t>或計畫</w:t>
            </w:r>
            <w:r>
              <w:rPr>
                <w:rFonts w:ascii="標楷體" w:eastAsia="標楷體" w:hAnsi="標楷體" w:hint="eastAsia"/>
              </w:rPr>
              <w:t>）</w:t>
            </w:r>
            <w:r w:rsidRPr="00B52D08">
              <w:rPr>
                <w:rFonts w:ascii="標楷體" w:eastAsia="標楷體" w:hAnsi="標楷體"/>
              </w:rPr>
              <w:t>之訪查、督導紀錄</w:t>
            </w:r>
          </w:p>
        </w:tc>
        <w:tc>
          <w:tcPr>
            <w:tcW w:w="879" w:type="dxa"/>
            <w:tcBorders>
              <w:top w:val="single" w:sz="4" w:space="0" w:color="auto"/>
              <w:left w:val="single" w:sz="4" w:space="0" w:color="auto"/>
              <w:bottom w:val="single" w:sz="4" w:space="0" w:color="auto"/>
              <w:right w:val="single" w:sz="4" w:space="0" w:color="auto"/>
            </w:tcBorders>
            <w:vAlign w:val="center"/>
          </w:tcPr>
          <w:p w14:paraId="162CDFD8" w14:textId="77777777" w:rsidR="005961B6" w:rsidRPr="00B52D08" w:rsidRDefault="005961B6" w:rsidP="001A68CB">
            <w:pPr>
              <w:snapToGrid w:val="0"/>
              <w:jc w:val="distribute"/>
              <w:rPr>
                <w:rFonts w:ascii="標楷體" w:eastAsia="標楷體" w:hAnsi="標楷體"/>
                <w:spacing w:val="-16"/>
              </w:rPr>
            </w:pPr>
            <w:r w:rsidRPr="00B52D08">
              <w:rPr>
                <w:rFonts w:ascii="標楷體" w:eastAsia="標楷體" w:hAnsi="標楷體" w:cs="新細明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52941C83" w14:textId="77777777" w:rsidR="005961B6" w:rsidRPr="00B52D08" w:rsidRDefault="005961B6" w:rsidP="001A68CB">
            <w:pPr>
              <w:jc w:val="distribute"/>
              <w:rPr>
                <w:rFonts w:ascii="標楷體" w:eastAsia="標楷體" w:hAnsi="標楷體"/>
                <w:spacing w:val="-16"/>
              </w:rPr>
            </w:pPr>
            <w:r w:rsidRPr="00B52D08">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1716AC87" w14:textId="77777777" w:rsidR="005961B6" w:rsidRPr="00B52D08" w:rsidRDefault="005961B6" w:rsidP="001A68CB">
            <w:pPr>
              <w:jc w:val="distribute"/>
              <w:rPr>
                <w:rFonts w:ascii="標楷體" w:eastAsia="標楷體" w:hAnsi="標楷體"/>
              </w:rPr>
            </w:pPr>
            <w:r w:rsidRPr="00B52D08">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5BE56FD6" w14:textId="77777777" w:rsidR="005961B6" w:rsidRPr="00B52D08" w:rsidRDefault="005961B6" w:rsidP="001A68CB">
            <w:pPr>
              <w:jc w:val="distribute"/>
              <w:rPr>
                <w:rFonts w:ascii="標楷體" w:eastAsia="標楷體" w:hAnsi="標楷體"/>
              </w:rPr>
            </w:pPr>
            <w:r w:rsidRPr="00B52D08">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0C0058CF" w14:textId="77777777" w:rsidR="005961B6" w:rsidRPr="00B52D08" w:rsidRDefault="005961B6" w:rsidP="001A68CB">
            <w:pPr>
              <w:jc w:val="distribute"/>
              <w:rPr>
                <w:rFonts w:ascii="標楷體" w:eastAsia="標楷體" w:hAnsi="標楷體"/>
              </w:rPr>
            </w:pPr>
            <w:r w:rsidRPr="00B52D08">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045BBE8A" w14:textId="77777777" w:rsidR="005961B6" w:rsidRPr="00B52D08" w:rsidRDefault="005961B6" w:rsidP="001A68CB">
            <w:pPr>
              <w:snapToGrid w:val="0"/>
              <w:jc w:val="both"/>
              <w:rPr>
                <w:rFonts w:ascii="標楷體" w:eastAsia="標楷體" w:hAnsi="標楷體"/>
                <w:spacing w:val="-16"/>
              </w:rPr>
            </w:pPr>
            <w:r w:rsidRPr="00B52D08">
              <w:rPr>
                <w:rFonts w:ascii="標楷體" w:eastAsia="標楷體" w:hAnsi="標楷體" w:hint="eastAsia"/>
              </w:rPr>
              <w:t>國際級觀光活動之訪查、督導紀錄陳署長決行</w:t>
            </w:r>
            <w:r>
              <w:rPr>
                <w:rFonts w:ascii="標楷體" w:eastAsia="標楷體" w:hAnsi="標楷體" w:hint="eastAsia"/>
              </w:rPr>
              <w:t>。</w:t>
            </w:r>
          </w:p>
        </w:tc>
      </w:tr>
      <w:tr w:rsidR="005961B6" w:rsidRPr="00B52D08" w14:paraId="4F06F21E" w14:textId="77777777" w:rsidTr="001A68CB">
        <w:trPr>
          <w:trHeight w:val="719"/>
        </w:trPr>
        <w:tc>
          <w:tcPr>
            <w:tcW w:w="708" w:type="dxa"/>
            <w:tcBorders>
              <w:top w:val="nil"/>
              <w:left w:val="double" w:sz="4" w:space="0" w:color="auto"/>
              <w:bottom w:val="nil"/>
              <w:right w:val="single" w:sz="4" w:space="0" w:color="auto"/>
            </w:tcBorders>
            <w:vAlign w:val="center"/>
          </w:tcPr>
          <w:p w14:paraId="5637837A" w14:textId="77777777" w:rsidR="005961B6" w:rsidRPr="00B52D08" w:rsidRDefault="005961B6"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2ABBCC7E" w14:textId="77777777" w:rsidR="005961B6" w:rsidRPr="00B52D08" w:rsidRDefault="005961B6" w:rsidP="001A68CB">
            <w:pPr>
              <w:snapToGrid w:val="0"/>
              <w:ind w:left="720" w:hangingChars="300" w:hanging="720"/>
              <w:jc w:val="both"/>
              <w:rPr>
                <w:rFonts w:ascii="標楷體" w:eastAsia="標楷體" w:hAnsi="標楷體"/>
                <w:spacing w:val="-16"/>
              </w:rPr>
            </w:pPr>
            <w:r>
              <w:rPr>
                <w:rFonts w:ascii="標楷體" w:eastAsia="標楷體" w:hAnsi="標楷體" w:hint="eastAsia"/>
              </w:rPr>
              <w:t>（</w:t>
            </w:r>
            <w:r w:rsidRPr="00326C17">
              <w:rPr>
                <w:rFonts w:ascii="標楷體" w:eastAsia="標楷體" w:hAnsi="標楷體" w:hint="eastAsia"/>
              </w:rPr>
              <w:t>六</w:t>
            </w:r>
            <w:r>
              <w:rPr>
                <w:rFonts w:ascii="標楷體" w:eastAsia="標楷體" w:hAnsi="標楷體" w:hint="eastAsia"/>
              </w:rPr>
              <w:t>）</w:t>
            </w:r>
            <w:r w:rsidRPr="00B52D08">
              <w:rPr>
                <w:rFonts w:ascii="標楷體" w:eastAsia="標楷體" w:hAnsi="標楷體"/>
              </w:rPr>
              <w:t>違規申請案追繳補助費等事項</w:t>
            </w:r>
          </w:p>
        </w:tc>
        <w:tc>
          <w:tcPr>
            <w:tcW w:w="879" w:type="dxa"/>
            <w:tcBorders>
              <w:top w:val="single" w:sz="4" w:space="0" w:color="auto"/>
              <w:left w:val="single" w:sz="4" w:space="0" w:color="auto"/>
              <w:bottom w:val="single" w:sz="4" w:space="0" w:color="auto"/>
              <w:right w:val="single" w:sz="4" w:space="0" w:color="auto"/>
            </w:tcBorders>
            <w:vAlign w:val="center"/>
          </w:tcPr>
          <w:p w14:paraId="01A0CA34" w14:textId="77777777" w:rsidR="005961B6" w:rsidRPr="00B52D08" w:rsidRDefault="005961B6" w:rsidP="001A68CB">
            <w:pPr>
              <w:snapToGrid w:val="0"/>
              <w:jc w:val="distribute"/>
              <w:rPr>
                <w:rFonts w:ascii="標楷體" w:eastAsia="標楷體" w:hAnsi="標楷體"/>
                <w:spacing w:val="-16"/>
              </w:rPr>
            </w:pPr>
            <w:r w:rsidRPr="00B52D08">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1079EADC" w14:textId="77777777" w:rsidR="005961B6" w:rsidRPr="00B52D08" w:rsidRDefault="005961B6" w:rsidP="001A68CB">
            <w:pPr>
              <w:snapToGrid w:val="0"/>
              <w:jc w:val="distribute"/>
              <w:rPr>
                <w:rFonts w:ascii="標楷體" w:eastAsia="標楷體" w:hAnsi="標楷體"/>
                <w:spacing w:val="-16"/>
              </w:rPr>
            </w:pPr>
            <w:r>
              <w:rPr>
                <w:rFonts w:ascii="標楷體" w:eastAsia="標楷體" w:hAnsi="標楷體" w:hint="eastAsia"/>
                <w:spacing w:val="-16"/>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3033B5B8" w14:textId="77777777" w:rsidR="005961B6" w:rsidRPr="00B52D08" w:rsidRDefault="005961B6" w:rsidP="001A68CB">
            <w:pPr>
              <w:jc w:val="distribute"/>
              <w:rPr>
                <w:rFonts w:ascii="標楷體" w:eastAsia="標楷體" w:hAnsi="標楷體"/>
              </w:rPr>
            </w:pPr>
            <w:r w:rsidRPr="00B52D08">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4ACF10DF" w14:textId="77777777" w:rsidR="005961B6" w:rsidRPr="00B52D08" w:rsidRDefault="005961B6"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04C725FA" w14:textId="77777777" w:rsidR="005961B6" w:rsidRPr="00B52D08" w:rsidRDefault="005961B6" w:rsidP="001A68CB">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67089347" w14:textId="77777777" w:rsidR="005961B6" w:rsidRPr="00B52D08" w:rsidRDefault="005961B6" w:rsidP="001A68CB">
            <w:pPr>
              <w:snapToGrid w:val="0"/>
              <w:jc w:val="both"/>
              <w:rPr>
                <w:rFonts w:ascii="標楷體" w:eastAsia="標楷體" w:hAnsi="標楷體"/>
                <w:spacing w:val="-16"/>
              </w:rPr>
            </w:pPr>
          </w:p>
        </w:tc>
      </w:tr>
      <w:tr w:rsidR="005961B6" w:rsidRPr="00B52D08" w14:paraId="713DED5A" w14:textId="77777777" w:rsidTr="001A68CB">
        <w:trPr>
          <w:trHeight w:val="719"/>
        </w:trPr>
        <w:tc>
          <w:tcPr>
            <w:tcW w:w="708" w:type="dxa"/>
            <w:tcBorders>
              <w:top w:val="nil"/>
              <w:left w:val="double" w:sz="4" w:space="0" w:color="auto"/>
              <w:bottom w:val="nil"/>
              <w:right w:val="single" w:sz="4" w:space="0" w:color="auto"/>
            </w:tcBorders>
            <w:vAlign w:val="center"/>
          </w:tcPr>
          <w:p w14:paraId="5883553E" w14:textId="77777777" w:rsidR="005961B6" w:rsidRPr="00B52D08" w:rsidRDefault="005961B6"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416A1E64" w14:textId="77777777" w:rsidR="005961B6" w:rsidRPr="00B52D08" w:rsidRDefault="005961B6" w:rsidP="001A68CB">
            <w:pPr>
              <w:snapToGrid w:val="0"/>
              <w:ind w:left="720" w:hangingChars="300" w:hanging="720"/>
              <w:jc w:val="both"/>
              <w:rPr>
                <w:rFonts w:ascii="標楷體" w:eastAsia="標楷體" w:hAnsi="標楷體"/>
                <w:spacing w:val="-16"/>
              </w:rPr>
            </w:pPr>
            <w:r>
              <w:rPr>
                <w:rFonts w:ascii="標楷體" w:eastAsia="標楷體" w:hAnsi="標楷體" w:hint="eastAsia"/>
              </w:rPr>
              <w:t>（</w:t>
            </w:r>
            <w:r w:rsidRPr="00326C17">
              <w:rPr>
                <w:rFonts w:ascii="標楷體" w:eastAsia="標楷體" w:hAnsi="標楷體" w:hint="eastAsia"/>
              </w:rPr>
              <w:t>七</w:t>
            </w:r>
            <w:r>
              <w:rPr>
                <w:rFonts w:ascii="標楷體" w:eastAsia="標楷體" w:hAnsi="標楷體" w:hint="eastAsia"/>
              </w:rPr>
              <w:t>）</w:t>
            </w:r>
            <w:r w:rsidRPr="00B52D08">
              <w:rPr>
                <w:rFonts w:ascii="標楷體" w:eastAsia="標楷體" w:hAnsi="標楷體"/>
              </w:rPr>
              <w:t>觀光活動</w:t>
            </w:r>
            <w:r>
              <w:rPr>
                <w:rFonts w:ascii="標楷體" w:eastAsia="標楷體" w:hAnsi="標楷體" w:hint="eastAsia"/>
              </w:rPr>
              <w:t>（</w:t>
            </w:r>
            <w:r w:rsidRPr="00B52D08">
              <w:rPr>
                <w:rFonts w:ascii="標楷體" w:eastAsia="標楷體" w:hAnsi="標楷體"/>
              </w:rPr>
              <w:t>或計畫</w:t>
            </w:r>
            <w:r>
              <w:rPr>
                <w:rFonts w:ascii="標楷體" w:eastAsia="標楷體" w:hAnsi="標楷體" w:hint="eastAsia"/>
              </w:rPr>
              <w:t>）</w:t>
            </w:r>
            <w:r w:rsidRPr="00B52D08">
              <w:rPr>
                <w:rFonts w:ascii="標楷體" w:eastAsia="標楷體" w:hAnsi="標楷體"/>
              </w:rPr>
              <w:t>申請補助案件移請本署國家風景區管理處研處案</w:t>
            </w:r>
          </w:p>
        </w:tc>
        <w:tc>
          <w:tcPr>
            <w:tcW w:w="879" w:type="dxa"/>
            <w:tcBorders>
              <w:top w:val="single" w:sz="4" w:space="0" w:color="auto"/>
              <w:left w:val="single" w:sz="4" w:space="0" w:color="auto"/>
              <w:bottom w:val="single" w:sz="4" w:space="0" w:color="auto"/>
              <w:right w:val="single" w:sz="4" w:space="0" w:color="auto"/>
            </w:tcBorders>
            <w:vAlign w:val="center"/>
          </w:tcPr>
          <w:p w14:paraId="1F1CA744" w14:textId="77777777" w:rsidR="005961B6" w:rsidRPr="00B52D08" w:rsidRDefault="005961B6" w:rsidP="001A68CB">
            <w:pPr>
              <w:snapToGrid w:val="0"/>
              <w:jc w:val="distribute"/>
              <w:rPr>
                <w:rFonts w:ascii="標楷體" w:eastAsia="標楷體" w:hAnsi="標楷體"/>
                <w:spacing w:val="-16"/>
              </w:rPr>
            </w:pPr>
            <w:r w:rsidRPr="00B52D08">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29499360" w14:textId="77777777" w:rsidR="005961B6" w:rsidRPr="00B52D08" w:rsidRDefault="005961B6" w:rsidP="001A68CB">
            <w:pPr>
              <w:snapToGrid w:val="0"/>
              <w:jc w:val="distribute"/>
              <w:rPr>
                <w:rFonts w:ascii="標楷體" w:eastAsia="標楷體" w:hAnsi="標楷體"/>
                <w:spacing w:val="-16"/>
              </w:rPr>
            </w:pPr>
            <w:r w:rsidRPr="00B52D08">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06A7A225" w14:textId="77777777" w:rsidR="005961B6" w:rsidRPr="00B52D08" w:rsidRDefault="005961B6" w:rsidP="001A68CB">
            <w:pPr>
              <w:jc w:val="distribute"/>
              <w:rPr>
                <w:rFonts w:ascii="標楷體" w:eastAsia="標楷體" w:hAnsi="標楷體"/>
              </w:rPr>
            </w:pPr>
            <w:r w:rsidRPr="00B52D08">
              <w:rPr>
                <w:rFonts w:ascii="標楷體" w:eastAsia="標楷體" w:hAnsi="標楷體"/>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680417DE" w14:textId="77777777" w:rsidR="005961B6" w:rsidRPr="00B52D08" w:rsidRDefault="005961B6" w:rsidP="001A68CB">
            <w:pPr>
              <w:jc w:val="distribute"/>
              <w:rPr>
                <w:rFonts w:ascii="標楷體" w:eastAsia="標楷體" w:hAnsi="標楷體"/>
              </w:rPr>
            </w:pPr>
            <w:r w:rsidRPr="00B52D08">
              <w:rPr>
                <w:rFonts w:ascii="標楷體" w:eastAsia="標楷體" w:hAnsi="標楷體"/>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001482DC" w14:textId="77777777" w:rsidR="005961B6" w:rsidRPr="00B52D08" w:rsidRDefault="005961B6" w:rsidP="001A68CB">
            <w:pPr>
              <w:jc w:val="distribute"/>
              <w:rPr>
                <w:rFonts w:ascii="標楷體" w:eastAsia="標楷體" w:hAnsi="標楷體"/>
              </w:rPr>
            </w:pPr>
            <w:r w:rsidRPr="00B52D08">
              <w:rPr>
                <w:rFonts w:ascii="標楷體" w:eastAsia="標楷體" w:hAnsi="標楷體"/>
              </w:rPr>
              <w:t xml:space="preserve">　</w:t>
            </w:r>
          </w:p>
        </w:tc>
        <w:tc>
          <w:tcPr>
            <w:tcW w:w="2551" w:type="dxa"/>
            <w:tcBorders>
              <w:top w:val="single" w:sz="4" w:space="0" w:color="auto"/>
              <w:left w:val="single" w:sz="4" w:space="0" w:color="auto"/>
              <w:bottom w:val="single" w:sz="4" w:space="0" w:color="auto"/>
              <w:right w:val="double" w:sz="4" w:space="0" w:color="auto"/>
            </w:tcBorders>
            <w:vAlign w:val="center"/>
          </w:tcPr>
          <w:p w14:paraId="2DECD1EB" w14:textId="77777777" w:rsidR="005961B6" w:rsidRPr="00B52D08" w:rsidRDefault="005961B6" w:rsidP="001A68CB">
            <w:pPr>
              <w:snapToGrid w:val="0"/>
              <w:jc w:val="both"/>
              <w:rPr>
                <w:rFonts w:ascii="標楷體" w:eastAsia="標楷體" w:hAnsi="標楷體"/>
                <w:spacing w:val="-16"/>
              </w:rPr>
            </w:pPr>
          </w:p>
        </w:tc>
      </w:tr>
      <w:tr w:rsidR="005961B6" w:rsidRPr="00B52D08" w14:paraId="77269A5B" w14:textId="77777777" w:rsidTr="001A68CB">
        <w:trPr>
          <w:trHeight w:val="719"/>
        </w:trPr>
        <w:tc>
          <w:tcPr>
            <w:tcW w:w="708" w:type="dxa"/>
            <w:tcBorders>
              <w:top w:val="nil"/>
              <w:left w:val="double" w:sz="4" w:space="0" w:color="auto"/>
              <w:bottom w:val="nil"/>
              <w:right w:val="single" w:sz="4" w:space="0" w:color="auto"/>
            </w:tcBorders>
            <w:vAlign w:val="center"/>
          </w:tcPr>
          <w:p w14:paraId="6FC77A06" w14:textId="77777777" w:rsidR="005961B6" w:rsidRPr="00B52D08" w:rsidRDefault="005961B6"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52A11A69" w14:textId="77777777" w:rsidR="005961B6" w:rsidRPr="00B52D08" w:rsidRDefault="005961B6" w:rsidP="001A68CB">
            <w:pPr>
              <w:snapToGrid w:val="0"/>
              <w:ind w:left="480" w:hangingChars="200" w:hanging="480"/>
              <w:jc w:val="both"/>
              <w:rPr>
                <w:rFonts w:ascii="標楷體" w:eastAsia="標楷體" w:hAnsi="標楷體"/>
                <w:spacing w:val="-16"/>
              </w:rPr>
            </w:pPr>
            <w:r w:rsidRPr="00D253C6">
              <w:rPr>
                <w:rFonts w:ascii="標楷體" w:eastAsia="標楷體" w:hAnsi="標楷體" w:hint="eastAsia"/>
              </w:rPr>
              <w:t>七</w:t>
            </w:r>
            <w:r w:rsidRPr="00B52D08">
              <w:rPr>
                <w:rFonts w:ascii="標楷體" w:eastAsia="標楷體" w:hAnsi="標楷體"/>
              </w:rPr>
              <w:t>、觀光社團法人相關事項</w:t>
            </w:r>
          </w:p>
        </w:tc>
        <w:tc>
          <w:tcPr>
            <w:tcW w:w="879" w:type="dxa"/>
            <w:tcBorders>
              <w:top w:val="single" w:sz="4" w:space="0" w:color="auto"/>
              <w:left w:val="single" w:sz="4" w:space="0" w:color="auto"/>
              <w:bottom w:val="single" w:sz="4" w:space="0" w:color="auto"/>
              <w:right w:val="single" w:sz="4" w:space="0" w:color="auto"/>
            </w:tcBorders>
            <w:vAlign w:val="center"/>
          </w:tcPr>
          <w:p w14:paraId="097F0D15" w14:textId="77777777" w:rsidR="005961B6" w:rsidRPr="00B52D08" w:rsidRDefault="005961B6" w:rsidP="001A68CB">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6A25976C" w14:textId="77777777" w:rsidR="005961B6" w:rsidRPr="00B52D08" w:rsidRDefault="005961B6" w:rsidP="001A68CB">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3F2EFE4C" w14:textId="77777777" w:rsidR="005961B6" w:rsidRPr="00B52D08" w:rsidRDefault="005961B6"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08DE9150" w14:textId="77777777" w:rsidR="005961B6" w:rsidRPr="00B52D08" w:rsidRDefault="005961B6"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5D796C86" w14:textId="77777777" w:rsidR="005961B6" w:rsidRPr="00B52D08" w:rsidRDefault="005961B6" w:rsidP="001A68CB">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16452EF1" w14:textId="77777777" w:rsidR="005961B6" w:rsidRPr="00B52D08" w:rsidRDefault="005961B6" w:rsidP="001A68CB">
            <w:pPr>
              <w:snapToGrid w:val="0"/>
              <w:jc w:val="both"/>
              <w:rPr>
                <w:rFonts w:ascii="標楷體" w:eastAsia="標楷體" w:hAnsi="標楷體"/>
                <w:spacing w:val="-16"/>
              </w:rPr>
            </w:pPr>
          </w:p>
        </w:tc>
      </w:tr>
      <w:tr w:rsidR="005961B6" w:rsidRPr="00B52D08" w14:paraId="6F71E7A3" w14:textId="77777777" w:rsidTr="001A68CB">
        <w:trPr>
          <w:trHeight w:val="719"/>
        </w:trPr>
        <w:tc>
          <w:tcPr>
            <w:tcW w:w="708" w:type="dxa"/>
            <w:tcBorders>
              <w:top w:val="nil"/>
              <w:left w:val="double" w:sz="4" w:space="0" w:color="auto"/>
              <w:bottom w:val="nil"/>
              <w:right w:val="single" w:sz="4" w:space="0" w:color="auto"/>
            </w:tcBorders>
            <w:vAlign w:val="center"/>
          </w:tcPr>
          <w:p w14:paraId="1EFC87DA" w14:textId="77777777" w:rsidR="005961B6" w:rsidRPr="00B52D08" w:rsidRDefault="005961B6"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58F47429" w14:textId="77777777" w:rsidR="005961B6" w:rsidRPr="00B52D08" w:rsidRDefault="005961B6" w:rsidP="001A68CB">
            <w:pPr>
              <w:snapToGrid w:val="0"/>
              <w:ind w:left="720" w:hangingChars="300" w:hanging="720"/>
              <w:jc w:val="both"/>
              <w:rPr>
                <w:rFonts w:ascii="標楷體" w:eastAsia="標楷體" w:hAnsi="標楷體"/>
                <w:spacing w:val="-16"/>
              </w:rPr>
            </w:pPr>
            <w:r>
              <w:rPr>
                <w:rFonts w:ascii="標楷體" w:eastAsia="標楷體" w:hAnsi="標楷體" w:hint="eastAsia"/>
              </w:rPr>
              <w:t>（</w:t>
            </w:r>
            <w:r w:rsidRPr="00B52D08">
              <w:rPr>
                <w:rFonts w:ascii="標楷體" w:eastAsia="標楷體" w:hAnsi="標楷體"/>
              </w:rPr>
              <w:t>ㄧ</w:t>
            </w:r>
            <w:r>
              <w:rPr>
                <w:rFonts w:ascii="標楷體" w:eastAsia="標楷體" w:hAnsi="標楷體" w:hint="eastAsia"/>
              </w:rPr>
              <w:t>）</w:t>
            </w:r>
            <w:r w:rsidRPr="00B52D08">
              <w:rPr>
                <w:rFonts w:ascii="標楷體" w:eastAsia="標楷體" w:hAnsi="標楷體"/>
              </w:rPr>
              <w:t>地方觀光社團之輔導與推動事項</w:t>
            </w:r>
          </w:p>
        </w:tc>
        <w:tc>
          <w:tcPr>
            <w:tcW w:w="879" w:type="dxa"/>
            <w:tcBorders>
              <w:top w:val="single" w:sz="4" w:space="0" w:color="auto"/>
              <w:left w:val="single" w:sz="4" w:space="0" w:color="auto"/>
              <w:bottom w:val="single" w:sz="4" w:space="0" w:color="auto"/>
              <w:right w:val="single" w:sz="4" w:space="0" w:color="auto"/>
            </w:tcBorders>
            <w:vAlign w:val="center"/>
          </w:tcPr>
          <w:p w14:paraId="35192B0D" w14:textId="77777777" w:rsidR="005961B6" w:rsidRPr="00B52D08" w:rsidRDefault="005961B6" w:rsidP="001A68CB">
            <w:pPr>
              <w:snapToGrid w:val="0"/>
              <w:jc w:val="distribute"/>
              <w:rPr>
                <w:rFonts w:ascii="標楷體" w:eastAsia="標楷體" w:hAnsi="標楷體"/>
                <w:spacing w:val="-16"/>
              </w:rPr>
            </w:pPr>
            <w:r w:rsidRPr="00B52D08">
              <w:rPr>
                <w:rFonts w:ascii="標楷體" w:eastAsia="標楷體" w:hAnsi="標楷體" w:cs="新細明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2195699E" w14:textId="77777777" w:rsidR="005961B6" w:rsidRPr="00B52D08" w:rsidRDefault="005961B6" w:rsidP="001A68CB">
            <w:pPr>
              <w:snapToGrid w:val="0"/>
              <w:jc w:val="distribute"/>
              <w:rPr>
                <w:rFonts w:ascii="標楷體" w:eastAsia="標楷體" w:hAnsi="標楷體"/>
                <w:spacing w:val="-16"/>
              </w:rPr>
            </w:pPr>
            <w:r w:rsidRPr="00B52D08">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7C018858" w14:textId="77777777" w:rsidR="005961B6" w:rsidRPr="00B52D08" w:rsidRDefault="005961B6" w:rsidP="001A68CB">
            <w:pPr>
              <w:jc w:val="distribute"/>
              <w:rPr>
                <w:rFonts w:ascii="標楷體" w:eastAsia="標楷體" w:hAnsi="標楷體"/>
              </w:rPr>
            </w:pPr>
            <w:r w:rsidRPr="00B52D08">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1D88FC7" w14:textId="77777777" w:rsidR="005961B6" w:rsidRPr="00B52D08" w:rsidRDefault="005961B6" w:rsidP="001A68CB">
            <w:pPr>
              <w:jc w:val="distribute"/>
              <w:rPr>
                <w:rFonts w:ascii="標楷體" w:eastAsia="標楷體" w:hAnsi="標楷體"/>
              </w:rPr>
            </w:pPr>
            <w:r w:rsidRPr="00B52D08">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4C10B037" w14:textId="77777777" w:rsidR="005961B6" w:rsidRPr="00B52D08" w:rsidRDefault="005961B6" w:rsidP="001A68CB">
            <w:pPr>
              <w:jc w:val="distribute"/>
              <w:rPr>
                <w:rFonts w:ascii="標楷體" w:eastAsia="標楷體" w:hAnsi="標楷體"/>
              </w:rPr>
            </w:pPr>
            <w:r w:rsidRPr="00B52D08">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37450F8A" w14:textId="77777777" w:rsidR="005961B6" w:rsidRPr="00B52D08" w:rsidRDefault="005961B6" w:rsidP="001A68CB">
            <w:pPr>
              <w:snapToGrid w:val="0"/>
              <w:jc w:val="both"/>
              <w:rPr>
                <w:rFonts w:ascii="標楷體" w:eastAsia="標楷體" w:hAnsi="標楷體"/>
                <w:spacing w:val="-16"/>
              </w:rPr>
            </w:pPr>
          </w:p>
        </w:tc>
      </w:tr>
      <w:tr w:rsidR="005961B6" w:rsidRPr="00B52D08" w14:paraId="60CC4924" w14:textId="77777777" w:rsidTr="001A68CB">
        <w:trPr>
          <w:trHeight w:val="719"/>
        </w:trPr>
        <w:tc>
          <w:tcPr>
            <w:tcW w:w="708" w:type="dxa"/>
            <w:tcBorders>
              <w:top w:val="nil"/>
              <w:left w:val="double" w:sz="4" w:space="0" w:color="auto"/>
              <w:bottom w:val="nil"/>
              <w:right w:val="single" w:sz="4" w:space="0" w:color="auto"/>
            </w:tcBorders>
            <w:vAlign w:val="center"/>
          </w:tcPr>
          <w:p w14:paraId="7FD0557E" w14:textId="77777777" w:rsidR="005961B6" w:rsidRPr="00B52D08" w:rsidRDefault="005961B6"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766CB795" w14:textId="77777777" w:rsidR="005961B6" w:rsidRPr="00B52D08" w:rsidRDefault="005961B6" w:rsidP="001A68CB">
            <w:pPr>
              <w:snapToGrid w:val="0"/>
              <w:ind w:left="720" w:hangingChars="300" w:hanging="720"/>
              <w:jc w:val="both"/>
              <w:rPr>
                <w:rFonts w:ascii="標楷體" w:eastAsia="標楷體" w:hAnsi="標楷體"/>
                <w:spacing w:val="-16"/>
              </w:rPr>
            </w:pPr>
            <w:r>
              <w:rPr>
                <w:rFonts w:ascii="標楷體" w:eastAsia="標楷體" w:hAnsi="標楷體" w:hint="eastAsia"/>
              </w:rPr>
              <w:t>（</w:t>
            </w:r>
            <w:r w:rsidRPr="00B52D08">
              <w:rPr>
                <w:rFonts w:ascii="標楷體" w:eastAsia="標楷體" w:hAnsi="標楷體"/>
              </w:rPr>
              <w:t>二</w:t>
            </w:r>
            <w:r>
              <w:rPr>
                <w:rFonts w:ascii="標楷體" w:eastAsia="標楷體" w:hAnsi="標楷體" w:hint="eastAsia"/>
              </w:rPr>
              <w:t>）</w:t>
            </w:r>
            <w:r w:rsidRPr="00B52D08">
              <w:rPr>
                <w:rFonts w:ascii="標楷體" w:eastAsia="標楷體" w:hAnsi="標楷體"/>
              </w:rPr>
              <w:t>社團法人目的事業主管機關案件</w:t>
            </w:r>
          </w:p>
        </w:tc>
        <w:tc>
          <w:tcPr>
            <w:tcW w:w="879" w:type="dxa"/>
            <w:tcBorders>
              <w:top w:val="single" w:sz="4" w:space="0" w:color="auto"/>
              <w:left w:val="single" w:sz="4" w:space="0" w:color="auto"/>
              <w:bottom w:val="single" w:sz="4" w:space="0" w:color="auto"/>
              <w:right w:val="single" w:sz="4" w:space="0" w:color="auto"/>
            </w:tcBorders>
            <w:vAlign w:val="center"/>
          </w:tcPr>
          <w:p w14:paraId="43CBD63A" w14:textId="77777777" w:rsidR="005961B6" w:rsidRPr="00B52D08" w:rsidRDefault="005961B6" w:rsidP="001A68CB">
            <w:pPr>
              <w:snapToGrid w:val="0"/>
              <w:jc w:val="distribute"/>
              <w:rPr>
                <w:rFonts w:ascii="標楷體" w:eastAsia="標楷體" w:hAnsi="標楷體"/>
                <w:spacing w:val="-16"/>
              </w:rPr>
            </w:pPr>
            <w:r w:rsidRPr="00B52D08">
              <w:rPr>
                <w:rFonts w:ascii="標楷體" w:eastAsia="標楷體" w:hAnsi="標楷體" w:cs="新細明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7DE635B9" w14:textId="77777777" w:rsidR="005961B6" w:rsidRPr="00B52D08" w:rsidRDefault="005961B6" w:rsidP="001A68CB">
            <w:pPr>
              <w:snapToGrid w:val="0"/>
              <w:jc w:val="distribute"/>
              <w:rPr>
                <w:rFonts w:ascii="標楷體" w:eastAsia="標楷體" w:hAnsi="標楷體"/>
                <w:spacing w:val="-16"/>
              </w:rPr>
            </w:pPr>
            <w:r w:rsidRPr="00B52D08">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03A8056E" w14:textId="77777777" w:rsidR="005961B6" w:rsidRPr="00B52D08" w:rsidRDefault="005961B6" w:rsidP="001A68CB">
            <w:pPr>
              <w:jc w:val="distribute"/>
              <w:rPr>
                <w:rFonts w:ascii="標楷體" w:eastAsia="標楷體" w:hAnsi="標楷體"/>
              </w:rPr>
            </w:pPr>
            <w:r w:rsidRPr="00B52D08">
              <w:rPr>
                <w:rFonts w:ascii="標楷體" w:eastAsia="標楷體" w:hAnsi="標楷體" w:hint="eastAsia"/>
              </w:rPr>
              <w:t>審核或</w:t>
            </w:r>
            <w:r w:rsidRPr="00B52D08">
              <w:rPr>
                <w:rFonts w:ascii="標楷體" w:eastAsia="標楷體" w:hAnsi="標楷體" w:hint="eastAsia"/>
              </w:rPr>
              <w:br/>
              <w:t>核定</w:t>
            </w:r>
          </w:p>
        </w:tc>
        <w:tc>
          <w:tcPr>
            <w:tcW w:w="879" w:type="dxa"/>
            <w:tcBorders>
              <w:top w:val="single" w:sz="4" w:space="0" w:color="auto"/>
              <w:left w:val="single" w:sz="4" w:space="0" w:color="auto"/>
              <w:bottom w:val="single" w:sz="4" w:space="0" w:color="auto"/>
              <w:right w:val="single" w:sz="4" w:space="0" w:color="auto"/>
            </w:tcBorders>
            <w:vAlign w:val="center"/>
          </w:tcPr>
          <w:p w14:paraId="5FE4ECF4" w14:textId="77777777" w:rsidR="005961B6" w:rsidRPr="00B52D08" w:rsidRDefault="005961B6" w:rsidP="001A68CB">
            <w:pPr>
              <w:jc w:val="distribute"/>
              <w:rPr>
                <w:rFonts w:ascii="標楷體" w:eastAsia="標楷體" w:hAnsi="標楷體"/>
              </w:rPr>
            </w:pPr>
            <w:r w:rsidRPr="00B52D08">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6C633BFB" w14:textId="77777777" w:rsidR="005961B6" w:rsidRPr="00B52D08" w:rsidRDefault="005961B6" w:rsidP="001A68CB">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3601093D" w14:textId="77777777" w:rsidR="005961B6" w:rsidRPr="00B52D08" w:rsidRDefault="005961B6" w:rsidP="001A68CB">
            <w:pPr>
              <w:snapToGrid w:val="0"/>
              <w:jc w:val="both"/>
              <w:rPr>
                <w:rFonts w:ascii="標楷體" w:eastAsia="標楷體" w:hAnsi="標楷體"/>
                <w:spacing w:val="-16"/>
              </w:rPr>
            </w:pPr>
            <w:r w:rsidRPr="00B52D08">
              <w:rPr>
                <w:rFonts w:ascii="標楷體" w:eastAsia="標楷體" w:hAnsi="標楷體" w:hint="eastAsia"/>
              </w:rPr>
              <w:t>內政部來函擔任目的事業主管機關案件</w:t>
            </w:r>
            <w:r>
              <w:rPr>
                <w:rFonts w:ascii="標楷體" w:eastAsia="標楷體" w:hAnsi="標楷體" w:hint="eastAsia"/>
              </w:rPr>
              <w:t>。</w:t>
            </w:r>
          </w:p>
        </w:tc>
      </w:tr>
      <w:tr w:rsidR="005961B6" w:rsidRPr="00B52D08" w14:paraId="67D71078" w14:textId="77777777" w:rsidTr="001A68CB">
        <w:trPr>
          <w:trHeight w:val="719"/>
        </w:trPr>
        <w:tc>
          <w:tcPr>
            <w:tcW w:w="708" w:type="dxa"/>
            <w:tcBorders>
              <w:top w:val="nil"/>
              <w:left w:val="double" w:sz="4" w:space="0" w:color="auto"/>
              <w:bottom w:val="nil"/>
              <w:right w:val="single" w:sz="4" w:space="0" w:color="auto"/>
            </w:tcBorders>
            <w:vAlign w:val="center"/>
          </w:tcPr>
          <w:p w14:paraId="181EDE12" w14:textId="77777777" w:rsidR="005961B6" w:rsidRPr="00B52D08" w:rsidRDefault="005961B6"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733A12E8" w14:textId="77777777" w:rsidR="005961B6" w:rsidRPr="00B52D08" w:rsidRDefault="005961B6" w:rsidP="001A68CB">
            <w:pPr>
              <w:snapToGrid w:val="0"/>
              <w:ind w:left="720" w:hangingChars="300" w:hanging="720"/>
              <w:jc w:val="both"/>
              <w:rPr>
                <w:rFonts w:ascii="標楷體" w:eastAsia="標楷體" w:hAnsi="標楷體"/>
                <w:spacing w:val="-16"/>
              </w:rPr>
            </w:pPr>
            <w:r>
              <w:rPr>
                <w:rFonts w:ascii="標楷體" w:eastAsia="標楷體" w:hAnsi="標楷體" w:hint="eastAsia"/>
              </w:rPr>
              <w:t>（</w:t>
            </w:r>
            <w:r w:rsidRPr="00B52D08">
              <w:rPr>
                <w:rFonts w:ascii="標楷體" w:eastAsia="標楷體" w:hAnsi="標楷體"/>
              </w:rPr>
              <w:t>三</w:t>
            </w:r>
            <w:r>
              <w:rPr>
                <w:rFonts w:ascii="標楷體" w:eastAsia="標楷體" w:hAnsi="標楷體" w:hint="eastAsia"/>
              </w:rPr>
              <w:t>）</w:t>
            </w:r>
            <w:r w:rsidRPr="00B52D08">
              <w:rPr>
                <w:rFonts w:ascii="標楷體" w:eastAsia="標楷體" w:hAnsi="標楷體"/>
              </w:rPr>
              <w:t>社團法人召開會員大會事宜</w:t>
            </w:r>
          </w:p>
        </w:tc>
        <w:tc>
          <w:tcPr>
            <w:tcW w:w="879" w:type="dxa"/>
            <w:tcBorders>
              <w:top w:val="single" w:sz="4" w:space="0" w:color="auto"/>
              <w:left w:val="single" w:sz="4" w:space="0" w:color="auto"/>
              <w:bottom w:val="single" w:sz="4" w:space="0" w:color="auto"/>
              <w:right w:val="single" w:sz="4" w:space="0" w:color="auto"/>
            </w:tcBorders>
            <w:vAlign w:val="center"/>
          </w:tcPr>
          <w:p w14:paraId="15F43B3B" w14:textId="77777777" w:rsidR="005961B6" w:rsidRPr="00B52D08" w:rsidRDefault="005961B6" w:rsidP="001A68CB">
            <w:pPr>
              <w:snapToGrid w:val="0"/>
              <w:jc w:val="distribute"/>
              <w:rPr>
                <w:rFonts w:ascii="標楷體" w:eastAsia="標楷體" w:hAnsi="標楷體"/>
                <w:spacing w:val="-16"/>
              </w:rPr>
            </w:pPr>
            <w:r w:rsidRPr="00B52D08">
              <w:rPr>
                <w:rFonts w:ascii="標楷體" w:eastAsia="標楷體" w:hAnsi="標楷體" w:cs="新細明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5590FE1B" w14:textId="77777777" w:rsidR="005961B6" w:rsidRPr="00B52D08" w:rsidRDefault="005961B6" w:rsidP="001A68CB">
            <w:pPr>
              <w:snapToGrid w:val="0"/>
              <w:jc w:val="distribute"/>
              <w:rPr>
                <w:rFonts w:ascii="標楷體" w:eastAsia="標楷體" w:hAnsi="標楷體"/>
                <w:spacing w:val="-16"/>
              </w:rPr>
            </w:pPr>
            <w:r w:rsidRPr="00B52D08">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36712A13" w14:textId="77777777" w:rsidR="005961B6" w:rsidRPr="00B52D08" w:rsidRDefault="005961B6" w:rsidP="001A68CB">
            <w:pPr>
              <w:jc w:val="distribute"/>
              <w:rPr>
                <w:rFonts w:ascii="標楷體" w:eastAsia="標楷體" w:hAnsi="標楷體"/>
              </w:rPr>
            </w:pPr>
            <w:r w:rsidRPr="00B52D08">
              <w:rPr>
                <w:rFonts w:ascii="標楷體" w:eastAsia="標楷體" w:hAnsi="標楷體" w:hint="eastAsia"/>
              </w:rPr>
              <w:t>審核或</w:t>
            </w:r>
            <w:r w:rsidRPr="00B52D08">
              <w:rPr>
                <w:rFonts w:ascii="標楷體" w:eastAsia="標楷體" w:hAnsi="標楷體" w:hint="eastAsia"/>
              </w:rPr>
              <w:br/>
              <w:t>核定</w:t>
            </w:r>
          </w:p>
        </w:tc>
        <w:tc>
          <w:tcPr>
            <w:tcW w:w="879" w:type="dxa"/>
            <w:tcBorders>
              <w:top w:val="single" w:sz="4" w:space="0" w:color="auto"/>
              <w:left w:val="single" w:sz="4" w:space="0" w:color="auto"/>
              <w:bottom w:val="single" w:sz="4" w:space="0" w:color="auto"/>
              <w:right w:val="single" w:sz="4" w:space="0" w:color="auto"/>
            </w:tcBorders>
            <w:vAlign w:val="center"/>
          </w:tcPr>
          <w:p w14:paraId="2E67F3B2" w14:textId="77777777" w:rsidR="005961B6" w:rsidRPr="00B52D08" w:rsidRDefault="005961B6" w:rsidP="001A68CB">
            <w:pPr>
              <w:jc w:val="distribute"/>
              <w:rPr>
                <w:rFonts w:ascii="標楷體" w:eastAsia="標楷體" w:hAnsi="標楷體"/>
              </w:rPr>
            </w:pPr>
            <w:r w:rsidRPr="00B52D08">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4FCB081" w14:textId="77777777" w:rsidR="005961B6" w:rsidRPr="00B52D08" w:rsidRDefault="005961B6" w:rsidP="001A68CB">
            <w:pPr>
              <w:jc w:val="distribute"/>
              <w:rPr>
                <w:rFonts w:ascii="標楷體" w:eastAsia="標楷體" w:hAnsi="標楷體"/>
              </w:rPr>
            </w:pPr>
            <w:r w:rsidRPr="00B52D08">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4D0C3195" w14:textId="77777777" w:rsidR="005961B6" w:rsidRPr="00B52D08" w:rsidRDefault="005961B6" w:rsidP="001A68CB">
            <w:pPr>
              <w:snapToGrid w:val="0"/>
              <w:jc w:val="both"/>
              <w:rPr>
                <w:rFonts w:ascii="標楷體" w:eastAsia="標楷體" w:hAnsi="標楷體"/>
                <w:spacing w:val="-16"/>
              </w:rPr>
            </w:pPr>
            <w:r w:rsidRPr="00B52D08">
              <w:rPr>
                <w:rFonts w:ascii="標楷體" w:eastAsia="標楷體" w:hAnsi="標楷體" w:hint="eastAsia"/>
              </w:rPr>
              <w:t>全國性社團會員大會出席派員由署長決行，地方性社團由主秘決行</w:t>
            </w:r>
            <w:r>
              <w:rPr>
                <w:rFonts w:ascii="標楷體" w:eastAsia="標楷體" w:hAnsi="標楷體" w:hint="eastAsia"/>
              </w:rPr>
              <w:t>。</w:t>
            </w:r>
          </w:p>
        </w:tc>
      </w:tr>
      <w:tr w:rsidR="005961B6" w:rsidRPr="00B52D08" w14:paraId="05C01AF9" w14:textId="77777777" w:rsidTr="001A68CB">
        <w:trPr>
          <w:trHeight w:val="719"/>
        </w:trPr>
        <w:tc>
          <w:tcPr>
            <w:tcW w:w="708" w:type="dxa"/>
            <w:tcBorders>
              <w:top w:val="nil"/>
              <w:left w:val="double" w:sz="4" w:space="0" w:color="auto"/>
              <w:bottom w:val="nil"/>
              <w:right w:val="single" w:sz="4" w:space="0" w:color="auto"/>
            </w:tcBorders>
            <w:vAlign w:val="center"/>
          </w:tcPr>
          <w:p w14:paraId="409FC8A6" w14:textId="77777777" w:rsidR="005961B6" w:rsidRPr="00B52D08" w:rsidRDefault="005961B6"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4CE16836" w14:textId="77777777" w:rsidR="005961B6" w:rsidRPr="00A76321" w:rsidRDefault="005961B6" w:rsidP="001A68CB">
            <w:pPr>
              <w:snapToGrid w:val="0"/>
              <w:ind w:left="480" w:hangingChars="200" w:hanging="480"/>
              <w:jc w:val="both"/>
              <w:rPr>
                <w:rFonts w:ascii="標楷體" w:eastAsia="標楷體" w:hAnsi="標楷體"/>
                <w:spacing w:val="-16"/>
              </w:rPr>
            </w:pPr>
            <w:r w:rsidRPr="00A76321">
              <w:rPr>
                <w:rFonts w:ascii="標楷體" w:eastAsia="標楷體" w:hAnsi="標楷體" w:hint="eastAsia"/>
              </w:rPr>
              <w:t>八、辦理觀光文學藝術作品獎</w:t>
            </w:r>
          </w:p>
        </w:tc>
        <w:tc>
          <w:tcPr>
            <w:tcW w:w="879" w:type="dxa"/>
            <w:tcBorders>
              <w:top w:val="single" w:sz="4" w:space="0" w:color="auto"/>
              <w:left w:val="single" w:sz="4" w:space="0" w:color="auto"/>
              <w:bottom w:val="single" w:sz="4" w:space="0" w:color="auto"/>
              <w:right w:val="single" w:sz="4" w:space="0" w:color="auto"/>
            </w:tcBorders>
            <w:vAlign w:val="center"/>
          </w:tcPr>
          <w:p w14:paraId="7E67CCA2" w14:textId="77777777" w:rsidR="005961B6" w:rsidRPr="00A76321" w:rsidRDefault="005961B6" w:rsidP="001A68CB">
            <w:pPr>
              <w:snapToGrid w:val="0"/>
              <w:jc w:val="distribute"/>
              <w:rPr>
                <w:rFonts w:ascii="標楷體" w:eastAsia="標楷體" w:hAnsi="標楷體"/>
                <w:spacing w:val="-16"/>
              </w:rPr>
            </w:pPr>
            <w:r w:rsidRPr="00A76321">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6F226E11" w14:textId="77777777" w:rsidR="005961B6" w:rsidRPr="00A76321" w:rsidRDefault="005961B6" w:rsidP="001A68CB">
            <w:pPr>
              <w:snapToGrid w:val="0"/>
              <w:jc w:val="distribute"/>
              <w:rPr>
                <w:rFonts w:ascii="標楷體" w:eastAsia="標楷體" w:hAnsi="標楷體"/>
                <w:spacing w:val="-16"/>
              </w:rPr>
            </w:pPr>
            <w:r w:rsidRPr="00A76321">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16E56EE6" w14:textId="77777777" w:rsidR="005961B6" w:rsidRPr="00A76321" w:rsidRDefault="005961B6" w:rsidP="001A68CB">
            <w:pPr>
              <w:jc w:val="distribute"/>
              <w:rPr>
                <w:rFonts w:ascii="標楷體" w:eastAsia="標楷體" w:hAnsi="標楷體"/>
              </w:rPr>
            </w:pPr>
            <w:r w:rsidRPr="00A76321">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7ADC369B" w14:textId="77777777" w:rsidR="005961B6" w:rsidRPr="00A76321" w:rsidRDefault="005961B6" w:rsidP="001A68CB">
            <w:pPr>
              <w:jc w:val="distribute"/>
              <w:rPr>
                <w:rFonts w:ascii="標楷體" w:eastAsia="標楷體" w:hAnsi="標楷體"/>
              </w:rPr>
            </w:pPr>
            <w:r w:rsidRPr="00A76321">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D27DC54" w14:textId="77777777" w:rsidR="005961B6" w:rsidRPr="00A76321" w:rsidRDefault="005961B6" w:rsidP="001A68CB">
            <w:pPr>
              <w:jc w:val="distribute"/>
              <w:rPr>
                <w:rFonts w:ascii="標楷體" w:eastAsia="標楷體" w:hAnsi="標楷體"/>
              </w:rPr>
            </w:pPr>
            <w:r w:rsidRPr="00A76321">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2D3C84D1" w14:textId="77777777" w:rsidR="005961B6" w:rsidRPr="00A76321" w:rsidRDefault="005961B6" w:rsidP="001A68CB">
            <w:pPr>
              <w:snapToGrid w:val="0"/>
              <w:jc w:val="both"/>
              <w:rPr>
                <w:rFonts w:ascii="標楷體" w:eastAsia="標楷體" w:hAnsi="標楷體"/>
                <w:spacing w:val="-16"/>
              </w:rPr>
            </w:pPr>
            <w:r w:rsidRPr="00A76321">
              <w:rPr>
                <w:rFonts w:ascii="標楷體" w:eastAsia="標楷體" w:hAnsi="標楷體" w:hint="eastAsia"/>
              </w:rPr>
              <w:t>由企劃組擔任績效</w:t>
            </w:r>
            <w:r w:rsidRPr="00E330DA">
              <w:rPr>
                <w:rFonts w:ascii="標楷體" w:eastAsia="標楷體" w:hAnsi="標楷體" w:hint="eastAsia"/>
              </w:rPr>
              <w:t>綜</w:t>
            </w:r>
            <w:r w:rsidRPr="00A76321">
              <w:rPr>
                <w:rFonts w:ascii="標楷體" w:eastAsia="標楷體" w:hAnsi="標楷體" w:hint="eastAsia"/>
              </w:rPr>
              <w:t>整窗口。</w:t>
            </w:r>
          </w:p>
        </w:tc>
      </w:tr>
      <w:tr w:rsidR="005961B6" w:rsidRPr="00B52D08" w14:paraId="6D4318F3" w14:textId="77777777" w:rsidTr="00E330DA">
        <w:trPr>
          <w:trHeight w:val="719"/>
        </w:trPr>
        <w:tc>
          <w:tcPr>
            <w:tcW w:w="708" w:type="dxa"/>
            <w:tcBorders>
              <w:top w:val="nil"/>
              <w:left w:val="double" w:sz="4" w:space="0" w:color="auto"/>
              <w:bottom w:val="nil"/>
              <w:right w:val="single" w:sz="4" w:space="0" w:color="auto"/>
            </w:tcBorders>
            <w:vAlign w:val="center"/>
          </w:tcPr>
          <w:p w14:paraId="35D77C27" w14:textId="77777777" w:rsidR="005961B6" w:rsidRPr="00B52D08" w:rsidRDefault="005961B6"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26C2B8C4" w14:textId="77777777" w:rsidR="005961B6" w:rsidRPr="00A76321" w:rsidRDefault="005961B6" w:rsidP="001A68CB">
            <w:pPr>
              <w:snapToGrid w:val="0"/>
              <w:ind w:left="480" w:hangingChars="200" w:hanging="480"/>
              <w:jc w:val="both"/>
              <w:rPr>
                <w:rFonts w:ascii="標楷體" w:eastAsia="標楷體" w:hAnsi="標楷體"/>
                <w:spacing w:val="-16"/>
              </w:rPr>
            </w:pPr>
            <w:r w:rsidRPr="00A76321">
              <w:rPr>
                <w:rFonts w:ascii="標楷體" w:eastAsia="標楷體" w:hAnsi="標楷體" w:hint="eastAsia"/>
              </w:rPr>
              <w:t>九、蓋用印信申請</w:t>
            </w:r>
          </w:p>
        </w:tc>
        <w:tc>
          <w:tcPr>
            <w:tcW w:w="879" w:type="dxa"/>
            <w:tcBorders>
              <w:top w:val="single" w:sz="4" w:space="0" w:color="auto"/>
              <w:left w:val="single" w:sz="4" w:space="0" w:color="auto"/>
              <w:bottom w:val="single" w:sz="4" w:space="0" w:color="auto"/>
              <w:right w:val="single" w:sz="4" w:space="0" w:color="auto"/>
            </w:tcBorders>
            <w:vAlign w:val="center"/>
          </w:tcPr>
          <w:p w14:paraId="1736ED74" w14:textId="77777777" w:rsidR="005961B6" w:rsidRPr="00A76321" w:rsidRDefault="005961B6" w:rsidP="001A68CB">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31404219" w14:textId="77777777" w:rsidR="005961B6" w:rsidRPr="00A76321" w:rsidRDefault="005961B6" w:rsidP="001A68CB">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09349373" w14:textId="77777777" w:rsidR="005961B6" w:rsidRPr="00A76321" w:rsidRDefault="005961B6"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41095880" w14:textId="77777777" w:rsidR="005961B6" w:rsidRPr="00A76321" w:rsidRDefault="005961B6"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1E950968" w14:textId="77777777" w:rsidR="005961B6" w:rsidRPr="00A76321" w:rsidRDefault="005961B6" w:rsidP="001A68CB">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5696ABA1" w14:textId="77777777" w:rsidR="005961B6" w:rsidRPr="00A76321" w:rsidRDefault="005961B6" w:rsidP="001A68CB">
            <w:pPr>
              <w:snapToGrid w:val="0"/>
              <w:jc w:val="both"/>
              <w:rPr>
                <w:rFonts w:ascii="標楷體" w:eastAsia="標楷體" w:hAnsi="標楷體"/>
                <w:spacing w:val="-16"/>
              </w:rPr>
            </w:pPr>
          </w:p>
        </w:tc>
      </w:tr>
      <w:tr w:rsidR="005961B6" w:rsidRPr="00B52D08" w14:paraId="2E92AB21" w14:textId="77777777" w:rsidTr="00E330DA">
        <w:trPr>
          <w:trHeight w:val="719"/>
        </w:trPr>
        <w:tc>
          <w:tcPr>
            <w:tcW w:w="708" w:type="dxa"/>
            <w:tcBorders>
              <w:top w:val="nil"/>
              <w:left w:val="double" w:sz="4" w:space="0" w:color="auto"/>
              <w:bottom w:val="single" w:sz="4" w:space="0" w:color="auto"/>
              <w:right w:val="single" w:sz="4" w:space="0" w:color="auto"/>
            </w:tcBorders>
            <w:vAlign w:val="center"/>
          </w:tcPr>
          <w:p w14:paraId="42211DD6" w14:textId="77777777" w:rsidR="005961B6" w:rsidRPr="00B52D08" w:rsidRDefault="005961B6"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0B826274" w14:textId="507B5C01" w:rsidR="005961B6" w:rsidRPr="00A76321" w:rsidRDefault="00981A61" w:rsidP="00981A61">
            <w:pPr>
              <w:snapToGrid w:val="0"/>
              <w:jc w:val="both"/>
              <w:rPr>
                <w:rFonts w:ascii="標楷體" w:eastAsia="標楷體" w:hAnsi="標楷體"/>
                <w:spacing w:val="-16"/>
              </w:rPr>
            </w:pPr>
            <w:r>
              <w:rPr>
                <w:rFonts w:ascii="標楷體" w:eastAsia="標楷體" w:hAnsi="標楷體" w:hint="eastAsia"/>
              </w:rPr>
              <w:t>（一）</w:t>
            </w:r>
            <w:r w:rsidR="005961B6" w:rsidRPr="00A76321">
              <w:rPr>
                <w:rFonts w:ascii="標楷體" w:eastAsia="標楷體" w:hAnsi="標楷體" w:hint="eastAsia"/>
              </w:rPr>
              <w:t>契約書</w:t>
            </w:r>
          </w:p>
        </w:tc>
        <w:tc>
          <w:tcPr>
            <w:tcW w:w="879" w:type="dxa"/>
            <w:tcBorders>
              <w:top w:val="single" w:sz="4" w:space="0" w:color="auto"/>
              <w:left w:val="single" w:sz="4" w:space="0" w:color="auto"/>
              <w:bottom w:val="single" w:sz="4" w:space="0" w:color="auto"/>
              <w:right w:val="single" w:sz="4" w:space="0" w:color="auto"/>
            </w:tcBorders>
            <w:vAlign w:val="center"/>
          </w:tcPr>
          <w:p w14:paraId="2407A91A" w14:textId="77777777" w:rsidR="005961B6" w:rsidRPr="00A76321" w:rsidRDefault="005961B6" w:rsidP="001A68CB">
            <w:pPr>
              <w:snapToGrid w:val="0"/>
              <w:jc w:val="distribute"/>
              <w:rPr>
                <w:rFonts w:ascii="標楷體" w:eastAsia="標楷體" w:hAnsi="標楷體"/>
                <w:spacing w:val="-16"/>
              </w:rPr>
            </w:pPr>
            <w:r w:rsidRPr="00A76321">
              <w:rPr>
                <w:rFonts w:ascii="標楷體" w:eastAsia="標楷體" w:hAnsi="標楷體" w:cs="新細明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54EEFD52" w14:textId="77777777" w:rsidR="005961B6" w:rsidRPr="00A76321" w:rsidRDefault="005961B6" w:rsidP="001A68CB">
            <w:pPr>
              <w:snapToGrid w:val="0"/>
              <w:jc w:val="distribute"/>
              <w:rPr>
                <w:rFonts w:ascii="標楷體" w:eastAsia="標楷體" w:hAnsi="標楷體"/>
                <w:spacing w:val="-16"/>
              </w:rPr>
            </w:pPr>
            <w:r w:rsidRPr="00A76321">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F791970" w14:textId="77777777" w:rsidR="005961B6" w:rsidRPr="00A76321" w:rsidRDefault="005961B6" w:rsidP="001A68CB">
            <w:pPr>
              <w:jc w:val="distribute"/>
              <w:rPr>
                <w:rFonts w:ascii="標楷體" w:eastAsia="標楷體" w:hAnsi="標楷體"/>
              </w:rPr>
            </w:pPr>
            <w:r w:rsidRPr="00A76321">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13D1D80C" w14:textId="77777777" w:rsidR="005961B6" w:rsidRPr="00A76321" w:rsidRDefault="005961B6"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745A0FA9" w14:textId="77777777" w:rsidR="005961B6" w:rsidRPr="00A76321" w:rsidRDefault="005961B6" w:rsidP="001A68CB">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3E17B54A" w14:textId="77777777" w:rsidR="005961B6" w:rsidRPr="00A76321" w:rsidRDefault="005961B6" w:rsidP="001A68CB">
            <w:pPr>
              <w:snapToGrid w:val="0"/>
              <w:jc w:val="both"/>
              <w:rPr>
                <w:rFonts w:ascii="標楷體" w:eastAsia="標楷體" w:hAnsi="標楷體"/>
                <w:spacing w:val="-16"/>
              </w:rPr>
            </w:pPr>
          </w:p>
        </w:tc>
      </w:tr>
      <w:tr w:rsidR="005961B6" w:rsidRPr="00B52D08" w14:paraId="434BF074" w14:textId="77777777" w:rsidTr="00E330DA">
        <w:trPr>
          <w:trHeight w:val="719"/>
        </w:trPr>
        <w:tc>
          <w:tcPr>
            <w:tcW w:w="708" w:type="dxa"/>
            <w:tcBorders>
              <w:top w:val="single" w:sz="4" w:space="0" w:color="auto"/>
              <w:left w:val="double" w:sz="4" w:space="0" w:color="auto"/>
              <w:bottom w:val="nil"/>
              <w:right w:val="single" w:sz="4" w:space="0" w:color="auto"/>
            </w:tcBorders>
            <w:vAlign w:val="center"/>
          </w:tcPr>
          <w:p w14:paraId="4BBBE342" w14:textId="77777777" w:rsidR="005961B6" w:rsidRPr="00B52D08" w:rsidRDefault="005961B6"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020A45C1" w14:textId="16946263" w:rsidR="005961B6" w:rsidRPr="00A76321" w:rsidRDefault="00981A61" w:rsidP="00981A61">
            <w:pPr>
              <w:snapToGrid w:val="0"/>
              <w:jc w:val="both"/>
              <w:rPr>
                <w:rFonts w:ascii="標楷體" w:eastAsia="標楷體" w:hAnsi="標楷體"/>
                <w:spacing w:val="-16"/>
              </w:rPr>
            </w:pPr>
            <w:r>
              <w:rPr>
                <w:rFonts w:ascii="標楷體" w:eastAsia="標楷體" w:hAnsi="標楷體" w:hint="eastAsia"/>
                <w:shd w:val="clear" w:color="auto" w:fill="FFFFFF"/>
              </w:rPr>
              <w:t>（二）</w:t>
            </w:r>
            <w:r w:rsidR="005961B6" w:rsidRPr="00A76321">
              <w:rPr>
                <w:rFonts w:ascii="標楷體" w:eastAsia="標楷體" w:hAnsi="標楷體" w:hint="eastAsia"/>
                <w:shd w:val="clear" w:color="auto" w:fill="FFFFFF"/>
              </w:rPr>
              <w:t>結業證書</w:t>
            </w:r>
          </w:p>
        </w:tc>
        <w:tc>
          <w:tcPr>
            <w:tcW w:w="879" w:type="dxa"/>
            <w:tcBorders>
              <w:top w:val="single" w:sz="4" w:space="0" w:color="auto"/>
              <w:left w:val="single" w:sz="4" w:space="0" w:color="auto"/>
              <w:bottom w:val="single" w:sz="4" w:space="0" w:color="auto"/>
              <w:right w:val="single" w:sz="4" w:space="0" w:color="auto"/>
            </w:tcBorders>
            <w:vAlign w:val="center"/>
          </w:tcPr>
          <w:p w14:paraId="5F22AA5E" w14:textId="77777777" w:rsidR="005961B6" w:rsidRPr="00A76321" w:rsidRDefault="005961B6" w:rsidP="001A68CB">
            <w:pPr>
              <w:snapToGrid w:val="0"/>
              <w:jc w:val="distribute"/>
              <w:rPr>
                <w:rFonts w:ascii="標楷體" w:eastAsia="標楷體" w:hAnsi="標楷體"/>
                <w:spacing w:val="-16"/>
              </w:rPr>
            </w:pPr>
            <w:r w:rsidRPr="00A76321">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4FEECD43" w14:textId="77777777" w:rsidR="005961B6" w:rsidRPr="00A76321" w:rsidRDefault="005961B6" w:rsidP="001A68CB">
            <w:pPr>
              <w:snapToGrid w:val="0"/>
              <w:jc w:val="distribute"/>
              <w:rPr>
                <w:rFonts w:ascii="標楷體" w:eastAsia="標楷體" w:hAnsi="標楷體"/>
                <w:spacing w:val="-16"/>
              </w:rPr>
            </w:pPr>
            <w:r w:rsidRPr="00A76321">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17457083" w14:textId="77777777" w:rsidR="005961B6" w:rsidRPr="00A76321" w:rsidRDefault="005961B6" w:rsidP="001A68CB">
            <w:pPr>
              <w:jc w:val="distribute"/>
              <w:rPr>
                <w:rFonts w:ascii="標楷體" w:eastAsia="標楷體" w:hAnsi="標楷體"/>
              </w:rPr>
            </w:pPr>
            <w:r w:rsidRPr="00A76321">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5DFA1E04" w14:textId="77777777" w:rsidR="005961B6" w:rsidRPr="00A76321" w:rsidRDefault="005961B6"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5F5E63C8" w14:textId="77777777" w:rsidR="005961B6" w:rsidRPr="00A76321" w:rsidRDefault="005961B6" w:rsidP="001A68CB">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4326D1D0" w14:textId="77777777" w:rsidR="005961B6" w:rsidRPr="00A76321" w:rsidRDefault="005961B6" w:rsidP="001A68CB">
            <w:pPr>
              <w:snapToGrid w:val="0"/>
              <w:jc w:val="both"/>
              <w:rPr>
                <w:rFonts w:ascii="標楷體" w:eastAsia="標楷體" w:hAnsi="標楷體"/>
                <w:spacing w:val="-16"/>
              </w:rPr>
            </w:pPr>
          </w:p>
        </w:tc>
      </w:tr>
      <w:tr w:rsidR="005961B6" w:rsidRPr="00B52D08" w14:paraId="12C45E5F" w14:textId="77777777" w:rsidTr="0024108B">
        <w:trPr>
          <w:trHeight w:val="719"/>
        </w:trPr>
        <w:tc>
          <w:tcPr>
            <w:tcW w:w="708" w:type="dxa"/>
            <w:tcBorders>
              <w:top w:val="nil"/>
              <w:left w:val="double" w:sz="4" w:space="0" w:color="auto"/>
              <w:bottom w:val="nil"/>
              <w:right w:val="single" w:sz="4" w:space="0" w:color="auto"/>
            </w:tcBorders>
            <w:vAlign w:val="center"/>
          </w:tcPr>
          <w:p w14:paraId="53546E74" w14:textId="77777777" w:rsidR="005961B6" w:rsidRPr="00B52D08" w:rsidRDefault="005961B6"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691E2996" w14:textId="77777777" w:rsidR="005961B6" w:rsidRPr="00A76321" w:rsidRDefault="005961B6" w:rsidP="001A68CB">
            <w:pPr>
              <w:snapToGrid w:val="0"/>
              <w:ind w:left="480" w:hangingChars="200" w:hanging="480"/>
              <w:jc w:val="both"/>
              <w:rPr>
                <w:rFonts w:ascii="標楷體" w:eastAsia="標楷體" w:hAnsi="標楷體"/>
                <w:spacing w:val="-16"/>
              </w:rPr>
            </w:pPr>
            <w:r w:rsidRPr="00A76321">
              <w:rPr>
                <w:rFonts w:ascii="標楷體" w:eastAsia="標楷體" w:hAnsi="標楷體" w:hint="eastAsia"/>
              </w:rPr>
              <w:t>十、機密文書降</w:t>
            </w:r>
            <w:r>
              <w:rPr>
                <w:rFonts w:ascii="標楷體" w:eastAsia="標楷體" w:hAnsi="標楷體" w:hint="eastAsia"/>
              </w:rPr>
              <w:t>（</w:t>
            </w:r>
            <w:r w:rsidRPr="00A76321">
              <w:rPr>
                <w:rFonts w:ascii="標楷體" w:eastAsia="標楷體" w:hAnsi="標楷體" w:hint="eastAsia"/>
              </w:rPr>
              <w:t>解</w:t>
            </w:r>
            <w:r>
              <w:rPr>
                <w:rFonts w:ascii="標楷體" w:eastAsia="標楷體" w:hAnsi="標楷體" w:hint="eastAsia"/>
              </w:rPr>
              <w:t>）</w:t>
            </w:r>
            <w:r w:rsidRPr="00A76321">
              <w:rPr>
                <w:rFonts w:ascii="標楷體" w:eastAsia="標楷體" w:hAnsi="標楷體" w:hint="eastAsia"/>
              </w:rPr>
              <w:t>密</w:t>
            </w:r>
          </w:p>
        </w:tc>
        <w:tc>
          <w:tcPr>
            <w:tcW w:w="879" w:type="dxa"/>
            <w:tcBorders>
              <w:top w:val="single" w:sz="4" w:space="0" w:color="auto"/>
              <w:left w:val="single" w:sz="4" w:space="0" w:color="auto"/>
              <w:bottom w:val="single" w:sz="4" w:space="0" w:color="auto"/>
              <w:right w:val="single" w:sz="4" w:space="0" w:color="auto"/>
            </w:tcBorders>
            <w:vAlign w:val="center"/>
          </w:tcPr>
          <w:p w14:paraId="452E4A57" w14:textId="77777777" w:rsidR="005961B6" w:rsidRPr="00A76321" w:rsidRDefault="005961B6" w:rsidP="001A68CB">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1BE6C632" w14:textId="77777777" w:rsidR="005961B6" w:rsidRPr="00A76321" w:rsidRDefault="005961B6" w:rsidP="001A68CB">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7F4E36CA" w14:textId="77777777" w:rsidR="005961B6" w:rsidRPr="00A76321" w:rsidRDefault="005961B6"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7698E049" w14:textId="77777777" w:rsidR="005961B6" w:rsidRPr="00A76321" w:rsidRDefault="005961B6"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61E148ED" w14:textId="77777777" w:rsidR="005961B6" w:rsidRPr="00A76321" w:rsidRDefault="005961B6" w:rsidP="001A68CB">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1AB7A868" w14:textId="77777777" w:rsidR="005961B6" w:rsidRPr="00A76321" w:rsidRDefault="005961B6" w:rsidP="001A68CB">
            <w:pPr>
              <w:snapToGrid w:val="0"/>
              <w:jc w:val="both"/>
              <w:rPr>
                <w:rFonts w:ascii="標楷體" w:eastAsia="標楷體" w:hAnsi="標楷體"/>
                <w:spacing w:val="-16"/>
              </w:rPr>
            </w:pPr>
          </w:p>
        </w:tc>
      </w:tr>
      <w:tr w:rsidR="005961B6" w:rsidRPr="00B52D08" w14:paraId="101C4961" w14:textId="77777777" w:rsidTr="0024108B">
        <w:trPr>
          <w:trHeight w:val="719"/>
        </w:trPr>
        <w:tc>
          <w:tcPr>
            <w:tcW w:w="708" w:type="dxa"/>
            <w:tcBorders>
              <w:top w:val="nil"/>
              <w:left w:val="double" w:sz="4" w:space="0" w:color="auto"/>
              <w:bottom w:val="nil"/>
              <w:right w:val="single" w:sz="4" w:space="0" w:color="auto"/>
            </w:tcBorders>
            <w:vAlign w:val="center"/>
          </w:tcPr>
          <w:p w14:paraId="12652C05" w14:textId="77777777" w:rsidR="005961B6" w:rsidRPr="00B52D08" w:rsidRDefault="005961B6"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4E56768F" w14:textId="77777777" w:rsidR="005961B6" w:rsidRPr="00A76321" w:rsidRDefault="005961B6" w:rsidP="001A68CB">
            <w:pPr>
              <w:snapToGrid w:val="0"/>
              <w:ind w:left="720" w:hangingChars="300" w:hanging="720"/>
              <w:jc w:val="both"/>
              <w:rPr>
                <w:rFonts w:ascii="標楷體" w:eastAsia="標楷體" w:hAnsi="標楷體"/>
                <w:spacing w:val="-16"/>
              </w:rPr>
            </w:pPr>
            <w:r>
              <w:rPr>
                <w:rFonts w:ascii="標楷體" w:eastAsia="標楷體" w:hAnsi="標楷體" w:hint="eastAsia"/>
              </w:rPr>
              <w:t>（</w:t>
            </w:r>
            <w:r w:rsidRPr="00A76321">
              <w:rPr>
                <w:rFonts w:ascii="標楷體" w:eastAsia="標楷體" w:hAnsi="標楷體" w:hint="eastAsia"/>
              </w:rPr>
              <w:t>一</w:t>
            </w:r>
            <w:r>
              <w:rPr>
                <w:rFonts w:ascii="標楷體" w:eastAsia="標楷體" w:hAnsi="標楷體" w:hint="eastAsia"/>
              </w:rPr>
              <w:t>）</w:t>
            </w:r>
            <w:r w:rsidRPr="00A76321">
              <w:rPr>
                <w:rFonts w:ascii="標楷體" w:eastAsia="標楷體" w:hAnsi="標楷體" w:hint="eastAsia"/>
              </w:rPr>
              <w:t>歸檔機密檔案配合檔管清查作業，檢討案件機密等級及保密期限或解密條件</w:t>
            </w:r>
          </w:p>
        </w:tc>
        <w:tc>
          <w:tcPr>
            <w:tcW w:w="879" w:type="dxa"/>
            <w:tcBorders>
              <w:top w:val="single" w:sz="4" w:space="0" w:color="auto"/>
              <w:left w:val="single" w:sz="4" w:space="0" w:color="auto"/>
              <w:bottom w:val="single" w:sz="4" w:space="0" w:color="auto"/>
              <w:right w:val="single" w:sz="4" w:space="0" w:color="auto"/>
            </w:tcBorders>
            <w:vAlign w:val="center"/>
          </w:tcPr>
          <w:p w14:paraId="660F355F" w14:textId="77777777" w:rsidR="005961B6" w:rsidRPr="00A76321" w:rsidRDefault="005961B6" w:rsidP="001A68CB">
            <w:pPr>
              <w:snapToGrid w:val="0"/>
              <w:jc w:val="distribute"/>
              <w:rPr>
                <w:rFonts w:ascii="標楷體" w:eastAsia="標楷體" w:hAnsi="標楷體"/>
                <w:spacing w:val="-16"/>
              </w:rPr>
            </w:pPr>
            <w:r w:rsidRPr="00A76321">
              <w:rPr>
                <w:rFonts w:ascii="標楷體" w:eastAsia="標楷體" w:hAnsi="標楷體" w:cs="新細明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707F6D27" w14:textId="77777777" w:rsidR="005961B6" w:rsidRPr="00A76321" w:rsidRDefault="005961B6" w:rsidP="001A68CB">
            <w:pPr>
              <w:snapToGrid w:val="0"/>
              <w:jc w:val="distribute"/>
              <w:rPr>
                <w:rFonts w:ascii="標楷體" w:eastAsia="標楷體" w:hAnsi="標楷體"/>
                <w:spacing w:val="-16"/>
              </w:rPr>
            </w:pPr>
            <w:r w:rsidRPr="00A76321">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38B63BB" w14:textId="77777777" w:rsidR="005961B6" w:rsidRPr="00A76321" w:rsidRDefault="005961B6" w:rsidP="001A68CB">
            <w:pPr>
              <w:jc w:val="distribute"/>
              <w:rPr>
                <w:rFonts w:ascii="標楷體" w:eastAsia="標楷體" w:hAnsi="標楷體"/>
              </w:rPr>
            </w:pPr>
            <w:r w:rsidRPr="00A76321">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757DF2CB" w14:textId="77777777" w:rsidR="005961B6" w:rsidRPr="00A76321" w:rsidRDefault="005961B6"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7BD84B3B" w14:textId="77777777" w:rsidR="005961B6" w:rsidRPr="00A76321" w:rsidRDefault="005961B6" w:rsidP="001A68CB">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33CB0F72" w14:textId="77777777" w:rsidR="005961B6" w:rsidRPr="00A76321" w:rsidRDefault="005961B6" w:rsidP="001A68CB">
            <w:pPr>
              <w:snapToGrid w:val="0"/>
              <w:jc w:val="both"/>
              <w:rPr>
                <w:rFonts w:ascii="標楷體" w:eastAsia="標楷體" w:hAnsi="標楷體"/>
                <w:spacing w:val="-16"/>
              </w:rPr>
            </w:pPr>
          </w:p>
        </w:tc>
      </w:tr>
      <w:tr w:rsidR="005961B6" w:rsidRPr="00B52D08" w14:paraId="413FDBC2" w14:textId="77777777" w:rsidTr="001A68CB">
        <w:trPr>
          <w:trHeight w:val="719"/>
        </w:trPr>
        <w:tc>
          <w:tcPr>
            <w:tcW w:w="708" w:type="dxa"/>
            <w:tcBorders>
              <w:top w:val="nil"/>
              <w:left w:val="double" w:sz="4" w:space="0" w:color="auto"/>
              <w:bottom w:val="nil"/>
              <w:right w:val="single" w:sz="4" w:space="0" w:color="auto"/>
            </w:tcBorders>
            <w:vAlign w:val="center"/>
          </w:tcPr>
          <w:p w14:paraId="2837D439" w14:textId="77777777" w:rsidR="005961B6" w:rsidRPr="00B52D08" w:rsidRDefault="005961B6"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00D55B37" w14:textId="77777777" w:rsidR="005961B6" w:rsidRPr="00A76321" w:rsidRDefault="005961B6" w:rsidP="001A68CB">
            <w:pPr>
              <w:snapToGrid w:val="0"/>
              <w:ind w:left="720" w:hangingChars="300" w:hanging="720"/>
              <w:jc w:val="both"/>
              <w:rPr>
                <w:rFonts w:ascii="標楷體" w:eastAsia="標楷體" w:hAnsi="標楷體"/>
                <w:spacing w:val="-16"/>
              </w:rPr>
            </w:pPr>
            <w:r>
              <w:rPr>
                <w:rFonts w:ascii="標楷體" w:eastAsia="標楷體" w:hAnsi="標楷體" w:hint="eastAsia"/>
              </w:rPr>
              <w:t>（</w:t>
            </w:r>
            <w:r w:rsidRPr="00A76321">
              <w:rPr>
                <w:rFonts w:ascii="標楷體" w:eastAsia="標楷體" w:hAnsi="標楷體" w:hint="eastAsia"/>
              </w:rPr>
              <w:t>二</w:t>
            </w:r>
            <w:r>
              <w:rPr>
                <w:rFonts w:ascii="標楷體" w:eastAsia="標楷體" w:hAnsi="標楷體" w:hint="eastAsia"/>
              </w:rPr>
              <w:t>）</w:t>
            </w:r>
            <w:r w:rsidRPr="00A76321">
              <w:rPr>
                <w:rFonts w:ascii="標楷體" w:eastAsia="標楷體" w:hAnsi="標楷體" w:hint="eastAsia"/>
              </w:rPr>
              <w:t>歸檔機密檔案</w:t>
            </w:r>
            <w:r>
              <w:rPr>
                <w:rFonts w:ascii="標楷體" w:eastAsia="標楷體" w:hAnsi="標楷體" w:hint="eastAsia"/>
              </w:rPr>
              <w:t>（</w:t>
            </w:r>
            <w:r w:rsidRPr="00A76321">
              <w:rPr>
                <w:rFonts w:ascii="標楷體" w:eastAsia="標楷體" w:hAnsi="標楷體" w:hint="eastAsia"/>
              </w:rPr>
              <w:t>採購案件</w:t>
            </w:r>
            <w:r>
              <w:rPr>
                <w:rFonts w:ascii="標楷體" w:eastAsia="標楷體" w:hAnsi="標楷體" w:hint="eastAsia"/>
              </w:rPr>
              <w:t>）</w:t>
            </w:r>
            <w:r w:rsidRPr="00A76321">
              <w:rPr>
                <w:rFonts w:ascii="標楷體" w:eastAsia="標楷體" w:hAnsi="標楷體" w:hint="eastAsia"/>
              </w:rPr>
              <w:t>配合檔管清查作業，檢討機密等級及保密期限或解密條件</w:t>
            </w:r>
          </w:p>
        </w:tc>
        <w:tc>
          <w:tcPr>
            <w:tcW w:w="879" w:type="dxa"/>
            <w:tcBorders>
              <w:top w:val="single" w:sz="4" w:space="0" w:color="auto"/>
              <w:left w:val="single" w:sz="4" w:space="0" w:color="auto"/>
              <w:bottom w:val="single" w:sz="4" w:space="0" w:color="auto"/>
              <w:right w:val="single" w:sz="4" w:space="0" w:color="auto"/>
            </w:tcBorders>
            <w:vAlign w:val="center"/>
          </w:tcPr>
          <w:p w14:paraId="1418EB8E" w14:textId="77777777" w:rsidR="005961B6" w:rsidRPr="00A76321" w:rsidRDefault="005961B6" w:rsidP="001A68CB">
            <w:pPr>
              <w:snapToGrid w:val="0"/>
              <w:jc w:val="distribute"/>
              <w:rPr>
                <w:rFonts w:ascii="標楷體" w:eastAsia="標楷體" w:hAnsi="標楷體"/>
                <w:spacing w:val="-16"/>
              </w:rPr>
            </w:pPr>
            <w:r w:rsidRPr="00A76321">
              <w:rPr>
                <w:rFonts w:ascii="標楷體" w:eastAsia="標楷體" w:hAnsi="標楷體" w:cs="新細明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1B115E43" w14:textId="77777777" w:rsidR="005961B6" w:rsidRPr="00A76321" w:rsidRDefault="005961B6" w:rsidP="001A68CB">
            <w:pPr>
              <w:snapToGrid w:val="0"/>
              <w:jc w:val="distribute"/>
              <w:rPr>
                <w:rFonts w:ascii="標楷體" w:eastAsia="標楷體" w:hAnsi="標楷體"/>
                <w:spacing w:val="-16"/>
              </w:rPr>
            </w:pPr>
            <w:r w:rsidRPr="00A76321">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0459EDBF" w14:textId="77777777" w:rsidR="005961B6" w:rsidRPr="00A76321" w:rsidRDefault="005961B6"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09027977" w14:textId="77777777" w:rsidR="005961B6" w:rsidRPr="00A76321" w:rsidRDefault="005961B6"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3EFA877C" w14:textId="77777777" w:rsidR="005961B6" w:rsidRPr="00A76321" w:rsidRDefault="005961B6" w:rsidP="001A68CB">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2C2C798D" w14:textId="77777777" w:rsidR="005961B6" w:rsidRPr="00A76321" w:rsidRDefault="005961B6" w:rsidP="001A68CB">
            <w:pPr>
              <w:snapToGrid w:val="0"/>
              <w:jc w:val="both"/>
              <w:rPr>
                <w:rFonts w:ascii="標楷體" w:eastAsia="標楷體" w:hAnsi="標楷體"/>
                <w:spacing w:val="-16"/>
              </w:rPr>
            </w:pPr>
          </w:p>
        </w:tc>
      </w:tr>
      <w:tr w:rsidR="005961B6" w:rsidRPr="00B52D08" w14:paraId="4048DA8F" w14:textId="77777777" w:rsidTr="001A68CB">
        <w:trPr>
          <w:trHeight w:val="719"/>
        </w:trPr>
        <w:tc>
          <w:tcPr>
            <w:tcW w:w="708" w:type="dxa"/>
            <w:tcBorders>
              <w:top w:val="nil"/>
              <w:left w:val="double" w:sz="4" w:space="0" w:color="auto"/>
              <w:bottom w:val="nil"/>
              <w:right w:val="single" w:sz="4" w:space="0" w:color="auto"/>
            </w:tcBorders>
            <w:vAlign w:val="center"/>
          </w:tcPr>
          <w:p w14:paraId="49DE6A88" w14:textId="77777777" w:rsidR="005961B6" w:rsidRPr="00B52D08" w:rsidRDefault="005961B6"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74A9C110" w14:textId="77777777" w:rsidR="005961B6" w:rsidRPr="00A76321" w:rsidRDefault="005961B6" w:rsidP="001A68CB">
            <w:pPr>
              <w:snapToGrid w:val="0"/>
              <w:ind w:left="720" w:hangingChars="300" w:hanging="720"/>
              <w:jc w:val="both"/>
              <w:rPr>
                <w:rFonts w:ascii="標楷體" w:eastAsia="標楷體" w:hAnsi="標楷體"/>
                <w:spacing w:val="-16"/>
              </w:rPr>
            </w:pPr>
            <w:r>
              <w:rPr>
                <w:rFonts w:ascii="標楷體" w:eastAsia="標楷體" w:hAnsi="標楷體" w:hint="eastAsia"/>
              </w:rPr>
              <w:t>（</w:t>
            </w:r>
            <w:r w:rsidRPr="00A76321">
              <w:rPr>
                <w:rFonts w:ascii="標楷體" w:eastAsia="標楷體" w:hAnsi="標楷體" w:hint="eastAsia"/>
              </w:rPr>
              <w:t>三</w:t>
            </w:r>
            <w:r>
              <w:rPr>
                <w:rFonts w:ascii="標楷體" w:eastAsia="標楷體" w:hAnsi="標楷體" w:hint="eastAsia"/>
              </w:rPr>
              <w:t>）</w:t>
            </w:r>
            <w:r w:rsidRPr="00A76321">
              <w:rPr>
                <w:rFonts w:ascii="標楷體" w:eastAsia="標楷體" w:hAnsi="標楷體" w:hint="eastAsia"/>
              </w:rPr>
              <w:t>本機關及他機關通知辦理機密等級變更或註銷</w:t>
            </w:r>
          </w:p>
        </w:tc>
        <w:tc>
          <w:tcPr>
            <w:tcW w:w="879" w:type="dxa"/>
            <w:tcBorders>
              <w:top w:val="single" w:sz="4" w:space="0" w:color="auto"/>
              <w:left w:val="single" w:sz="4" w:space="0" w:color="auto"/>
              <w:bottom w:val="single" w:sz="4" w:space="0" w:color="auto"/>
              <w:right w:val="single" w:sz="4" w:space="0" w:color="auto"/>
            </w:tcBorders>
            <w:vAlign w:val="center"/>
          </w:tcPr>
          <w:p w14:paraId="2F6084F7" w14:textId="77777777" w:rsidR="005961B6" w:rsidRPr="00A76321" w:rsidRDefault="005961B6" w:rsidP="001A68CB">
            <w:pPr>
              <w:snapToGrid w:val="0"/>
              <w:jc w:val="distribute"/>
              <w:rPr>
                <w:rFonts w:ascii="標楷體" w:eastAsia="標楷體" w:hAnsi="標楷體"/>
                <w:spacing w:val="-16"/>
              </w:rPr>
            </w:pPr>
            <w:r w:rsidRPr="00A76321">
              <w:rPr>
                <w:rFonts w:ascii="標楷體" w:eastAsia="標楷體" w:hAnsi="標楷體" w:cs="新細明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24D9BED7" w14:textId="77777777" w:rsidR="005961B6" w:rsidRPr="00A76321" w:rsidRDefault="005961B6" w:rsidP="001A68CB">
            <w:pPr>
              <w:snapToGrid w:val="0"/>
              <w:jc w:val="distribute"/>
              <w:rPr>
                <w:rFonts w:ascii="標楷體" w:eastAsia="標楷體" w:hAnsi="標楷體"/>
                <w:spacing w:val="-16"/>
              </w:rPr>
            </w:pPr>
            <w:r w:rsidRPr="00A76321">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507B000B" w14:textId="77777777" w:rsidR="005961B6" w:rsidRPr="00A76321" w:rsidRDefault="005961B6"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19BD79D8" w14:textId="77777777" w:rsidR="005961B6" w:rsidRPr="00A76321" w:rsidRDefault="005961B6"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14F810C3" w14:textId="77777777" w:rsidR="005961B6" w:rsidRPr="00A76321" w:rsidRDefault="005961B6" w:rsidP="001A68CB">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0BA7D2A6" w14:textId="77777777" w:rsidR="005961B6" w:rsidRPr="00A76321" w:rsidRDefault="005961B6" w:rsidP="001A68CB">
            <w:pPr>
              <w:snapToGrid w:val="0"/>
              <w:jc w:val="both"/>
              <w:rPr>
                <w:rFonts w:ascii="標楷體" w:eastAsia="標楷體" w:hAnsi="標楷體"/>
                <w:spacing w:val="-16"/>
              </w:rPr>
            </w:pPr>
          </w:p>
        </w:tc>
      </w:tr>
      <w:tr w:rsidR="005961B6" w:rsidRPr="00B52D08" w14:paraId="7D7460CC" w14:textId="77777777" w:rsidTr="001A68CB">
        <w:trPr>
          <w:trHeight w:val="719"/>
        </w:trPr>
        <w:tc>
          <w:tcPr>
            <w:tcW w:w="708" w:type="dxa"/>
            <w:tcBorders>
              <w:top w:val="nil"/>
              <w:left w:val="double" w:sz="4" w:space="0" w:color="auto"/>
              <w:bottom w:val="nil"/>
              <w:right w:val="single" w:sz="4" w:space="0" w:color="auto"/>
            </w:tcBorders>
            <w:vAlign w:val="center"/>
          </w:tcPr>
          <w:p w14:paraId="45F578E4" w14:textId="77777777" w:rsidR="005961B6" w:rsidRPr="00B52D08" w:rsidRDefault="005961B6"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752B8D9B" w14:textId="77777777" w:rsidR="005961B6" w:rsidRPr="00A76321" w:rsidRDefault="005961B6" w:rsidP="001A68CB">
            <w:pPr>
              <w:snapToGrid w:val="0"/>
              <w:ind w:left="480" w:hangingChars="200" w:hanging="480"/>
              <w:jc w:val="both"/>
              <w:rPr>
                <w:rFonts w:ascii="標楷體" w:eastAsia="標楷體" w:hAnsi="標楷體"/>
                <w:spacing w:val="-16"/>
              </w:rPr>
            </w:pPr>
            <w:r w:rsidRPr="00A76321">
              <w:rPr>
                <w:rFonts w:ascii="標楷體" w:eastAsia="標楷體" w:hAnsi="標楷體" w:hint="eastAsia"/>
              </w:rPr>
              <w:t>十一</w:t>
            </w:r>
            <w:r w:rsidRPr="00A76321">
              <w:rPr>
                <w:rFonts w:ascii="標楷體" w:eastAsia="標楷體" w:hAnsi="標楷體"/>
              </w:rPr>
              <w:t>、採購及核銷案件</w:t>
            </w:r>
          </w:p>
        </w:tc>
        <w:tc>
          <w:tcPr>
            <w:tcW w:w="879" w:type="dxa"/>
            <w:tcBorders>
              <w:top w:val="single" w:sz="4" w:space="0" w:color="auto"/>
              <w:left w:val="single" w:sz="4" w:space="0" w:color="auto"/>
              <w:bottom w:val="single" w:sz="4" w:space="0" w:color="auto"/>
              <w:right w:val="single" w:sz="4" w:space="0" w:color="auto"/>
            </w:tcBorders>
            <w:vAlign w:val="center"/>
          </w:tcPr>
          <w:p w14:paraId="22E457CA" w14:textId="77777777" w:rsidR="005961B6" w:rsidRPr="00A76321" w:rsidRDefault="005961B6" w:rsidP="001A68CB">
            <w:pPr>
              <w:snapToGrid w:val="0"/>
              <w:jc w:val="distribute"/>
              <w:rPr>
                <w:rFonts w:ascii="標楷體" w:eastAsia="標楷體" w:hAnsi="標楷體"/>
                <w:spacing w:val="-16"/>
              </w:rPr>
            </w:pPr>
            <w:r w:rsidRPr="00A76321">
              <w:rPr>
                <w:rFonts w:ascii="標楷體" w:eastAsia="標楷體" w:hAnsi="標楷體" w:cs="新細明體"/>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2D08AA30" w14:textId="77777777" w:rsidR="005961B6" w:rsidRPr="00A76321" w:rsidRDefault="005961B6" w:rsidP="001A68CB">
            <w:pPr>
              <w:snapToGrid w:val="0"/>
              <w:jc w:val="distribute"/>
              <w:rPr>
                <w:rFonts w:ascii="標楷體" w:eastAsia="標楷體" w:hAnsi="標楷體"/>
                <w:spacing w:val="-16"/>
              </w:rPr>
            </w:pPr>
            <w:r w:rsidRPr="00A76321">
              <w:rPr>
                <w:rFonts w:ascii="標楷體" w:eastAsia="標楷體" w:hAnsi="標楷體"/>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4075CA0E" w14:textId="77777777" w:rsidR="005961B6" w:rsidRPr="00A76321" w:rsidRDefault="005961B6" w:rsidP="001A68CB">
            <w:pPr>
              <w:jc w:val="distribute"/>
              <w:rPr>
                <w:rFonts w:ascii="標楷體" w:eastAsia="標楷體" w:hAnsi="標楷體"/>
              </w:rPr>
            </w:pPr>
            <w:r w:rsidRPr="00A76321">
              <w:rPr>
                <w:rFonts w:ascii="標楷體" w:eastAsia="標楷體" w:hAnsi="標楷體"/>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01D55408" w14:textId="77777777" w:rsidR="005961B6" w:rsidRPr="00A76321" w:rsidRDefault="005961B6" w:rsidP="001A68CB">
            <w:pPr>
              <w:jc w:val="distribute"/>
              <w:rPr>
                <w:rFonts w:ascii="標楷體" w:eastAsia="標楷體" w:hAnsi="標楷體"/>
              </w:rPr>
            </w:pPr>
            <w:r w:rsidRPr="00A76321">
              <w:rPr>
                <w:rFonts w:ascii="標楷體" w:eastAsia="標楷體" w:hAnsi="標楷體"/>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70055B52" w14:textId="77777777" w:rsidR="005961B6" w:rsidRPr="00A76321" w:rsidRDefault="005961B6" w:rsidP="001A68CB">
            <w:pPr>
              <w:jc w:val="distribute"/>
              <w:rPr>
                <w:rFonts w:ascii="標楷體" w:eastAsia="標楷體" w:hAnsi="標楷體"/>
              </w:rPr>
            </w:pPr>
            <w:r w:rsidRPr="00A76321">
              <w:rPr>
                <w:rFonts w:ascii="標楷體" w:eastAsia="標楷體" w:hAnsi="標楷體"/>
              </w:rPr>
              <w:t xml:space="preserve">　</w:t>
            </w:r>
          </w:p>
        </w:tc>
        <w:tc>
          <w:tcPr>
            <w:tcW w:w="2551" w:type="dxa"/>
            <w:tcBorders>
              <w:top w:val="single" w:sz="4" w:space="0" w:color="auto"/>
              <w:left w:val="single" w:sz="4" w:space="0" w:color="auto"/>
              <w:bottom w:val="single" w:sz="4" w:space="0" w:color="auto"/>
              <w:right w:val="double" w:sz="4" w:space="0" w:color="auto"/>
            </w:tcBorders>
            <w:vAlign w:val="center"/>
          </w:tcPr>
          <w:p w14:paraId="188D3D46" w14:textId="77777777" w:rsidR="005961B6" w:rsidRPr="00A76321" w:rsidRDefault="005961B6" w:rsidP="001A68CB">
            <w:pPr>
              <w:snapToGrid w:val="0"/>
              <w:jc w:val="both"/>
              <w:rPr>
                <w:rFonts w:ascii="標楷體" w:eastAsia="標楷體" w:hAnsi="標楷體"/>
                <w:spacing w:val="-16"/>
              </w:rPr>
            </w:pPr>
          </w:p>
        </w:tc>
      </w:tr>
      <w:tr w:rsidR="005961B6" w:rsidRPr="00B52D08" w14:paraId="23263D7F" w14:textId="77777777" w:rsidTr="001A68CB">
        <w:trPr>
          <w:trHeight w:val="719"/>
        </w:trPr>
        <w:tc>
          <w:tcPr>
            <w:tcW w:w="708" w:type="dxa"/>
            <w:tcBorders>
              <w:top w:val="nil"/>
              <w:left w:val="double" w:sz="4" w:space="0" w:color="auto"/>
              <w:bottom w:val="nil"/>
              <w:right w:val="single" w:sz="4" w:space="0" w:color="auto"/>
            </w:tcBorders>
            <w:vAlign w:val="center"/>
          </w:tcPr>
          <w:p w14:paraId="74B25F0D" w14:textId="77777777" w:rsidR="005961B6" w:rsidRPr="00B52D08" w:rsidRDefault="005961B6"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79F57A1E" w14:textId="77777777" w:rsidR="005961B6" w:rsidRPr="00A76321" w:rsidRDefault="005961B6" w:rsidP="001A68CB">
            <w:pPr>
              <w:snapToGrid w:val="0"/>
              <w:ind w:left="720" w:hangingChars="300" w:hanging="720"/>
              <w:jc w:val="both"/>
              <w:rPr>
                <w:rFonts w:ascii="標楷體" w:eastAsia="標楷體" w:hAnsi="標楷體"/>
                <w:spacing w:val="-16"/>
              </w:rPr>
            </w:pPr>
            <w:r>
              <w:rPr>
                <w:rFonts w:ascii="標楷體" w:eastAsia="標楷體" w:hAnsi="標楷體" w:hint="eastAsia"/>
              </w:rPr>
              <w:t>（</w:t>
            </w:r>
            <w:r w:rsidRPr="00A76321">
              <w:rPr>
                <w:rFonts w:ascii="標楷體" w:eastAsia="標楷體" w:hAnsi="標楷體"/>
              </w:rPr>
              <w:t>ㄧ</w:t>
            </w:r>
            <w:r>
              <w:rPr>
                <w:rFonts w:ascii="標楷體" w:eastAsia="標楷體" w:hAnsi="標楷體" w:hint="eastAsia"/>
              </w:rPr>
              <w:t>）</w:t>
            </w:r>
            <w:r w:rsidRPr="00A76321">
              <w:rPr>
                <w:rFonts w:ascii="標楷體" w:eastAsia="標楷體" w:hAnsi="標楷體" w:hint="eastAsia"/>
              </w:rPr>
              <w:t>5萬元以下採購且內容屬例行性者</w:t>
            </w:r>
          </w:p>
        </w:tc>
        <w:tc>
          <w:tcPr>
            <w:tcW w:w="879" w:type="dxa"/>
            <w:tcBorders>
              <w:top w:val="single" w:sz="4" w:space="0" w:color="auto"/>
              <w:left w:val="single" w:sz="4" w:space="0" w:color="auto"/>
              <w:bottom w:val="single" w:sz="4" w:space="0" w:color="auto"/>
              <w:right w:val="single" w:sz="4" w:space="0" w:color="auto"/>
            </w:tcBorders>
            <w:vAlign w:val="center"/>
          </w:tcPr>
          <w:p w14:paraId="595ACF9A" w14:textId="77777777" w:rsidR="005961B6" w:rsidRPr="00A76321" w:rsidRDefault="005961B6" w:rsidP="001A68CB">
            <w:pPr>
              <w:snapToGrid w:val="0"/>
              <w:jc w:val="distribute"/>
              <w:rPr>
                <w:rFonts w:ascii="標楷體" w:eastAsia="標楷體" w:hAnsi="標楷體"/>
                <w:spacing w:val="-16"/>
              </w:rPr>
            </w:pPr>
            <w:r w:rsidRPr="00A76321">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0BDB26C8" w14:textId="77777777" w:rsidR="005961B6" w:rsidRPr="00A76321" w:rsidRDefault="005961B6" w:rsidP="001A68CB">
            <w:pPr>
              <w:snapToGrid w:val="0"/>
              <w:jc w:val="distribute"/>
              <w:rPr>
                <w:rFonts w:ascii="標楷體" w:eastAsia="標楷體" w:hAnsi="標楷體"/>
                <w:spacing w:val="-16"/>
              </w:rPr>
            </w:pPr>
            <w:r w:rsidRPr="00A76321">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716B8658" w14:textId="77777777" w:rsidR="005961B6" w:rsidRPr="00A76321" w:rsidRDefault="005961B6"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450DC6F1" w14:textId="77777777" w:rsidR="005961B6" w:rsidRPr="00A76321" w:rsidRDefault="005961B6" w:rsidP="001A68CB">
            <w:pPr>
              <w:jc w:val="distribute"/>
              <w:rPr>
                <w:rFonts w:ascii="標楷體" w:eastAsia="標楷體" w:hAnsi="標楷體"/>
              </w:rPr>
            </w:pPr>
            <w:r w:rsidRPr="00A76321">
              <w:rPr>
                <w:rFonts w:ascii="標楷體" w:eastAsia="標楷體" w:hAnsi="標楷體"/>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3C95F7D3" w14:textId="77777777" w:rsidR="005961B6" w:rsidRPr="00A76321" w:rsidRDefault="005961B6" w:rsidP="001A68CB">
            <w:pPr>
              <w:jc w:val="distribute"/>
              <w:rPr>
                <w:rFonts w:ascii="標楷體" w:eastAsia="標楷體" w:hAnsi="標楷體"/>
              </w:rPr>
            </w:pPr>
            <w:r w:rsidRPr="00A76321">
              <w:rPr>
                <w:rFonts w:ascii="標楷體" w:eastAsia="標楷體" w:hAnsi="標楷體"/>
              </w:rPr>
              <w:t xml:space="preserve">　</w:t>
            </w:r>
          </w:p>
        </w:tc>
        <w:tc>
          <w:tcPr>
            <w:tcW w:w="2551" w:type="dxa"/>
            <w:tcBorders>
              <w:top w:val="single" w:sz="4" w:space="0" w:color="auto"/>
              <w:left w:val="single" w:sz="4" w:space="0" w:color="auto"/>
              <w:bottom w:val="single" w:sz="4" w:space="0" w:color="auto"/>
              <w:right w:val="double" w:sz="4" w:space="0" w:color="auto"/>
            </w:tcBorders>
            <w:vAlign w:val="center"/>
          </w:tcPr>
          <w:p w14:paraId="60511F2F" w14:textId="77777777" w:rsidR="005961B6" w:rsidRPr="00A76321" w:rsidRDefault="005961B6" w:rsidP="001A68CB">
            <w:pPr>
              <w:snapToGrid w:val="0"/>
              <w:jc w:val="both"/>
              <w:rPr>
                <w:rFonts w:ascii="標楷體" w:eastAsia="標楷體" w:hAnsi="標楷體"/>
                <w:spacing w:val="-16"/>
              </w:rPr>
            </w:pPr>
            <w:r w:rsidRPr="00A76321">
              <w:rPr>
                <w:rFonts w:ascii="標楷體" w:eastAsia="標楷體" w:hAnsi="標楷體" w:hint="eastAsia"/>
              </w:rPr>
              <w:t>簽會主計室審核</w:t>
            </w:r>
            <w:r>
              <w:rPr>
                <w:rFonts w:ascii="標楷體" w:eastAsia="標楷體" w:hAnsi="標楷體" w:hint="eastAsia"/>
              </w:rPr>
              <w:t>。</w:t>
            </w:r>
          </w:p>
        </w:tc>
      </w:tr>
      <w:tr w:rsidR="005961B6" w:rsidRPr="00B52D08" w14:paraId="0A291123" w14:textId="77777777" w:rsidTr="001A68CB">
        <w:trPr>
          <w:trHeight w:val="719"/>
        </w:trPr>
        <w:tc>
          <w:tcPr>
            <w:tcW w:w="708" w:type="dxa"/>
            <w:tcBorders>
              <w:top w:val="nil"/>
              <w:left w:val="double" w:sz="4" w:space="0" w:color="auto"/>
              <w:bottom w:val="nil"/>
              <w:right w:val="single" w:sz="4" w:space="0" w:color="auto"/>
            </w:tcBorders>
            <w:vAlign w:val="center"/>
          </w:tcPr>
          <w:p w14:paraId="0D11E870" w14:textId="77777777" w:rsidR="005961B6" w:rsidRPr="00B52D08" w:rsidRDefault="005961B6"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030EC61E" w14:textId="77777777" w:rsidR="005961B6" w:rsidRPr="00A76321" w:rsidRDefault="005961B6" w:rsidP="001A68CB">
            <w:pPr>
              <w:snapToGrid w:val="0"/>
              <w:ind w:left="720" w:hangingChars="300" w:hanging="720"/>
              <w:jc w:val="both"/>
              <w:rPr>
                <w:rFonts w:ascii="標楷體" w:eastAsia="標楷體" w:hAnsi="標楷體"/>
                <w:spacing w:val="-16"/>
              </w:rPr>
            </w:pPr>
            <w:r>
              <w:rPr>
                <w:rFonts w:ascii="標楷體" w:eastAsia="標楷體" w:hAnsi="標楷體" w:hint="eastAsia"/>
              </w:rPr>
              <w:t>（</w:t>
            </w:r>
            <w:r w:rsidRPr="00A76321">
              <w:rPr>
                <w:rFonts w:ascii="標楷體" w:eastAsia="標楷體" w:hAnsi="標楷體" w:hint="eastAsia"/>
              </w:rPr>
              <w:t>二</w:t>
            </w:r>
            <w:r>
              <w:rPr>
                <w:rFonts w:ascii="標楷體" w:eastAsia="標楷體" w:hAnsi="標楷體" w:hint="eastAsia"/>
              </w:rPr>
              <w:t>）</w:t>
            </w:r>
            <w:r w:rsidRPr="00A76321">
              <w:rPr>
                <w:rFonts w:ascii="標楷體" w:eastAsia="標楷體" w:hAnsi="標楷體" w:hint="eastAsia"/>
              </w:rPr>
              <w:t>採購金額為新臺幣5萬元以上至公告金額十分之一；或採購金額為新臺幣5萬元以下但採購內容非屬例行性者</w:t>
            </w:r>
          </w:p>
        </w:tc>
        <w:tc>
          <w:tcPr>
            <w:tcW w:w="879" w:type="dxa"/>
            <w:tcBorders>
              <w:top w:val="single" w:sz="4" w:space="0" w:color="auto"/>
              <w:left w:val="single" w:sz="4" w:space="0" w:color="auto"/>
              <w:bottom w:val="single" w:sz="4" w:space="0" w:color="auto"/>
              <w:right w:val="single" w:sz="4" w:space="0" w:color="auto"/>
            </w:tcBorders>
            <w:vAlign w:val="center"/>
          </w:tcPr>
          <w:p w14:paraId="68D30D91" w14:textId="77777777" w:rsidR="005961B6" w:rsidRPr="00A76321" w:rsidRDefault="005961B6" w:rsidP="001A68CB">
            <w:pPr>
              <w:snapToGrid w:val="0"/>
              <w:jc w:val="distribute"/>
              <w:rPr>
                <w:rFonts w:ascii="標楷體" w:eastAsia="標楷體" w:hAnsi="標楷體"/>
                <w:spacing w:val="-16"/>
              </w:rPr>
            </w:pPr>
            <w:r w:rsidRPr="00A76321">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03BC5504" w14:textId="77777777" w:rsidR="005961B6" w:rsidRPr="00A76321" w:rsidRDefault="005961B6" w:rsidP="001A68CB">
            <w:pPr>
              <w:snapToGrid w:val="0"/>
              <w:jc w:val="distribute"/>
              <w:rPr>
                <w:rFonts w:ascii="標楷體" w:eastAsia="標楷體" w:hAnsi="標楷體"/>
                <w:spacing w:val="-16"/>
              </w:rPr>
            </w:pPr>
            <w:r w:rsidRPr="00A76321">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B161CB1" w14:textId="77777777" w:rsidR="005961B6" w:rsidRPr="00A76321" w:rsidRDefault="005961B6" w:rsidP="001A68CB">
            <w:pPr>
              <w:jc w:val="distribute"/>
              <w:rPr>
                <w:rFonts w:ascii="標楷體" w:eastAsia="標楷體" w:hAnsi="標楷體"/>
              </w:rPr>
            </w:pPr>
            <w:r w:rsidRPr="00A76321">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4A57B2E1" w14:textId="77777777" w:rsidR="005961B6" w:rsidRPr="00A76321" w:rsidRDefault="005961B6"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21762FE4" w14:textId="77777777" w:rsidR="005961B6" w:rsidRPr="00A76321" w:rsidRDefault="005961B6" w:rsidP="001A68CB">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4E18029D" w14:textId="77777777" w:rsidR="005961B6" w:rsidRPr="00A76321" w:rsidRDefault="005961B6" w:rsidP="001A68CB">
            <w:pPr>
              <w:snapToGrid w:val="0"/>
              <w:jc w:val="both"/>
              <w:rPr>
                <w:rFonts w:ascii="標楷體" w:eastAsia="標楷體" w:hAnsi="標楷體"/>
                <w:spacing w:val="-16"/>
              </w:rPr>
            </w:pPr>
            <w:r w:rsidRPr="00A76321">
              <w:rPr>
                <w:rFonts w:ascii="標楷體" w:eastAsia="標楷體" w:hAnsi="標楷體" w:hint="eastAsia"/>
              </w:rPr>
              <w:t>簽會主計室審核</w:t>
            </w:r>
            <w:r>
              <w:rPr>
                <w:rFonts w:ascii="標楷體" w:eastAsia="標楷體" w:hAnsi="標楷體" w:hint="eastAsia"/>
              </w:rPr>
              <w:t>。</w:t>
            </w:r>
          </w:p>
        </w:tc>
      </w:tr>
      <w:tr w:rsidR="005961B6" w:rsidRPr="00B52D08" w14:paraId="06279E40" w14:textId="77777777" w:rsidTr="00911FBE">
        <w:trPr>
          <w:trHeight w:val="719"/>
        </w:trPr>
        <w:tc>
          <w:tcPr>
            <w:tcW w:w="708" w:type="dxa"/>
            <w:tcBorders>
              <w:top w:val="nil"/>
              <w:left w:val="double" w:sz="4" w:space="0" w:color="auto"/>
              <w:bottom w:val="nil"/>
              <w:right w:val="single" w:sz="4" w:space="0" w:color="auto"/>
            </w:tcBorders>
            <w:vAlign w:val="center"/>
          </w:tcPr>
          <w:p w14:paraId="648325DB" w14:textId="77777777" w:rsidR="005961B6" w:rsidRPr="00B52D08" w:rsidRDefault="005961B6"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165040F7" w14:textId="77777777" w:rsidR="005961B6" w:rsidRPr="00A76321" w:rsidRDefault="005961B6" w:rsidP="001A68CB">
            <w:pPr>
              <w:snapToGrid w:val="0"/>
              <w:ind w:left="720" w:hangingChars="300" w:hanging="720"/>
              <w:jc w:val="both"/>
              <w:rPr>
                <w:rFonts w:ascii="標楷體" w:eastAsia="標楷體" w:hAnsi="標楷體"/>
                <w:spacing w:val="-16"/>
              </w:rPr>
            </w:pPr>
            <w:r>
              <w:rPr>
                <w:rFonts w:ascii="標楷體" w:eastAsia="標楷體" w:hAnsi="標楷體" w:hint="eastAsia"/>
              </w:rPr>
              <w:t>（</w:t>
            </w:r>
            <w:r w:rsidRPr="00A76321">
              <w:rPr>
                <w:rFonts w:ascii="標楷體" w:eastAsia="標楷體" w:hAnsi="標楷體" w:hint="eastAsia"/>
              </w:rPr>
              <w:t>三</w:t>
            </w:r>
            <w:r>
              <w:rPr>
                <w:rFonts w:ascii="標楷體" w:eastAsia="標楷體" w:hAnsi="標楷體" w:hint="eastAsia"/>
              </w:rPr>
              <w:t>）</w:t>
            </w:r>
            <w:r w:rsidRPr="00A76321">
              <w:rPr>
                <w:rFonts w:ascii="標楷體" w:eastAsia="標楷體" w:hAnsi="標楷體"/>
              </w:rPr>
              <w:t>核定採購案之招標文件及評選</w:t>
            </w:r>
            <w:r>
              <w:rPr>
                <w:rFonts w:ascii="標楷體" w:eastAsia="標楷體" w:hAnsi="標楷體" w:hint="eastAsia"/>
              </w:rPr>
              <w:t>（</w:t>
            </w:r>
            <w:r w:rsidRPr="00A76321">
              <w:rPr>
                <w:rFonts w:ascii="標楷體" w:eastAsia="標楷體" w:hAnsi="標楷體"/>
              </w:rPr>
              <w:t>審</w:t>
            </w:r>
            <w:r>
              <w:rPr>
                <w:rFonts w:ascii="標楷體" w:eastAsia="標楷體" w:hAnsi="標楷體" w:hint="eastAsia"/>
              </w:rPr>
              <w:t>）</w:t>
            </w:r>
            <w:r w:rsidRPr="00A76321">
              <w:rPr>
                <w:rFonts w:ascii="標楷體" w:eastAsia="標楷體" w:hAnsi="標楷體"/>
              </w:rPr>
              <w:t>委員名單</w:t>
            </w:r>
          </w:p>
        </w:tc>
        <w:tc>
          <w:tcPr>
            <w:tcW w:w="879" w:type="dxa"/>
            <w:tcBorders>
              <w:top w:val="single" w:sz="4" w:space="0" w:color="auto"/>
              <w:left w:val="single" w:sz="4" w:space="0" w:color="auto"/>
              <w:bottom w:val="single" w:sz="4" w:space="0" w:color="auto"/>
              <w:right w:val="single" w:sz="4" w:space="0" w:color="auto"/>
            </w:tcBorders>
            <w:vAlign w:val="center"/>
          </w:tcPr>
          <w:p w14:paraId="1FD9079E" w14:textId="77777777" w:rsidR="005961B6" w:rsidRPr="00A76321" w:rsidRDefault="005961B6" w:rsidP="001A68CB">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6406019A" w14:textId="77777777" w:rsidR="005961B6" w:rsidRPr="00A76321" w:rsidRDefault="005961B6" w:rsidP="001A68CB">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55785C8B" w14:textId="77777777" w:rsidR="005961B6" w:rsidRPr="00A76321" w:rsidRDefault="005961B6"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0583140C" w14:textId="77777777" w:rsidR="005961B6" w:rsidRPr="00A76321" w:rsidRDefault="005961B6"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10A4B1C8" w14:textId="77777777" w:rsidR="005961B6" w:rsidRPr="00A76321" w:rsidRDefault="005961B6" w:rsidP="001A68CB">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1944F996" w14:textId="77777777" w:rsidR="005961B6" w:rsidRPr="00A76321" w:rsidRDefault="005961B6" w:rsidP="001A68CB">
            <w:pPr>
              <w:snapToGrid w:val="0"/>
              <w:jc w:val="both"/>
              <w:rPr>
                <w:rFonts w:ascii="標楷體" w:eastAsia="標楷體" w:hAnsi="標楷體"/>
                <w:spacing w:val="-16"/>
              </w:rPr>
            </w:pPr>
          </w:p>
        </w:tc>
      </w:tr>
      <w:tr w:rsidR="005961B6" w:rsidRPr="00B52D08" w14:paraId="57CFB5B0" w14:textId="77777777" w:rsidTr="00911FBE">
        <w:trPr>
          <w:trHeight w:val="719"/>
        </w:trPr>
        <w:tc>
          <w:tcPr>
            <w:tcW w:w="708" w:type="dxa"/>
            <w:tcBorders>
              <w:top w:val="nil"/>
              <w:left w:val="double" w:sz="4" w:space="0" w:color="auto"/>
              <w:bottom w:val="single" w:sz="4" w:space="0" w:color="auto"/>
              <w:right w:val="single" w:sz="4" w:space="0" w:color="auto"/>
            </w:tcBorders>
            <w:vAlign w:val="center"/>
          </w:tcPr>
          <w:p w14:paraId="38EEBDEA" w14:textId="77777777" w:rsidR="005961B6" w:rsidRPr="00B52D08" w:rsidRDefault="005961B6"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39F88A7B" w14:textId="77777777" w:rsidR="005961B6" w:rsidRPr="00A76321" w:rsidRDefault="005961B6" w:rsidP="001A68CB">
            <w:pPr>
              <w:snapToGrid w:val="0"/>
              <w:ind w:leftChars="100" w:left="480" w:hangingChars="100" w:hanging="240"/>
              <w:jc w:val="both"/>
              <w:rPr>
                <w:rFonts w:ascii="標楷體" w:eastAsia="標楷體" w:hAnsi="標楷體"/>
                <w:spacing w:val="-16"/>
              </w:rPr>
            </w:pPr>
            <w:r w:rsidRPr="00A76321">
              <w:rPr>
                <w:rFonts w:ascii="標楷體" w:eastAsia="標楷體" w:hAnsi="標楷體"/>
              </w:rPr>
              <w:t>1.人事室、主計室、政風室、秘書室、</w:t>
            </w:r>
            <w:r w:rsidRPr="00D83951">
              <w:rPr>
                <w:rFonts w:ascii="標楷體" w:eastAsia="標楷體" w:hAnsi="標楷體" w:hint="eastAsia"/>
              </w:rPr>
              <w:t>公關室</w:t>
            </w:r>
            <w:r>
              <w:rPr>
                <w:rFonts w:ascii="標楷體" w:eastAsia="標楷體" w:hAnsi="標楷體" w:hint="eastAsia"/>
              </w:rPr>
              <w:t>、</w:t>
            </w:r>
            <w:r w:rsidRPr="00A76321">
              <w:rPr>
                <w:rFonts w:ascii="標楷體" w:eastAsia="標楷體" w:hAnsi="標楷體"/>
              </w:rPr>
              <w:t>桃園機場旅客服務中心、旅遊服務中心、高雄國際機場旅客服務中心承辦之例行性採購案或延續性採購案其內容</w:t>
            </w:r>
            <w:r w:rsidRPr="00A76321">
              <w:rPr>
                <w:rFonts w:ascii="標楷體" w:eastAsia="標楷體" w:hAnsi="標楷體"/>
              </w:rPr>
              <w:lastRenderedPageBreak/>
              <w:t>較往年無較大變化者，且採購金額為逾</w:t>
            </w:r>
            <w:r w:rsidRPr="00A76321">
              <w:rPr>
                <w:rFonts w:ascii="標楷體" w:eastAsia="標楷體" w:hAnsi="標楷體" w:hint="eastAsia"/>
              </w:rPr>
              <w:t>公告金額十分之一</w:t>
            </w:r>
            <w:r w:rsidRPr="00A76321">
              <w:rPr>
                <w:rFonts w:ascii="標楷體" w:eastAsia="標楷體" w:hAnsi="標楷體"/>
              </w:rPr>
              <w:t>以上未達巨額採購。</w:t>
            </w:r>
          </w:p>
        </w:tc>
        <w:tc>
          <w:tcPr>
            <w:tcW w:w="879" w:type="dxa"/>
            <w:tcBorders>
              <w:top w:val="single" w:sz="4" w:space="0" w:color="auto"/>
              <w:left w:val="single" w:sz="4" w:space="0" w:color="auto"/>
              <w:bottom w:val="single" w:sz="4" w:space="0" w:color="auto"/>
              <w:right w:val="single" w:sz="4" w:space="0" w:color="auto"/>
            </w:tcBorders>
            <w:vAlign w:val="center"/>
          </w:tcPr>
          <w:p w14:paraId="0EE56DAC" w14:textId="77777777" w:rsidR="005961B6" w:rsidRPr="00A76321" w:rsidRDefault="005961B6" w:rsidP="001A68CB">
            <w:pPr>
              <w:snapToGrid w:val="0"/>
              <w:jc w:val="distribute"/>
              <w:rPr>
                <w:rFonts w:ascii="標楷體" w:eastAsia="標楷體" w:hAnsi="標楷體"/>
                <w:spacing w:val="-16"/>
              </w:rPr>
            </w:pPr>
            <w:r w:rsidRPr="00A76321">
              <w:rPr>
                <w:rFonts w:ascii="標楷體" w:eastAsia="標楷體" w:hAnsi="標楷體" w:hint="eastAsia"/>
              </w:rPr>
              <w:lastRenderedPageBreak/>
              <w:t>擬辦</w:t>
            </w:r>
          </w:p>
        </w:tc>
        <w:tc>
          <w:tcPr>
            <w:tcW w:w="879" w:type="dxa"/>
            <w:tcBorders>
              <w:top w:val="single" w:sz="4" w:space="0" w:color="auto"/>
              <w:left w:val="single" w:sz="4" w:space="0" w:color="auto"/>
              <w:bottom w:val="single" w:sz="4" w:space="0" w:color="auto"/>
              <w:right w:val="single" w:sz="4" w:space="0" w:color="auto"/>
            </w:tcBorders>
            <w:vAlign w:val="center"/>
          </w:tcPr>
          <w:p w14:paraId="12AD22EC" w14:textId="77777777" w:rsidR="005961B6" w:rsidRPr="00A76321" w:rsidRDefault="005961B6" w:rsidP="001A68CB">
            <w:pPr>
              <w:snapToGrid w:val="0"/>
              <w:jc w:val="distribute"/>
              <w:rPr>
                <w:rFonts w:ascii="標楷體" w:eastAsia="標楷體" w:hAnsi="標楷體"/>
                <w:spacing w:val="-16"/>
              </w:rPr>
            </w:pPr>
            <w:r w:rsidRPr="00A76321">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17217D7F" w14:textId="77777777" w:rsidR="005961B6" w:rsidRPr="00A76321" w:rsidRDefault="005961B6" w:rsidP="001A68CB">
            <w:pPr>
              <w:jc w:val="distribute"/>
              <w:rPr>
                <w:rFonts w:ascii="標楷體" w:eastAsia="標楷體" w:hAnsi="標楷體"/>
              </w:rPr>
            </w:pPr>
            <w:r w:rsidRPr="00A76321">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7AD828BB" w14:textId="77777777" w:rsidR="005961B6" w:rsidRPr="00A76321" w:rsidRDefault="005961B6" w:rsidP="001A68CB">
            <w:pPr>
              <w:jc w:val="distribute"/>
              <w:rPr>
                <w:rFonts w:ascii="標楷體" w:eastAsia="標楷體" w:hAnsi="標楷體"/>
              </w:rPr>
            </w:pPr>
            <w:r w:rsidRPr="00A76321">
              <w:rPr>
                <w:rFonts w:ascii="標楷體" w:eastAsia="標楷體" w:hAnsi="標楷體" w:hint="eastAsia"/>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519F8598" w14:textId="77777777" w:rsidR="005961B6" w:rsidRPr="00A76321" w:rsidRDefault="005961B6" w:rsidP="001A68CB">
            <w:pPr>
              <w:jc w:val="distribute"/>
              <w:rPr>
                <w:rFonts w:ascii="標楷體" w:eastAsia="標楷體" w:hAnsi="標楷體"/>
              </w:rPr>
            </w:pPr>
            <w:r w:rsidRPr="00A76321">
              <w:rPr>
                <w:rFonts w:ascii="標楷體" w:eastAsia="標楷體" w:hAnsi="標楷體" w:hint="eastAsia"/>
              </w:rPr>
              <w:t xml:space="preserve">　</w:t>
            </w:r>
          </w:p>
        </w:tc>
        <w:tc>
          <w:tcPr>
            <w:tcW w:w="2551" w:type="dxa"/>
            <w:tcBorders>
              <w:top w:val="single" w:sz="4" w:space="0" w:color="auto"/>
              <w:left w:val="single" w:sz="4" w:space="0" w:color="auto"/>
              <w:bottom w:val="single" w:sz="4" w:space="0" w:color="auto"/>
              <w:right w:val="double" w:sz="4" w:space="0" w:color="auto"/>
            </w:tcBorders>
          </w:tcPr>
          <w:p w14:paraId="6FD4F534" w14:textId="17D068B3" w:rsidR="005961B6" w:rsidRPr="000D4F66" w:rsidRDefault="005961B6" w:rsidP="001A68CB">
            <w:pPr>
              <w:snapToGrid w:val="0"/>
              <w:jc w:val="both"/>
              <w:rPr>
                <w:rFonts w:ascii="標楷體" w:eastAsia="標楷體" w:hAnsi="標楷體"/>
                <w:b/>
                <w:spacing w:val="-16"/>
              </w:rPr>
            </w:pPr>
          </w:p>
        </w:tc>
      </w:tr>
      <w:tr w:rsidR="005961B6" w:rsidRPr="00B52D08" w14:paraId="40657A31" w14:textId="77777777" w:rsidTr="00911FBE">
        <w:trPr>
          <w:trHeight w:val="719"/>
        </w:trPr>
        <w:tc>
          <w:tcPr>
            <w:tcW w:w="708" w:type="dxa"/>
            <w:tcBorders>
              <w:top w:val="single" w:sz="4" w:space="0" w:color="auto"/>
              <w:left w:val="double" w:sz="4" w:space="0" w:color="auto"/>
              <w:bottom w:val="nil"/>
              <w:right w:val="single" w:sz="4" w:space="0" w:color="auto"/>
            </w:tcBorders>
            <w:vAlign w:val="center"/>
          </w:tcPr>
          <w:p w14:paraId="567A0D0F" w14:textId="77777777" w:rsidR="005961B6" w:rsidRPr="00B52D08" w:rsidRDefault="005961B6"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2353D669" w14:textId="77777777" w:rsidR="005961B6" w:rsidRPr="00A76321" w:rsidRDefault="005961B6" w:rsidP="001A68CB">
            <w:pPr>
              <w:snapToGrid w:val="0"/>
              <w:ind w:leftChars="100" w:left="480" w:hangingChars="100" w:hanging="240"/>
              <w:jc w:val="both"/>
              <w:rPr>
                <w:rFonts w:ascii="標楷體" w:eastAsia="標楷體" w:hAnsi="標楷體"/>
                <w:spacing w:val="-16"/>
              </w:rPr>
            </w:pPr>
            <w:r w:rsidRPr="00A76321">
              <w:rPr>
                <w:rFonts w:ascii="標楷體" w:eastAsia="標楷體" w:hAnsi="標楷體"/>
              </w:rPr>
              <w:t>2.</w:t>
            </w:r>
            <w:r w:rsidRPr="00D83951">
              <w:rPr>
                <w:rFonts w:ascii="標楷體" w:eastAsia="標楷體" w:hAnsi="標楷體" w:hint="eastAsia"/>
              </w:rPr>
              <w:t>企劃組、國際組、旅行業組、旅宿組、景區發展組、旅遊推廣組、資訊室</w:t>
            </w:r>
            <w:r>
              <w:rPr>
                <w:rFonts w:ascii="標楷體" w:eastAsia="標楷體" w:hAnsi="標楷體" w:hint="eastAsia"/>
              </w:rPr>
              <w:t>之</w:t>
            </w:r>
            <w:r w:rsidRPr="00A76321">
              <w:rPr>
                <w:rFonts w:ascii="標楷體" w:eastAsia="標楷體" w:hAnsi="標楷體"/>
              </w:rPr>
              <w:t>例行性採購案或延續性採購案其內容較往年無較大變化者，且採購金額為逾</w:t>
            </w:r>
            <w:r w:rsidRPr="00A76321">
              <w:rPr>
                <w:rFonts w:ascii="標楷體" w:eastAsia="標楷體" w:hAnsi="標楷體" w:hint="eastAsia"/>
              </w:rPr>
              <w:t>公告金額十分之一</w:t>
            </w:r>
            <w:r w:rsidRPr="00A76321">
              <w:rPr>
                <w:rFonts w:ascii="標楷體" w:eastAsia="標楷體" w:hAnsi="標楷體"/>
              </w:rPr>
              <w:t>以上未達巨額採購。</w:t>
            </w:r>
          </w:p>
        </w:tc>
        <w:tc>
          <w:tcPr>
            <w:tcW w:w="879" w:type="dxa"/>
            <w:tcBorders>
              <w:top w:val="single" w:sz="4" w:space="0" w:color="auto"/>
              <w:left w:val="single" w:sz="4" w:space="0" w:color="auto"/>
              <w:bottom w:val="single" w:sz="4" w:space="0" w:color="auto"/>
              <w:right w:val="single" w:sz="4" w:space="0" w:color="auto"/>
            </w:tcBorders>
            <w:vAlign w:val="center"/>
          </w:tcPr>
          <w:p w14:paraId="62554B71" w14:textId="77777777" w:rsidR="005961B6" w:rsidRPr="00A76321" w:rsidRDefault="005961B6" w:rsidP="001A68CB">
            <w:pPr>
              <w:snapToGrid w:val="0"/>
              <w:jc w:val="distribute"/>
              <w:rPr>
                <w:rFonts w:ascii="標楷體" w:eastAsia="標楷體" w:hAnsi="標楷體"/>
                <w:spacing w:val="-16"/>
              </w:rPr>
            </w:pPr>
            <w:r w:rsidRPr="00A76321">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7D3C0AF5" w14:textId="77777777" w:rsidR="005961B6" w:rsidRPr="00A76321" w:rsidRDefault="005961B6" w:rsidP="001A68CB">
            <w:pPr>
              <w:snapToGrid w:val="0"/>
              <w:jc w:val="distribute"/>
              <w:rPr>
                <w:rFonts w:ascii="標楷體" w:eastAsia="標楷體" w:hAnsi="標楷體"/>
                <w:spacing w:val="-16"/>
              </w:rPr>
            </w:pPr>
            <w:r w:rsidRPr="00A76321">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037D6234" w14:textId="77777777" w:rsidR="005961B6" w:rsidRPr="00A76321" w:rsidRDefault="005961B6" w:rsidP="001A68CB">
            <w:pPr>
              <w:jc w:val="distribute"/>
              <w:rPr>
                <w:rFonts w:ascii="標楷體" w:eastAsia="標楷體" w:hAnsi="標楷體"/>
              </w:rPr>
            </w:pPr>
            <w:r w:rsidRPr="00A76321">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7C2D087A" w14:textId="77777777" w:rsidR="005961B6" w:rsidRPr="00A76321" w:rsidRDefault="005961B6" w:rsidP="001A68CB">
            <w:pPr>
              <w:jc w:val="distribute"/>
              <w:rPr>
                <w:rFonts w:ascii="標楷體" w:eastAsia="標楷體" w:hAnsi="標楷體"/>
              </w:rPr>
            </w:pPr>
            <w:r w:rsidRPr="00A76321">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66AB3B3C" w14:textId="77777777" w:rsidR="005961B6" w:rsidRPr="00A76321" w:rsidRDefault="005961B6" w:rsidP="001A68CB">
            <w:pPr>
              <w:jc w:val="distribute"/>
              <w:rPr>
                <w:rFonts w:ascii="標楷體" w:eastAsia="標楷體" w:hAnsi="標楷體"/>
              </w:rPr>
            </w:pPr>
            <w:r w:rsidRPr="00A76321">
              <w:rPr>
                <w:rFonts w:ascii="標楷體" w:eastAsia="標楷體" w:hAnsi="標楷體" w:hint="eastAsia"/>
              </w:rPr>
              <w:t xml:space="preserve">　</w:t>
            </w:r>
          </w:p>
        </w:tc>
        <w:tc>
          <w:tcPr>
            <w:tcW w:w="2551" w:type="dxa"/>
            <w:tcBorders>
              <w:top w:val="single" w:sz="4" w:space="0" w:color="auto"/>
              <w:left w:val="single" w:sz="4" w:space="0" w:color="auto"/>
              <w:bottom w:val="single" w:sz="4" w:space="0" w:color="auto"/>
              <w:right w:val="double" w:sz="4" w:space="0" w:color="auto"/>
            </w:tcBorders>
          </w:tcPr>
          <w:p w14:paraId="520C6402" w14:textId="314D52DA" w:rsidR="005961B6" w:rsidRPr="00A76321" w:rsidRDefault="005961B6" w:rsidP="001A68CB">
            <w:pPr>
              <w:snapToGrid w:val="0"/>
              <w:jc w:val="both"/>
              <w:rPr>
                <w:rFonts w:ascii="標楷體" w:eastAsia="標楷體" w:hAnsi="標楷體"/>
                <w:spacing w:val="-16"/>
              </w:rPr>
            </w:pPr>
          </w:p>
        </w:tc>
      </w:tr>
      <w:tr w:rsidR="005961B6" w:rsidRPr="00B52D08" w14:paraId="6F878A01" w14:textId="77777777" w:rsidTr="001A68CB">
        <w:trPr>
          <w:trHeight w:val="719"/>
        </w:trPr>
        <w:tc>
          <w:tcPr>
            <w:tcW w:w="708" w:type="dxa"/>
            <w:tcBorders>
              <w:top w:val="nil"/>
              <w:left w:val="double" w:sz="4" w:space="0" w:color="auto"/>
              <w:bottom w:val="nil"/>
              <w:right w:val="single" w:sz="4" w:space="0" w:color="auto"/>
            </w:tcBorders>
            <w:vAlign w:val="center"/>
          </w:tcPr>
          <w:p w14:paraId="100D7EFF" w14:textId="77777777" w:rsidR="005961B6" w:rsidRPr="00B52D08" w:rsidRDefault="005961B6"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70CDC444" w14:textId="77777777" w:rsidR="005961B6" w:rsidRPr="00B52D08" w:rsidRDefault="005961B6" w:rsidP="001A68CB">
            <w:pPr>
              <w:snapToGrid w:val="0"/>
              <w:ind w:leftChars="99" w:left="478" w:hangingChars="100" w:hanging="240"/>
              <w:jc w:val="both"/>
              <w:rPr>
                <w:rFonts w:ascii="標楷體" w:eastAsia="標楷體" w:hAnsi="標楷體"/>
                <w:spacing w:val="-16"/>
              </w:rPr>
            </w:pPr>
            <w:r w:rsidRPr="00B52D08">
              <w:rPr>
                <w:rFonts w:ascii="標楷體" w:eastAsia="標楷體" w:hAnsi="標楷體"/>
              </w:rPr>
              <w:t>3.新興採購案、延續性採購案其內容較往年有較大變化者或採購金額為巨額採購。</w:t>
            </w:r>
          </w:p>
        </w:tc>
        <w:tc>
          <w:tcPr>
            <w:tcW w:w="879" w:type="dxa"/>
            <w:tcBorders>
              <w:top w:val="single" w:sz="4" w:space="0" w:color="auto"/>
              <w:left w:val="single" w:sz="4" w:space="0" w:color="auto"/>
              <w:bottom w:val="single" w:sz="4" w:space="0" w:color="auto"/>
              <w:right w:val="single" w:sz="4" w:space="0" w:color="auto"/>
            </w:tcBorders>
            <w:vAlign w:val="center"/>
          </w:tcPr>
          <w:p w14:paraId="20EF576C" w14:textId="77777777" w:rsidR="005961B6" w:rsidRPr="00B52D08" w:rsidRDefault="005961B6" w:rsidP="001A68CB">
            <w:pPr>
              <w:snapToGrid w:val="0"/>
              <w:jc w:val="distribute"/>
              <w:rPr>
                <w:rFonts w:ascii="標楷體" w:eastAsia="標楷體" w:hAnsi="標楷體"/>
                <w:spacing w:val="-16"/>
              </w:rPr>
            </w:pPr>
            <w:r w:rsidRPr="00B52D08">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18F9814F" w14:textId="77777777" w:rsidR="005961B6" w:rsidRPr="00B52D08" w:rsidRDefault="005961B6" w:rsidP="001A68CB">
            <w:pPr>
              <w:snapToGrid w:val="0"/>
              <w:jc w:val="distribute"/>
              <w:rPr>
                <w:rFonts w:ascii="標楷體" w:eastAsia="標楷體" w:hAnsi="標楷體"/>
                <w:spacing w:val="-16"/>
              </w:rPr>
            </w:pPr>
            <w:r w:rsidRPr="00B52D08">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36E27A95" w14:textId="77777777" w:rsidR="005961B6" w:rsidRPr="00B52D08" w:rsidRDefault="005961B6" w:rsidP="001A68CB">
            <w:pPr>
              <w:jc w:val="distribute"/>
              <w:rPr>
                <w:rFonts w:ascii="標楷體" w:eastAsia="標楷體" w:hAnsi="標楷體"/>
              </w:rPr>
            </w:pPr>
            <w:r w:rsidRPr="00B52D08">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29857987" w14:textId="77777777" w:rsidR="005961B6" w:rsidRPr="00B52D08" w:rsidRDefault="005961B6" w:rsidP="001A68CB">
            <w:pPr>
              <w:jc w:val="distribute"/>
              <w:rPr>
                <w:rFonts w:ascii="標楷體" w:eastAsia="標楷體" w:hAnsi="標楷體"/>
              </w:rPr>
            </w:pPr>
            <w:r w:rsidRPr="00B52D08">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0093E9E4" w14:textId="77777777" w:rsidR="005961B6" w:rsidRPr="00B52D08" w:rsidRDefault="005961B6" w:rsidP="001A68CB">
            <w:pPr>
              <w:jc w:val="distribute"/>
              <w:rPr>
                <w:rFonts w:ascii="標楷體" w:eastAsia="標楷體" w:hAnsi="標楷體"/>
              </w:rPr>
            </w:pPr>
            <w:r w:rsidRPr="00B52D08">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45808BFF" w14:textId="77777777" w:rsidR="005961B6" w:rsidRPr="00B52D08" w:rsidRDefault="005961B6" w:rsidP="001A68CB">
            <w:pPr>
              <w:snapToGrid w:val="0"/>
              <w:jc w:val="both"/>
              <w:rPr>
                <w:rFonts w:ascii="標楷體" w:eastAsia="標楷體" w:hAnsi="標楷體"/>
                <w:spacing w:val="-16"/>
              </w:rPr>
            </w:pPr>
            <w:r w:rsidRPr="00B52D08">
              <w:rPr>
                <w:rFonts w:ascii="標楷體" w:eastAsia="標楷體" w:hAnsi="標楷體" w:hint="eastAsia"/>
              </w:rPr>
              <w:t xml:space="preserve">　</w:t>
            </w:r>
          </w:p>
        </w:tc>
      </w:tr>
      <w:tr w:rsidR="005961B6" w:rsidRPr="00B52D08" w14:paraId="1073D78E" w14:textId="77777777" w:rsidTr="001A68CB">
        <w:trPr>
          <w:trHeight w:val="719"/>
        </w:trPr>
        <w:tc>
          <w:tcPr>
            <w:tcW w:w="708" w:type="dxa"/>
            <w:tcBorders>
              <w:top w:val="nil"/>
              <w:left w:val="double" w:sz="4" w:space="0" w:color="auto"/>
              <w:bottom w:val="nil"/>
              <w:right w:val="single" w:sz="4" w:space="0" w:color="auto"/>
            </w:tcBorders>
            <w:vAlign w:val="center"/>
          </w:tcPr>
          <w:p w14:paraId="3DC641E6" w14:textId="77777777" w:rsidR="005961B6" w:rsidRPr="00B52D08" w:rsidRDefault="005961B6"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79DAE001" w14:textId="77777777" w:rsidR="005961B6" w:rsidRPr="00B52D08" w:rsidRDefault="005961B6" w:rsidP="001A68CB">
            <w:pPr>
              <w:snapToGrid w:val="0"/>
              <w:ind w:left="720" w:hangingChars="300" w:hanging="720"/>
              <w:jc w:val="both"/>
              <w:rPr>
                <w:rFonts w:ascii="標楷體" w:eastAsia="標楷體" w:hAnsi="標楷體"/>
                <w:spacing w:val="-16"/>
              </w:rPr>
            </w:pPr>
            <w:r>
              <w:rPr>
                <w:rFonts w:ascii="標楷體" w:eastAsia="標楷體" w:hAnsi="標楷體" w:hint="eastAsia"/>
              </w:rPr>
              <w:t>（</w:t>
            </w:r>
            <w:r w:rsidRPr="00B52D08">
              <w:rPr>
                <w:rFonts w:ascii="標楷體" w:eastAsia="標楷體" w:hAnsi="標楷體" w:hint="eastAsia"/>
              </w:rPr>
              <w:t>四</w:t>
            </w:r>
            <w:r>
              <w:rPr>
                <w:rFonts w:ascii="標楷體" w:eastAsia="標楷體" w:hAnsi="標楷體" w:hint="eastAsia"/>
              </w:rPr>
              <w:t>）</w:t>
            </w:r>
            <w:r w:rsidRPr="00B52D08">
              <w:rPr>
                <w:rFonts w:ascii="標楷體" w:eastAsia="標楷體" w:hAnsi="標楷體"/>
              </w:rPr>
              <w:t>評選</w:t>
            </w:r>
            <w:r>
              <w:rPr>
                <w:rFonts w:ascii="標楷體" w:eastAsia="標楷體" w:hAnsi="標楷體" w:hint="eastAsia"/>
              </w:rPr>
              <w:t>（</w:t>
            </w:r>
            <w:r w:rsidRPr="00B52D08">
              <w:rPr>
                <w:rFonts w:ascii="標楷體" w:eastAsia="標楷體" w:hAnsi="標楷體"/>
              </w:rPr>
              <w:t>審</w:t>
            </w:r>
            <w:r>
              <w:rPr>
                <w:rFonts w:ascii="標楷體" w:eastAsia="標楷體" w:hAnsi="標楷體" w:hint="eastAsia"/>
              </w:rPr>
              <w:t>）</w:t>
            </w:r>
            <w:r w:rsidRPr="00B52D08">
              <w:rPr>
                <w:rFonts w:ascii="標楷體" w:eastAsia="標楷體" w:hAnsi="標楷體"/>
              </w:rPr>
              <w:t>委員會開會通知單</w:t>
            </w:r>
          </w:p>
        </w:tc>
        <w:tc>
          <w:tcPr>
            <w:tcW w:w="879" w:type="dxa"/>
            <w:tcBorders>
              <w:top w:val="single" w:sz="4" w:space="0" w:color="auto"/>
              <w:left w:val="single" w:sz="4" w:space="0" w:color="auto"/>
              <w:bottom w:val="single" w:sz="4" w:space="0" w:color="auto"/>
              <w:right w:val="single" w:sz="4" w:space="0" w:color="auto"/>
            </w:tcBorders>
            <w:vAlign w:val="center"/>
          </w:tcPr>
          <w:p w14:paraId="5CD08331" w14:textId="77777777" w:rsidR="005961B6" w:rsidRPr="00B52D08" w:rsidRDefault="005961B6" w:rsidP="001A68CB">
            <w:pPr>
              <w:snapToGrid w:val="0"/>
              <w:jc w:val="distribute"/>
              <w:rPr>
                <w:rFonts w:ascii="標楷體" w:eastAsia="標楷體" w:hAnsi="標楷體"/>
                <w:spacing w:val="-16"/>
              </w:rPr>
            </w:pPr>
            <w:r w:rsidRPr="00B52D08">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4645E051" w14:textId="77777777" w:rsidR="005961B6" w:rsidRPr="00B52D08" w:rsidRDefault="005961B6" w:rsidP="001A68CB">
            <w:pPr>
              <w:snapToGrid w:val="0"/>
              <w:jc w:val="distribute"/>
              <w:rPr>
                <w:rFonts w:ascii="標楷體" w:eastAsia="標楷體" w:hAnsi="標楷體"/>
                <w:spacing w:val="-16"/>
              </w:rPr>
            </w:pPr>
            <w:r w:rsidRPr="00B52D08">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01BB6463" w14:textId="77777777" w:rsidR="005961B6" w:rsidRPr="00B52D08" w:rsidRDefault="005961B6"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0D06DF18" w14:textId="77777777" w:rsidR="005961B6" w:rsidRPr="00B52D08" w:rsidRDefault="005961B6"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5BA946E1" w14:textId="77777777" w:rsidR="005961B6" w:rsidRPr="00B52D08" w:rsidRDefault="005961B6" w:rsidP="001A68CB">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08110830" w14:textId="77777777" w:rsidR="005961B6" w:rsidRPr="00B52D08" w:rsidRDefault="005961B6" w:rsidP="001A68CB">
            <w:pPr>
              <w:snapToGrid w:val="0"/>
              <w:jc w:val="both"/>
              <w:rPr>
                <w:rFonts w:ascii="標楷體" w:eastAsia="標楷體" w:hAnsi="標楷體"/>
                <w:spacing w:val="-16"/>
              </w:rPr>
            </w:pPr>
            <w:r w:rsidRPr="00B52D08">
              <w:rPr>
                <w:rFonts w:ascii="標楷體" w:eastAsia="標楷體" w:hAnsi="標楷體" w:hint="eastAsia"/>
                <w:kern w:val="0"/>
              </w:rPr>
              <w:t>免會企劃組</w:t>
            </w:r>
            <w:r>
              <w:rPr>
                <w:rFonts w:ascii="標楷體" w:eastAsia="標楷體" w:hAnsi="標楷體" w:hint="eastAsia"/>
                <w:kern w:val="0"/>
              </w:rPr>
              <w:t>（</w:t>
            </w:r>
            <w:r w:rsidRPr="00B52D08">
              <w:rPr>
                <w:rFonts w:ascii="標楷體" w:eastAsia="標楷體" w:hAnsi="標楷體" w:hint="eastAsia"/>
                <w:kern w:val="0"/>
              </w:rPr>
              <w:t>法制</w:t>
            </w:r>
            <w:r>
              <w:rPr>
                <w:rFonts w:ascii="標楷體" w:eastAsia="標楷體" w:hAnsi="標楷體" w:hint="eastAsia"/>
                <w:kern w:val="0"/>
              </w:rPr>
              <w:t>）</w:t>
            </w:r>
            <w:r w:rsidRPr="00B52D08">
              <w:rPr>
                <w:rFonts w:ascii="標楷體" w:eastAsia="標楷體" w:hAnsi="標楷體" w:hint="eastAsia"/>
                <w:kern w:val="0"/>
              </w:rPr>
              <w:t>、秘書室、政風室、主計室</w:t>
            </w:r>
            <w:r>
              <w:rPr>
                <w:rFonts w:ascii="標楷體" w:eastAsia="標楷體" w:hAnsi="標楷體" w:hint="eastAsia"/>
                <w:kern w:val="0"/>
              </w:rPr>
              <w:t>。</w:t>
            </w:r>
          </w:p>
        </w:tc>
      </w:tr>
      <w:tr w:rsidR="005961B6" w:rsidRPr="00B52D08" w14:paraId="62142855" w14:textId="77777777" w:rsidTr="001A68CB">
        <w:trPr>
          <w:trHeight w:val="719"/>
        </w:trPr>
        <w:tc>
          <w:tcPr>
            <w:tcW w:w="708" w:type="dxa"/>
            <w:tcBorders>
              <w:top w:val="nil"/>
              <w:left w:val="double" w:sz="4" w:space="0" w:color="auto"/>
              <w:bottom w:val="nil"/>
              <w:right w:val="single" w:sz="4" w:space="0" w:color="auto"/>
            </w:tcBorders>
            <w:vAlign w:val="center"/>
          </w:tcPr>
          <w:p w14:paraId="47212C51" w14:textId="77777777" w:rsidR="005961B6" w:rsidRPr="00B52D08" w:rsidRDefault="005961B6"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5EADEF13" w14:textId="77777777" w:rsidR="005961B6" w:rsidRPr="00B52D08" w:rsidRDefault="005961B6" w:rsidP="001A68CB">
            <w:pPr>
              <w:snapToGrid w:val="0"/>
              <w:ind w:left="720" w:hangingChars="300" w:hanging="720"/>
              <w:jc w:val="both"/>
              <w:rPr>
                <w:rFonts w:ascii="標楷體" w:eastAsia="標楷體" w:hAnsi="標楷體"/>
                <w:spacing w:val="-16"/>
              </w:rPr>
            </w:pPr>
            <w:r>
              <w:rPr>
                <w:rFonts w:ascii="標楷體" w:eastAsia="標楷體" w:hAnsi="標楷體" w:hint="eastAsia"/>
              </w:rPr>
              <w:t>（</w:t>
            </w:r>
            <w:r w:rsidRPr="00B52D08">
              <w:rPr>
                <w:rFonts w:ascii="標楷體" w:eastAsia="標楷體" w:hAnsi="標楷體" w:hint="eastAsia"/>
              </w:rPr>
              <w:t>五</w:t>
            </w:r>
            <w:r>
              <w:rPr>
                <w:rFonts w:ascii="標楷體" w:eastAsia="標楷體" w:hAnsi="標楷體" w:hint="eastAsia"/>
              </w:rPr>
              <w:t>）</w:t>
            </w:r>
            <w:r w:rsidRPr="00B52D08">
              <w:rPr>
                <w:rFonts w:ascii="標楷體" w:eastAsia="標楷體" w:hAnsi="標楷體"/>
              </w:rPr>
              <w:t>未經公開程序之限制性招標</w:t>
            </w:r>
            <w:r>
              <w:rPr>
                <w:rFonts w:ascii="標楷體" w:eastAsia="標楷體" w:hAnsi="標楷體" w:hint="eastAsia"/>
              </w:rPr>
              <w:t>（</w:t>
            </w:r>
            <w:r w:rsidRPr="00B52D08">
              <w:rPr>
                <w:rFonts w:ascii="標楷體" w:eastAsia="標楷體" w:hAnsi="標楷體"/>
              </w:rPr>
              <w:t>不含</w:t>
            </w:r>
            <w:r w:rsidRPr="00B52D08">
              <w:rPr>
                <w:rFonts w:ascii="標楷體" w:eastAsia="標楷體" w:hAnsi="標楷體" w:hint="eastAsia"/>
              </w:rPr>
              <w:t>公告金額十分之一以下</w:t>
            </w:r>
            <w:r w:rsidRPr="00B52D08">
              <w:rPr>
                <w:rFonts w:ascii="標楷體" w:eastAsia="標楷體" w:hAnsi="標楷體"/>
              </w:rPr>
              <w:t>採購</w:t>
            </w:r>
            <w:r>
              <w:rPr>
                <w:rFonts w:ascii="標楷體" w:eastAsia="標楷體" w:hAnsi="標楷體" w:hint="eastAsia"/>
              </w:rPr>
              <w:t>）</w:t>
            </w:r>
            <w:r w:rsidRPr="00B52D08">
              <w:rPr>
                <w:rFonts w:ascii="標楷體" w:eastAsia="標楷體" w:hAnsi="標楷體"/>
              </w:rPr>
              <w:t>。</w:t>
            </w:r>
          </w:p>
        </w:tc>
        <w:tc>
          <w:tcPr>
            <w:tcW w:w="879" w:type="dxa"/>
            <w:tcBorders>
              <w:top w:val="single" w:sz="4" w:space="0" w:color="auto"/>
              <w:left w:val="single" w:sz="4" w:space="0" w:color="auto"/>
              <w:bottom w:val="single" w:sz="4" w:space="0" w:color="auto"/>
              <w:right w:val="single" w:sz="4" w:space="0" w:color="auto"/>
            </w:tcBorders>
            <w:vAlign w:val="center"/>
          </w:tcPr>
          <w:p w14:paraId="51B988F6" w14:textId="77777777" w:rsidR="005961B6" w:rsidRPr="00B52D08" w:rsidRDefault="005961B6" w:rsidP="001A68CB">
            <w:pPr>
              <w:snapToGrid w:val="0"/>
              <w:jc w:val="distribute"/>
              <w:rPr>
                <w:rFonts w:ascii="標楷體" w:eastAsia="標楷體" w:hAnsi="標楷體"/>
                <w:spacing w:val="-16"/>
              </w:rPr>
            </w:pPr>
            <w:r w:rsidRPr="00B52D08">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55C83622" w14:textId="77777777" w:rsidR="005961B6" w:rsidRPr="00B52D08" w:rsidRDefault="005961B6" w:rsidP="001A68CB">
            <w:pPr>
              <w:snapToGrid w:val="0"/>
              <w:jc w:val="distribute"/>
              <w:rPr>
                <w:rFonts w:ascii="標楷體" w:eastAsia="標楷體" w:hAnsi="標楷體"/>
                <w:spacing w:val="-16"/>
              </w:rPr>
            </w:pPr>
            <w:r w:rsidRPr="00B52D08">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7CD19E59" w14:textId="77777777" w:rsidR="005961B6" w:rsidRPr="00B3472C" w:rsidRDefault="005961B6" w:rsidP="001A68CB">
            <w:pPr>
              <w:jc w:val="distribute"/>
              <w:rPr>
                <w:rFonts w:ascii="標楷體" w:eastAsia="標楷體" w:hAnsi="標楷體"/>
              </w:rPr>
            </w:pPr>
            <w:r w:rsidRPr="00B3472C">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10B4C109" w14:textId="77777777" w:rsidR="005961B6" w:rsidRPr="00B3472C" w:rsidRDefault="005961B6" w:rsidP="001A68CB">
            <w:pPr>
              <w:jc w:val="distribute"/>
              <w:rPr>
                <w:rFonts w:ascii="標楷體" w:eastAsia="標楷體" w:hAnsi="標楷體"/>
              </w:rPr>
            </w:pPr>
            <w:r w:rsidRPr="00B3472C">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015E1DC3" w14:textId="77777777" w:rsidR="005961B6" w:rsidRPr="00B52D08" w:rsidRDefault="005961B6" w:rsidP="001A68CB">
            <w:pPr>
              <w:jc w:val="distribute"/>
              <w:rPr>
                <w:rFonts w:ascii="標楷體" w:eastAsia="標楷體" w:hAnsi="標楷體"/>
              </w:rPr>
            </w:pPr>
            <w:r w:rsidRPr="00B52D08">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12A86AC1" w14:textId="77777777" w:rsidR="005961B6" w:rsidRPr="00B52D08" w:rsidRDefault="005961B6" w:rsidP="001A68CB">
            <w:pPr>
              <w:snapToGrid w:val="0"/>
              <w:jc w:val="both"/>
              <w:rPr>
                <w:rFonts w:ascii="標楷體" w:eastAsia="標楷體" w:hAnsi="標楷體"/>
                <w:spacing w:val="-16"/>
              </w:rPr>
            </w:pPr>
          </w:p>
        </w:tc>
      </w:tr>
      <w:tr w:rsidR="005961B6" w:rsidRPr="00B52D08" w14:paraId="617F3C58" w14:textId="77777777" w:rsidTr="001A68CB">
        <w:trPr>
          <w:trHeight w:val="719"/>
        </w:trPr>
        <w:tc>
          <w:tcPr>
            <w:tcW w:w="708" w:type="dxa"/>
            <w:tcBorders>
              <w:top w:val="nil"/>
              <w:left w:val="double" w:sz="4" w:space="0" w:color="auto"/>
              <w:bottom w:val="nil"/>
              <w:right w:val="single" w:sz="4" w:space="0" w:color="auto"/>
            </w:tcBorders>
            <w:vAlign w:val="center"/>
          </w:tcPr>
          <w:p w14:paraId="3A5C2F64" w14:textId="77777777" w:rsidR="005961B6" w:rsidRPr="00B52D08" w:rsidRDefault="005961B6"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7D92DDB3" w14:textId="77777777" w:rsidR="005961B6" w:rsidRPr="00B52D08" w:rsidRDefault="005961B6" w:rsidP="001A68CB">
            <w:pPr>
              <w:snapToGrid w:val="0"/>
              <w:ind w:left="720" w:hangingChars="300" w:hanging="720"/>
              <w:jc w:val="both"/>
              <w:rPr>
                <w:rFonts w:ascii="標楷體" w:eastAsia="標楷體" w:hAnsi="標楷體"/>
                <w:spacing w:val="-16"/>
              </w:rPr>
            </w:pPr>
            <w:r>
              <w:rPr>
                <w:rFonts w:ascii="標楷體" w:eastAsia="標楷體" w:hAnsi="標楷體" w:hint="eastAsia"/>
              </w:rPr>
              <w:t>（</w:t>
            </w:r>
            <w:r w:rsidRPr="00B52D08">
              <w:rPr>
                <w:rFonts w:ascii="標楷體" w:eastAsia="標楷體" w:hAnsi="標楷體" w:hint="eastAsia"/>
              </w:rPr>
              <w:t>六</w:t>
            </w:r>
            <w:r>
              <w:rPr>
                <w:rFonts w:ascii="標楷體" w:eastAsia="標楷體" w:hAnsi="標楷體" w:hint="eastAsia"/>
              </w:rPr>
              <w:t>）</w:t>
            </w:r>
            <w:r w:rsidRPr="00B52D08">
              <w:rPr>
                <w:rFonts w:ascii="標楷體" w:eastAsia="標楷體" w:hAnsi="標楷體"/>
              </w:rPr>
              <w:t xml:space="preserve"> 評選</w:t>
            </w:r>
            <w:r>
              <w:rPr>
                <w:rFonts w:ascii="標楷體" w:eastAsia="標楷體" w:hAnsi="標楷體" w:hint="eastAsia"/>
              </w:rPr>
              <w:t>（</w:t>
            </w:r>
            <w:r w:rsidRPr="00B52D08">
              <w:rPr>
                <w:rFonts w:ascii="標楷體" w:eastAsia="標楷體" w:hAnsi="標楷體"/>
              </w:rPr>
              <w:t>審</w:t>
            </w:r>
            <w:r>
              <w:rPr>
                <w:rFonts w:ascii="標楷體" w:eastAsia="標楷體" w:hAnsi="標楷體" w:hint="eastAsia"/>
              </w:rPr>
              <w:t>）</w:t>
            </w:r>
            <w:r w:rsidRPr="00B52D08">
              <w:rPr>
                <w:rFonts w:ascii="標楷體" w:eastAsia="標楷體" w:hAnsi="標楷體"/>
              </w:rPr>
              <w:t>委員會工作小組初審意見</w:t>
            </w:r>
          </w:p>
        </w:tc>
        <w:tc>
          <w:tcPr>
            <w:tcW w:w="879" w:type="dxa"/>
            <w:tcBorders>
              <w:top w:val="single" w:sz="4" w:space="0" w:color="auto"/>
              <w:left w:val="single" w:sz="4" w:space="0" w:color="auto"/>
              <w:bottom w:val="single" w:sz="4" w:space="0" w:color="auto"/>
              <w:right w:val="single" w:sz="4" w:space="0" w:color="auto"/>
            </w:tcBorders>
            <w:vAlign w:val="center"/>
          </w:tcPr>
          <w:p w14:paraId="06501C15" w14:textId="77777777" w:rsidR="005961B6" w:rsidRPr="00B52D08" w:rsidRDefault="005961B6" w:rsidP="001A68CB">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4A521570" w14:textId="77777777" w:rsidR="005961B6" w:rsidRPr="00B52D08" w:rsidRDefault="005961B6" w:rsidP="001A68CB">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4A0D5249" w14:textId="77777777" w:rsidR="005961B6" w:rsidRPr="00B52D08" w:rsidRDefault="005961B6"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7C1AAA3C" w14:textId="77777777" w:rsidR="005961B6" w:rsidRPr="00B52D08" w:rsidRDefault="005961B6"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2601B955" w14:textId="77777777" w:rsidR="005961B6" w:rsidRPr="00B52D08" w:rsidRDefault="005961B6" w:rsidP="001A68CB">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2B2FBD55" w14:textId="77777777" w:rsidR="005961B6" w:rsidRPr="00B52D08" w:rsidRDefault="005961B6" w:rsidP="001A68CB">
            <w:pPr>
              <w:snapToGrid w:val="0"/>
              <w:jc w:val="both"/>
              <w:rPr>
                <w:rFonts w:ascii="標楷體" w:eastAsia="標楷體" w:hAnsi="標楷體"/>
                <w:spacing w:val="-16"/>
              </w:rPr>
            </w:pPr>
          </w:p>
        </w:tc>
      </w:tr>
      <w:tr w:rsidR="005961B6" w:rsidRPr="00B52D08" w14:paraId="085AC021" w14:textId="77777777" w:rsidTr="001A68CB">
        <w:trPr>
          <w:trHeight w:val="719"/>
        </w:trPr>
        <w:tc>
          <w:tcPr>
            <w:tcW w:w="708" w:type="dxa"/>
            <w:tcBorders>
              <w:top w:val="nil"/>
              <w:left w:val="double" w:sz="4" w:space="0" w:color="auto"/>
              <w:bottom w:val="nil"/>
              <w:right w:val="single" w:sz="4" w:space="0" w:color="auto"/>
            </w:tcBorders>
            <w:vAlign w:val="center"/>
          </w:tcPr>
          <w:p w14:paraId="693AED55" w14:textId="77777777" w:rsidR="005961B6" w:rsidRPr="00B52D08" w:rsidRDefault="005961B6"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14AFCF44" w14:textId="77777777" w:rsidR="005961B6" w:rsidRPr="00B52D08" w:rsidRDefault="005961B6" w:rsidP="001A68CB">
            <w:pPr>
              <w:snapToGrid w:val="0"/>
              <w:ind w:leftChars="100" w:left="480" w:hangingChars="100" w:hanging="240"/>
              <w:jc w:val="both"/>
              <w:rPr>
                <w:rFonts w:ascii="標楷體" w:eastAsia="標楷體" w:hAnsi="標楷體"/>
                <w:spacing w:val="-16"/>
              </w:rPr>
            </w:pPr>
            <w:r w:rsidRPr="00B52D08">
              <w:rPr>
                <w:rFonts w:ascii="標楷體" w:eastAsia="標楷體" w:hAnsi="標楷體"/>
              </w:rPr>
              <w:t>1.採購金額為逾</w:t>
            </w:r>
            <w:r w:rsidRPr="00B52D08">
              <w:rPr>
                <w:rFonts w:ascii="標楷體" w:eastAsia="標楷體" w:hAnsi="標楷體" w:hint="eastAsia"/>
              </w:rPr>
              <w:t>公告金額十分之一</w:t>
            </w:r>
            <w:r w:rsidRPr="00B52D08">
              <w:rPr>
                <w:rFonts w:ascii="標楷體" w:eastAsia="標楷體" w:hAnsi="標楷體"/>
              </w:rPr>
              <w:t>以上未達巨額採購</w:t>
            </w:r>
          </w:p>
        </w:tc>
        <w:tc>
          <w:tcPr>
            <w:tcW w:w="879" w:type="dxa"/>
            <w:tcBorders>
              <w:top w:val="single" w:sz="4" w:space="0" w:color="auto"/>
              <w:left w:val="single" w:sz="4" w:space="0" w:color="auto"/>
              <w:bottom w:val="single" w:sz="4" w:space="0" w:color="auto"/>
              <w:right w:val="single" w:sz="4" w:space="0" w:color="auto"/>
            </w:tcBorders>
            <w:vAlign w:val="center"/>
          </w:tcPr>
          <w:p w14:paraId="37AF2112" w14:textId="77777777" w:rsidR="005961B6" w:rsidRPr="00B52D08" w:rsidRDefault="005961B6" w:rsidP="001A68CB">
            <w:pPr>
              <w:snapToGrid w:val="0"/>
              <w:jc w:val="distribute"/>
              <w:rPr>
                <w:rFonts w:ascii="標楷體" w:eastAsia="標楷體" w:hAnsi="標楷體"/>
                <w:spacing w:val="-16"/>
              </w:rPr>
            </w:pPr>
            <w:r w:rsidRPr="00B52D08">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54948050" w14:textId="77777777" w:rsidR="005961B6" w:rsidRPr="00B52D08" w:rsidRDefault="005961B6" w:rsidP="001A68CB">
            <w:pPr>
              <w:snapToGrid w:val="0"/>
              <w:jc w:val="distribute"/>
              <w:rPr>
                <w:rFonts w:ascii="標楷體" w:eastAsia="標楷體" w:hAnsi="標楷體"/>
                <w:spacing w:val="-16"/>
              </w:rPr>
            </w:pPr>
            <w:r w:rsidRPr="00B52D08">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600B4F8F" w14:textId="77777777" w:rsidR="005961B6" w:rsidRPr="00B52D08" w:rsidRDefault="005961B6"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2CF7FA44" w14:textId="77777777" w:rsidR="005961B6" w:rsidRPr="00B52D08" w:rsidRDefault="005961B6"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4048C9F6" w14:textId="77777777" w:rsidR="005961B6" w:rsidRPr="00B52D08" w:rsidRDefault="005961B6" w:rsidP="001A68CB">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4378B23E" w14:textId="77777777" w:rsidR="005961B6" w:rsidRPr="00B52D08" w:rsidRDefault="005961B6" w:rsidP="001A68CB">
            <w:pPr>
              <w:snapToGrid w:val="0"/>
              <w:jc w:val="both"/>
              <w:rPr>
                <w:rFonts w:ascii="標楷體" w:eastAsia="標楷體" w:hAnsi="標楷體"/>
                <w:spacing w:val="-16"/>
              </w:rPr>
            </w:pPr>
            <w:r w:rsidRPr="00B52D08">
              <w:rPr>
                <w:rFonts w:ascii="標楷體" w:eastAsia="標楷體" w:hAnsi="標楷體" w:hint="eastAsia"/>
              </w:rPr>
              <w:t>免會企劃組</w:t>
            </w:r>
            <w:r>
              <w:rPr>
                <w:rFonts w:ascii="標楷體" w:eastAsia="標楷體" w:hAnsi="標楷體" w:hint="eastAsia"/>
              </w:rPr>
              <w:t>（</w:t>
            </w:r>
            <w:r w:rsidRPr="00B52D08">
              <w:rPr>
                <w:rFonts w:ascii="標楷體" w:eastAsia="標楷體" w:hAnsi="標楷體" w:hint="eastAsia"/>
              </w:rPr>
              <w:t>法制</w:t>
            </w:r>
            <w:r>
              <w:rPr>
                <w:rFonts w:ascii="標楷體" w:eastAsia="標楷體" w:hAnsi="標楷體" w:hint="eastAsia"/>
              </w:rPr>
              <w:t>）</w:t>
            </w:r>
            <w:r w:rsidRPr="00B52D08">
              <w:rPr>
                <w:rFonts w:ascii="標楷體" w:eastAsia="標楷體" w:hAnsi="標楷體" w:hint="eastAsia"/>
              </w:rPr>
              <w:t>、秘書室、政風室、主計室</w:t>
            </w:r>
            <w:r>
              <w:rPr>
                <w:rFonts w:ascii="標楷體" w:eastAsia="標楷體" w:hAnsi="標楷體" w:hint="eastAsia"/>
              </w:rPr>
              <w:t>。</w:t>
            </w:r>
          </w:p>
        </w:tc>
      </w:tr>
      <w:tr w:rsidR="005961B6" w:rsidRPr="00B52D08" w14:paraId="6F3A6520" w14:textId="77777777" w:rsidTr="006D3A02">
        <w:trPr>
          <w:trHeight w:val="719"/>
        </w:trPr>
        <w:tc>
          <w:tcPr>
            <w:tcW w:w="708" w:type="dxa"/>
            <w:tcBorders>
              <w:top w:val="nil"/>
              <w:left w:val="double" w:sz="4" w:space="0" w:color="auto"/>
              <w:bottom w:val="nil"/>
              <w:right w:val="single" w:sz="4" w:space="0" w:color="auto"/>
            </w:tcBorders>
            <w:vAlign w:val="center"/>
          </w:tcPr>
          <w:p w14:paraId="1C897008" w14:textId="77777777" w:rsidR="005961B6" w:rsidRPr="00B52D08" w:rsidRDefault="005961B6"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5F9BA5AA" w14:textId="77777777" w:rsidR="005961B6" w:rsidRPr="00B52D08" w:rsidRDefault="005961B6" w:rsidP="001A68CB">
            <w:pPr>
              <w:snapToGrid w:val="0"/>
              <w:ind w:leftChars="100" w:left="480" w:hangingChars="100" w:hanging="240"/>
              <w:jc w:val="both"/>
              <w:rPr>
                <w:rFonts w:ascii="標楷體" w:eastAsia="標楷體" w:hAnsi="標楷體"/>
                <w:spacing w:val="-16"/>
              </w:rPr>
            </w:pPr>
            <w:r w:rsidRPr="00B52D08">
              <w:rPr>
                <w:rFonts w:ascii="標楷體" w:eastAsia="標楷體" w:hAnsi="標楷體"/>
              </w:rPr>
              <w:t>2.採購金額為巨額採購以上</w:t>
            </w:r>
          </w:p>
        </w:tc>
        <w:tc>
          <w:tcPr>
            <w:tcW w:w="879" w:type="dxa"/>
            <w:tcBorders>
              <w:top w:val="single" w:sz="4" w:space="0" w:color="auto"/>
              <w:left w:val="single" w:sz="4" w:space="0" w:color="auto"/>
              <w:bottom w:val="single" w:sz="4" w:space="0" w:color="auto"/>
              <w:right w:val="single" w:sz="4" w:space="0" w:color="auto"/>
            </w:tcBorders>
            <w:vAlign w:val="center"/>
          </w:tcPr>
          <w:p w14:paraId="712F64E3" w14:textId="77777777" w:rsidR="005961B6" w:rsidRPr="00B52D08" w:rsidRDefault="005961B6" w:rsidP="001A68CB">
            <w:pPr>
              <w:snapToGrid w:val="0"/>
              <w:jc w:val="distribute"/>
              <w:rPr>
                <w:rFonts w:ascii="標楷體" w:eastAsia="標楷體" w:hAnsi="標楷體"/>
                <w:spacing w:val="-16"/>
              </w:rPr>
            </w:pPr>
            <w:r w:rsidRPr="00B52D08">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423E5B84" w14:textId="77777777" w:rsidR="005961B6" w:rsidRPr="00B52D08" w:rsidRDefault="005961B6" w:rsidP="001A68CB">
            <w:pPr>
              <w:snapToGrid w:val="0"/>
              <w:jc w:val="distribute"/>
              <w:rPr>
                <w:rFonts w:ascii="標楷體" w:eastAsia="標楷體" w:hAnsi="標楷體"/>
                <w:spacing w:val="-16"/>
              </w:rPr>
            </w:pPr>
            <w:r w:rsidRPr="00B52D08">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D49A4F3" w14:textId="77777777" w:rsidR="005961B6" w:rsidRPr="00B52D08" w:rsidRDefault="005961B6" w:rsidP="001A68CB">
            <w:pPr>
              <w:jc w:val="distribute"/>
              <w:rPr>
                <w:rFonts w:ascii="標楷體" w:eastAsia="標楷體" w:hAnsi="標楷體"/>
              </w:rPr>
            </w:pPr>
            <w:r w:rsidRPr="00B52D08">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3D4A01DA" w14:textId="77777777" w:rsidR="005961B6" w:rsidRPr="00B52D08" w:rsidRDefault="005961B6" w:rsidP="001A68CB">
            <w:pPr>
              <w:jc w:val="distribute"/>
              <w:rPr>
                <w:rFonts w:ascii="標楷體" w:eastAsia="標楷體" w:hAnsi="標楷體"/>
              </w:rPr>
            </w:pPr>
            <w:r w:rsidRPr="00B52D08">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5B35E089" w14:textId="77777777" w:rsidR="005961B6" w:rsidRPr="00B52D08" w:rsidRDefault="005961B6" w:rsidP="001A68CB">
            <w:pPr>
              <w:jc w:val="distribute"/>
              <w:rPr>
                <w:rFonts w:ascii="標楷體" w:eastAsia="標楷體" w:hAnsi="標楷體"/>
              </w:rPr>
            </w:pPr>
            <w:r w:rsidRPr="00B52D08">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3CF3C787" w14:textId="77777777" w:rsidR="005961B6" w:rsidRPr="00B52D08" w:rsidRDefault="005961B6" w:rsidP="001A68CB">
            <w:pPr>
              <w:snapToGrid w:val="0"/>
              <w:jc w:val="both"/>
              <w:rPr>
                <w:rFonts w:ascii="標楷體" w:eastAsia="標楷體" w:hAnsi="標楷體"/>
                <w:spacing w:val="-16"/>
              </w:rPr>
            </w:pPr>
            <w:r w:rsidRPr="00B52D08">
              <w:rPr>
                <w:rFonts w:ascii="標楷體" w:eastAsia="標楷體" w:hAnsi="標楷體" w:hint="eastAsia"/>
              </w:rPr>
              <w:t>免會企劃組</w:t>
            </w:r>
            <w:r>
              <w:rPr>
                <w:rFonts w:ascii="標楷體" w:eastAsia="標楷體" w:hAnsi="標楷體" w:hint="eastAsia"/>
              </w:rPr>
              <w:t>（</w:t>
            </w:r>
            <w:r w:rsidRPr="00B52D08">
              <w:rPr>
                <w:rFonts w:ascii="標楷體" w:eastAsia="標楷體" w:hAnsi="標楷體" w:hint="eastAsia"/>
              </w:rPr>
              <w:t>法制</w:t>
            </w:r>
            <w:r>
              <w:rPr>
                <w:rFonts w:ascii="標楷體" w:eastAsia="標楷體" w:hAnsi="標楷體" w:hint="eastAsia"/>
              </w:rPr>
              <w:t>）</w:t>
            </w:r>
            <w:r w:rsidRPr="00B52D08">
              <w:rPr>
                <w:rFonts w:ascii="標楷體" w:eastAsia="標楷體" w:hAnsi="標楷體" w:hint="eastAsia"/>
              </w:rPr>
              <w:t>、秘書室、政風室、主計室</w:t>
            </w:r>
            <w:r>
              <w:rPr>
                <w:rFonts w:ascii="標楷體" w:eastAsia="標楷體" w:hAnsi="標楷體" w:hint="eastAsia"/>
              </w:rPr>
              <w:t>。</w:t>
            </w:r>
          </w:p>
        </w:tc>
      </w:tr>
      <w:tr w:rsidR="005961B6" w:rsidRPr="00B52D08" w14:paraId="4EDD3F4E" w14:textId="77777777" w:rsidTr="00911FBE">
        <w:trPr>
          <w:trHeight w:val="719"/>
        </w:trPr>
        <w:tc>
          <w:tcPr>
            <w:tcW w:w="708" w:type="dxa"/>
            <w:tcBorders>
              <w:top w:val="nil"/>
              <w:left w:val="double" w:sz="4" w:space="0" w:color="auto"/>
              <w:bottom w:val="nil"/>
              <w:right w:val="single" w:sz="4" w:space="0" w:color="auto"/>
            </w:tcBorders>
            <w:vAlign w:val="center"/>
          </w:tcPr>
          <w:p w14:paraId="2E4669B9" w14:textId="77777777" w:rsidR="005961B6" w:rsidRPr="00B52D08" w:rsidRDefault="005961B6"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5E52A3AA" w14:textId="77777777" w:rsidR="005961B6" w:rsidRPr="00B52D08" w:rsidRDefault="005961B6" w:rsidP="001A68CB">
            <w:pPr>
              <w:snapToGrid w:val="0"/>
              <w:ind w:left="720" w:hangingChars="300" w:hanging="720"/>
              <w:jc w:val="both"/>
              <w:rPr>
                <w:rFonts w:ascii="標楷體" w:eastAsia="標楷體" w:hAnsi="標楷體"/>
                <w:spacing w:val="-16"/>
              </w:rPr>
            </w:pPr>
            <w:r>
              <w:rPr>
                <w:rFonts w:ascii="標楷體" w:eastAsia="標楷體" w:hAnsi="標楷體" w:hint="eastAsia"/>
              </w:rPr>
              <w:t>（</w:t>
            </w:r>
            <w:r w:rsidRPr="00B52D08">
              <w:rPr>
                <w:rFonts w:ascii="標楷體" w:eastAsia="標楷體" w:hAnsi="標楷體" w:hint="eastAsia"/>
              </w:rPr>
              <w:t>七</w:t>
            </w:r>
            <w:r>
              <w:rPr>
                <w:rFonts w:ascii="標楷體" w:eastAsia="標楷體" w:hAnsi="標楷體" w:hint="eastAsia"/>
              </w:rPr>
              <w:t>）</w:t>
            </w:r>
            <w:r w:rsidRPr="00B52D08">
              <w:rPr>
                <w:rFonts w:ascii="標楷體" w:eastAsia="標楷體" w:hAnsi="標楷體"/>
              </w:rPr>
              <w:t>核定評選</w:t>
            </w:r>
            <w:r>
              <w:rPr>
                <w:rFonts w:ascii="標楷體" w:eastAsia="標楷體" w:hAnsi="標楷體" w:hint="eastAsia"/>
              </w:rPr>
              <w:t>（</w:t>
            </w:r>
            <w:r w:rsidRPr="00B52D08">
              <w:rPr>
                <w:rFonts w:ascii="標楷體" w:eastAsia="標楷體" w:hAnsi="標楷體"/>
              </w:rPr>
              <w:t>含評審、審查等</w:t>
            </w:r>
            <w:r>
              <w:rPr>
                <w:rFonts w:ascii="標楷體" w:eastAsia="標楷體" w:hAnsi="標楷體" w:hint="eastAsia"/>
              </w:rPr>
              <w:t>）</w:t>
            </w:r>
            <w:r w:rsidRPr="00B52D08">
              <w:rPr>
                <w:rFonts w:ascii="標楷體" w:eastAsia="標楷體" w:hAnsi="標楷體"/>
              </w:rPr>
              <w:t>結果</w:t>
            </w:r>
          </w:p>
        </w:tc>
        <w:tc>
          <w:tcPr>
            <w:tcW w:w="879" w:type="dxa"/>
            <w:tcBorders>
              <w:top w:val="single" w:sz="4" w:space="0" w:color="auto"/>
              <w:left w:val="single" w:sz="4" w:space="0" w:color="auto"/>
              <w:bottom w:val="single" w:sz="4" w:space="0" w:color="auto"/>
              <w:right w:val="single" w:sz="4" w:space="0" w:color="auto"/>
            </w:tcBorders>
            <w:vAlign w:val="center"/>
          </w:tcPr>
          <w:p w14:paraId="235D9936" w14:textId="77777777" w:rsidR="005961B6" w:rsidRPr="00B52D08" w:rsidRDefault="005961B6" w:rsidP="001A68CB">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58CB6809" w14:textId="77777777" w:rsidR="005961B6" w:rsidRPr="00B52D08" w:rsidRDefault="005961B6" w:rsidP="001A68CB">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0E62FCAF" w14:textId="77777777" w:rsidR="005961B6" w:rsidRPr="00B52D08" w:rsidRDefault="005961B6"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06849022" w14:textId="77777777" w:rsidR="005961B6" w:rsidRPr="00B52D08" w:rsidRDefault="005961B6"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269A1190" w14:textId="77777777" w:rsidR="005961B6" w:rsidRPr="00B52D08" w:rsidRDefault="005961B6" w:rsidP="001A68CB">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7FA09767" w14:textId="77777777" w:rsidR="005961B6" w:rsidRPr="00B52D08" w:rsidRDefault="005961B6" w:rsidP="001A68CB">
            <w:pPr>
              <w:snapToGrid w:val="0"/>
              <w:jc w:val="both"/>
              <w:rPr>
                <w:rFonts w:ascii="標楷體" w:eastAsia="標楷體" w:hAnsi="標楷體"/>
                <w:spacing w:val="-16"/>
              </w:rPr>
            </w:pPr>
          </w:p>
        </w:tc>
      </w:tr>
      <w:tr w:rsidR="005961B6" w:rsidRPr="00B52D08" w14:paraId="00E99088" w14:textId="77777777" w:rsidTr="00911FBE">
        <w:trPr>
          <w:trHeight w:val="719"/>
        </w:trPr>
        <w:tc>
          <w:tcPr>
            <w:tcW w:w="708" w:type="dxa"/>
            <w:tcBorders>
              <w:top w:val="nil"/>
              <w:left w:val="double" w:sz="4" w:space="0" w:color="auto"/>
              <w:bottom w:val="single" w:sz="4" w:space="0" w:color="auto"/>
              <w:right w:val="single" w:sz="4" w:space="0" w:color="auto"/>
            </w:tcBorders>
            <w:vAlign w:val="center"/>
          </w:tcPr>
          <w:p w14:paraId="18D27AF7" w14:textId="77777777" w:rsidR="005961B6" w:rsidRPr="00B52D08" w:rsidRDefault="005961B6"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5DC41139" w14:textId="77777777" w:rsidR="005961B6" w:rsidRPr="00B52D08" w:rsidRDefault="005961B6" w:rsidP="001A68CB">
            <w:pPr>
              <w:snapToGrid w:val="0"/>
              <w:ind w:leftChars="100" w:left="480" w:hangingChars="100" w:hanging="240"/>
              <w:jc w:val="both"/>
              <w:rPr>
                <w:rFonts w:ascii="標楷體" w:eastAsia="標楷體" w:hAnsi="標楷體"/>
                <w:spacing w:val="-16"/>
              </w:rPr>
            </w:pPr>
            <w:r w:rsidRPr="00B52D08">
              <w:rPr>
                <w:rFonts w:ascii="標楷體" w:eastAsia="標楷體" w:hAnsi="標楷體"/>
              </w:rPr>
              <w:t>1.</w:t>
            </w:r>
            <w:r w:rsidRPr="00686CB6">
              <w:rPr>
                <w:rFonts w:ascii="標楷體" w:eastAsia="標楷體" w:hAnsi="標楷體" w:hint="eastAsia"/>
              </w:rPr>
              <w:t>例行性採購案或延續性採購案其內容較往年無較大變化者</w:t>
            </w:r>
            <w:r w:rsidRPr="00615572">
              <w:rPr>
                <w:rFonts w:ascii="標楷體" w:eastAsia="標楷體" w:hAnsi="標楷體" w:hint="eastAsia"/>
              </w:rPr>
              <w:t>，</w:t>
            </w:r>
            <w:r w:rsidRPr="00B52D08">
              <w:rPr>
                <w:rFonts w:ascii="標楷體" w:eastAsia="標楷體" w:hAnsi="標楷體"/>
              </w:rPr>
              <w:t>採購金額為逾</w:t>
            </w:r>
            <w:r w:rsidRPr="00B52D08">
              <w:rPr>
                <w:rFonts w:ascii="標楷體" w:eastAsia="標楷體" w:hAnsi="標楷體" w:hint="eastAsia"/>
              </w:rPr>
              <w:t>公告金額</w:t>
            </w:r>
            <w:r w:rsidRPr="00034828">
              <w:rPr>
                <w:rFonts w:ascii="標楷體" w:eastAsia="標楷體" w:hAnsi="標楷體" w:hint="eastAsia"/>
                <w:spacing w:val="-16"/>
              </w:rPr>
              <w:t>十分之一</w:t>
            </w:r>
            <w:r w:rsidRPr="00B52D08">
              <w:rPr>
                <w:rFonts w:ascii="標楷體" w:eastAsia="標楷體" w:hAnsi="標楷體"/>
              </w:rPr>
              <w:t>以上</w:t>
            </w:r>
            <w:r w:rsidRPr="00B52D08">
              <w:rPr>
                <w:rFonts w:ascii="標楷體" w:eastAsia="標楷體" w:hAnsi="標楷體"/>
              </w:rPr>
              <w:lastRenderedPageBreak/>
              <w:t>未達巨額採購。</w:t>
            </w:r>
          </w:p>
        </w:tc>
        <w:tc>
          <w:tcPr>
            <w:tcW w:w="879" w:type="dxa"/>
            <w:tcBorders>
              <w:top w:val="single" w:sz="4" w:space="0" w:color="auto"/>
              <w:left w:val="single" w:sz="4" w:space="0" w:color="auto"/>
              <w:bottom w:val="single" w:sz="4" w:space="0" w:color="auto"/>
              <w:right w:val="single" w:sz="4" w:space="0" w:color="auto"/>
            </w:tcBorders>
            <w:vAlign w:val="center"/>
          </w:tcPr>
          <w:p w14:paraId="45D59A16" w14:textId="77777777" w:rsidR="005961B6" w:rsidRPr="00B52D08" w:rsidRDefault="005961B6" w:rsidP="001A68CB">
            <w:pPr>
              <w:snapToGrid w:val="0"/>
              <w:jc w:val="distribute"/>
              <w:rPr>
                <w:rFonts w:ascii="標楷體" w:eastAsia="標楷體" w:hAnsi="標楷體"/>
                <w:spacing w:val="-16"/>
              </w:rPr>
            </w:pPr>
            <w:r w:rsidRPr="00B52D08">
              <w:rPr>
                <w:rFonts w:ascii="標楷體" w:eastAsia="標楷體" w:hAnsi="標楷體" w:hint="eastAsia"/>
              </w:rPr>
              <w:lastRenderedPageBreak/>
              <w:t>擬辦</w:t>
            </w:r>
          </w:p>
        </w:tc>
        <w:tc>
          <w:tcPr>
            <w:tcW w:w="879" w:type="dxa"/>
            <w:tcBorders>
              <w:top w:val="single" w:sz="4" w:space="0" w:color="auto"/>
              <w:left w:val="single" w:sz="4" w:space="0" w:color="auto"/>
              <w:bottom w:val="single" w:sz="4" w:space="0" w:color="auto"/>
              <w:right w:val="single" w:sz="4" w:space="0" w:color="auto"/>
            </w:tcBorders>
            <w:vAlign w:val="center"/>
          </w:tcPr>
          <w:p w14:paraId="2E852ACA" w14:textId="77777777" w:rsidR="005961B6" w:rsidRPr="00B52D08" w:rsidRDefault="005961B6" w:rsidP="001A68CB">
            <w:pPr>
              <w:snapToGrid w:val="0"/>
              <w:jc w:val="distribute"/>
              <w:rPr>
                <w:rFonts w:ascii="標楷體" w:eastAsia="標楷體" w:hAnsi="標楷體"/>
                <w:spacing w:val="-16"/>
              </w:rPr>
            </w:pPr>
            <w:r w:rsidRPr="00B52D08">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45C75755" w14:textId="77777777" w:rsidR="005961B6" w:rsidRPr="00B52D08" w:rsidRDefault="005961B6" w:rsidP="001A68CB">
            <w:pPr>
              <w:jc w:val="distribute"/>
              <w:rPr>
                <w:rFonts w:ascii="標楷體" w:eastAsia="標楷體" w:hAnsi="標楷體"/>
              </w:rPr>
            </w:pPr>
            <w:r w:rsidRPr="00B52D08">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0B6E2A74" w14:textId="77777777" w:rsidR="005961B6" w:rsidRPr="00B52D08" w:rsidRDefault="005961B6" w:rsidP="001A68CB">
            <w:pPr>
              <w:jc w:val="distribute"/>
              <w:rPr>
                <w:rFonts w:ascii="標楷體" w:eastAsia="標楷體" w:hAnsi="標楷體"/>
              </w:rPr>
            </w:pPr>
            <w:r w:rsidRPr="00B52D08">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1C5F5E10" w14:textId="77777777" w:rsidR="005961B6" w:rsidRPr="00B52D08" w:rsidRDefault="005961B6" w:rsidP="001A68CB">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tcPr>
          <w:p w14:paraId="11A84EF4" w14:textId="4FE4DE8D" w:rsidR="005961B6" w:rsidRPr="00B52D08" w:rsidRDefault="005961B6" w:rsidP="001A68CB">
            <w:pPr>
              <w:snapToGrid w:val="0"/>
              <w:jc w:val="both"/>
              <w:rPr>
                <w:rFonts w:ascii="標楷體" w:eastAsia="標楷體" w:hAnsi="標楷體"/>
                <w:spacing w:val="-16"/>
              </w:rPr>
            </w:pPr>
          </w:p>
        </w:tc>
      </w:tr>
      <w:tr w:rsidR="005961B6" w:rsidRPr="00B52D08" w14:paraId="3AB881A2" w14:textId="77777777" w:rsidTr="00911FBE">
        <w:trPr>
          <w:trHeight w:val="719"/>
        </w:trPr>
        <w:tc>
          <w:tcPr>
            <w:tcW w:w="708" w:type="dxa"/>
            <w:tcBorders>
              <w:top w:val="single" w:sz="4" w:space="0" w:color="auto"/>
              <w:left w:val="double" w:sz="4" w:space="0" w:color="auto"/>
              <w:bottom w:val="nil"/>
              <w:right w:val="single" w:sz="4" w:space="0" w:color="auto"/>
            </w:tcBorders>
            <w:vAlign w:val="center"/>
          </w:tcPr>
          <w:p w14:paraId="1B5A5320" w14:textId="77777777" w:rsidR="005961B6" w:rsidRPr="00B52D08" w:rsidRDefault="005961B6"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7333C26C" w14:textId="77777777" w:rsidR="005961B6" w:rsidRPr="00B52D08" w:rsidRDefault="005961B6" w:rsidP="001A68CB">
            <w:pPr>
              <w:snapToGrid w:val="0"/>
              <w:ind w:leftChars="100" w:left="480" w:hangingChars="100" w:hanging="240"/>
              <w:jc w:val="both"/>
              <w:rPr>
                <w:rFonts w:ascii="標楷體" w:eastAsia="標楷體" w:hAnsi="標楷體"/>
                <w:spacing w:val="-16"/>
              </w:rPr>
            </w:pPr>
            <w:r w:rsidRPr="00B52D08">
              <w:rPr>
                <w:rFonts w:ascii="標楷體" w:eastAsia="標楷體" w:hAnsi="標楷體"/>
              </w:rPr>
              <w:t>2.新興採購案、延續性採購案其內容較往年有較大變化者或採購金額為巨額採購。</w:t>
            </w:r>
          </w:p>
        </w:tc>
        <w:tc>
          <w:tcPr>
            <w:tcW w:w="879" w:type="dxa"/>
            <w:tcBorders>
              <w:top w:val="single" w:sz="4" w:space="0" w:color="auto"/>
              <w:left w:val="single" w:sz="4" w:space="0" w:color="auto"/>
              <w:bottom w:val="single" w:sz="4" w:space="0" w:color="auto"/>
              <w:right w:val="single" w:sz="4" w:space="0" w:color="auto"/>
            </w:tcBorders>
            <w:vAlign w:val="center"/>
          </w:tcPr>
          <w:p w14:paraId="23B69FBC" w14:textId="77777777" w:rsidR="005961B6" w:rsidRPr="00B52D08" w:rsidRDefault="005961B6" w:rsidP="001A68CB">
            <w:pPr>
              <w:snapToGrid w:val="0"/>
              <w:jc w:val="distribute"/>
              <w:rPr>
                <w:rFonts w:ascii="標楷體" w:eastAsia="標楷體" w:hAnsi="標楷體"/>
                <w:spacing w:val="-16"/>
              </w:rPr>
            </w:pPr>
            <w:r w:rsidRPr="00B52D08">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301AC025" w14:textId="77777777" w:rsidR="005961B6" w:rsidRPr="00B52D08" w:rsidRDefault="005961B6" w:rsidP="001A68CB">
            <w:pPr>
              <w:snapToGrid w:val="0"/>
              <w:jc w:val="distribute"/>
              <w:rPr>
                <w:rFonts w:ascii="標楷體" w:eastAsia="標楷體" w:hAnsi="標楷體"/>
                <w:spacing w:val="-16"/>
              </w:rPr>
            </w:pPr>
            <w:r w:rsidRPr="00B52D08">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0D4A24E9" w14:textId="77777777" w:rsidR="005961B6" w:rsidRPr="00B52D08" w:rsidRDefault="005961B6" w:rsidP="001A68CB">
            <w:pPr>
              <w:jc w:val="distribute"/>
              <w:rPr>
                <w:rFonts w:ascii="標楷體" w:eastAsia="標楷體" w:hAnsi="標楷體"/>
              </w:rPr>
            </w:pPr>
            <w:r w:rsidRPr="00B52D08">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7076AD79" w14:textId="77777777" w:rsidR="005961B6" w:rsidRPr="00B52D08" w:rsidRDefault="005961B6" w:rsidP="001A68CB">
            <w:pPr>
              <w:jc w:val="distribute"/>
              <w:rPr>
                <w:rFonts w:ascii="標楷體" w:eastAsia="標楷體" w:hAnsi="標楷體"/>
              </w:rPr>
            </w:pPr>
            <w:r w:rsidRPr="00B52D08">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13E9E8F4" w14:textId="77777777" w:rsidR="005961B6" w:rsidRPr="00B52D08" w:rsidRDefault="005961B6" w:rsidP="001A68CB">
            <w:pPr>
              <w:jc w:val="distribute"/>
              <w:rPr>
                <w:rFonts w:ascii="標楷體" w:eastAsia="標楷體" w:hAnsi="標楷體"/>
              </w:rPr>
            </w:pPr>
            <w:r w:rsidRPr="00B52D08">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0F9AA4FF" w14:textId="77777777" w:rsidR="005961B6" w:rsidRPr="00B52D08" w:rsidRDefault="005961B6" w:rsidP="001A68CB">
            <w:pPr>
              <w:snapToGrid w:val="0"/>
              <w:jc w:val="both"/>
              <w:rPr>
                <w:rFonts w:ascii="標楷體" w:eastAsia="標楷體" w:hAnsi="標楷體"/>
                <w:spacing w:val="-16"/>
              </w:rPr>
            </w:pPr>
          </w:p>
        </w:tc>
      </w:tr>
      <w:tr w:rsidR="005961B6" w:rsidRPr="00B52D08" w14:paraId="706EAB2D" w14:textId="77777777" w:rsidTr="001A68CB">
        <w:trPr>
          <w:trHeight w:val="719"/>
        </w:trPr>
        <w:tc>
          <w:tcPr>
            <w:tcW w:w="708" w:type="dxa"/>
            <w:tcBorders>
              <w:top w:val="nil"/>
              <w:left w:val="double" w:sz="4" w:space="0" w:color="auto"/>
              <w:bottom w:val="nil"/>
              <w:right w:val="single" w:sz="4" w:space="0" w:color="auto"/>
            </w:tcBorders>
            <w:vAlign w:val="center"/>
          </w:tcPr>
          <w:p w14:paraId="53520A21" w14:textId="77777777" w:rsidR="005961B6" w:rsidRPr="00B52D08" w:rsidRDefault="005961B6"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0D5B6B82" w14:textId="77777777" w:rsidR="005961B6" w:rsidRPr="00A76321" w:rsidRDefault="005961B6" w:rsidP="001A68CB">
            <w:pPr>
              <w:snapToGrid w:val="0"/>
              <w:ind w:left="720" w:hangingChars="300" w:hanging="720"/>
              <w:jc w:val="both"/>
              <w:rPr>
                <w:rFonts w:ascii="標楷體" w:eastAsia="標楷體" w:hAnsi="標楷體"/>
                <w:spacing w:val="-16"/>
              </w:rPr>
            </w:pPr>
            <w:r>
              <w:rPr>
                <w:rFonts w:ascii="標楷體" w:eastAsia="標楷體" w:hAnsi="標楷體" w:hint="eastAsia"/>
              </w:rPr>
              <w:t>（</w:t>
            </w:r>
            <w:r w:rsidRPr="00A76321">
              <w:rPr>
                <w:rFonts w:ascii="標楷體" w:eastAsia="標楷體" w:hAnsi="標楷體" w:hint="eastAsia"/>
              </w:rPr>
              <w:t>八</w:t>
            </w:r>
            <w:r>
              <w:rPr>
                <w:rFonts w:ascii="標楷體" w:eastAsia="標楷體" w:hAnsi="標楷體" w:hint="eastAsia"/>
              </w:rPr>
              <w:t>）</w:t>
            </w:r>
            <w:r w:rsidRPr="00A76321">
              <w:rPr>
                <w:rFonts w:ascii="標楷體" w:eastAsia="標楷體" w:hAnsi="標楷體"/>
              </w:rPr>
              <w:t>核准契約變更或加減價</w:t>
            </w:r>
          </w:p>
        </w:tc>
        <w:tc>
          <w:tcPr>
            <w:tcW w:w="879" w:type="dxa"/>
            <w:tcBorders>
              <w:top w:val="single" w:sz="4" w:space="0" w:color="auto"/>
              <w:left w:val="single" w:sz="4" w:space="0" w:color="auto"/>
              <w:bottom w:val="single" w:sz="4" w:space="0" w:color="auto"/>
              <w:right w:val="single" w:sz="4" w:space="0" w:color="auto"/>
            </w:tcBorders>
            <w:vAlign w:val="center"/>
          </w:tcPr>
          <w:p w14:paraId="073813B3" w14:textId="77777777" w:rsidR="005961B6" w:rsidRPr="00A76321" w:rsidRDefault="005961B6" w:rsidP="001A68CB">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0D5879B8" w14:textId="77777777" w:rsidR="005961B6" w:rsidRPr="00A76321" w:rsidRDefault="005961B6" w:rsidP="001A68CB">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16424A75" w14:textId="77777777" w:rsidR="005961B6" w:rsidRPr="00A76321" w:rsidRDefault="005961B6"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082F3057" w14:textId="77777777" w:rsidR="005961B6" w:rsidRPr="00A76321" w:rsidRDefault="005961B6"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155E382C" w14:textId="77777777" w:rsidR="005961B6" w:rsidRPr="00A76321" w:rsidRDefault="005961B6" w:rsidP="001A68CB">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5A9DBD29" w14:textId="77777777" w:rsidR="005961B6" w:rsidRPr="00A76321" w:rsidRDefault="005961B6" w:rsidP="001A68CB">
            <w:pPr>
              <w:snapToGrid w:val="0"/>
              <w:jc w:val="both"/>
              <w:rPr>
                <w:rFonts w:ascii="標楷體" w:eastAsia="標楷體" w:hAnsi="標楷體"/>
                <w:spacing w:val="-16"/>
              </w:rPr>
            </w:pPr>
          </w:p>
        </w:tc>
      </w:tr>
      <w:tr w:rsidR="005961B6" w:rsidRPr="00B52D08" w14:paraId="166668EB" w14:textId="77777777" w:rsidTr="0024108B">
        <w:trPr>
          <w:trHeight w:val="719"/>
        </w:trPr>
        <w:tc>
          <w:tcPr>
            <w:tcW w:w="708" w:type="dxa"/>
            <w:tcBorders>
              <w:top w:val="nil"/>
              <w:left w:val="double" w:sz="4" w:space="0" w:color="auto"/>
              <w:bottom w:val="nil"/>
              <w:right w:val="single" w:sz="4" w:space="0" w:color="auto"/>
            </w:tcBorders>
            <w:vAlign w:val="center"/>
          </w:tcPr>
          <w:p w14:paraId="60A9E305" w14:textId="77777777" w:rsidR="005961B6" w:rsidRPr="00B52D08" w:rsidRDefault="005961B6"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70771273" w14:textId="77777777" w:rsidR="005961B6" w:rsidRPr="00A76321" w:rsidRDefault="005961B6" w:rsidP="001A68CB">
            <w:pPr>
              <w:snapToGrid w:val="0"/>
              <w:ind w:leftChars="100" w:left="480" w:hangingChars="100" w:hanging="240"/>
              <w:jc w:val="both"/>
              <w:rPr>
                <w:rFonts w:ascii="標楷體" w:eastAsia="標楷體" w:hAnsi="標楷體"/>
                <w:spacing w:val="-16"/>
              </w:rPr>
            </w:pPr>
            <w:r w:rsidRPr="00A76321">
              <w:rPr>
                <w:rFonts w:ascii="標楷體" w:eastAsia="標楷體" w:hAnsi="標楷體"/>
              </w:rPr>
              <w:t>1.</w:t>
            </w:r>
            <w:r w:rsidRPr="00A76321">
              <w:rPr>
                <w:rFonts w:ascii="標楷體" w:eastAsia="標楷體" w:hAnsi="標楷體" w:hint="eastAsia"/>
              </w:rPr>
              <w:t>採購</w:t>
            </w:r>
            <w:r w:rsidRPr="00A76321">
              <w:rPr>
                <w:rFonts w:ascii="標楷體" w:eastAsia="標楷體" w:hAnsi="標楷體"/>
              </w:rPr>
              <w:t>累計金額為未達公告金額。</w:t>
            </w:r>
          </w:p>
        </w:tc>
        <w:tc>
          <w:tcPr>
            <w:tcW w:w="879" w:type="dxa"/>
            <w:tcBorders>
              <w:top w:val="single" w:sz="4" w:space="0" w:color="auto"/>
              <w:left w:val="single" w:sz="4" w:space="0" w:color="auto"/>
              <w:bottom w:val="single" w:sz="4" w:space="0" w:color="auto"/>
              <w:right w:val="single" w:sz="4" w:space="0" w:color="auto"/>
            </w:tcBorders>
            <w:vAlign w:val="center"/>
          </w:tcPr>
          <w:p w14:paraId="230BCB9A" w14:textId="77777777" w:rsidR="005961B6" w:rsidRPr="00A76321" w:rsidRDefault="005961B6" w:rsidP="001A68CB">
            <w:pPr>
              <w:snapToGrid w:val="0"/>
              <w:jc w:val="distribute"/>
              <w:rPr>
                <w:rFonts w:ascii="標楷體" w:eastAsia="標楷體" w:hAnsi="標楷體"/>
                <w:spacing w:val="-16"/>
              </w:rPr>
            </w:pPr>
            <w:r w:rsidRPr="00A76321">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168E964F" w14:textId="77777777" w:rsidR="005961B6" w:rsidRPr="00A76321" w:rsidRDefault="005961B6" w:rsidP="001A68CB">
            <w:pPr>
              <w:snapToGrid w:val="0"/>
              <w:jc w:val="distribute"/>
              <w:rPr>
                <w:rFonts w:ascii="標楷體" w:eastAsia="標楷體" w:hAnsi="標楷體"/>
                <w:spacing w:val="-16"/>
              </w:rPr>
            </w:pPr>
            <w:r w:rsidRPr="00A76321">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7729137C" w14:textId="77777777" w:rsidR="005961B6" w:rsidRPr="00A76321" w:rsidRDefault="005961B6" w:rsidP="001A68CB">
            <w:pPr>
              <w:jc w:val="distribute"/>
              <w:rPr>
                <w:rFonts w:ascii="標楷體" w:eastAsia="標楷體" w:hAnsi="標楷體"/>
              </w:rPr>
            </w:pPr>
            <w:r w:rsidRPr="00A76321">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7DDD847D" w14:textId="77777777" w:rsidR="005961B6" w:rsidRPr="00A76321" w:rsidRDefault="005961B6" w:rsidP="001A68CB">
            <w:pPr>
              <w:jc w:val="distribute"/>
              <w:rPr>
                <w:rFonts w:ascii="標楷體" w:eastAsia="標楷體" w:hAnsi="標楷體"/>
              </w:rPr>
            </w:pPr>
            <w:r w:rsidRPr="00A76321">
              <w:rPr>
                <w:rFonts w:ascii="標楷體" w:eastAsia="標楷體" w:hAnsi="標楷體"/>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3630A6C6" w14:textId="77777777" w:rsidR="005961B6" w:rsidRPr="00A76321" w:rsidRDefault="005961B6" w:rsidP="001A68CB">
            <w:pPr>
              <w:jc w:val="distribute"/>
              <w:rPr>
                <w:rFonts w:ascii="標楷體" w:eastAsia="標楷體" w:hAnsi="標楷體"/>
              </w:rPr>
            </w:pPr>
            <w:r w:rsidRPr="00A76321">
              <w:rPr>
                <w:rFonts w:ascii="標楷體" w:eastAsia="標楷體" w:hAnsi="標楷體"/>
              </w:rPr>
              <w:t xml:space="preserve">　</w:t>
            </w:r>
          </w:p>
        </w:tc>
        <w:tc>
          <w:tcPr>
            <w:tcW w:w="2551" w:type="dxa"/>
            <w:tcBorders>
              <w:top w:val="single" w:sz="4" w:space="0" w:color="auto"/>
              <w:left w:val="single" w:sz="4" w:space="0" w:color="auto"/>
              <w:bottom w:val="single" w:sz="4" w:space="0" w:color="auto"/>
              <w:right w:val="double" w:sz="4" w:space="0" w:color="auto"/>
            </w:tcBorders>
            <w:vAlign w:val="center"/>
          </w:tcPr>
          <w:p w14:paraId="037ABB0C" w14:textId="77777777" w:rsidR="005961B6" w:rsidRPr="00A76321" w:rsidRDefault="005961B6" w:rsidP="001A68CB">
            <w:pPr>
              <w:snapToGrid w:val="0"/>
              <w:jc w:val="both"/>
              <w:rPr>
                <w:rFonts w:ascii="標楷體" w:eastAsia="標楷體" w:hAnsi="標楷體"/>
                <w:spacing w:val="-16"/>
              </w:rPr>
            </w:pPr>
          </w:p>
        </w:tc>
      </w:tr>
      <w:tr w:rsidR="005961B6" w:rsidRPr="00B52D08" w14:paraId="5EF8E9EB" w14:textId="77777777" w:rsidTr="0024108B">
        <w:trPr>
          <w:trHeight w:val="719"/>
        </w:trPr>
        <w:tc>
          <w:tcPr>
            <w:tcW w:w="708" w:type="dxa"/>
            <w:tcBorders>
              <w:top w:val="nil"/>
              <w:left w:val="double" w:sz="4" w:space="0" w:color="auto"/>
              <w:bottom w:val="nil"/>
              <w:right w:val="single" w:sz="4" w:space="0" w:color="auto"/>
            </w:tcBorders>
            <w:vAlign w:val="center"/>
          </w:tcPr>
          <w:p w14:paraId="71D3C3A1" w14:textId="77777777" w:rsidR="005961B6" w:rsidRPr="00B52D08" w:rsidRDefault="005961B6"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6404E388" w14:textId="77777777" w:rsidR="005961B6" w:rsidRPr="00A76321" w:rsidRDefault="005961B6" w:rsidP="001A68CB">
            <w:pPr>
              <w:snapToGrid w:val="0"/>
              <w:ind w:leftChars="100" w:left="480" w:hangingChars="100" w:hanging="240"/>
              <w:jc w:val="both"/>
              <w:rPr>
                <w:rFonts w:ascii="標楷體" w:eastAsia="標楷體" w:hAnsi="標楷體"/>
                <w:spacing w:val="-16"/>
              </w:rPr>
            </w:pPr>
            <w:r w:rsidRPr="00A76321">
              <w:rPr>
                <w:rFonts w:ascii="標楷體" w:eastAsia="標楷體" w:hAnsi="標楷體"/>
              </w:rPr>
              <w:t>2.</w:t>
            </w:r>
            <w:r w:rsidRPr="00A76321">
              <w:rPr>
                <w:rFonts w:ascii="標楷體" w:eastAsia="標楷體" w:hAnsi="標楷體" w:hint="eastAsia"/>
              </w:rPr>
              <w:t>採購</w:t>
            </w:r>
            <w:r w:rsidRPr="00A76321">
              <w:rPr>
                <w:rFonts w:ascii="標楷體" w:eastAsia="標楷體" w:hAnsi="標楷體"/>
                <w:spacing w:val="-16"/>
              </w:rPr>
              <w:t>累計</w:t>
            </w:r>
            <w:r w:rsidRPr="00A76321">
              <w:rPr>
                <w:rFonts w:ascii="標楷體" w:eastAsia="標楷體" w:hAnsi="標楷體"/>
              </w:rPr>
              <w:t>金額為公告金額以上未達巨額。</w:t>
            </w:r>
          </w:p>
        </w:tc>
        <w:tc>
          <w:tcPr>
            <w:tcW w:w="879" w:type="dxa"/>
            <w:tcBorders>
              <w:top w:val="single" w:sz="4" w:space="0" w:color="auto"/>
              <w:left w:val="single" w:sz="4" w:space="0" w:color="auto"/>
              <w:bottom w:val="single" w:sz="4" w:space="0" w:color="auto"/>
              <w:right w:val="single" w:sz="4" w:space="0" w:color="auto"/>
            </w:tcBorders>
            <w:vAlign w:val="center"/>
          </w:tcPr>
          <w:p w14:paraId="2A99D5EA" w14:textId="77777777" w:rsidR="005961B6" w:rsidRPr="00A76321" w:rsidRDefault="005961B6" w:rsidP="001A68CB">
            <w:pPr>
              <w:snapToGrid w:val="0"/>
              <w:jc w:val="distribute"/>
              <w:rPr>
                <w:rFonts w:ascii="標楷體" w:eastAsia="標楷體" w:hAnsi="標楷體"/>
                <w:spacing w:val="-16"/>
              </w:rPr>
            </w:pPr>
            <w:r w:rsidRPr="00A76321">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6AB02EFF" w14:textId="77777777" w:rsidR="005961B6" w:rsidRPr="00A76321" w:rsidRDefault="005961B6" w:rsidP="001A68CB">
            <w:pPr>
              <w:snapToGrid w:val="0"/>
              <w:jc w:val="distribute"/>
              <w:rPr>
                <w:rFonts w:ascii="標楷體" w:eastAsia="標楷體" w:hAnsi="標楷體"/>
                <w:spacing w:val="-16"/>
              </w:rPr>
            </w:pPr>
            <w:r w:rsidRPr="00A76321">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0407E74C" w14:textId="77777777" w:rsidR="005961B6" w:rsidRPr="00A76321" w:rsidRDefault="005961B6" w:rsidP="001A68CB">
            <w:pPr>
              <w:jc w:val="distribute"/>
              <w:rPr>
                <w:rFonts w:ascii="標楷體" w:eastAsia="標楷體" w:hAnsi="標楷體"/>
              </w:rPr>
            </w:pPr>
            <w:r w:rsidRPr="00A76321">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3E410F59" w14:textId="77777777" w:rsidR="005961B6" w:rsidRPr="00A76321" w:rsidRDefault="005961B6" w:rsidP="001A68CB">
            <w:pPr>
              <w:jc w:val="distribute"/>
              <w:rPr>
                <w:rFonts w:ascii="標楷體" w:eastAsia="標楷體" w:hAnsi="標楷體"/>
              </w:rPr>
            </w:pPr>
            <w:r w:rsidRPr="00A76321">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60F6A0C6" w14:textId="77777777" w:rsidR="005961B6" w:rsidRPr="00A76321" w:rsidRDefault="005961B6" w:rsidP="001A68CB">
            <w:pPr>
              <w:jc w:val="distribute"/>
              <w:rPr>
                <w:rFonts w:ascii="標楷體" w:eastAsia="標楷體" w:hAnsi="標楷體"/>
              </w:rPr>
            </w:pPr>
            <w:r w:rsidRPr="00A76321">
              <w:rPr>
                <w:rFonts w:ascii="標楷體" w:eastAsia="標楷體" w:hAnsi="標楷體"/>
              </w:rPr>
              <w:t xml:space="preserve">　</w:t>
            </w:r>
          </w:p>
        </w:tc>
        <w:tc>
          <w:tcPr>
            <w:tcW w:w="2551" w:type="dxa"/>
            <w:tcBorders>
              <w:top w:val="single" w:sz="4" w:space="0" w:color="auto"/>
              <w:left w:val="single" w:sz="4" w:space="0" w:color="auto"/>
              <w:bottom w:val="single" w:sz="4" w:space="0" w:color="auto"/>
              <w:right w:val="double" w:sz="4" w:space="0" w:color="auto"/>
            </w:tcBorders>
            <w:vAlign w:val="center"/>
          </w:tcPr>
          <w:p w14:paraId="7082A4CB" w14:textId="77777777" w:rsidR="005961B6" w:rsidRPr="00A76321" w:rsidRDefault="005961B6" w:rsidP="001A68CB">
            <w:pPr>
              <w:snapToGrid w:val="0"/>
              <w:jc w:val="both"/>
              <w:rPr>
                <w:rFonts w:ascii="標楷體" w:eastAsia="標楷體" w:hAnsi="標楷體"/>
                <w:spacing w:val="-16"/>
              </w:rPr>
            </w:pPr>
          </w:p>
        </w:tc>
      </w:tr>
      <w:tr w:rsidR="005961B6" w:rsidRPr="00B52D08" w14:paraId="6398F88E" w14:textId="77777777" w:rsidTr="001A68CB">
        <w:trPr>
          <w:trHeight w:val="719"/>
        </w:trPr>
        <w:tc>
          <w:tcPr>
            <w:tcW w:w="708" w:type="dxa"/>
            <w:tcBorders>
              <w:top w:val="nil"/>
              <w:left w:val="double" w:sz="4" w:space="0" w:color="auto"/>
              <w:bottom w:val="nil"/>
              <w:right w:val="single" w:sz="4" w:space="0" w:color="auto"/>
            </w:tcBorders>
            <w:vAlign w:val="center"/>
          </w:tcPr>
          <w:p w14:paraId="0E32C50D" w14:textId="77777777" w:rsidR="005961B6" w:rsidRPr="00B52D08" w:rsidRDefault="005961B6"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4CBE2DAF" w14:textId="77777777" w:rsidR="005961B6" w:rsidRPr="00A76321" w:rsidRDefault="005961B6" w:rsidP="001A68CB">
            <w:pPr>
              <w:snapToGrid w:val="0"/>
              <w:ind w:leftChars="100" w:left="480" w:hangingChars="100" w:hanging="240"/>
              <w:jc w:val="both"/>
              <w:rPr>
                <w:rFonts w:ascii="標楷體" w:eastAsia="標楷體" w:hAnsi="標楷體"/>
                <w:spacing w:val="-16"/>
              </w:rPr>
            </w:pPr>
            <w:r w:rsidRPr="00A76321">
              <w:rPr>
                <w:rFonts w:ascii="標楷體" w:eastAsia="標楷體" w:hAnsi="標楷體"/>
              </w:rPr>
              <w:t>3.</w:t>
            </w:r>
            <w:r w:rsidRPr="00A76321">
              <w:rPr>
                <w:rFonts w:ascii="標楷體" w:eastAsia="標楷體" w:hAnsi="標楷體" w:hint="eastAsia"/>
              </w:rPr>
              <w:t>採購</w:t>
            </w:r>
            <w:r w:rsidRPr="00A76321">
              <w:rPr>
                <w:rFonts w:ascii="標楷體" w:eastAsia="標楷體" w:hAnsi="標楷體"/>
              </w:rPr>
              <w:t>累計金額為巨額採購以上。</w:t>
            </w:r>
          </w:p>
        </w:tc>
        <w:tc>
          <w:tcPr>
            <w:tcW w:w="879" w:type="dxa"/>
            <w:tcBorders>
              <w:top w:val="single" w:sz="4" w:space="0" w:color="auto"/>
              <w:left w:val="single" w:sz="4" w:space="0" w:color="auto"/>
              <w:bottom w:val="single" w:sz="4" w:space="0" w:color="auto"/>
              <w:right w:val="single" w:sz="4" w:space="0" w:color="auto"/>
            </w:tcBorders>
            <w:vAlign w:val="center"/>
          </w:tcPr>
          <w:p w14:paraId="36EB61A0" w14:textId="77777777" w:rsidR="005961B6" w:rsidRPr="00A76321" w:rsidRDefault="005961B6" w:rsidP="001A68CB">
            <w:pPr>
              <w:snapToGrid w:val="0"/>
              <w:jc w:val="distribute"/>
              <w:rPr>
                <w:rFonts w:ascii="標楷體" w:eastAsia="標楷體" w:hAnsi="標楷體"/>
                <w:spacing w:val="-16"/>
              </w:rPr>
            </w:pPr>
            <w:r w:rsidRPr="00A76321">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7F0D02CD" w14:textId="77777777" w:rsidR="005961B6" w:rsidRPr="00A76321" w:rsidRDefault="005961B6" w:rsidP="001A68CB">
            <w:pPr>
              <w:snapToGrid w:val="0"/>
              <w:jc w:val="distribute"/>
              <w:rPr>
                <w:rFonts w:ascii="標楷體" w:eastAsia="標楷體" w:hAnsi="標楷體"/>
                <w:spacing w:val="-16"/>
              </w:rPr>
            </w:pPr>
            <w:r w:rsidRPr="00A76321">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31315DD9" w14:textId="77777777" w:rsidR="005961B6" w:rsidRPr="00A76321" w:rsidRDefault="005961B6" w:rsidP="001A68CB">
            <w:pPr>
              <w:jc w:val="distribute"/>
              <w:rPr>
                <w:rFonts w:ascii="標楷體" w:eastAsia="標楷體" w:hAnsi="標楷體"/>
              </w:rPr>
            </w:pPr>
            <w:r w:rsidRPr="00A76321">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4DEA0C8C" w14:textId="77777777" w:rsidR="005961B6" w:rsidRPr="00A76321" w:rsidRDefault="005961B6" w:rsidP="001A68CB">
            <w:pPr>
              <w:jc w:val="distribute"/>
              <w:rPr>
                <w:rFonts w:ascii="標楷體" w:eastAsia="標楷體" w:hAnsi="標楷體"/>
              </w:rPr>
            </w:pPr>
            <w:r w:rsidRPr="00A76321">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26F031F9" w14:textId="77777777" w:rsidR="005961B6" w:rsidRPr="00A76321" w:rsidRDefault="005961B6" w:rsidP="001A68CB">
            <w:pPr>
              <w:jc w:val="distribute"/>
              <w:rPr>
                <w:rFonts w:ascii="標楷體" w:eastAsia="標楷體" w:hAnsi="標楷體"/>
              </w:rPr>
            </w:pPr>
            <w:r w:rsidRPr="00A76321">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67B9F280" w14:textId="77777777" w:rsidR="005961B6" w:rsidRPr="00A76321" w:rsidRDefault="005961B6" w:rsidP="001A68CB">
            <w:pPr>
              <w:snapToGrid w:val="0"/>
              <w:jc w:val="both"/>
              <w:rPr>
                <w:rFonts w:ascii="標楷體" w:eastAsia="標楷體" w:hAnsi="標楷體"/>
                <w:spacing w:val="-16"/>
              </w:rPr>
            </w:pPr>
          </w:p>
        </w:tc>
      </w:tr>
      <w:tr w:rsidR="005961B6" w:rsidRPr="00B52D08" w14:paraId="49F09C9D" w14:textId="77777777" w:rsidTr="001A68CB">
        <w:trPr>
          <w:trHeight w:val="220"/>
        </w:trPr>
        <w:tc>
          <w:tcPr>
            <w:tcW w:w="708" w:type="dxa"/>
            <w:tcBorders>
              <w:top w:val="nil"/>
              <w:left w:val="double" w:sz="4" w:space="0" w:color="auto"/>
              <w:bottom w:val="nil"/>
              <w:right w:val="single" w:sz="4" w:space="0" w:color="auto"/>
            </w:tcBorders>
            <w:vAlign w:val="center"/>
          </w:tcPr>
          <w:p w14:paraId="7E845A8A" w14:textId="77777777" w:rsidR="005961B6" w:rsidRPr="00B52D08" w:rsidRDefault="005961B6"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3692631C" w14:textId="0145428C" w:rsidR="005961B6" w:rsidRPr="00A76321" w:rsidRDefault="005961B6" w:rsidP="001A68CB">
            <w:pPr>
              <w:snapToGrid w:val="0"/>
              <w:ind w:leftChars="100" w:left="480" w:hangingChars="100" w:hanging="240"/>
              <w:jc w:val="both"/>
              <w:rPr>
                <w:rFonts w:ascii="標楷體" w:eastAsia="標楷體" w:hAnsi="標楷體"/>
                <w:spacing w:val="-16"/>
              </w:rPr>
            </w:pPr>
            <w:r w:rsidRPr="00A76321">
              <w:rPr>
                <w:rFonts w:ascii="標楷體" w:eastAsia="標楷體" w:hAnsi="標楷體" w:hint="eastAsia"/>
              </w:rPr>
              <w:t>4.未涉及採購行為</w:t>
            </w:r>
            <w:r w:rsidR="006C62A5">
              <w:rPr>
                <w:rFonts w:ascii="標楷體" w:eastAsia="標楷體" w:hAnsi="標楷體" w:hint="eastAsia"/>
              </w:rPr>
              <w:t>（</w:t>
            </w:r>
            <w:r w:rsidRPr="00A76321">
              <w:rPr>
                <w:rFonts w:ascii="標楷體" w:eastAsia="標楷體" w:hAnsi="標楷體" w:hint="eastAsia"/>
              </w:rPr>
              <w:t>增加價金</w:t>
            </w:r>
            <w:r w:rsidR="006C62A5">
              <w:rPr>
                <w:rFonts w:ascii="標楷體" w:eastAsia="標楷體" w:hAnsi="標楷體" w:hint="eastAsia"/>
              </w:rPr>
              <w:t>）</w:t>
            </w:r>
            <w:r w:rsidRPr="00A76321">
              <w:rPr>
                <w:rFonts w:ascii="標楷體" w:eastAsia="標楷體" w:hAnsi="標楷體" w:hint="eastAsia"/>
              </w:rPr>
              <w:t>之契約變更。</w:t>
            </w:r>
          </w:p>
        </w:tc>
        <w:tc>
          <w:tcPr>
            <w:tcW w:w="879" w:type="dxa"/>
            <w:tcBorders>
              <w:top w:val="single" w:sz="4" w:space="0" w:color="auto"/>
              <w:left w:val="single" w:sz="4" w:space="0" w:color="auto"/>
              <w:bottom w:val="single" w:sz="4" w:space="0" w:color="auto"/>
              <w:right w:val="single" w:sz="4" w:space="0" w:color="auto"/>
            </w:tcBorders>
            <w:vAlign w:val="center"/>
          </w:tcPr>
          <w:p w14:paraId="28F0F021" w14:textId="77777777" w:rsidR="005961B6" w:rsidRPr="00A76321" w:rsidRDefault="005961B6" w:rsidP="001A68CB">
            <w:pPr>
              <w:snapToGrid w:val="0"/>
              <w:jc w:val="distribute"/>
              <w:rPr>
                <w:rFonts w:ascii="標楷體" w:eastAsia="標楷體" w:hAnsi="標楷體"/>
                <w:spacing w:val="-16"/>
              </w:rPr>
            </w:pPr>
            <w:r w:rsidRPr="00A76321">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3E38FC5A" w14:textId="77777777" w:rsidR="005961B6" w:rsidRPr="00A76321" w:rsidRDefault="005961B6" w:rsidP="001A68CB">
            <w:pPr>
              <w:jc w:val="distribute"/>
              <w:rPr>
                <w:rFonts w:ascii="標楷體" w:eastAsia="標楷體" w:hAnsi="標楷體"/>
                <w:spacing w:val="-16"/>
              </w:rPr>
            </w:pPr>
            <w:r w:rsidRPr="00A76321">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2B35E4C9" w14:textId="77777777" w:rsidR="005961B6" w:rsidRPr="00A76321" w:rsidRDefault="005961B6" w:rsidP="001A68CB">
            <w:pPr>
              <w:jc w:val="distribute"/>
              <w:rPr>
                <w:rFonts w:ascii="標楷體" w:eastAsia="標楷體" w:hAnsi="標楷體"/>
              </w:rPr>
            </w:pPr>
            <w:r w:rsidRPr="00A76321">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4D96AF90" w14:textId="77777777" w:rsidR="005961B6" w:rsidRPr="00A76321" w:rsidRDefault="005961B6"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28D9F829" w14:textId="77777777" w:rsidR="005961B6" w:rsidRPr="00A76321" w:rsidRDefault="005961B6" w:rsidP="001A68CB">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4D12165C" w14:textId="77777777" w:rsidR="005961B6" w:rsidRPr="00A76321" w:rsidRDefault="005961B6" w:rsidP="001A68CB">
            <w:pPr>
              <w:snapToGrid w:val="0"/>
              <w:jc w:val="both"/>
              <w:rPr>
                <w:rFonts w:ascii="標楷體" w:eastAsia="標楷體" w:hAnsi="標楷體"/>
                <w:spacing w:val="-16"/>
              </w:rPr>
            </w:pPr>
          </w:p>
        </w:tc>
      </w:tr>
      <w:tr w:rsidR="005961B6" w:rsidRPr="00B52D08" w14:paraId="550EDABA" w14:textId="77777777" w:rsidTr="001A68CB">
        <w:trPr>
          <w:trHeight w:val="719"/>
        </w:trPr>
        <w:tc>
          <w:tcPr>
            <w:tcW w:w="708" w:type="dxa"/>
            <w:tcBorders>
              <w:top w:val="nil"/>
              <w:left w:val="double" w:sz="4" w:space="0" w:color="auto"/>
              <w:bottom w:val="nil"/>
              <w:right w:val="single" w:sz="4" w:space="0" w:color="auto"/>
            </w:tcBorders>
            <w:vAlign w:val="center"/>
          </w:tcPr>
          <w:p w14:paraId="2EB52108" w14:textId="77777777" w:rsidR="005961B6" w:rsidRPr="00B52D08" w:rsidRDefault="005961B6"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75C0FC41" w14:textId="77777777" w:rsidR="005961B6" w:rsidRPr="00A76321" w:rsidRDefault="005961B6" w:rsidP="001A68CB">
            <w:pPr>
              <w:snapToGrid w:val="0"/>
              <w:ind w:left="720" w:hangingChars="300" w:hanging="720"/>
              <w:jc w:val="both"/>
              <w:rPr>
                <w:rFonts w:ascii="標楷體" w:eastAsia="標楷體" w:hAnsi="標楷體"/>
                <w:spacing w:val="-16"/>
              </w:rPr>
            </w:pPr>
            <w:r>
              <w:rPr>
                <w:rFonts w:ascii="標楷體" w:eastAsia="標楷體" w:hAnsi="標楷體" w:hint="eastAsia"/>
              </w:rPr>
              <w:t>（</w:t>
            </w:r>
            <w:r w:rsidRPr="00A76321">
              <w:rPr>
                <w:rFonts w:ascii="標楷體" w:eastAsia="標楷體" w:hAnsi="標楷體" w:hint="eastAsia"/>
              </w:rPr>
              <w:t>九</w:t>
            </w:r>
            <w:r>
              <w:rPr>
                <w:rFonts w:ascii="標楷體" w:eastAsia="標楷體" w:hAnsi="標楷體" w:hint="eastAsia"/>
              </w:rPr>
              <w:t>）</w:t>
            </w:r>
            <w:r w:rsidRPr="00A76321">
              <w:rPr>
                <w:rFonts w:ascii="標楷體" w:eastAsia="標楷體" w:hAnsi="標楷體"/>
              </w:rPr>
              <w:t>訂定底價</w:t>
            </w:r>
            <w:r w:rsidRPr="00B83A13">
              <w:rPr>
                <w:rFonts w:ascii="標楷體" w:eastAsia="標楷體" w:hAnsi="標楷體" w:hint="eastAsia"/>
              </w:rPr>
              <w:t>及</w:t>
            </w:r>
            <w:r w:rsidRPr="00B83A13">
              <w:rPr>
                <w:rFonts w:ascii="標楷體" w:eastAsia="標楷體" w:hAnsi="標楷體"/>
              </w:rPr>
              <w:t>超底價決標</w:t>
            </w:r>
          </w:p>
        </w:tc>
        <w:tc>
          <w:tcPr>
            <w:tcW w:w="879" w:type="dxa"/>
            <w:tcBorders>
              <w:top w:val="single" w:sz="4" w:space="0" w:color="auto"/>
              <w:left w:val="single" w:sz="4" w:space="0" w:color="auto"/>
              <w:bottom w:val="single" w:sz="4" w:space="0" w:color="auto"/>
              <w:right w:val="single" w:sz="4" w:space="0" w:color="auto"/>
            </w:tcBorders>
            <w:vAlign w:val="center"/>
          </w:tcPr>
          <w:p w14:paraId="079A4D57" w14:textId="77777777" w:rsidR="005961B6" w:rsidRPr="00A76321" w:rsidRDefault="005961B6" w:rsidP="001A68CB">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4595C2AB" w14:textId="77777777" w:rsidR="005961B6" w:rsidRPr="00A76321" w:rsidRDefault="005961B6" w:rsidP="001A68CB">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1D59FF94" w14:textId="77777777" w:rsidR="005961B6" w:rsidRPr="00A76321" w:rsidRDefault="005961B6"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20AE81FF" w14:textId="77777777" w:rsidR="005961B6" w:rsidRPr="00A76321" w:rsidRDefault="005961B6"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61BDD413" w14:textId="77777777" w:rsidR="005961B6" w:rsidRPr="00A76321" w:rsidRDefault="005961B6" w:rsidP="001A68CB">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4A7DBED5" w14:textId="77777777" w:rsidR="005961B6" w:rsidRPr="00A76321" w:rsidRDefault="005961B6" w:rsidP="001A68CB">
            <w:pPr>
              <w:snapToGrid w:val="0"/>
              <w:jc w:val="both"/>
              <w:rPr>
                <w:rFonts w:ascii="標楷體" w:eastAsia="標楷體" w:hAnsi="標楷體"/>
                <w:spacing w:val="-16"/>
              </w:rPr>
            </w:pPr>
          </w:p>
        </w:tc>
      </w:tr>
      <w:tr w:rsidR="005961B6" w:rsidRPr="00B52D08" w14:paraId="63896856" w14:textId="77777777" w:rsidTr="001A68CB">
        <w:trPr>
          <w:trHeight w:val="719"/>
        </w:trPr>
        <w:tc>
          <w:tcPr>
            <w:tcW w:w="708" w:type="dxa"/>
            <w:tcBorders>
              <w:top w:val="nil"/>
              <w:left w:val="double" w:sz="4" w:space="0" w:color="auto"/>
              <w:bottom w:val="nil"/>
              <w:right w:val="single" w:sz="4" w:space="0" w:color="auto"/>
            </w:tcBorders>
            <w:vAlign w:val="center"/>
          </w:tcPr>
          <w:p w14:paraId="35E9FA3F" w14:textId="77777777" w:rsidR="005961B6" w:rsidRPr="00B52D08" w:rsidRDefault="005961B6"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6C321335" w14:textId="77777777" w:rsidR="005961B6" w:rsidRPr="00A76321" w:rsidRDefault="005961B6" w:rsidP="001A68CB">
            <w:pPr>
              <w:snapToGrid w:val="0"/>
              <w:ind w:leftChars="100" w:left="480" w:hangingChars="100" w:hanging="240"/>
              <w:jc w:val="both"/>
              <w:rPr>
                <w:rFonts w:ascii="標楷體" w:eastAsia="標楷體" w:hAnsi="標楷體"/>
              </w:rPr>
            </w:pPr>
            <w:r w:rsidRPr="00A76321">
              <w:rPr>
                <w:rFonts w:ascii="標楷體" w:eastAsia="標楷體" w:hAnsi="標楷體"/>
              </w:rPr>
              <w:t>1.採購金額為</w:t>
            </w:r>
            <w:r w:rsidRPr="00A76321">
              <w:rPr>
                <w:rFonts w:ascii="標楷體" w:eastAsia="標楷體" w:hAnsi="標楷體" w:hint="eastAsia"/>
              </w:rPr>
              <w:t>公告金額十分之一</w:t>
            </w:r>
            <w:r w:rsidRPr="00A76321">
              <w:rPr>
                <w:rFonts w:ascii="標楷體" w:eastAsia="標楷體" w:hAnsi="標楷體"/>
              </w:rPr>
              <w:t>以下。</w:t>
            </w:r>
          </w:p>
        </w:tc>
        <w:tc>
          <w:tcPr>
            <w:tcW w:w="879" w:type="dxa"/>
            <w:tcBorders>
              <w:top w:val="single" w:sz="4" w:space="0" w:color="auto"/>
              <w:left w:val="single" w:sz="4" w:space="0" w:color="auto"/>
              <w:bottom w:val="single" w:sz="4" w:space="0" w:color="auto"/>
              <w:right w:val="single" w:sz="4" w:space="0" w:color="auto"/>
            </w:tcBorders>
            <w:vAlign w:val="center"/>
          </w:tcPr>
          <w:p w14:paraId="5817CDAA" w14:textId="77777777" w:rsidR="005961B6" w:rsidRPr="00A76321" w:rsidRDefault="005961B6" w:rsidP="001A68CB">
            <w:pPr>
              <w:snapToGrid w:val="0"/>
              <w:jc w:val="distribute"/>
              <w:rPr>
                <w:rFonts w:ascii="標楷體" w:eastAsia="標楷體" w:hAnsi="標楷體"/>
                <w:spacing w:val="-16"/>
              </w:rPr>
            </w:pPr>
            <w:r w:rsidRPr="00A76321">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2439E4E0" w14:textId="77777777" w:rsidR="005961B6" w:rsidRPr="00A76321" w:rsidRDefault="005961B6" w:rsidP="001A68CB">
            <w:pPr>
              <w:snapToGrid w:val="0"/>
              <w:jc w:val="distribute"/>
              <w:rPr>
                <w:rFonts w:ascii="標楷體" w:eastAsia="標楷體" w:hAnsi="標楷體"/>
                <w:spacing w:val="-16"/>
              </w:rPr>
            </w:pPr>
            <w:r w:rsidRPr="00A76321">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5C0E315A" w14:textId="77777777" w:rsidR="005961B6" w:rsidRPr="00A76321" w:rsidRDefault="005961B6" w:rsidP="001A68CB">
            <w:pPr>
              <w:jc w:val="distribute"/>
              <w:rPr>
                <w:rFonts w:ascii="標楷體" w:eastAsia="標楷體" w:hAnsi="標楷體"/>
              </w:rPr>
            </w:pPr>
            <w:r w:rsidRPr="00A76321">
              <w:rPr>
                <w:rFonts w:ascii="標楷體" w:eastAsia="標楷體" w:hAnsi="標楷體"/>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27882A94" w14:textId="77777777" w:rsidR="005961B6" w:rsidRPr="00A76321" w:rsidRDefault="005961B6"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2DD64449" w14:textId="77777777" w:rsidR="005961B6" w:rsidRPr="00A76321" w:rsidRDefault="005961B6" w:rsidP="001A68CB">
            <w:pPr>
              <w:jc w:val="distribute"/>
              <w:rPr>
                <w:rFonts w:ascii="標楷體" w:eastAsia="標楷體" w:hAnsi="標楷體"/>
              </w:rPr>
            </w:pPr>
            <w:r w:rsidRPr="00A76321">
              <w:rPr>
                <w:rFonts w:ascii="標楷體" w:eastAsia="標楷體" w:hAnsi="標楷體"/>
              </w:rPr>
              <w:t xml:space="preserve">　</w:t>
            </w:r>
          </w:p>
        </w:tc>
        <w:tc>
          <w:tcPr>
            <w:tcW w:w="2551" w:type="dxa"/>
            <w:tcBorders>
              <w:top w:val="single" w:sz="4" w:space="0" w:color="auto"/>
              <w:left w:val="single" w:sz="4" w:space="0" w:color="auto"/>
              <w:bottom w:val="single" w:sz="4" w:space="0" w:color="auto"/>
              <w:right w:val="double" w:sz="4" w:space="0" w:color="auto"/>
            </w:tcBorders>
            <w:vAlign w:val="center"/>
          </w:tcPr>
          <w:p w14:paraId="10067A2A" w14:textId="77777777" w:rsidR="005961B6" w:rsidRPr="00D24826" w:rsidRDefault="005961B6" w:rsidP="001A68CB">
            <w:pPr>
              <w:snapToGrid w:val="0"/>
              <w:jc w:val="both"/>
              <w:rPr>
                <w:rFonts w:ascii="標楷體" w:eastAsia="標楷體" w:hAnsi="標楷體"/>
                <w:spacing w:val="-16"/>
              </w:rPr>
            </w:pPr>
            <w:r w:rsidRPr="00D24826">
              <w:rPr>
                <w:rFonts w:ascii="標楷體" w:eastAsia="標楷體" w:hAnsi="標楷體" w:hint="eastAsia"/>
              </w:rPr>
              <w:t>免會企劃組（法制）、秘書室、政風室、主計室。</w:t>
            </w:r>
          </w:p>
        </w:tc>
      </w:tr>
      <w:tr w:rsidR="005961B6" w:rsidRPr="00B52D08" w14:paraId="1FAA1481" w14:textId="77777777" w:rsidTr="001A68CB">
        <w:trPr>
          <w:trHeight w:val="719"/>
        </w:trPr>
        <w:tc>
          <w:tcPr>
            <w:tcW w:w="708" w:type="dxa"/>
            <w:tcBorders>
              <w:top w:val="nil"/>
              <w:left w:val="double" w:sz="4" w:space="0" w:color="auto"/>
              <w:bottom w:val="nil"/>
              <w:right w:val="single" w:sz="4" w:space="0" w:color="auto"/>
            </w:tcBorders>
            <w:vAlign w:val="center"/>
          </w:tcPr>
          <w:p w14:paraId="2974853C" w14:textId="77777777" w:rsidR="005961B6" w:rsidRPr="00B52D08" w:rsidRDefault="005961B6"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7628080A" w14:textId="77777777" w:rsidR="005961B6" w:rsidRPr="00A76321" w:rsidRDefault="005961B6" w:rsidP="001A68CB">
            <w:pPr>
              <w:snapToGrid w:val="0"/>
              <w:ind w:leftChars="100" w:left="480" w:hangingChars="100" w:hanging="240"/>
              <w:jc w:val="both"/>
              <w:rPr>
                <w:rFonts w:ascii="標楷體" w:eastAsia="標楷體" w:hAnsi="標楷體"/>
              </w:rPr>
            </w:pPr>
            <w:r w:rsidRPr="00A76321">
              <w:rPr>
                <w:rFonts w:ascii="標楷體" w:eastAsia="標楷體" w:hAnsi="標楷體"/>
              </w:rPr>
              <w:t>2.採購金額為逾</w:t>
            </w:r>
            <w:r w:rsidRPr="00A76321">
              <w:rPr>
                <w:rFonts w:ascii="標楷體" w:eastAsia="標楷體" w:hAnsi="標楷體" w:hint="eastAsia"/>
              </w:rPr>
              <w:t>公告金額十分之一</w:t>
            </w:r>
            <w:r w:rsidRPr="00A76321">
              <w:rPr>
                <w:rFonts w:ascii="標楷體" w:eastAsia="標楷體" w:hAnsi="標楷體"/>
              </w:rPr>
              <w:t>未達公告金額。</w:t>
            </w:r>
          </w:p>
        </w:tc>
        <w:tc>
          <w:tcPr>
            <w:tcW w:w="879" w:type="dxa"/>
            <w:tcBorders>
              <w:top w:val="single" w:sz="4" w:space="0" w:color="auto"/>
              <w:left w:val="single" w:sz="4" w:space="0" w:color="auto"/>
              <w:bottom w:val="single" w:sz="4" w:space="0" w:color="auto"/>
              <w:right w:val="single" w:sz="4" w:space="0" w:color="auto"/>
            </w:tcBorders>
            <w:vAlign w:val="center"/>
          </w:tcPr>
          <w:p w14:paraId="78C95F24" w14:textId="77777777" w:rsidR="005961B6" w:rsidRPr="00A76321" w:rsidRDefault="005961B6" w:rsidP="001A68CB">
            <w:pPr>
              <w:snapToGrid w:val="0"/>
              <w:jc w:val="distribute"/>
              <w:rPr>
                <w:rFonts w:ascii="標楷體" w:eastAsia="標楷體" w:hAnsi="標楷體"/>
                <w:spacing w:val="-16"/>
              </w:rPr>
            </w:pPr>
            <w:r w:rsidRPr="00A76321">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6053DD7D" w14:textId="77777777" w:rsidR="005961B6" w:rsidRPr="00A76321" w:rsidRDefault="005961B6" w:rsidP="001A68CB">
            <w:pPr>
              <w:snapToGrid w:val="0"/>
              <w:jc w:val="distribute"/>
              <w:rPr>
                <w:rFonts w:ascii="標楷體" w:eastAsia="標楷體" w:hAnsi="標楷體"/>
                <w:spacing w:val="-16"/>
              </w:rPr>
            </w:pPr>
            <w:r w:rsidRPr="00A76321">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0C64F688" w14:textId="77777777" w:rsidR="005961B6" w:rsidRPr="00A76321" w:rsidRDefault="005961B6" w:rsidP="001A68CB">
            <w:pPr>
              <w:jc w:val="distribute"/>
              <w:rPr>
                <w:rFonts w:ascii="標楷體" w:eastAsia="標楷體" w:hAnsi="標楷體"/>
              </w:rPr>
            </w:pPr>
            <w:r w:rsidRPr="00A76321">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18526506" w14:textId="77777777" w:rsidR="005961B6" w:rsidRPr="00A76321" w:rsidRDefault="005961B6"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2BFA51B3" w14:textId="77777777" w:rsidR="005961B6" w:rsidRPr="00A76321" w:rsidRDefault="005961B6" w:rsidP="001A68CB">
            <w:pPr>
              <w:jc w:val="distribute"/>
              <w:rPr>
                <w:rFonts w:ascii="標楷體" w:eastAsia="標楷體" w:hAnsi="標楷體"/>
              </w:rPr>
            </w:pPr>
            <w:r w:rsidRPr="00A76321">
              <w:rPr>
                <w:rFonts w:ascii="標楷體" w:eastAsia="標楷體" w:hAnsi="標楷體"/>
              </w:rPr>
              <w:t xml:space="preserve">　</w:t>
            </w:r>
          </w:p>
        </w:tc>
        <w:tc>
          <w:tcPr>
            <w:tcW w:w="2551" w:type="dxa"/>
            <w:tcBorders>
              <w:top w:val="single" w:sz="4" w:space="0" w:color="auto"/>
              <w:left w:val="single" w:sz="4" w:space="0" w:color="auto"/>
              <w:bottom w:val="single" w:sz="4" w:space="0" w:color="auto"/>
              <w:right w:val="double" w:sz="4" w:space="0" w:color="auto"/>
            </w:tcBorders>
            <w:vAlign w:val="center"/>
          </w:tcPr>
          <w:p w14:paraId="3D1D148C" w14:textId="77777777" w:rsidR="005961B6" w:rsidRPr="00D24826" w:rsidRDefault="005961B6" w:rsidP="001A68CB">
            <w:pPr>
              <w:snapToGrid w:val="0"/>
              <w:jc w:val="both"/>
              <w:rPr>
                <w:rFonts w:ascii="標楷體" w:eastAsia="標楷體" w:hAnsi="標楷體"/>
                <w:spacing w:val="-16"/>
              </w:rPr>
            </w:pPr>
            <w:r w:rsidRPr="00D24826">
              <w:rPr>
                <w:rFonts w:ascii="標楷體" w:eastAsia="標楷體" w:hAnsi="標楷體" w:hint="eastAsia"/>
              </w:rPr>
              <w:t>免會企劃組（法制）、秘書室、政風室、主計室。</w:t>
            </w:r>
          </w:p>
        </w:tc>
      </w:tr>
      <w:tr w:rsidR="005961B6" w:rsidRPr="00B52D08" w14:paraId="29F95B59" w14:textId="77777777" w:rsidTr="001A68CB">
        <w:trPr>
          <w:trHeight w:val="719"/>
        </w:trPr>
        <w:tc>
          <w:tcPr>
            <w:tcW w:w="708" w:type="dxa"/>
            <w:tcBorders>
              <w:top w:val="nil"/>
              <w:left w:val="double" w:sz="4" w:space="0" w:color="auto"/>
              <w:bottom w:val="nil"/>
              <w:right w:val="single" w:sz="4" w:space="0" w:color="auto"/>
            </w:tcBorders>
            <w:vAlign w:val="center"/>
          </w:tcPr>
          <w:p w14:paraId="5AE163F1" w14:textId="77777777" w:rsidR="005961B6" w:rsidRPr="00B52D08" w:rsidRDefault="005961B6"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13C3EE8B" w14:textId="77777777" w:rsidR="005961B6" w:rsidRPr="00A76321" w:rsidRDefault="005961B6" w:rsidP="001A68CB">
            <w:pPr>
              <w:snapToGrid w:val="0"/>
              <w:ind w:leftChars="100" w:left="480" w:hangingChars="100" w:hanging="240"/>
              <w:jc w:val="both"/>
              <w:rPr>
                <w:rFonts w:ascii="標楷體" w:eastAsia="標楷體" w:hAnsi="標楷體"/>
              </w:rPr>
            </w:pPr>
            <w:r w:rsidRPr="00A76321">
              <w:rPr>
                <w:rFonts w:ascii="標楷體" w:eastAsia="標楷體" w:hAnsi="標楷體"/>
              </w:rPr>
              <w:t>3.採購金額為公告金額以上未達巨額。</w:t>
            </w:r>
          </w:p>
        </w:tc>
        <w:tc>
          <w:tcPr>
            <w:tcW w:w="879" w:type="dxa"/>
            <w:tcBorders>
              <w:top w:val="single" w:sz="4" w:space="0" w:color="auto"/>
              <w:left w:val="single" w:sz="4" w:space="0" w:color="auto"/>
              <w:bottom w:val="single" w:sz="4" w:space="0" w:color="auto"/>
              <w:right w:val="single" w:sz="4" w:space="0" w:color="auto"/>
            </w:tcBorders>
            <w:vAlign w:val="center"/>
          </w:tcPr>
          <w:p w14:paraId="5EA303BD" w14:textId="77777777" w:rsidR="005961B6" w:rsidRPr="00A76321" w:rsidRDefault="005961B6" w:rsidP="001A68CB">
            <w:pPr>
              <w:snapToGrid w:val="0"/>
              <w:jc w:val="distribute"/>
              <w:rPr>
                <w:rFonts w:ascii="標楷體" w:eastAsia="標楷體" w:hAnsi="標楷體"/>
                <w:spacing w:val="-16"/>
              </w:rPr>
            </w:pPr>
            <w:r w:rsidRPr="00A76321">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2ED3612C" w14:textId="77777777" w:rsidR="005961B6" w:rsidRPr="00A76321" w:rsidRDefault="005961B6" w:rsidP="001A68CB">
            <w:pPr>
              <w:snapToGrid w:val="0"/>
              <w:jc w:val="distribute"/>
              <w:rPr>
                <w:rFonts w:ascii="標楷體" w:eastAsia="標楷體" w:hAnsi="標楷體"/>
                <w:spacing w:val="-16"/>
              </w:rPr>
            </w:pPr>
            <w:r w:rsidRPr="00A76321">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7E43A3F5" w14:textId="77777777" w:rsidR="005961B6" w:rsidRPr="00A76321" w:rsidRDefault="005961B6" w:rsidP="001A68CB">
            <w:pPr>
              <w:jc w:val="distribute"/>
              <w:rPr>
                <w:rFonts w:ascii="標楷體" w:eastAsia="標楷體" w:hAnsi="標楷體"/>
              </w:rPr>
            </w:pPr>
            <w:r w:rsidRPr="00A76321">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03F5D915" w14:textId="77777777" w:rsidR="005961B6" w:rsidRPr="00A76321" w:rsidRDefault="005961B6" w:rsidP="001A68CB">
            <w:pPr>
              <w:jc w:val="distribute"/>
              <w:rPr>
                <w:rFonts w:ascii="標楷體" w:eastAsia="標楷體" w:hAnsi="標楷體"/>
              </w:rPr>
            </w:pPr>
            <w:r w:rsidRPr="00A76321">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09959D79" w14:textId="77777777" w:rsidR="005961B6" w:rsidRPr="00A76321" w:rsidRDefault="005961B6" w:rsidP="001A68CB">
            <w:pPr>
              <w:jc w:val="distribute"/>
              <w:rPr>
                <w:rFonts w:ascii="標楷體" w:eastAsia="標楷體" w:hAnsi="標楷體"/>
              </w:rPr>
            </w:pPr>
            <w:r w:rsidRPr="00A76321">
              <w:rPr>
                <w:rFonts w:ascii="標楷體" w:eastAsia="標楷體" w:hAnsi="標楷體"/>
              </w:rPr>
              <w:t xml:space="preserve">　</w:t>
            </w:r>
          </w:p>
        </w:tc>
        <w:tc>
          <w:tcPr>
            <w:tcW w:w="2551" w:type="dxa"/>
            <w:tcBorders>
              <w:top w:val="single" w:sz="4" w:space="0" w:color="auto"/>
              <w:left w:val="single" w:sz="4" w:space="0" w:color="auto"/>
              <w:bottom w:val="single" w:sz="4" w:space="0" w:color="auto"/>
              <w:right w:val="double" w:sz="4" w:space="0" w:color="auto"/>
            </w:tcBorders>
            <w:vAlign w:val="center"/>
          </w:tcPr>
          <w:p w14:paraId="4BC6F031" w14:textId="77777777" w:rsidR="005961B6" w:rsidRPr="00D24826" w:rsidRDefault="005961B6" w:rsidP="001A68CB">
            <w:pPr>
              <w:snapToGrid w:val="0"/>
              <w:jc w:val="both"/>
              <w:rPr>
                <w:rFonts w:ascii="標楷體" w:eastAsia="標楷體" w:hAnsi="標楷體"/>
                <w:spacing w:val="-16"/>
              </w:rPr>
            </w:pPr>
            <w:r w:rsidRPr="00D24826">
              <w:rPr>
                <w:rFonts w:ascii="標楷體" w:eastAsia="標楷體" w:hAnsi="標楷體" w:hint="eastAsia"/>
              </w:rPr>
              <w:t>免會企劃組（法制）、秘書室、政風室、主計室。</w:t>
            </w:r>
          </w:p>
        </w:tc>
      </w:tr>
      <w:tr w:rsidR="005961B6" w:rsidRPr="00B52D08" w14:paraId="7267A9F7" w14:textId="77777777" w:rsidTr="001A68CB">
        <w:trPr>
          <w:trHeight w:val="719"/>
        </w:trPr>
        <w:tc>
          <w:tcPr>
            <w:tcW w:w="708" w:type="dxa"/>
            <w:tcBorders>
              <w:top w:val="nil"/>
              <w:left w:val="double" w:sz="4" w:space="0" w:color="auto"/>
              <w:bottom w:val="nil"/>
              <w:right w:val="single" w:sz="4" w:space="0" w:color="auto"/>
            </w:tcBorders>
            <w:vAlign w:val="center"/>
          </w:tcPr>
          <w:p w14:paraId="5E322D1D" w14:textId="77777777" w:rsidR="005961B6" w:rsidRPr="00B52D08" w:rsidRDefault="005961B6"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45F98BD3" w14:textId="77777777" w:rsidR="005961B6" w:rsidRPr="00A76321" w:rsidRDefault="005961B6" w:rsidP="001A68CB">
            <w:pPr>
              <w:snapToGrid w:val="0"/>
              <w:ind w:leftChars="100" w:left="480" w:hangingChars="100" w:hanging="240"/>
              <w:jc w:val="both"/>
              <w:rPr>
                <w:rFonts w:ascii="標楷體" w:eastAsia="標楷體" w:hAnsi="標楷體"/>
              </w:rPr>
            </w:pPr>
            <w:r w:rsidRPr="00A76321">
              <w:rPr>
                <w:rFonts w:ascii="標楷體" w:eastAsia="標楷體" w:hAnsi="標楷體"/>
              </w:rPr>
              <w:t>4.採購金額為巨額採購以上。</w:t>
            </w:r>
          </w:p>
        </w:tc>
        <w:tc>
          <w:tcPr>
            <w:tcW w:w="879" w:type="dxa"/>
            <w:tcBorders>
              <w:top w:val="single" w:sz="4" w:space="0" w:color="auto"/>
              <w:left w:val="single" w:sz="4" w:space="0" w:color="auto"/>
              <w:bottom w:val="single" w:sz="4" w:space="0" w:color="auto"/>
              <w:right w:val="single" w:sz="4" w:space="0" w:color="auto"/>
            </w:tcBorders>
            <w:vAlign w:val="center"/>
          </w:tcPr>
          <w:p w14:paraId="1175F2C6" w14:textId="77777777" w:rsidR="005961B6" w:rsidRPr="00A76321" w:rsidRDefault="005961B6" w:rsidP="001A68CB">
            <w:pPr>
              <w:snapToGrid w:val="0"/>
              <w:jc w:val="distribute"/>
              <w:rPr>
                <w:rFonts w:ascii="標楷體" w:eastAsia="標楷體" w:hAnsi="標楷體"/>
                <w:spacing w:val="-16"/>
              </w:rPr>
            </w:pPr>
            <w:r w:rsidRPr="00A76321">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74EF5697" w14:textId="77777777" w:rsidR="005961B6" w:rsidRPr="00A76321" w:rsidRDefault="005961B6" w:rsidP="001A68CB">
            <w:pPr>
              <w:snapToGrid w:val="0"/>
              <w:jc w:val="distribute"/>
              <w:rPr>
                <w:rFonts w:ascii="標楷體" w:eastAsia="標楷體" w:hAnsi="標楷體"/>
                <w:spacing w:val="-16"/>
              </w:rPr>
            </w:pPr>
            <w:r w:rsidRPr="00A76321">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1CD9D5B2" w14:textId="77777777" w:rsidR="005961B6" w:rsidRPr="00A76321" w:rsidRDefault="005961B6" w:rsidP="001A68CB">
            <w:pPr>
              <w:jc w:val="distribute"/>
              <w:rPr>
                <w:rFonts w:ascii="標楷體" w:eastAsia="標楷體" w:hAnsi="標楷體"/>
              </w:rPr>
            </w:pPr>
            <w:r w:rsidRPr="00A76321">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BE7C46F" w14:textId="77777777" w:rsidR="005961B6" w:rsidRPr="00A76321" w:rsidRDefault="005961B6" w:rsidP="001A68CB">
            <w:pPr>
              <w:jc w:val="distribute"/>
              <w:rPr>
                <w:rFonts w:ascii="標楷體" w:eastAsia="標楷體" w:hAnsi="標楷體"/>
              </w:rPr>
            </w:pPr>
            <w:r w:rsidRPr="00A76321">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3567CE10" w14:textId="77777777" w:rsidR="005961B6" w:rsidRPr="00A76321" w:rsidRDefault="005961B6" w:rsidP="001A68CB">
            <w:pPr>
              <w:jc w:val="distribute"/>
              <w:rPr>
                <w:rFonts w:ascii="標楷體" w:eastAsia="標楷體" w:hAnsi="標楷體"/>
              </w:rPr>
            </w:pPr>
            <w:r w:rsidRPr="00A76321">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6A58F97A" w14:textId="77777777" w:rsidR="005961B6" w:rsidRPr="00D24826" w:rsidRDefault="005961B6" w:rsidP="001A68CB">
            <w:pPr>
              <w:snapToGrid w:val="0"/>
              <w:jc w:val="both"/>
              <w:rPr>
                <w:rFonts w:ascii="標楷體" w:eastAsia="標楷體" w:hAnsi="標楷體"/>
                <w:spacing w:val="-16"/>
              </w:rPr>
            </w:pPr>
            <w:r w:rsidRPr="00D24826">
              <w:rPr>
                <w:rFonts w:ascii="標楷體" w:eastAsia="標楷體" w:hAnsi="標楷體" w:hint="eastAsia"/>
              </w:rPr>
              <w:t>免會企劃組（法制）、秘書室、政風室、主計室。</w:t>
            </w:r>
          </w:p>
        </w:tc>
      </w:tr>
      <w:tr w:rsidR="005961B6" w:rsidRPr="00B52D08" w14:paraId="06DAF071" w14:textId="77777777" w:rsidTr="001A68CB">
        <w:trPr>
          <w:trHeight w:val="719"/>
        </w:trPr>
        <w:tc>
          <w:tcPr>
            <w:tcW w:w="708" w:type="dxa"/>
            <w:tcBorders>
              <w:top w:val="nil"/>
              <w:left w:val="double" w:sz="4" w:space="0" w:color="auto"/>
              <w:bottom w:val="nil"/>
              <w:right w:val="single" w:sz="4" w:space="0" w:color="auto"/>
            </w:tcBorders>
            <w:vAlign w:val="center"/>
          </w:tcPr>
          <w:p w14:paraId="0DF0511C" w14:textId="77777777" w:rsidR="005961B6" w:rsidRPr="00B52D08" w:rsidRDefault="005961B6"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576453B2" w14:textId="77777777" w:rsidR="005961B6" w:rsidRPr="00A76321" w:rsidRDefault="005961B6" w:rsidP="001A68CB">
            <w:pPr>
              <w:snapToGrid w:val="0"/>
              <w:ind w:leftChars="100" w:left="480" w:hangingChars="100" w:hanging="240"/>
              <w:jc w:val="both"/>
              <w:rPr>
                <w:rFonts w:ascii="標楷體" w:eastAsia="標楷體" w:hAnsi="標楷體"/>
              </w:rPr>
            </w:pPr>
            <w:r w:rsidRPr="00A76321">
              <w:rPr>
                <w:rFonts w:ascii="標楷體" w:eastAsia="標楷體" w:hAnsi="標楷體" w:hint="eastAsia"/>
              </w:rPr>
              <w:t>5.</w:t>
            </w:r>
            <w:r w:rsidRPr="00A76321">
              <w:rPr>
                <w:rFonts w:ascii="標楷體" w:eastAsia="標楷體" w:hAnsi="標楷體"/>
              </w:rPr>
              <w:t>標價低於底價80％之執行程序。</w:t>
            </w:r>
          </w:p>
        </w:tc>
        <w:tc>
          <w:tcPr>
            <w:tcW w:w="879" w:type="dxa"/>
            <w:tcBorders>
              <w:top w:val="single" w:sz="4" w:space="0" w:color="auto"/>
              <w:left w:val="single" w:sz="4" w:space="0" w:color="auto"/>
              <w:bottom w:val="single" w:sz="4" w:space="0" w:color="auto"/>
              <w:right w:val="single" w:sz="4" w:space="0" w:color="auto"/>
            </w:tcBorders>
            <w:vAlign w:val="center"/>
          </w:tcPr>
          <w:p w14:paraId="3EEBBA2B" w14:textId="77777777" w:rsidR="005961B6" w:rsidRPr="00A76321" w:rsidRDefault="005961B6" w:rsidP="001A68CB">
            <w:pPr>
              <w:snapToGrid w:val="0"/>
              <w:jc w:val="distribute"/>
              <w:rPr>
                <w:rFonts w:ascii="標楷體" w:eastAsia="標楷體" w:hAnsi="標楷體"/>
                <w:spacing w:val="-16"/>
              </w:rPr>
            </w:pPr>
            <w:r w:rsidRPr="00A76321">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7451C9AD" w14:textId="77777777" w:rsidR="005961B6" w:rsidRPr="00A76321" w:rsidRDefault="005961B6" w:rsidP="001A68CB">
            <w:pPr>
              <w:snapToGrid w:val="0"/>
              <w:jc w:val="distribute"/>
              <w:rPr>
                <w:rFonts w:ascii="標楷體" w:eastAsia="標楷體" w:hAnsi="標楷體"/>
                <w:spacing w:val="-16"/>
              </w:rPr>
            </w:pPr>
            <w:r w:rsidRPr="00A76321">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00B2EBAF" w14:textId="77777777" w:rsidR="005961B6" w:rsidRPr="00A76321" w:rsidRDefault="005961B6" w:rsidP="001A68CB">
            <w:pPr>
              <w:jc w:val="distribute"/>
              <w:rPr>
                <w:rFonts w:ascii="標楷體" w:eastAsia="標楷體" w:hAnsi="標楷體"/>
              </w:rPr>
            </w:pPr>
            <w:r w:rsidRPr="00A76321">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B085989" w14:textId="77777777" w:rsidR="005961B6" w:rsidRPr="00A76321" w:rsidRDefault="005961B6" w:rsidP="001A68CB">
            <w:pPr>
              <w:jc w:val="distribute"/>
              <w:rPr>
                <w:rFonts w:ascii="標楷體" w:eastAsia="標楷體" w:hAnsi="標楷體"/>
              </w:rPr>
            </w:pPr>
            <w:r w:rsidRPr="00A76321">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3A5FC91E" w14:textId="77777777" w:rsidR="005961B6" w:rsidRPr="00A76321" w:rsidRDefault="005961B6" w:rsidP="001A68CB">
            <w:pPr>
              <w:jc w:val="distribute"/>
              <w:rPr>
                <w:rFonts w:ascii="標楷體" w:eastAsia="標楷體" w:hAnsi="標楷體"/>
              </w:rPr>
            </w:pPr>
            <w:r w:rsidRPr="00A76321">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07B35BF1" w14:textId="77777777" w:rsidR="005961B6" w:rsidRPr="00A76321" w:rsidRDefault="005961B6" w:rsidP="001A68CB">
            <w:pPr>
              <w:snapToGrid w:val="0"/>
              <w:jc w:val="both"/>
              <w:rPr>
                <w:rFonts w:ascii="標楷體" w:eastAsia="標楷體" w:hAnsi="標楷體"/>
                <w:spacing w:val="-16"/>
              </w:rPr>
            </w:pPr>
          </w:p>
        </w:tc>
      </w:tr>
      <w:tr w:rsidR="005961B6" w:rsidRPr="00B52D08" w14:paraId="14437902" w14:textId="77777777" w:rsidTr="00B54B77">
        <w:trPr>
          <w:trHeight w:val="719"/>
        </w:trPr>
        <w:tc>
          <w:tcPr>
            <w:tcW w:w="708" w:type="dxa"/>
            <w:tcBorders>
              <w:top w:val="nil"/>
              <w:left w:val="double" w:sz="4" w:space="0" w:color="auto"/>
              <w:bottom w:val="nil"/>
              <w:right w:val="single" w:sz="4" w:space="0" w:color="auto"/>
            </w:tcBorders>
            <w:vAlign w:val="center"/>
          </w:tcPr>
          <w:p w14:paraId="1846C1E5" w14:textId="77777777" w:rsidR="005961B6" w:rsidRPr="00B52D08" w:rsidRDefault="005961B6"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6D89336C" w14:textId="77777777" w:rsidR="005961B6" w:rsidRPr="00D24826" w:rsidRDefault="005961B6" w:rsidP="001A68CB">
            <w:pPr>
              <w:snapToGrid w:val="0"/>
              <w:ind w:leftChars="100" w:left="480" w:hangingChars="100" w:hanging="240"/>
              <w:jc w:val="both"/>
              <w:rPr>
                <w:rFonts w:ascii="標楷體" w:eastAsia="標楷體" w:hAnsi="標楷體"/>
                <w:color w:val="0070C0"/>
                <w:highlight w:val="yellow"/>
              </w:rPr>
            </w:pPr>
            <w:r w:rsidRPr="00D24826">
              <w:rPr>
                <w:rFonts w:ascii="標楷體" w:eastAsia="標楷體" w:hAnsi="標楷體" w:hint="eastAsia"/>
              </w:rPr>
              <w:t>6</w:t>
            </w:r>
            <w:r w:rsidRPr="00D24826">
              <w:rPr>
                <w:rFonts w:ascii="標楷體" w:eastAsia="標楷體" w:hAnsi="標楷體"/>
              </w:rPr>
              <w:t>.超底價決標</w:t>
            </w:r>
          </w:p>
        </w:tc>
        <w:tc>
          <w:tcPr>
            <w:tcW w:w="879" w:type="dxa"/>
            <w:tcBorders>
              <w:top w:val="single" w:sz="4" w:space="0" w:color="auto"/>
              <w:left w:val="single" w:sz="4" w:space="0" w:color="auto"/>
              <w:bottom w:val="single" w:sz="4" w:space="0" w:color="auto"/>
              <w:right w:val="single" w:sz="4" w:space="0" w:color="auto"/>
            </w:tcBorders>
            <w:vAlign w:val="center"/>
          </w:tcPr>
          <w:p w14:paraId="4386B025" w14:textId="77777777" w:rsidR="005961B6" w:rsidRPr="00D24826" w:rsidRDefault="005961B6" w:rsidP="001A68CB">
            <w:pPr>
              <w:snapToGrid w:val="0"/>
              <w:jc w:val="distribute"/>
              <w:rPr>
                <w:rFonts w:ascii="標楷體" w:eastAsia="標楷體" w:hAnsi="標楷體"/>
              </w:rPr>
            </w:pPr>
            <w:r w:rsidRPr="00D24826">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2120434D" w14:textId="77777777" w:rsidR="005961B6" w:rsidRPr="00D24826" w:rsidRDefault="005961B6" w:rsidP="001A68CB">
            <w:pPr>
              <w:snapToGrid w:val="0"/>
              <w:jc w:val="distribute"/>
              <w:rPr>
                <w:rFonts w:ascii="標楷體" w:eastAsia="標楷體" w:hAnsi="標楷體"/>
              </w:rPr>
            </w:pPr>
            <w:r w:rsidRPr="00D24826">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DC29BDD" w14:textId="77777777" w:rsidR="005961B6" w:rsidRPr="00D24826" w:rsidRDefault="005961B6" w:rsidP="001A68CB">
            <w:pPr>
              <w:jc w:val="distribute"/>
              <w:rPr>
                <w:rFonts w:ascii="標楷體" w:eastAsia="標楷體" w:hAnsi="標楷體"/>
              </w:rPr>
            </w:pPr>
            <w:r w:rsidRPr="00D24826">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5DE264A5" w14:textId="77777777" w:rsidR="005961B6" w:rsidRPr="00D24826" w:rsidRDefault="005961B6" w:rsidP="001A68CB">
            <w:pPr>
              <w:jc w:val="distribute"/>
              <w:rPr>
                <w:rFonts w:ascii="標楷體" w:eastAsia="標楷體" w:hAnsi="標楷體"/>
              </w:rPr>
            </w:pPr>
            <w:r w:rsidRPr="00D24826">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513BF56B" w14:textId="77777777" w:rsidR="005961B6" w:rsidRPr="00D24826" w:rsidRDefault="005961B6" w:rsidP="001A68CB">
            <w:pPr>
              <w:jc w:val="distribute"/>
              <w:rPr>
                <w:rFonts w:ascii="標楷體" w:eastAsia="標楷體" w:hAnsi="標楷體"/>
              </w:rPr>
            </w:pPr>
            <w:r w:rsidRPr="00D24826">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0442DDCB" w14:textId="0C9463E8" w:rsidR="005961B6" w:rsidRPr="00D24826" w:rsidRDefault="005961B6" w:rsidP="001A68CB">
            <w:pPr>
              <w:snapToGrid w:val="0"/>
              <w:rPr>
                <w:rFonts w:ascii="標楷體" w:eastAsia="標楷體" w:hAnsi="標楷體"/>
                <w:spacing w:val="-16"/>
              </w:rPr>
            </w:pPr>
          </w:p>
        </w:tc>
      </w:tr>
      <w:tr w:rsidR="005961B6" w:rsidRPr="00B52D08" w14:paraId="4A84BB27" w14:textId="77777777" w:rsidTr="00B54B77">
        <w:trPr>
          <w:trHeight w:val="719"/>
        </w:trPr>
        <w:tc>
          <w:tcPr>
            <w:tcW w:w="708" w:type="dxa"/>
            <w:tcBorders>
              <w:top w:val="nil"/>
              <w:left w:val="double" w:sz="4" w:space="0" w:color="auto"/>
              <w:bottom w:val="single" w:sz="4" w:space="0" w:color="auto"/>
              <w:right w:val="single" w:sz="4" w:space="0" w:color="auto"/>
            </w:tcBorders>
            <w:vAlign w:val="center"/>
          </w:tcPr>
          <w:p w14:paraId="7B860768" w14:textId="77777777" w:rsidR="005961B6" w:rsidRPr="00B52D08" w:rsidRDefault="005961B6"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5FD71E22" w14:textId="77777777" w:rsidR="005961B6" w:rsidRPr="00A76321" w:rsidRDefault="005961B6" w:rsidP="001A68CB">
            <w:pPr>
              <w:snapToGrid w:val="0"/>
              <w:ind w:left="720" w:hangingChars="300" w:hanging="720"/>
              <w:jc w:val="both"/>
              <w:rPr>
                <w:rFonts w:ascii="標楷體" w:eastAsia="標楷體" w:hAnsi="標楷體"/>
                <w:spacing w:val="-16"/>
              </w:rPr>
            </w:pPr>
            <w:r>
              <w:rPr>
                <w:rFonts w:ascii="標楷體" w:eastAsia="標楷體" w:hAnsi="標楷體" w:hint="eastAsia"/>
              </w:rPr>
              <w:t>（</w:t>
            </w:r>
            <w:r w:rsidRPr="00A76321">
              <w:rPr>
                <w:rFonts w:ascii="標楷體" w:eastAsia="標楷體" w:hAnsi="標楷體" w:hint="eastAsia"/>
              </w:rPr>
              <w:t>十</w:t>
            </w:r>
            <w:r>
              <w:rPr>
                <w:rFonts w:ascii="標楷體" w:eastAsia="標楷體" w:hAnsi="標楷體" w:hint="eastAsia"/>
              </w:rPr>
              <w:t>）</w:t>
            </w:r>
            <w:r w:rsidRPr="00A76321">
              <w:rPr>
                <w:rFonts w:ascii="標楷體" w:eastAsia="標楷體" w:hAnsi="標楷體"/>
              </w:rPr>
              <w:t>核派主驗人員</w:t>
            </w:r>
          </w:p>
        </w:tc>
        <w:tc>
          <w:tcPr>
            <w:tcW w:w="879" w:type="dxa"/>
            <w:tcBorders>
              <w:top w:val="single" w:sz="4" w:space="0" w:color="auto"/>
              <w:left w:val="single" w:sz="4" w:space="0" w:color="auto"/>
              <w:bottom w:val="single" w:sz="4" w:space="0" w:color="auto"/>
              <w:right w:val="single" w:sz="4" w:space="0" w:color="auto"/>
            </w:tcBorders>
            <w:vAlign w:val="center"/>
          </w:tcPr>
          <w:p w14:paraId="5AABFA35" w14:textId="77777777" w:rsidR="005961B6" w:rsidRPr="00A76321" w:rsidRDefault="005961B6" w:rsidP="001A68CB">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12AAA6C3" w14:textId="77777777" w:rsidR="005961B6" w:rsidRPr="00A76321" w:rsidRDefault="005961B6" w:rsidP="001A68CB">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37CC42B5" w14:textId="77777777" w:rsidR="005961B6" w:rsidRPr="00A76321" w:rsidRDefault="005961B6"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3227F89D" w14:textId="77777777" w:rsidR="005961B6" w:rsidRPr="00A76321" w:rsidRDefault="005961B6"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4279773A" w14:textId="77777777" w:rsidR="005961B6" w:rsidRPr="00A76321" w:rsidRDefault="005961B6" w:rsidP="001A68CB">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48DFBDE4" w14:textId="77777777" w:rsidR="005961B6" w:rsidRPr="00A76321" w:rsidRDefault="005961B6" w:rsidP="001A68CB">
            <w:pPr>
              <w:snapToGrid w:val="0"/>
              <w:jc w:val="both"/>
              <w:rPr>
                <w:rFonts w:ascii="標楷體" w:eastAsia="標楷體" w:hAnsi="標楷體"/>
                <w:spacing w:val="-16"/>
              </w:rPr>
            </w:pPr>
          </w:p>
        </w:tc>
      </w:tr>
      <w:tr w:rsidR="005961B6" w:rsidRPr="00B52D08" w14:paraId="5ECA461D" w14:textId="77777777" w:rsidTr="00B54B77">
        <w:trPr>
          <w:trHeight w:val="719"/>
        </w:trPr>
        <w:tc>
          <w:tcPr>
            <w:tcW w:w="708" w:type="dxa"/>
            <w:tcBorders>
              <w:top w:val="single" w:sz="4" w:space="0" w:color="auto"/>
              <w:left w:val="double" w:sz="4" w:space="0" w:color="auto"/>
              <w:bottom w:val="nil"/>
              <w:right w:val="single" w:sz="4" w:space="0" w:color="auto"/>
            </w:tcBorders>
            <w:vAlign w:val="center"/>
          </w:tcPr>
          <w:p w14:paraId="610CB383" w14:textId="77777777" w:rsidR="005961B6" w:rsidRPr="00B52D08" w:rsidRDefault="005961B6"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3F4F9B75" w14:textId="77777777" w:rsidR="005961B6" w:rsidRPr="00A76321" w:rsidRDefault="005961B6" w:rsidP="001A68CB">
            <w:pPr>
              <w:snapToGrid w:val="0"/>
              <w:ind w:leftChars="100" w:left="480" w:hangingChars="100" w:hanging="240"/>
              <w:jc w:val="both"/>
              <w:rPr>
                <w:rFonts w:ascii="標楷體" w:eastAsia="標楷體" w:hAnsi="標楷體"/>
              </w:rPr>
            </w:pPr>
            <w:r w:rsidRPr="00A76321">
              <w:rPr>
                <w:rFonts w:ascii="標楷體" w:eastAsia="標楷體" w:hAnsi="標楷體"/>
              </w:rPr>
              <w:t>1.採購金額為</w:t>
            </w:r>
            <w:r w:rsidRPr="00A76321">
              <w:rPr>
                <w:rFonts w:ascii="標楷體" w:eastAsia="標楷體" w:hAnsi="標楷體" w:hint="eastAsia"/>
              </w:rPr>
              <w:t>公告金額十分之一</w:t>
            </w:r>
            <w:r w:rsidRPr="00A76321">
              <w:rPr>
                <w:rFonts w:ascii="標楷體" w:eastAsia="標楷體" w:hAnsi="標楷體"/>
              </w:rPr>
              <w:t>以下。</w:t>
            </w:r>
          </w:p>
        </w:tc>
        <w:tc>
          <w:tcPr>
            <w:tcW w:w="879" w:type="dxa"/>
            <w:tcBorders>
              <w:top w:val="single" w:sz="4" w:space="0" w:color="auto"/>
              <w:left w:val="single" w:sz="4" w:space="0" w:color="auto"/>
              <w:bottom w:val="single" w:sz="4" w:space="0" w:color="auto"/>
              <w:right w:val="single" w:sz="4" w:space="0" w:color="auto"/>
            </w:tcBorders>
            <w:vAlign w:val="center"/>
          </w:tcPr>
          <w:p w14:paraId="6C0B9C70" w14:textId="77777777" w:rsidR="005961B6" w:rsidRPr="00A76321" w:rsidRDefault="005961B6" w:rsidP="001A68CB">
            <w:pPr>
              <w:snapToGrid w:val="0"/>
              <w:jc w:val="distribute"/>
              <w:rPr>
                <w:rFonts w:ascii="標楷體" w:eastAsia="標楷體" w:hAnsi="標楷體"/>
                <w:spacing w:val="-16"/>
              </w:rPr>
            </w:pPr>
            <w:r w:rsidRPr="00A76321">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147D52BA" w14:textId="77777777" w:rsidR="005961B6" w:rsidRPr="00A76321" w:rsidRDefault="005961B6" w:rsidP="001A68CB">
            <w:pPr>
              <w:snapToGrid w:val="0"/>
              <w:jc w:val="distribute"/>
              <w:rPr>
                <w:rFonts w:ascii="標楷體" w:eastAsia="標楷體" w:hAnsi="標楷體"/>
                <w:spacing w:val="-16"/>
              </w:rPr>
            </w:pPr>
            <w:r w:rsidRPr="00A76321">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26DB5B8D" w14:textId="77777777" w:rsidR="005961B6" w:rsidRPr="00A76321" w:rsidRDefault="005961B6" w:rsidP="001A68CB">
            <w:pPr>
              <w:jc w:val="distribute"/>
              <w:rPr>
                <w:rFonts w:ascii="標楷體" w:eastAsia="標楷體" w:hAnsi="標楷體"/>
              </w:rPr>
            </w:pPr>
            <w:r w:rsidRPr="00A76321">
              <w:rPr>
                <w:rFonts w:ascii="標楷體" w:eastAsia="標楷體" w:hAnsi="標楷體"/>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4853E99E" w14:textId="77777777" w:rsidR="005961B6" w:rsidRPr="00A76321" w:rsidRDefault="005961B6" w:rsidP="001A68CB">
            <w:pPr>
              <w:jc w:val="distribute"/>
              <w:rPr>
                <w:rFonts w:ascii="標楷體" w:eastAsia="標楷體" w:hAnsi="標楷體"/>
              </w:rPr>
            </w:pPr>
            <w:r w:rsidRPr="00A76321">
              <w:rPr>
                <w:rFonts w:ascii="標楷體" w:eastAsia="標楷體" w:hAnsi="標楷體"/>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5636317B" w14:textId="77777777" w:rsidR="005961B6" w:rsidRPr="00A76321" w:rsidRDefault="005961B6" w:rsidP="001A68CB">
            <w:pPr>
              <w:jc w:val="distribute"/>
              <w:rPr>
                <w:rFonts w:ascii="標楷體" w:eastAsia="標楷體" w:hAnsi="標楷體"/>
              </w:rPr>
            </w:pPr>
            <w:r w:rsidRPr="00A76321">
              <w:rPr>
                <w:rFonts w:ascii="標楷體" w:eastAsia="標楷體" w:hAnsi="標楷體"/>
              </w:rPr>
              <w:t xml:space="preserve">　</w:t>
            </w:r>
          </w:p>
        </w:tc>
        <w:tc>
          <w:tcPr>
            <w:tcW w:w="2551" w:type="dxa"/>
            <w:tcBorders>
              <w:top w:val="single" w:sz="4" w:space="0" w:color="auto"/>
              <w:left w:val="single" w:sz="4" w:space="0" w:color="auto"/>
              <w:bottom w:val="single" w:sz="4" w:space="0" w:color="auto"/>
              <w:right w:val="double" w:sz="4" w:space="0" w:color="auto"/>
            </w:tcBorders>
            <w:vAlign w:val="center"/>
          </w:tcPr>
          <w:p w14:paraId="781528C7" w14:textId="77777777" w:rsidR="005961B6" w:rsidRPr="00B54B77" w:rsidRDefault="005961B6" w:rsidP="001A68CB">
            <w:pPr>
              <w:snapToGrid w:val="0"/>
              <w:jc w:val="both"/>
              <w:rPr>
                <w:rFonts w:ascii="標楷體" w:eastAsia="標楷體" w:hAnsi="標楷體"/>
                <w:color w:val="0070C0"/>
                <w:spacing w:val="-16"/>
              </w:rPr>
            </w:pPr>
            <w:r w:rsidRPr="00B54B77">
              <w:rPr>
                <w:rFonts w:ascii="標楷體" w:eastAsia="標楷體" w:hAnsi="標楷體" w:hint="eastAsia"/>
              </w:rPr>
              <w:t>免會企劃組（法制）、秘書室、政風室、主計室。</w:t>
            </w:r>
          </w:p>
        </w:tc>
      </w:tr>
      <w:tr w:rsidR="005961B6" w:rsidRPr="00B52D08" w14:paraId="6D9C93D2" w14:textId="77777777" w:rsidTr="001A68CB">
        <w:trPr>
          <w:trHeight w:val="719"/>
        </w:trPr>
        <w:tc>
          <w:tcPr>
            <w:tcW w:w="708" w:type="dxa"/>
            <w:tcBorders>
              <w:top w:val="nil"/>
              <w:left w:val="double" w:sz="4" w:space="0" w:color="auto"/>
              <w:bottom w:val="nil"/>
              <w:right w:val="single" w:sz="4" w:space="0" w:color="auto"/>
            </w:tcBorders>
            <w:vAlign w:val="center"/>
          </w:tcPr>
          <w:p w14:paraId="10F0AF10" w14:textId="77777777" w:rsidR="005961B6" w:rsidRPr="00B52D08" w:rsidRDefault="005961B6"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7C78BB32" w14:textId="77777777" w:rsidR="005961B6" w:rsidRPr="00A76321" w:rsidRDefault="005961B6" w:rsidP="001A68CB">
            <w:pPr>
              <w:snapToGrid w:val="0"/>
              <w:ind w:leftChars="100" w:left="480" w:hangingChars="100" w:hanging="240"/>
              <w:jc w:val="both"/>
              <w:rPr>
                <w:rFonts w:ascii="標楷體" w:eastAsia="標楷體" w:hAnsi="標楷體"/>
              </w:rPr>
            </w:pPr>
            <w:r w:rsidRPr="00A76321">
              <w:rPr>
                <w:rFonts w:ascii="標楷體" w:eastAsia="標楷體" w:hAnsi="標楷體"/>
              </w:rPr>
              <w:t>2.採購金額為逾</w:t>
            </w:r>
            <w:r w:rsidRPr="00A76321">
              <w:rPr>
                <w:rFonts w:ascii="標楷體" w:eastAsia="標楷體" w:hAnsi="標楷體" w:hint="eastAsia"/>
              </w:rPr>
              <w:t>公告金額十分之一</w:t>
            </w:r>
            <w:r w:rsidRPr="00A76321">
              <w:rPr>
                <w:rFonts w:ascii="標楷體" w:eastAsia="標楷體" w:hAnsi="標楷體"/>
              </w:rPr>
              <w:t>未達公告金額。</w:t>
            </w:r>
          </w:p>
        </w:tc>
        <w:tc>
          <w:tcPr>
            <w:tcW w:w="879" w:type="dxa"/>
            <w:tcBorders>
              <w:top w:val="single" w:sz="4" w:space="0" w:color="auto"/>
              <w:left w:val="single" w:sz="4" w:space="0" w:color="auto"/>
              <w:bottom w:val="single" w:sz="4" w:space="0" w:color="auto"/>
              <w:right w:val="single" w:sz="4" w:space="0" w:color="auto"/>
            </w:tcBorders>
            <w:vAlign w:val="center"/>
          </w:tcPr>
          <w:p w14:paraId="3EB26AD2" w14:textId="77777777" w:rsidR="005961B6" w:rsidRPr="00A76321" w:rsidRDefault="005961B6" w:rsidP="001A68CB">
            <w:pPr>
              <w:snapToGrid w:val="0"/>
              <w:jc w:val="distribute"/>
              <w:rPr>
                <w:rFonts w:ascii="標楷體" w:eastAsia="標楷體" w:hAnsi="標楷體"/>
                <w:spacing w:val="-16"/>
              </w:rPr>
            </w:pPr>
            <w:r w:rsidRPr="00A76321">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5DB8C54A" w14:textId="77777777" w:rsidR="005961B6" w:rsidRPr="00A76321" w:rsidRDefault="005961B6" w:rsidP="001A68CB">
            <w:pPr>
              <w:snapToGrid w:val="0"/>
              <w:jc w:val="distribute"/>
              <w:rPr>
                <w:rFonts w:ascii="標楷體" w:eastAsia="標楷體" w:hAnsi="標楷體"/>
                <w:spacing w:val="-16"/>
              </w:rPr>
            </w:pPr>
            <w:r w:rsidRPr="00A76321">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1475A145" w14:textId="77777777" w:rsidR="005961B6" w:rsidRPr="00A76321" w:rsidRDefault="005961B6" w:rsidP="001A68CB">
            <w:pPr>
              <w:jc w:val="distribute"/>
              <w:rPr>
                <w:rFonts w:ascii="標楷體" w:eastAsia="標楷體" w:hAnsi="標楷體"/>
              </w:rPr>
            </w:pPr>
            <w:r w:rsidRPr="00A76321">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7FB8916E" w14:textId="77777777" w:rsidR="005961B6" w:rsidRPr="00A76321" w:rsidRDefault="005961B6" w:rsidP="001A68CB">
            <w:pPr>
              <w:jc w:val="distribute"/>
              <w:rPr>
                <w:rFonts w:ascii="標楷體" w:eastAsia="標楷體" w:hAnsi="標楷體"/>
              </w:rPr>
            </w:pPr>
            <w:r w:rsidRPr="00A76321">
              <w:rPr>
                <w:rFonts w:ascii="標楷體" w:eastAsia="標楷體" w:hAnsi="標楷體"/>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66B02018" w14:textId="77777777" w:rsidR="005961B6" w:rsidRPr="00A76321" w:rsidRDefault="005961B6" w:rsidP="001A68CB">
            <w:pPr>
              <w:jc w:val="distribute"/>
              <w:rPr>
                <w:rFonts w:ascii="標楷體" w:eastAsia="標楷體" w:hAnsi="標楷體"/>
              </w:rPr>
            </w:pPr>
            <w:r w:rsidRPr="00A76321">
              <w:rPr>
                <w:rFonts w:ascii="標楷體" w:eastAsia="標楷體" w:hAnsi="標楷體"/>
              </w:rPr>
              <w:t xml:space="preserve">　</w:t>
            </w:r>
          </w:p>
        </w:tc>
        <w:tc>
          <w:tcPr>
            <w:tcW w:w="2551" w:type="dxa"/>
            <w:tcBorders>
              <w:top w:val="single" w:sz="4" w:space="0" w:color="auto"/>
              <w:left w:val="single" w:sz="4" w:space="0" w:color="auto"/>
              <w:bottom w:val="single" w:sz="4" w:space="0" w:color="auto"/>
              <w:right w:val="double" w:sz="4" w:space="0" w:color="auto"/>
            </w:tcBorders>
            <w:vAlign w:val="center"/>
          </w:tcPr>
          <w:p w14:paraId="0DCC31BB" w14:textId="77777777" w:rsidR="005961B6" w:rsidRPr="00B54B77" w:rsidRDefault="005961B6" w:rsidP="001A68CB">
            <w:pPr>
              <w:snapToGrid w:val="0"/>
              <w:jc w:val="both"/>
              <w:rPr>
                <w:rFonts w:ascii="標楷體" w:eastAsia="標楷體" w:hAnsi="標楷體"/>
                <w:color w:val="0070C0"/>
                <w:spacing w:val="-16"/>
              </w:rPr>
            </w:pPr>
            <w:r w:rsidRPr="00B54B77">
              <w:rPr>
                <w:rFonts w:ascii="標楷體" w:eastAsia="標楷體" w:hAnsi="標楷體" w:hint="eastAsia"/>
              </w:rPr>
              <w:t>免會企劃組（法制）、秘書室、政風室、主計室。</w:t>
            </w:r>
          </w:p>
        </w:tc>
      </w:tr>
      <w:tr w:rsidR="005961B6" w:rsidRPr="00B52D08" w14:paraId="3BFF112C" w14:textId="77777777" w:rsidTr="001A68CB">
        <w:trPr>
          <w:trHeight w:val="719"/>
        </w:trPr>
        <w:tc>
          <w:tcPr>
            <w:tcW w:w="708" w:type="dxa"/>
            <w:tcBorders>
              <w:top w:val="nil"/>
              <w:left w:val="double" w:sz="4" w:space="0" w:color="auto"/>
              <w:bottom w:val="nil"/>
              <w:right w:val="single" w:sz="4" w:space="0" w:color="auto"/>
            </w:tcBorders>
            <w:vAlign w:val="center"/>
          </w:tcPr>
          <w:p w14:paraId="2ADFC4AB" w14:textId="77777777" w:rsidR="005961B6" w:rsidRPr="00B52D08" w:rsidRDefault="005961B6"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6588A4D1" w14:textId="43609F7F" w:rsidR="005961B6" w:rsidRPr="00A76321" w:rsidRDefault="005961B6" w:rsidP="001A68CB">
            <w:pPr>
              <w:snapToGrid w:val="0"/>
              <w:ind w:leftChars="100" w:left="480" w:hangingChars="100" w:hanging="240"/>
              <w:jc w:val="both"/>
              <w:rPr>
                <w:rFonts w:ascii="標楷體" w:eastAsia="標楷體" w:hAnsi="標楷體"/>
              </w:rPr>
            </w:pPr>
            <w:r w:rsidRPr="00A76321">
              <w:rPr>
                <w:rFonts w:ascii="標楷體" w:eastAsia="標楷體" w:hAnsi="標楷體"/>
              </w:rPr>
              <w:t>3.採購金額為公告金額以上。</w:t>
            </w:r>
          </w:p>
        </w:tc>
        <w:tc>
          <w:tcPr>
            <w:tcW w:w="879" w:type="dxa"/>
            <w:tcBorders>
              <w:top w:val="single" w:sz="4" w:space="0" w:color="auto"/>
              <w:left w:val="single" w:sz="4" w:space="0" w:color="auto"/>
              <w:bottom w:val="single" w:sz="4" w:space="0" w:color="auto"/>
              <w:right w:val="single" w:sz="4" w:space="0" w:color="auto"/>
            </w:tcBorders>
            <w:vAlign w:val="center"/>
          </w:tcPr>
          <w:p w14:paraId="4627D7D1" w14:textId="77777777" w:rsidR="005961B6" w:rsidRPr="00A76321" w:rsidRDefault="005961B6" w:rsidP="001A68CB">
            <w:pPr>
              <w:snapToGrid w:val="0"/>
              <w:jc w:val="distribute"/>
              <w:rPr>
                <w:rFonts w:ascii="標楷體" w:eastAsia="標楷體" w:hAnsi="標楷體"/>
                <w:spacing w:val="-16"/>
              </w:rPr>
            </w:pPr>
            <w:r w:rsidRPr="00A76321">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018F4A5E" w14:textId="77777777" w:rsidR="005961B6" w:rsidRPr="00A76321" w:rsidRDefault="005961B6" w:rsidP="001A68CB">
            <w:pPr>
              <w:snapToGrid w:val="0"/>
              <w:jc w:val="distribute"/>
              <w:rPr>
                <w:rFonts w:ascii="標楷體" w:eastAsia="標楷體" w:hAnsi="標楷體"/>
                <w:spacing w:val="-16"/>
              </w:rPr>
            </w:pPr>
            <w:r w:rsidRPr="00A76321">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712498AA" w14:textId="77777777" w:rsidR="005961B6" w:rsidRPr="00A76321" w:rsidRDefault="005961B6" w:rsidP="001A68CB">
            <w:pPr>
              <w:jc w:val="distribute"/>
              <w:rPr>
                <w:rFonts w:ascii="標楷體" w:eastAsia="標楷體" w:hAnsi="標楷體"/>
              </w:rPr>
            </w:pPr>
            <w:r w:rsidRPr="00A76321">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2401AB85" w14:textId="77777777" w:rsidR="005961B6" w:rsidRPr="00A76321" w:rsidRDefault="005961B6" w:rsidP="001A68CB">
            <w:pPr>
              <w:jc w:val="distribute"/>
              <w:rPr>
                <w:rFonts w:ascii="標楷體" w:eastAsia="標楷體" w:hAnsi="標楷體"/>
              </w:rPr>
            </w:pPr>
            <w:r w:rsidRPr="00A76321">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6F1DD2C6" w14:textId="77777777" w:rsidR="005961B6" w:rsidRPr="00A76321" w:rsidRDefault="005961B6" w:rsidP="001A68CB">
            <w:pPr>
              <w:jc w:val="distribute"/>
              <w:rPr>
                <w:rFonts w:ascii="標楷體" w:eastAsia="標楷體" w:hAnsi="標楷體"/>
              </w:rPr>
            </w:pPr>
            <w:r w:rsidRPr="00A76321">
              <w:rPr>
                <w:rFonts w:ascii="標楷體" w:eastAsia="標楷體" w:hAnsi="標楷體"/>
              </w:rPr>
              <w:t xml:space="preserve">　</w:t>
            </w:r>
          </w:p>
        </w:tc>
        <w:tc>
          <w:tcPr>
            <w:tcW w:w="2551" w:type="dxa"/>
            <w:tcBorders>
              <w:top w:val="single" w:sz="4" w:space="0" w:color="auto"/>
              <w:left w:val="single" w:sz="4" w:space="0" w:color="auto"/>
              <w:bottom w:val="single" w:sz="4" w:space="0" w:color="auto"/>
              <w:right w:val="double" w:sz="4" w:space="0" w:color="auto"/>
            </w:tcBorders>
            <w:vAlign w:val="center"/>
          </w:tcPr>
          <w:p w14:paraId="662BDE61" w14:textId="77777777" w:rsidR="005961B6" w:rsidRPr="00B54B77" w:rsidRDefault="005961B6" w:rsidP="001A68CB">
            <w:pPr>
              <w:snapToGrid w:val="0"/>
              <w:jc w:val="both"/>
              <w:rPr>
                <w:rFonts w:ascii="標楷體" w:eastAsia="標楷體" w:hAnsi="標楷體"/>
                <w:color w:val="0070C0"/>
                <w:spacing w:val="-16"/>
              </w:rPr>
            </w:pPr>
            <w:r w:rsidRPr="00B54B77">
              <w:rPr>
                <w:rFonts w:ascii="標楷體" w:eastAsia="標楷體" w:hAnsi="標楷體" w:hint="eastAsia"/>
              </w:rPr>
              <w:t>免會企劃組（法制）、秘書室、政風室、主計室。</w:t>
            </w:r>
          </w:p>
        </w:tc>
      </w:tr>
      <w:tr w:rsidR="005961B6" w:rsidRPr="00B52D08" w14:paraId="716B9F3A" w14:textId="77777777" w:rsidTr="00B54B77">
        <w:trPr>
          <w:trHeight w:val="719"/>
        </w:trPr>
        <w:tc>
          <w:tcPr>
            <w:tcW w:w="708" w:type="dxa"/>
            <w:tcBorders>
              <w:top w:val="nil"/>
              <w:left w:val="double" w:sz="4" w:space="0" w:color="auto"/>
              <w:bottom w:val="nil"/>
              <w:right w:val="single" w:sz="4" w:space="0" w:color="auto"/>
            </w:tcBorders>
            <w:vAlign w:val="center"/>
          </w:tcPr>
          <w:p w14:paraId="4AB1DCE8" w14:textId="77777777" w:rsidR="005961B6" w:rsidRPr="00B52D08" w:rsidRDefault="005961B6"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247484E1" w14:textId="77777777" w:rsidR="005961B6" w:rsidRPr="006D3A02" w:rsidRDefault="005961B6" w:rsidP="001A68CB">
            <w:pPr>
              <w:snapToGrid w:val="0"/>
              <w:ind w:left="960" w:hangingChars="400" w:hanging="960"/>
              <w:jc w:val="both"/>
              <w:rPr>
                <w:rFonts w:ascii="標楷體" w:eastAsia="標楷體" w:hAnsi="標楷體"/>
                <w:spacing w:val="-16"/>
              </w:rPr>
            </w:pPr>
            <w:r w:rsidRPr="006D3A02">
              <w:rPr>
                <w:rFonts w:ascii="標楷體" w:eastAsia="標楷體" w:hAnsi="標楷體" w:hint="eastAsia"/>
              </w:rPr>
              <w:t>（</w:t>
            </w:r>
            <w:r w:rsidRPr="006D3A02">
              <w:rPr>
                <w:rFonts w:ascii="標楷體" w:eastAsia="標楷體" w:hAnsi="標楷體"/>
              </w:rPr>
              <w:t>十</w:t>
            </w:r>
            <w:r w:rsidRPr="006D3A02">
              <w:rPr>
                <w:rFonts w:ascii="標楷體" w:eastAsia="標楷體" w:hAnsi="標楷體" w:hint="eastAsia"/>
              </w:rPr>
              <w:t>一）</w:t>
            </w:r>
            <w:r w:rsidRPr="006D3A02">
              <w:rPr>
                <w:rFonts w:ascii="標楷體" w:eastAsia="標楷體" w:hAnsi="標楷體"/>
              </w:rPr>
              <w:t>核銷及付款事項</w:t>
            </w:r>
          </w:p>
        </w:tc>
        <w:tc>
          <w:tcPr>
            <w:tcW w:w="879" w:type="dxa"/>
            <w:tcBorders>
              <w:top w:val="single" w:sz="4" w:space="0" w:color="auto"/>
              <w:left w:val="single" w:sz="4" w:space="0" w:color="auto"/>
              <w:bottom w:val="single" w:sz="4" w:space="0" w:color="auto"/>
              <w:right w:val="single" w:sz="4" w:space="0" w:color="auto"/>
            </w:tcBorders>
            <w:vAlign w:val="center"/>
          </w:tcPr>
          <w:p w14:paraId="251A61FD" w14:textId="77777777" w:rsidR="005961B6" w:rsidRPr="00A76321" w:rsidRDefault="005961B6" w:rsidP="001A68CB">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002DEDDF" w14:textId="77777777" w:rsidR="005961B6" w:rsidRPr="00A76321" w:rsidRDefault="005961B6" w:rsidP="001A68CB">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7D0B3802" w14:textId="77777777" w:rsidR="005961B6" w:rsidRPr="00A76321" w:rsidRDefault="005961B6"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3270A72E" w14:textId="77777777" w:rsidR="005961B6" w:rsidRPr="00A76321" w:rsidRDefault="005961B6"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26CA5AB7" w14:textId="77777777" w:rsidR="005961B6" w:rsidRPr="00A76321" w:rsidRDefault="005961B6" w:rsidP="001A68CB">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3C06F180" w14:textId="77777777" w:rsidR="005961B6" w:rsidRPr="00A76321" w:rsidRDefault="005961B6" w:rsidP="001A68CB">
            <w:pPr>
              <w:snapToGrid w:val="0"/>
              <w:jc w:val="both"/>
              <w:rPr>
                <w:rFonts w:ascii="標楷體" w:eastAsia="標楷體" w:hAnsi="標楷體"/>
                <w:spacing w:val="-16"/>
              </w:rPr>
            </w:pPr>
          </w:p>
        </w:tc>
      </w:tr>
      <w:tr w:rsidR="005961B6" w:rsidRPr="00B52D08" w14:paraId="55648820" w14:textId="77777777" w:rsidTr="00B54B77">
        <w:trPr>
          <w:trHeight w:val="719"/>
        </w:trPr>
        <w:tc>
          <w:tcPr>
            <w:tcW w:w="708" w:type="dxa"/>
            <w:tcBorders>
              <w:top w:val="nil"/>
              <w:left w:val="double" w:sz="4" w:space="0" w:color="auto"/>
              <w:bottom w:val="nil"/>
              <w:right w:val="single" w:sz="4" w:space="0" w:color="auto"/>
            </w:tcBorders>
            <w:vAlign w:val="center"/>
          </w:tcPr>
          <w:p w14:paraId="48C86B35" w14:textId="77777777" w:rsidR="005961B6" w:rsidRPr="00B54B77" w:rsidRDefault="005961B6"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4BC5A2E6" w14:textId="77777777" w:rsidR="005961B6" w:rsidRPr="006D3A02" w:rsidRDefault="005961B6" w:rsidP="001A68CB">
            <w:pPr>
              <w:snapToGrid w:val="0"/>
              <w:ind w:leftChars="100" w:left="480" w:hangingChars="100" w:hanging="240"/>
              <w:jc w:val="both"/>
              <w:rPr>
                <w:rFonts w:ascii="標楷體" w:eastAsia="標楷體" w:hAnsi="標楷體"/>
                <w:spacing w:val="-16"/>
              </w:rPr>
            </w:pPr>
            <w:r w:rsidRPr="006D3A02">
              <w:rPr>
                <w:rFonts w:ascii="標楷體" w:eastAsia="標楷體" w:hAnsi="標楷體"/>
              </w:rPr>
              <w:t>1.核銷金額為</w:t>
            </w:r>
            <w:r w:rsidRPr="006D3A02">
              <w:rPr>
                <w:rFonts w:ascii="標楷體" w:eastAsia="標楷體" w:hAnsi="標楷體" w:hint="eastAsia"/>
              </w:rPr>
              <w:t>小於公告金額</w:t>
            </w:r>
            <w:r w:rsidRPr="006D3A02">
              <w:rPr>
                <w:rFonts w:ascii="標楷體" w:eastAsia="標楷體" w:hAnsi="標楷體"/>
              </w:rPr>
              <w:t>。</w:t>
            </w:r>
          </w:p>
        </w:tc>
        <w:tc>
          <w:tcPr>
            <w:tcW w:w="879" w:type="dxa"/>
            <w:tcBorders>
              <w:top w:val="single" w:sz="4" w:space="0" w:color="auto"/>
              <w:left w:val="single" w:sz="4" w:space="0" w:color="auto"/>
              <w:bottom w:val="single" w:sz="4" w:space="0" w:color="auto"/>
              <w:right w:val="single" w:sz="4" w:space="0" w:color="auto"/>
            </w:tcBorders>
            <w:vAlign w:val="center"/>
          </w:tcPr>
          <w:p w14:paraId="780738CE" w14:textId="77777777" w:rsidR="005961B6" w:rsidRPr="00A76321" w:rsidRDefault="005961B6" w:rsidP="001A68CB">
            <w:pPr>
              <w:snapToGrid w:val="0"/>
              <w:jc w:val="distribute"/>
              <w:rPr>
                <w:rFonts w:ascii="標楷體" w:eastAsia="標楷體" w:hAnsi="標楷體"/>
                <w:spacing w:val="-16"/>
              </w:rPr>
            </w:pPr>
            <w:r w:rsidRPr="00A76321">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481B1C37" w14:textId="77777777" w:rsidR="005961B6" w:rsidRPr="00A76321" w:rsidRDefault="005961B6" w:rsidP="001A68CB">
            <w:pPr>
              <w:snapToGrid w:val="0"/>
              <w:jc w:val="distribute"/>
              <w:rPr>
                <w:rFonts w:ascii="標楷體" w:eastAsia="標楷體" w:hAnsi="標楷體"/>
                <w:spacing w:val="-16"/>
              </w:rPr>
            </w:pPr>
            <w:r w:rsidRPr="00A76321">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53163AAD" w14:textId="77777777" w:rsidR="005961B6" w:rsidRPr="00A76321" w:rsidRDefault="005961B6" w:rsidP="001A68CB">
            <w:pPr>
              <w:jc w:val="distribute"/>
              <w:rPr>
                <w:rFonts w:ascii="標楷體" w:eastAsia="標楷體" w:hAnsi="標楷體"/>
              </w:rPr>
            </w:pPr>
            <w:r w:rsidRPr="00A76321">
              <w:rPr>
                <w:rFonts w:ascii="標楷體" w:eastAsia="標楷體" w:hAnsi="標楷體"/>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16D5F0BE" w14:textId="77777777" w:rsidR="005961B6" w:rsidRPr="00A76321" w:rsidRDefault="005961B6" w:rsidP="001A68CB">
            <w:pPr>
              <w:jc w:val="distribute"/>
              <w:rPr>
                <w:rFonts w:ascii="標楷體" w:eastAsia="標楷體" w:hAnsi="標楷體"/>
              </w:rPr>
            </w:pPr>
            <w:r w:rsidRPr="00A76321">
              <w:rPr>
                <w:rFonts w:ascii="標楷體" w:eastAsia="標楷體" w:hAnsi="標楷體"/>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28816019" w14:textId="77777777" w:rsidR="005961B6" w:rsidRPr="00A76321" w:rsidRDefault="005961B6" w:rsidP="001A68CB">
            <w:pPr>
              <w:jc w:val="distribute"/>
              <w:rPr>
                <w:rFonts w:ascii="標楷體" w:eastAsia="標楷體" w:hAnsi="標楷體"/>
              </w:rPr>
            </w:pPr>
            <w:r w:rsidRPr="00A76321">
              <w:rPr>
                <w:rFonts w:ascii="標楷體" w:eastAsia="標楷體" w:hAnsi="標楷體"/>
              </w:rPr>
              <w:t xml:space="preserve">　</w:t>
            </w:r>
          </w:p>
        </w:tc>
        <w:tc>
          <w:tcPr>
            <w:tcW w:w="2551" w:type="dxa"/>
            <w:tcBorders>
              <w:top w:val="single" w:sz="4" w:space="0" w:color="auto"/>
              <w:left w:val="single" w:sz="4" w:space="0" w:color="auto"/>
              <w:bottom w:val="single" w:sz="4" w:space="0" w:color="auto"/>
              <w:right w:val="double" w:sz="4" w:space="0" w:color="auto"/>
            </w:tcBorders>
            <w:vAlign w:val="center"/>
          </w:tcPr>
          <w:p w14:paraId="065065F8" w14:textId="77777777" w:rsidR="005961B6" w:rsidRPr="00A76321" w:rsidRDefault="005961B6" w:rsidP="001A68CB">
            <w:pPr>
              <w:snapToGrid w:val="0"/>
              <w:jc w:val="both"/>
              <w:rPr>
                <w:rFonts w:ascii="標楷體" w:eastAsia="標楷體" w:hAnsi="標楷體"/>
                <w:spacing w:val="-16"/>
              </w:rPr>
            </w:pPr>
            <w:r w:rsidRPr="00A76321">
              <w:rPr>
                <w:rFonts w:ascii="標楷體" w:eastAsia="標楷體" w:hAnsi="標楷體" w:hint="eastAsia"/>
              </w:rPr>
              <w:t>簽會主計室審核</w:t>
            </w:r>
            <w:r>
              <w:rPr>
                <w:rFonts w:ascii="標楷體" w:eastAsia="標楷體" w:hAnsi="標楷體" w:hint="eastAsia"/>
              </w:rPr>
              <w:t>。</w:t>
            </w:r>
          </w:p>
        </w:tc>
      </w:tr>
      <w:tr w:rsidR="005961B6" w:rsidRPr="00B52D08" w14:paraId="07145AF9" w14:textId="77777777" w:rsidTr="00B54B77">
        <w:trPr>
          <w:trHeight w:val="719"/>
        </w:trPr>
        <w:tc>
          <w:tcPr>
            <w:tcW w:w="708" w:type="dxa"/>
            <w:tcBorders>
              <w:top w:val="nil"/>
              <w:left w:val="double" w:sz="4" w:space="0" w:color="auto"/>
              <w:bottom w:val="nil"/>
              <w:right w:val="single" w:sz="4" w:space="0" w:color="auto"/>
            </w:tcBorders>
            <w:vAlign w:val="center"/>
          </w:tcPr>
          <w:p w14:paraId="0CC713D6" w14:textId="77777777" w:rsidR="005961B6" w:rsidRPr="00B52D08" w:rsidRDefault="005961B6"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4C50B4E9" w14:textId="77777777" w:rsidR="005961B6" w:rsidRPr="006D3A02" w:rsidRDefault="005961B6" w:rsidP="001A68CB">
            <w:pPr>
              <w:snapToGrid w:val="0"/>
              <w:ind w:leftChars="100" w:left="480" w:hangingChars="100" w:hanging="240"/>
              <w:jc w:val="both"/>
              <w:rPr>
                <w:rFonts w:ascii="標楷體" w:eastAsia="標楷體" w:hAnsi="標楷體"/>
                <w:spacing w:val="-16"/>
              </w:rPr>
            </w:pPr>
            <w:r w:rsidRPr="006D3A02">
              <w:rPr>
                <w:rFonts w:ascii="標楷體" w:eastAsia="標楷體" w:hAnsi="標楷體"/>
              </w:rPr>
              <w:t>2.核銷金額為</w:t>
            </w:r>
            <w:r w:rsidRPr="006D3A02">
              <w:rPr>
                <w:rFonts w:ascii="標楷體" w:eastAsia="標楷體" w:hAnsi="標楷體" w:hint="eastAsia"/>
              </w:rPr>
              <w:t>公告金額</w:t>
            </w:r>
            <w:r w:rsidRPr="006D3A02">
              <w:rPr>
                <w:rFonts w:ascii="標楷體" w:eastAsia="標楷體" w:hAnsi="標楷體"/>
              </w:rPr>
              <w:t>以上。</w:t>
            </w:r>
          </w:p>
        </w:tc>
        <w:tc>
          <w:tcPr>
            <w:tcW w:w="879" w:type="dxa"/>
            <w:tcBorders>
              <w:top w:val="single" w:sz="4" w:space="0" w:color="auto"/>
              <w:left w:val="single" w:sz="4" w:space="0" w:color="auto"/>
              <w:bottom w:val="single" w:sz="4" w:space="0" w:color="auto"/>
              <w:right w:val="single" w:sz="4" w:space="0" w:color="auto"/>
            </w:tcBorders>
            <w:vAlign w:val="center"/>
          </w:tcPr>
          <w:p w14:paraId="4F392303" w14:textId="77777777" w:rsidR="005961B6" w:rsidRPr="00A76321" w:rsidRDefault="005961B6" w:rsidP="001A68CB">
            <w:pPr>
              <w:snapToGrid w:val="0"/>
              <w:jc w:val="distribute"/>
              <w:rPr>
                <w:rFonts w:ascii="標楷體" w:eastAsia="標楷體" w:hAnsi="標楷體"/>
                <w:spacing w:val="-16"/>
              </w:rPr>
            </w:pPr>
            <w:r w:rsidRPr="00A76321">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5E011828" w14:textId="77777777" w:rsidR="005961B6" w:rsidRPr="00A76321" w:rsidRDefault="005961B6" w:rsidP="001A68CB">
            <w:pPr>
              <w:snapToGrid w:val="0"/>
              <w:jc w:val="distribute"/>
              <w:rPr>
                <w:rFonts w:ascii="標楷體" w:eastAsia="標楷體" w:hAnsi="標楷體"/>
                <w:spacing w:val="-16"/>
              </w:rPr>
            </w:pPr>
            <w:r w:rsidRPr="00A76321">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B08B036" w14:textId="77777777" w:rsidR="005961B6" w:rsidRPr="00A76321" w:rsidRDefault="005961B6" w:rsidP="001A68CB">
            <w:pPr>
              <w:jc w:val="distribute"/>
              <w:rPr>
                <w:rFonts w:ascii="標楷體" w:eastAsia="標楷體" w:hAnsi="標楷體"/>
              </w:rPr>
            </w:pPr>
            <w:r w:rsidRPr="00A76321">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475D0738" w14:textId="77777777" w:rsidR="005961B6" w:rsidRPr="00A76321" w:rsidRDefault="005961B6" w:rsidP="001A68CB">
            <w:pPr>
              <w:jc w:val="distribute"/>
              <w:rPr>
                <w:rFonts w:ascii="標楷體" w:eastAsia="標楷體" w:hAnsi="標楷體"/>
              </w:rPr>
            </w:pPr>
            <w:r w:rsidRPr="00A76321">
              <w:rPr>
                <w:rFonts w:ascii="標楷體" w:eastAsia="標楷體" w:hAnsi="標楷體"/>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56EAD612" w14:textId="77777777" w:rsidR="005961B6" w:rsidRPr="00A76321" w:rsidRDefault="005961B6" w:rsidP="001A68CB">
            <w:pPr>
              <w:jc w:val="distribute"/>
              <w:rPr>
                <w:rFonts w:ascii="標楷體" w:eastAsia="標楷體" w:hAnsi="標楷體"/>
              </w:rPr>
            </w:pPr>
            <w:r w:rsidRPr="00A76321">
              <w:rPr>
                <w:rFonts w:ascii="標楷體" w:eastAsia="標楷體" w:hAnsi="標楷體"/>
              </w:rPr>
              <w:t xml:space="preserve">　</w:t>
            </w:r>
          </w:p>
        </w:tc>
        <w:tc>
          <w:tcPr>
            <w:tcW w:w="2551" w:type="dxa"/>
            <w:tcBorders>
              <w:top w:val="single" w:sz="4" w:space="0" w:color="auto"/>
              <w:left w:val="single" w:sz="4" w:space="0" w:color="auto"/>
              <w:bottom w:val="single" w:sz="4" w:space="0" w:color="auto"/>
              <w:right w:val="double" w:sz="4" w:space="0" w:color="auto"/>
            </w:tcBorders>
            <w:vAlign w:val="center"/>
          </w:tcPr>
          <w:p w14:paraId="0A234B81" w14:textId="77777777" w:rsidR="005961B6" w:rsidRPr="00A76321" w:rsidRDefault="005961B6" w:rsidP="001A68CB">
            <w:pPr>
              <w:snapToGrid w:val="0"/>
              <w:jc w:val="both"/>
              <w:rPr>
                <w:rFonts w:ascii="標楷體" w:eastAsia="標楷體" w:hAnsi="標楷體"/>
                <w:spacing w:val="-16"/>
              </w:rPr>
            </w:pPr>
            <w:r w:rsidRPr="00A76321">
              <w:rPr>
                <w:rFonts w:ascii="標楷體" w:eastAsia="標楷體" w:hAnsi="標楷體" w:hint="eastAsia"/>
              </w:rPr>
              <w:t>簽會主計室審核</w:t>
            </w:r>
            <w:r>
              <w:rPr>
                <w:rFonts w:ascii="標楷體" w:eastAsia="標楷體" w:hAnsi="標楷體" w:hint="eastAsia"/>
              </w:rPr>
              <w:t>。</w:t>
            </w:r>
          </w:p>
        </w:tc>
      </w:tr>
      <w:tr w:rsidR="005961B6" w:rsidRPr="00B52D08" w14:paraId="3F97809B" w14:textId="77777777" w:rsidTr="001A68CB">
        <w:trPr>
          <w:trHeight w:val="719"/>
        </w:trPr>
        <w:tc>
          <w:tcPr>
            <w:tcW w:w="708" w:type="dxa"/>
            <w:tcBorders>
              <w:top w:val="nil"/>
              <w:left w:val="double" w:sz="4" w:space="0" w:color="auto"/>
              <w:bottom w:val="nil"/>
              <w:right w:val="single" w:sz="4" w:space="0" w:color="auto"/>
            </w:tcBorders>
            <w:vAlign w:val="center"/>
          </w:tcPr>
          <w:p w14:paraId="32F2C465" w14:textId="77777777" w:rsidR="005961B6" w:rsidRPr="00B52D08" w:rsidRDefault="005961B6"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26652A8A" w14:textId="77777777" w:rsidR="005961B6" w:rsidRPr="00A76321" w:rsidRDefault="005961B6" w:rsidP="001A68CB">
            <w:pPr>
              <w:snapToGrid w:val="0"/>
              <w:ind w:left="960" w:hangingChars="400" w:hanging="960"/>
              <w:jc w:val="both"/>
              <w:rPr>
                <w:rFonts w:ascii="標楷體" w:eastAsia="標楷體" w:hAnsi="標楷體"/>
                <w:spacing w:val="-16"/>
              </w:rPr>
            </w:pPr>
            <w:r>
              <w:rPr>
                <w:rFonts w:ascii="標楷體" w:eastAsia="標楷體" w:hAnsi="標楷體" w:hint="eastAsia"/>
              </w:rPr>
              <w:t>（</w:t>
            </w:r>
            <w:r w:rsidRPr="00A76321">
              <w:rPr>
                <w:rFonts w:ascii="標楷體" w:eastAsia="標楷體" w:hAnsi="標楷體"/>
              </w:rPr>
              <w:t>十</w:t>
            </w:r>
            <w:r w:rsidRPr="00A76321">
              <w:rPr>
                <w:rFonts w:ascii="標楷體" w:eastAsia="標楷體" w:hAnsi="標楷體" w:hint="eastAsia"/>
              </w:rPr>
              <w:t>二</w:t>
            </w:r>
            <w:r>
              <w:rPr>
                <w:rFonts w:ascii="標楷體" w:eastAsia="標楷體" w:hAnsi="標楷體" w:hint="eastAsia"/>
              </w:rPr>
              <w:t>）</w:t>
            </w:r>
            <w:r w:rsidRPr="00A76321">
              <w:rPr>
                <w:rFonts w:ascii="標楷體" w:eastAsia="標楷體" w:hAnsi="標楷體"/>
              </w:rPr>
              <w:t>核准驗收結果不符契約時採行減價收受。</w:t>
            </w:r>
          </w:p>
        </w:tc>
        <w:tc>
          <w:tcPr>
            <w:tcW w:w="879" w:type="dxa"/>
            <w:tcBorders>
              <w:top w:val="single" w:sz="4" w:space="0" w:color="auto"/>
              <w:left w:val="single" w:sz="4" w:space="0" w:color="auto"/>
              <w:bottom w:val="single" w:sz="4" w:space="0" w:color="auto"/>
              <w:right w:val="single" w:sz="4" w:space="0" w:color="auto"/>
            </w:tcBorders>
            <w:vAlign w:val="center"/>
          </w:tcPr>
          <w:p w14:paraId="121DAD6D" w14:textId="77777777" w:rsidR="005961B6" w:rsidRPr="00A76321" w:rsidRDefault="005961B6" w:rsidP="001A68CB">
            <w:pPr>
              <w:snapToGrid w:val="0"/>
              <w:jc w:val="distribute"/>
              <w:rPr>
                <w:rFonts w:ascii="標楷體" w:eastAsia="標楷體" w:hAnsi="標楷體"/>
                <w:spacing w:val="-16"/>
              </w:rPr>
            </w:pPr>
            <w:r w:rsidRPr="00A76321">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1792F868" w14:textId="77777777" w:rsidR="005961B6" w:rsidRPr="00A76321" w:rsidRDefault="005961B6" w:rsidP="001A68CB">
            <w:pPr>
              <w:snapToGrid w:val="0"/>
              <w:jc w:val="distribute"/>
              <w:rPr>
                <w:rFonts w:ascii="標楷體" w:eastAsia="標楷體" w:hAnsi="標楷體"/>
                <w:spacing w:val="-16"/>
              </w:rPr>
            </w:pPr>
            <w:r w:rsidRPr="00A76321">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7C505E08" w14:textId="77777777" w:rsidR="005961B6" w:rsidRPr="00A76321" w:rsidRDefault="005961B6" w:rsidP="001A68CB">
            <w:pPr>
              <w:jc w:val="distribute"/>
              <w:rPr>
                <w:rFonts w:ascii="標楷體" w:eastAsia="標楷體" w:hAnsi="標楷體"/>
              </w:rPr>
            </w:pPr>
            <w:r w:rsidRPr="00A76321">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32345836" w14:textId="77777777" w:rsidR="005961B6" w:rsidRPr="00A76321" w:rsidRDefault="005961B6" w:rsidP="001A68CB">
            <w:pPr>
              <w:jc w:val="distribute"/>
              <w:rPr>
                <w:rFonts w:ascii="標楷體" w:eastAsia="標楷體" w:hAnsi="標楷體"/>
              </w:rPr>
            </w:pPr>
            <w:r w:rsidRPr="00A76321">
              <w:rPr>
                <w:rFonts w:ascii="標楷體" w:eastAsia="標楷體" w:hAnsi="標楷體"/>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1D28DA79" w14:textId="77777777" w:rsidR="005961B6" w:rsidRPr="00A76321" w:rsidRDefault="005961B6" w:rsidP="001A68CB">
            <w:pPr>
              <w:jc w:val="distribute"/>
              <w:rPr>
                <w:rFonts w:ascii="標楷體" w:eastAsia="標楷體" w:hAnsi="標楷體"/>
              </w:rPr>
            </w:pPr>
            <w:r w:rsidRPr="00A76321">
              <w:rPr>
                <w:rFonts w:ascii="標楷體" w:eastAsia="標楷體" w:hAnsi="標楷體"/>
              </w:rPr>
              <w:t xml:space="preserve">　</w:t>
            </w:r>
          </w:p>
        </w:tc>
        <w:tc>
          <w:tcPr>
            <w:tcW w:w="2551" w:type="dxa"/>
            <w:tcBorders>
              <w:top w:val="single" w:sz="4" w:space="0" w:color="auto"/>
              <w:left w:val="single" w:sz="4" w:space="0" w:color="auto"/>
              <w:bottom w:val="single" w:sz="4" w:space="0" w:color="auto"/>
              <w:right w:val="double" w:sz="4" w:space="0" w:color="auto"/>
            </w:tcBorders>
            <w:vAlign w:val="center"/>
          </w:tcPr>
          <w:p w14:paraId="4352190B" w14:textId="77777777" w:rsidR="005961B6" w:rsidRPr="00A76321" w:rsidRDefault="005961B6" w:rsidP="001A68CB">
            <w:pPr>
              <w:snapToGrid w:val="0"/>
              <w:jc w:val="both"/>
              <w:rPr>
                <w:rFonts w:ascii="標楷體" w:eastAsia="標楷體" w:hAnsi="標楷體"/>
                <w:spacing w:val="-16"/>
              </w:rPr>
            </w:pPr>
            <w:r w:rsidRPr="00A76321">
              <w:rPr>
                <w:rFonts w:ascii="標楷體" w:eastAsia="標楷體" w:hAnsi="標楷體"/>
              </w:rPr>
              <w:t xml:space="preserve">　</w:t>
            </w:r>
          </w:p>
        </w:tc>
      </w:tr>
      <w:tr w:rsidR="005961B6" w:rsidRPr="00B52D08" w14:paraId="54FE98F3" w14:textId="77777777" w:rsidTr="001A68CB">
        <w:trPr>
          <w:trHeight w:val="719"/>
        </w:trPr>
        <w:tc>
          <w:tcPr>
            <w:tcW w:w="708" w:type="dxa"/>
            <w:tcBorders>
              <w:top w:val="nil"/>
              <w:left w:val="double" w:sz="4" w:space="0" w:color="auto"/>
              <w:bottom w:val="nil"/>
              <w:right w:val="single" w:sz="4" w:space="0" w:color="auto"/>
            </w:tcBorders>
            <w:vAlign w:val="center"/>
          </w:tcPr>
          <w:p w14:paraId="322D8A55" w14:textId="77777777" w:rsidR="005961B6" w:rsidRPr="00B52D08" w:rsidRDefault="005961B6"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1820B86C" w14:textId="77777777" w:rsidR="005961B6" w:rsidRPr="00A76321" w:rsidRDefault="005961B6" w:rsidP="001A68CB">
            <w:pPr>
              <w:snapToGrid w:val="0"/>
              <w:ind w:left="960" w:hangingChars="400" w:hanging="960"/>
              <w:jc w:val="both"/>
              <w:rPr>
                <w:rFonts w:ascii="標楷體" w:eastAsia="標楷體" w:hAnsi="標楷體"/>
                <w:spacing w:val="-16"/>
              </w:rPr>
            </w:pPr>
            <w:r>
              <w:rPr>
                <w:rFonts w:ascii="標楷體" w:eastAsia="標楷體" w:hAnsi="標楷體" w:hint="eastAsia"/>
              </w:rPr>
              <w:t>（</w:t>
            </w:r>
            <w:r w:rsidRPr="00A76321">
              <w:rPr>
                <w:rFonts w:ascii="標楷體" w:eastAsia="標楷體" w:hAnsi="標楷體"/>
              </w:rPr>
              <w:t>十</w:t>
            </w:r>
            <w:r w:rsidRPr="00A76321">
              <w:rPr>
                <w:rFonts w:ascii="標楷體" w:eastAsia="標楷體" w:hAnsi="標楷體" w:hint="eastAsia"/>
              </w:rPr>
              <w:t>三</w:t>
            </w:r>
            <w:r>
              <w:rPr>
                <w:rFonts w:ascii="標楷體" w:eastAsia="標楷體" w:hAnsi="標楷體" w:hint="eastAsia"/>
              </w:rPr>
              <w:t>）</w:t>
            </w:r>
            <w:r w:rsidRPr="00A76321">
              <w:rPr>
                <w:rFonts w:ascii="標楷體" w:eastAsia="標楷體" w:hAnsi="標楷體"/>
              </w:rPr>
              <w:t>核派採購案開標、比價、議價、決標之主持人員。</w:t>
            </w:r>
          </w:p>
        </w:tc>
        <w:tc>
          <w:tcPr>
            <w:tcW w:w="879" w:type="dxa"/>
            <w:tcBorders>
              <w:top w:val="single" w:sz="4" w:space="0" w:color="auto"/>
              <w:left w:val="single" w:sz="4" w:space="0" w:color="auto"/>
              <w:bottom w:val="single" w:sz="4" w:space="0" w:color="auto"/>
              <w:right w:val="single" w:sz="4" w:space="0" w:color="auto"/>
            </w:tcBorders>
            <w:vAlign w:val="center"/>
          </w:tcPr>
          <w:p w14:paraId="3A4FBD09" w14:textId="77777777" w:rsidR="005961B6" w:rsidRPr="00A76321" w:rsidRDefault="005961B6" w:rsidP="001A68CB">
            <w:pPr>
              <w:snapToGrid w:val="0"/>
              <w:jc w:val="distribute"/>
              <w:rPr>
                <w:rFonts w:ascii="標楷體" w:eastAsia="標楷體" w:hAnsi="標楷體"/>
                <w:spacing w:val="-16"/>
              </w:rPr>
            </w:pPr>
            <w:r w:rsidRPr="00A76321">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2013C5C8" w14:textId="77777777" w:rsidR="005961B6" w:rsidRPr="00A76321" w:rsidRDefault="005961B6" w:rsidP="001A68CB">
            <w:pPr>
              <w:snapToGrid w:val="0"/>
              <w:jc w:val="distribute"/>
              <w:rPr>
                <w:rFonts w:ascii="標楷體" w:eastAsia="標楷體" w:hAnsi="標楷體"/>
                <w:spacing w:val="-16"/>
              </w:rPr>
            </w:pPr>
            <w:r w:rsidRPr="00A76321">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31975662" w14:textId="77777777" w:rsidR="005961B6" w:rsidRPr="00A76321" w:rsidRDefault="005961B6" w:rsidP="001A68CB">
            <w:pPr>
              <w:jc w:val="distribute"/>
              <w:rPr>
                <w:rFonts w:ascii="標楷體" w:eastAsia="標楷體" w:hAnsi="標楷體"/>
              </w:rPr>
            </w:pPr>
            <w:r w:rsidRPr="00A76321">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15D9C772" w14:textId="77777777" w:rsidR="005961B6" w:rsidRPr="00A76321" w:rsidRDefault="005961B6" w:rsidP="001A68CB">
            <w:pPr>
              <w:jc w:val="distribute"/>
              <w:rPr>
                <w:rFonts w:ascii="標楷體" w:eastAsia="標楷體" w:hAnsi="標楷體"/>
              </w:rPr>
            </w:pPr>
            <w:r w:rsidRPr="00A76321">
              <w:rPr>
                <w:rFonts w:ascii="標楷體" w:eastAsia="標楷體" w:hAnsi="標楷體"/>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5EC50BB9" w14:textId="77777777" w:rsidR="005961B6" w:rsidRPr="00A76321" w:rsidRDefault="005961B6" w:rsidP="001A68CB">
            <w:pPr>
              <w:jc w:val="distribute"/>
              <w:rPr>
                <w:rFonts w:ascii="標楷體" w:eastAsia="標楷體" w:hAnsi="標楷體"/>
              </w:rPr>
            </w:pPr>
            <w:r w:rsidRPr="00A76321">
              <w:rPr>
                <w:rFonts w:ascii="標楷體" w:eastAsia="標楷體" w:hAnsi="標楷體"/>
              </w:rPr>
              <w:t xml:space="preserve">　</w:t>
            </w:r>
          </w:p>
        </w:tc>
        <w:tc>
          <w:tcPr>
            <w:tcW w:w="2551" w:type="dxa"/>
            <w:tcBorders>
              <w:top w:val="single" w:sz="4" w:space="0" w:color="auto"/>
              <w:left w:val="single" w:sz="4" w:space="0" w:color="auto"/>
              <w:bottom w:val="single" w:sz="4" w:space="0" w:color="auto"/>
              <w:right w:val="double" w:sz="4" w:space="0" w:color="auto"/>
            </w:tcBorders>
            <w:vAlign w:val="center"/>
          </w:tcPr>
          <w:p w14:paraId="485F9199" w14:textId="77777777" w:rsidR="005961B6" w:rsidRPr="00B54B77" w:rsidRDefault="005961B6" w:rsidP="001A68CB">
            <w:pPr>
              <w:snapToGrid w:val="0"/>
              <w:ind w:left="240" w:hangingChars="100" w:hanging="240"/>
              <w:jc w:val="both"/>
              <w:rPr>
                <w:rFonts w:ascii="標楷體" w:eastAsia="標楷體" w:hAnsi="標楷體"/>
              </w:rPr>
            </w:pPr>
            <w:r w:rsidRPr="00B54B77">
              <w:rPr>
                <w:rFonts w:ascii="標楷體" w:eastAsia="標楷體" w:hAnsi="標楷體" w:hint="eastAsia"/>
              </w:rPr>
              <w:t>1</w:t>
            </w:r>
            <w:r w:rsidRPr="00B54B77">
              <w:rPr>
                <w:rFonts w:ascii="標楷體" w:eastAsia="標楷體" w:hAnsi="標楷體"/>
              </w:rPr>
              <w:t>.</w:t>
            </w:r>
            <w:r w:rsidRPr="00B54B77">
              <w:rPr>
                <w:rFonts w:ascii="標楷體" w:eastAsia="標楷體" w:hAnsi="標楷體" w:hint="eastAsia"/>
              </w:rPr>
              <w:t>通案性指派請依秘書室採購科三辦理。</w:t>
            </w:r>
          </w:p>
          <w:p w14:paraId="156168CF" w14:textId="77777777" w:rsidR="005961B6" w:rsidRPr="00A76321" w:rsidRDefault="005961B6" w:rsidP="001A68CB">
            <w:pPr>
              <w:snapToGrid w:val="0"/>
              <w:ind w:left="240" w:hangingChars="100" w:hanging="240"/>
              <w:jc w:val="both"/>
              <w:rPr>
                <w:rFonts w:ascii="標楷體" w:eastAsia="標楷體" w:hAnsi="標楷體"/>
                <w:spacing w:val="-16"/>
              </w:rPr>
            </w:pPr>
            <w:r w:rsidRPr="00B54B77">
              <w:rPr>
                <w:rFonts w:ascii="標楷體" w:eastAsia="標楷體" w:hAnsi="標楷體" w:hint="eastAsia"/>
              </w:rPr>
              <w:t>2</w:t>
            </w:r>
            <w:r w:rsidRPr="00B54B77">
              <w:rPr>
                <w:rFonts w:ascii="標楷體" w:eastAsia="標楷體" w:hAnsi="標楷體"/>
              </w:rPr>
              <w:t>.</w:t>
            </w:r>
            <w:r w:rsidRPr="00B54B77">
              <w:rPr>
                <w:rFonts w:ascii="標楷體" w:eastAsia="標楷體" w:hAnsi="標楷體" w:hint="eastAsia"/>
              </w:rPr>
              <w:t>臨時個案指派由各業務單位簽辦。</w:t>
            </w:r>
          </w:p>
        </w:tc>
      </w:tr>
      <w:tr w:rsidR="005961B6" w:rsidRPr="00B52D08" w14:paraId="3006B57B" w14:textId="77777777" w:rsidTr="001A68CB">
        <w:trPr>
          <w:trHeight w:val="719"/>
        </w:trPr>
        <w:tc>
          <w:tcPr>
            <w:tcW w:w="708" w:type="dxa"/>
            <w:tcBorders>
              <w:top w:val="nil"/>
              <w:left w:val="double" w:sz="4" w:space="0" w:color="auto"/>
              <w:bottom w:val="nil"/>
              <w:right w:val="single" w:sz="4" w:space="0" w:color="auto"/>
            </w:tcBorders>
            <w:vAlign w:val="center"/>
          </w:tcPr>
          <w:p w14:paraId="463E949E" w14:textId="77777777" w:rsidR="005961B6" w:rsidRPr="00B52D08" w:rsidRDefault="005961B6"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69D85247" w14:textId="77777777" w:rsidR="005961B6" w:rsidRPr="00A76321" w:rsidRDefault="005961B6" w:rsidP="001A68CB">
            <w:pPr>
              <w:snapToGrid w:val="0"/>
              <w:ind w:left="960" w:hangingChars="400" w:hanging="960"/>
              <w:jc w:val="both"/>
              <w:rPr>
                <w:rFonts w:ascii="標楷體" w:eastAsia="標楷體" w:hAnsi="標楷體"/>
                <w:spacing w:val="-16"/>
              </w:rPr>
            </w:pPr>
            <w:r>
              <w:rPr>
                <w:rFonts w:ascii="標楷體" w:eastAsia="標楷體" w:hAnsi="標楷體" w:hint="eastAsia"/>
              </w:rPr>
              <w:t>（</w:t>
            </w:r>
            <w:r w:rsidRPr="00A76321">
              <w:rPr>
                <w:rFonts w:ascii="標楷體" w:eastAsia="標楷體" w:hAnsi="標楷體"/>
              </w:rPr>
              <w:t>十</w:t>
            </w:r>
            <w:r w:rsidRPr="00A76321">
              <w:rPr>
                <w:rFonts w:ascii="標楷體" w:eastAsia="標楷體" w:hAnsi="標楷體" w:hint="eastAsia"/>
              </w:rPr>
              <w:t>四</w:t>
            </w:r>
            <w:r>
              <w:rPr>
                <w:rFonts w:ascii="標楷體" w:eastAsia="標楷體" w:hAnsi="標楷體" w:hint="eastAsia"/>
              </w:rPr>
              <w:t>）</w:t>
            </w:r>
            <w:r w:rsidRPr="00A76321">
              <w:rPr>
                <w:rFonts w:ascii="標楷體" w:eastAsia="標楷體" w:hAnsi="標楷體"/>
              </w:rPr>
              <w:t>簽訂契約書及各類保證金之繳納、退還與審查用印事項。</w:t>
            </w:r>
          </w:p>
        </w:tc>
        <w:tc>
          <w:tcPr>
            <w:tcW w:w="879" w:type="dxa"/>
            <w:tcBorders>
              <w:top w:val="single" w:sz="4" w:space="0" w:color="auto"/>
              <w:left w:val="single" w:sz="4" w:space="0" w:color="auto"/>
              <w:bottom w:val="single" w:sz="4" w:space="0" w:color="auto"/>
              <w:right w:val="single" w:sz="4" w:space="0" w:color="auto"/>
            </w:tcBorders>
            <w:vAlign w:val="center"/>
          </w:tcPr>
          <w:p w14:paraId="2AD968AD" w14:textId="77777777" w:rsidR="005961B6" w:rsidRPr="00A76321" w:rsidRDefault="005961B6" w:rsidP="001A68CB">
            <w:pPr>
              <w:snapToGrid w:val="0"/>
              <w:jc w:val="distribute"/>
              <w:rPr>
                <w:rFonts w:ascii="標楷體" w:eastAsia="標楷體" w:hAnsi="標楷體"/>
                <w:spacing w:val="-16"/>
              </w:rPr>
            </w:pPr>
            <w:r w:rsidRPr="00A76321">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71918A7D" w14:textId="77777777" w:rsidR="005961B6" w:rsidRPr="00A76321" w:rsidRDefault="005961B6" w:rsidP="001A68CB">
            <w:pPr>
              <w:snapToGrid w:val="0"/>
              <w:jc w:val="distribute"/>
              <w:rPr>
                <w:rFonts w:ascii="標楷體" w:eastAsia="標楷體" w:hAnsi="標楷體"/>
                <w:spacing w:val="-16"/>
              </w:rPr>
            </w:pPr>
            <w:r w:rsidRPr="00A76321">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777ACED9" w14:textId="77777777" w:rsidR="005961B6" w:rsidRPr="00A76321" w:rsidRDefault="005961B6" w:rsidP="001A68CB">
            <w:pPr>
              <w:jc w:val="distribute"/>
              <w:rPr>
                <w:rFonts w:ascii="標楷體" w:eastAsia="標楷體" w:hAnsi="標楷體"/>
              </w:rPr>
            </w:pPr>
            <w:r w:rsidRPr="00A76321">
              <w:rPr>
                <w:rFonts w:ascii="標楷體" w:eastAsia="標楷體" w:hAnsi="標楷體" w:hint="eastAsia"/>
              </w:rPr>
              <w:t>核定</w:t>
            </w:r>
          </w:p>
        </w:tc>
        <w:tc>
          <w:tcPr>
            <w:tcW w:w="879" w:type="dxa"/>
            <w:tcBorders>
              <w:top w:val="single" w:sz="4" w:space="0" w:color="auto"/>
              <w:left w:val="single" w:sz="4" w:space="0" w:color="auto"/>
              <w:bottom w:val="single" w:sz="4" w:space="0" w:color="auto"/>
              <w:right w:val="single" w:sz="4" w:space="0" w:color="auto"/>
            </w:tcBorders>
            <w:vAlign w:val="center"/>
          </w:tcPr>
          <w:p w14:paraId="3D5E5B56" w14:textId="77777777" w:rsidR="005961B6" w:rsidRPr="00A76321" w:rsidRDefault="005961B6" w:rsidP="001A68CB">
            <w:pPr>
              <w:jc w:val="distribute"/>
              <w:rPr>
                <w:rFonts w:ascii="標楷體" w:eastAsia="標楷體" w:hAnsi="標楷體"/>
              </w:rPr>
            </w:pPr>
            <w:r w:rsidRPr="00A76321">
              <w:rPr>
                <w:rFonts w:ascii="標楷體" w:eastAsia="標楷體" w:hAnsi="標楷體"/>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67E2B97F" w14:textId="77777777" w:rsidR="005961B6" w:rsidRPr="00A76321" w:rsidRDefault="005961B6" w:rsidP="001A68CB">
            <w:pPr>
              <w:jc w:val="distribute"/>
              <w:rPr>
                <w:rFonts w:ascii="標楷體" w:eastAsia="標楷體" w:hAnsi="標楷體"/>
              </w:rPr>
            </w:pPr>
            <w:r w:rsidRPr="00A76321">
              <w:rPr>
                <w:rFonts w:ascii="標楷體" w:eastAsia="標楷體" w:hAnsi="標楷體"/>
              </w:rPr>
              <w:t xml:space="preserve">　</w:t>
            </w:r>
          </w:p>
        </w:tc>
        <w:tc>
          <w:tcPr>
            <w:tcW w:w="2551" w:type="dxa"/>
            <w:tcBorders>
              <w:top w:val="single" w:sz="4" w:space="0" w:color="auto"/>
              <w:left w:val="single" w:sz="4" w:space="0" w:color="auto"/>
              <w:bottom w:val="single" w:sz="4" w:space="0" w:color="auto"/>
              <w:right w:val="double" w:sz="4" w:space="0" w:color="auto"/>
            </w:tcBorders>
            <w:vAlign w:val="center"/>
          </w:tcPr>
          <w:p w14:paraId="7FF3335F" w14:textId="77777777" w:rsidR="005961B6" w:rsidRPr="00A76321" w:rsidRDefault="005961B6" w:rsidP="001A68CB">
            <w:pPr>
              <w:snapToGrid w:val="0"/>
              <w:jc w:val="both"/>
              <w:rPr>
                <w:rFonts w:ascii="標楷體" w:eastAsia="標楷體" w:hAnsi="標楷體"/>
                <w:spacing w:val="-16"/>
              </w:rPr>
            </w:pPr>
            <w:r w:rsidRPr="00A76321">
              <w:rPr>
                <w:rFonts w:ascii="標楷體" w:eastAsia="標楷體" w:hAnsi="標楷體"/>
              </w:rPr>
              <w:t xml:space="preserve">　</w:t>
            </w:r>
          </w:p>
        </w:tc>
      </w:tr>
      <w:tr w:rsidR="005961B6" w:rsidRPr="00B52D08" w14:paraId="1F3A5F3E" w14:textId="77777777" w:rsidTr="001A68CB">
        <w:trPr>
          <w:trHeight w:val="719"/>
        </w:trPr>
        <w:tc>
          <w:tcPr>
            <w:tcW w:w="708" w:type="dxa"/>
            <w:tcBorders>
              <w:top w:val="nil"/>
              <w:left w:val="double" w:sz="4" w:space="0" w:color="auto"/>
              <w:bottom w:val="nil"/>
              <w:right w:val="single" w:sz="4" w:space="0" w:color="auto"/>
            </w:tcBorders>
            <w:vAlign w:val="center"/>
          </w:tcPr>
          <w:p w14:paraId="0C6CEDCD" w14:textId="77777777" w:rsidR="005961B6" w:rsidRPr="00B52D08" w:rsidRDefault="005961B6"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49EB9B34" w14:textId="77777777" w:rsidR="005961B6" w:rsidRPr="00A76321" w:rsidRDefault="005961B6" w:rsidP="001A68CB">
            <w:pPr>
              <w:snapToGrid w:val="0"/>
              <w:ind w:left="960" w:hangingChars="400" w:hanging="960"/>
              <w:jc w:val="both"/>
              <w:rPr>
                <w:rFonts w:ascii="標楷體" w:eastAsia="標楷體" w:hAnsi="標楷體"/>
                <w:spacing w:val="-16"/>
              </w:rPr>
            </w:pPr>
            <w:r>
              <w:rPr>
                <w:rFonts w:ascii="標楷體" w:eastAsia="標楷體" w:hAnsi="標楷體" w:hint="eastAsia"/>
              </w:rPr>
              <w:t>（</w:t>
            </w:r>
            <w:r w:rsidRPr="00A76321">
              <w:rPr>
                <w:rFonts w:ascii="標楷體" w:eastAsia="標楷體" w:hAnsi="標楷體"/>
              </w:rPr>
              <w:t>十</w:t>
            </w:r>
            <w:r w:rsidRPr="00A76321">
              <w:rPr>
                <w:rFonts w:ascii="標楷體" w:eastAsia="標楷體" w:hAnsi="標楷體" w:hint="eastAsia"/>
              </w:rPr>
              <w:t>五</w:t>
            </w:r>
            <w:r>
              <w:rPr>
                <w:rFonts w:ascii="標楷體" w:eastAsia="標楷體" w:hAnsi="標楷體" w:hint="eastAsia"/>
              </w:rPr>
              <w:t>）</w:t>
            </w:r>
            <w:r w:rsidRPr="00A76321">
              <w:rPr>
                <w:rFonts w:ascii="標楷體" w:eastAsia="標楷體" w:hAnsi="標楷體"/>
              </w:rPr>
              <w:t>核准刊登政府採購公報拒絕往來事項。</w:t>
            </w:r>
          </w:p>
        </w:tc>
        <w:tc>
          <w:tcPr>
            <w:tcW w:w="879" w:type="dxa"/>
            <w:tcBorders>
              <w:top w:val="single" w:sz="4" w:space="0" w:color="auto"/>
              <w:left w:val="single" w:sz="4" w:space="0" w:color="auto"/>
              <w:bottom w:val="single" w:sz="4" w:space="0" w:color="auto"/>
              <w:right w:val="single" w:sz="4" w:space="0" w:color="auto"/>
            </w:tcBorders>
            <w:vAlign w:val="center"/>
          </w:tcPr>
          <w:p w14:paraId="6EADE989" w14:textId="77777777" w:rsidR="005961B6" w:rsidRPr="00A76321" w:rsidRDefault="005961B6" w:rsidP="001A68CB">
            <w:pPr>
              <w:snapToGrid w:val="0"/>
              <w:jc w:val="distribute"/>
              <w:rPr>
                <w:rFonts w:ascii="標楷體" w:eastAsia="標楷體" w:hAnsi="標楷體"/>
                <w:spacing w:val="-16"/>
              </w:rPr>
            </w:pPr>
            <w:r w:rsidRPr="00A76321">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20E53032" w14:textId="77777777" w:rsidR="005961B6" w:rsidRPr="00A76321" w:rsidRDefault="005961B6" w:rsidP="001A68CB">
            <w:pPr>
              <w:snapToGrid w:val="0"/>
              <w:jc w:val="distribute"/>
              <w:rPr>
                <w:rFonts w:ascii="標楷體" w:eastAsia="標楷體" w:hAnsi="標楷體"/>
                <w:spacing w:val="-16"/>
              </w:rPr>
            </w:pPr>
            <w:r w:rsidRPr="00A76321">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1376B8B9" w14:textId="77777777" w:rsidR="005961B6" w:rsidRPr="00A76321" w:rsidRDefault="005961B6" w:rsidP="001A68CB">
            <w:pPr>
              <w:jc w:val="distribute"/>
              <w:rPr>
                <w:rFonts w:ascii="標楷體" w:eastAsia="標楷體" w:hAnsi="標楷體"/>
              </w:rPr>
            </w:pPr>
            <w:r w:rsidRPr="00A76321">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4C993A6B" w14:textId="77777777" w:rsidR="005961B6" w:rsidRPr="00A76321" w:rsidRDefault="005961B6" w:rsidP="001A68CB">
            <w:pPr>
              <w:jc w:val="distribute"/>
              <w:rPr>
                <w:rFonts w:ascii="標楷體" w:eastAsia="標楷體" w:hAnsi="標楷體"/>
              </w:rPr>
            </w:pPr>
            <w:r w:rsidRPr="00A76321">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2D62F0F7" w14:textId="77777777" w:rsidR="005961B6" w:rsidRPr="00A76321" w:rsidRDefault="005961B6" w:rsidP="001A68CB">
            <w:pPr>
              <w:jc w:val="distribute"/>
              <w:rPr>
                <w:rFonts w:ascii="標楷體" w:eastAsia="標楷體" w:hAnsi="標楷體"/>
              </w:rPr>
            </w:pPr>
            <w:r w:rsidRPr="00A76321">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47C30241" w14:textId="77777777" w:rsidR="005961B6" w:rsidRPr="00A76321" w:rsidRDefault="005961B6" w:rsidP="001A68CB">
            <w:pPr>
              <w:snapToGrid w:val="0"/>
              <w:jc w:val="both"/>
              <w:rPr>
                <w:rFonts w:ascii="標楷體" w:eastAsia="標楷體" w:hAnsi="標楷體"/>
                <w:spacing w:val="-16"/>
              </w:rPr>
            </w:pPr>
            <w:r w:rsidRPr="00A76321">
              <w:rPr>
                <w:rFonts w:ascii="標楷體" w:eastAsia="標楷體" w:hAnsi="標楷體"/>
              </w:rPr>
              <w:t xml:space="preserve">　</w:t>
            </w:r>
          </w:p>
        </w:tc>
      </w:tr>
      <w:tr w:rsidR="005961B6" w:rsidRPr="00B52D08" w14:paraId="22199CF2" w14:textId="77777777" w:rsidTr="001A68CB">
        <w:trPr>
          <w:trHeight w:val="719"/>
        </w:trPr>
        <w:tc>
          <w:tcPr>
            <w:tcW w:w="708" w:type="dxa"/>
            <w:tcBorders>
              <w:top w:val="nil"/>
              <w:left w:val="double" w:sz="4" w:space="0" w:color="auto"/>
              <w:bottom w:val="nil"/>
              <w:right w:val="single" w:sz="4" w:space="0" w:color="auto"/>
            </w:tcBorders>
            <w:vAlign w:val="center"/>
          </w:tcPr>
          <w:p w14:paraId="1D648905" w14:textId="77777777" w:rsidR="005961B6" w:rsidRPr="00B52D08" w:rsidRDefault="005961B6"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34E940D6" w14:textId="77777777" w:rsidR="005961B6" w:rsidRPr="00A76321" w:rsidRDefault="005961B6" w:rsidP="001A68CB">
            <w:pPr>
              <w:snapToGrid w:val="0"/>
              <w:ind w:left="960" w:hangingChars="400" w:hanging="960"/>
              <w:jc w:val="both"/>
              <w:rPr>
                <w:rFonts w:ascii="標楷體" w:eastAsia="標楷體" w:hAnsi="標楷體"/>
                <w:spacing w:val="-16"/>
              </w:rPr>
            </w:pPr>
            <w:r>
              <w:rPr>
                <w:rFonts w:ascii="標楷體" w:eastAsia="標楷體" w:hAnsi="標楷體" w:hint="eastAsia"/>
              </w:rPr>
              <w:t>（</w:t>
            </w:r>
            <w:r w:rsidRPr="00A76321">
              <w:rPr>
                <w:rFonts w:ascii="標楷體" w:eastAsia="標楷體" w:hAnsi="標楷體"/>
              </w:rPr>
              <w:t>十</w:t>
            </w:r>
            <w:r w:rsidRPr="00A76321">
              <w:rPr>
                <w:rFonts w:ascii="標楷體" w:eastAsia="標楷體" w:hAnsi="標楷體" w:hint="eastAsia"/>
              </w:rPr>
              <w:t>六</w:t>
            </w:r>
            <w:r>
              <w:rPr>
                <w:rFonts w:ascii="標楷體" w:eastAsia="標楷體" w:hAnsi="標楷體" w:hint="eastAsia"/>
              </w:rPr>
              <w:t>）</w:t>
            </w:r>
            <w:r w:rsidRPr="00A76321">
              <w:rPr>
                <w:rFonts w:ascii="標楷體" w:eastAsia="標楷體" w:hAnsi="標楷體"/>
              </w:rPr>
              <w:t>核准採購案之異議或申訴。</w:t>
            </w:r>
          </w:p>
        </w:tc>
        <w:tc>
          <w:tcPr>
            <w:tcW w:w="879" w:type="dxa"/>
            <w:tcBorders>
              <w:top w:val="single" w:sz="4" w:space="0" w:color="auto"/>
              <w:left w:val="single" w:sz="4" w:space="0" w:color="auto"/>
              <w:bottom w:val="single" w:sz="4" w:space="0" w:color="auto"/>
              <w:right w:val="single" w:sz="4" w:space="0" w:color="auto"/>
            </w:tcBorders>
            <w:vAlign w:val="center"/>
          </w:tcPr>
          <w:p w14:paraId="7369182C" w14:textId="77777777" w:rsidR="005961B6" w:rsidRPr="00A76321" w:rsidRDefault="005961B6" w:rsidP="001A68CB">
            <w:pPr>
              <w:snapToGrid w:val="0"/>
              <w:jc w:val="distribute"/>
              <w:rPr>
                <w:rFonts w:ascii="標楷體" w:eastAsia="標楷體" w:hAnsi="標楷體"/>
                <w:spacing w:val="-16"/>
              </w:rPr>
            </w:pPr>
            <w:r w:rsidRPr="00A76321">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21D1464C" w14:textId="77777777" w:rsidR="005961B6" w:rsidRPr="00A76321" w:rsidRDefault="005961B6" w:rsidP="001A68CB">
            <w:pPr>
              <w:snapToGrid w:val="0"/>
              <w:jc w:val="distribute"/>
              <w:rPr>
                <w:rFonts w:ascii="標楷體" w:eastAsia="標楷體" w:hAnsi="標楷體"/>
                <w:spacing w:val="-16"/>
              </w:rPr>
            </w:pPr>
            <w:r w:rsidRPr="00A76321">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7482A441" w14:textId="77777777" w:rsidR="005961B6" w:rsidRPr="00A76321" w:rsidRDefault="005961B6" w:rsidP="001A68CB">
            <w:pPr>
              <w:jc w:val="distribute"/>
              <w:rPr>
                <w:rFonts w:ascii="標楷體" w:eastAsia="標楷體" w:hAnsi="標楷體"/>
              </w:rPr>
            </w:pPr>
            <w:r w:rsidRPr="00A76321">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52E438DD" w14:textId="77777777" w:rsidR="005961B6" w:rsidRPr="00A76321" w:rsidRDefault="005961B6" w:rsidP="001A68CB">
            <w:pPr>
              <w:jc w:val="distribute"/>
              <w:rPr>
                <w:rFonts w:ascii="標楷體" w:eastAsia="標楷體" w:hAnsi="標楷體"/>
              </w:rPr>
            </w:pPr>
            <w:r w:rsidRPr="00A76321">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18665BD1" w14:textId="77777777" w:rsidR="005961B6" w:rsidRPr="00A76321" w:rsidRDefault="005961B6" w:rsidP="001A68CB">
            <w:pPr>
              <w:jc w:val="distribute"/>
              <w:rPr>
                <w:rFonts w:ascii="標楷體" w:eastAsia="標楷體" w:hAnsi="標楷體"/>
              </w:rPr>
            </w:pPr>
            <w:r w:rsidRPr="00A76321">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29DD1920" w14:textId="77777777" w:rsidR="005961B6" w:rsidRPr="00A76321" w:rsidRDefault="005961B6" w:rsidP="001A68CB">
            <w:pPr>
              <w:snapToGrid w:val="0"/>
              <w:jc w:val="both"/>
              <w:rPr>
                <w:rFonts w:ascii="標楷體" w:eastAsia="標楷體" w:hAnsi="標楷體"/>
                <w:spacing w:val="-16"/>
              </w:rPr>
            </w:pPr>
            <w:r w:rsidRPr="00A76321">
              <w:rPr>
                <w:rFonts w:ascii="標楷體" w:eastAsia="標楷體" w:hAnsi="標楷體"/>
              </w:rPr>
              <w:t xml:space="preserve">　</w:t>
            </w:r>
          </w:p>
        </w:tc>
      </w:tr>
      <w:tr w:rsidR="005961B6" w:rsidRPr="00B52D08" w14:paraId="46795578" w14:textId="77777777" w:rsidTr="001A68CB">
        <w:trPr>
          <w:trHeight w:val="719"/>
        </w:trPr>
        <w:tc>
          <w:tcPr>
            <w:tcW w:w="708" w:type="dxa"/>
            <w:tcBorders>
              <w:top w:val="nil"/>
              <w:left w:val="double" w:sz="4" w:space="0" w:color="auto"/>
              <w:bottom w:val="nil"/>
              <w:right w:val="single" w:sz="4" w:space="0" w:color="auto"/>
            </w:tcBorders>
            <w:vAlign w:val="center"/>
          </w:tcPr>
          <w:p w14:paraId="4BA6ABDB" w14:textId="77777777" w:rsidR="005961B6" w:rsidRPr="00B52D08" w:rsidRDefault="005961B6"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541BD663" w14:textId="77777777" w:rsidR="005961B6" w:rsidRPr="00A76321" w:rsidRDefault="005961B6" w:rsidP="001A68CB">
            <w:pPr>
              <w:snapToGrid w:val="0"/>
              <w:ind w:left="960" w:hangingChars="400" w:hanging="960"/>
              <w:jc w:val="both"/>
              <w:rPr>
                <w:rFonts w:ascii="標楷體" w:eastAsia="標楷體" w:hAnsi="標楷體"/>
                <w:spacing w:val="-16"/>
              </w:rPr>
            </w:pPr>
            <w:r>
              <w:rPr>
                <w:rFonts w:ascii="標楷體" w:eastAsia="標楷體" w:hAnsi="標楷體" w:hint="eastAsia"/>
              </w:rPr>
              <w:t>（</w:t>
            </w:r>
            <w:r w:rsidRPr="00A76321">
              <w:rPr>
                <w:rFonts w:ascii="標楷體" w:eastAsia="標楷體" w:hAnsi="標楷體"/>
              </w:rPr>
              <w:t>十</w:t>
            </w:r>
            <w:r w:rsidRPr="00A76321">
              <w:rPr>
                <w:rFonts w:ascii="標楷體" w:eastAsia="標楷體" w:hAnsi="標楷體" w:hint="eastAsia"/>
              </w:rPr>
              <w:t>七</w:t>
            </w:r>
            <w:r>
              <w:rPr>
                <w:rFonts w:ascii="標楷體" w:eastAsia="標楷體" w:hAnsi="標楷體" w:hint="eastAsia"/>
              </w:rPr>
              <w:t>）</w:t>
            </w:r>
            <w:r w:rsidRPr="00A76321">
              <w:rPr>
                <w:rFonts w:ascii="標楷體" w:eastAsia="標楷體" w:hAnsi="標楷體"/>
              </w:rPr>
              <w:t>核准採購契約之終止、解除或履約爭議調解。</w:t>
            </w:r>
          </w:p>
        </w:tc>
        <w:tc>
          <w:tcPr>
            <w:tcW w:w="879" w:type="dxa"/>
            <w:tcBorders>
              <w:top w:val="single" w:sz="4" w:space="0" w:color="auto"/>
              <w:left w:val="single" w:sz="4" w:space="0" w:color="auto"/>
              <w:bottom w:val="single" w:sz="4" w:space="0" w:color="auto"/>
              <w:right w:val="single" w:sz="4" w:space="0" w:color="auto"/>
            </w:tcBorders>
            <w:vAlign w:val="center"/>
          </w:tcPr>
          <w:p w14:paraId="4AFC6809" w14:textId="77777777" w:rsidR="005961B6" w:rsidRPr="00A76321" w:rsidRDefault="005961B6" w:rsidP="001A68CB">
            <w:pPr>
              <w:snapToGrid w:val="0"/>
              <w:jc w:val="distribute"/>
              <w:rPr>
                <w:rFonts w:ascii="標楷體" w:eastAsia="標楷體" w:hAnsi="標楷體"/>
                <w:spacing w:val="-16"/>
              </w:rPr>
            </w:pPr>
            <w:r w:rsidRPr="00A76321">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502FF377" w14:textId="77777777" w:rsidR="005961B6" w:rsidRPr="00A76321" w:rsidRDefault="005961B6" w:rsidP="001A68CB">
            <w:pPr>
              <w:snapToGrid w:val="0"/>
              <w:jc w:val="distribute"/>
              <w:rPr>
                <w:rFonts w:ascii="標楷體" w:eastAsia="標楷體" w:hAnsi="標楷體"/>
                <w:spacing w:val="-16"/>
              </w:rPr>
            </w:pPr>
            <w:r w:rsidRPr="00A76321">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5A9C0009" w14:textId="77777777" w:rsidR="005961B6" w:rsidRPr="00A76321" w:rsidRDefault="005961B6" w:rsidP="001A68CB">
            <w:pPr>
              <w:jc w:val="distribute"/>
              <w:rPr>
                <w:rFonts w:ascii="標楷體" w:eastAsia="標楷體" w:hAnsi="標楷體"/>
              </w:rPr>
            </w:pPr>
            <w:r w:rsidRPr="00A76321">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2DBA3103" w14:textId="77777777" w:rsidR="005961B6" w:rsidRPr="00A76321" w:rsidRDefault="005961B6" w:rsidP="001A68CB">
            <w:pPr>
              <w:jc w:val="distribute"/>
              <w:rPr>
                <w:rFonts w:ascii="標楷體" w:eastAsia="標楷體" w:hAnsi="標楷體"/>
              </w:rPr>
            </w:pPr>
            <w:r w:rsidRPr="00A76321">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5AF70E77" w14:textId="77777777" w:rsidR="005961B6" w:rsidRPr="00A76321" w:rsidRDefault="005961B6" w:rsidP="001A68CB">
            <w:pPr>
              <w:jc w:val="distribute"/>
              <w:rPr>
                <w:rFonts w:ascii="標楷體" w:eastAsia="標楷體" w:hAnsi="標楷體"/>
              </w:rPr>
            </w:pPr>
            <w:r w:rsidRPr="00A76321">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52F2C4EB" w14:textId="77777777" w:rsidR="005961B6" w:rsidRPr="00A76321" w:rsidRDefault="005961B6" w:rsidP="001A68CB">
            <w:pPr>
              <w:snapToGrid w:val="0"/>
              <w:jc w:val="both"/>
              <w:rPr>
                <w:rFonts w:ascii="標楷體" w:eastAsia="標楷體" w:hAnsi="標楷體"/>
                <w:spacing w:val="-16"/>
              </w:rPr>
            </w:pPr>
            <w:r w:rsidRPr="00A76321">
              <w:rPr>
                <w:rFonts w:ascii="標楷體" w:eastAsia="標楷體" w:hAnsi="標楷體"/>
              </w:rPr>
              <w:t xml:space="preserve">　</w:t>
            </w:r>
          </w:p>
        </w:tc>
      </w:tr>
      <w:tr w:rsidR="005961B6" w:rsidRPr="00B52D08" w14:paraId="658F8335" w14:textId="77777777" w:rsidTr="00B54B77">
        <w:trPr>
          <w:trHeight w:val="719"/>
        </w:trPr>
        <w:tc>
          <w:tcPr>
            <w:tcW w:w="708" w:type="dxa"/>
            <w:tcBorders>
              <w:top w:val="nil"/>
              <w:left w:val="double" w:sz="4" w:space="0" w:color="auto"/>
              <w:bottom w:val="nil"/>
              <w:right w:val="single" w:sz="4" w:space="0" w:color="auto"/>
            </w:tcBorders>
            <w:vAlign w:val="center"/>
          </w:tcPr>
          <w:p w14:paraId="37D0BE3A" w14:textId="77777777" w:rsidR="005961B6" w:rsidRPr="00B52D08" w:rsidRDefault="005961B6"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5E1E848B" w14:textId="77777777" w:rsidR="005961B6" w:rsidRPr="00A76321" w:rsidRDefault="005961B6" w:rsidP="001A68CB">
            <w:pPr>
              <w:snapToGrid w:val="0"/>
              <w:ind w:left="960" w:hangingChars="400" w:hanging="960"/>
              <w:jc w:val="both"/>
              <w:rPr>
                <w:rFonts w:ascii="標楷體" w:eastAsia="標楷體" w:hAnsi="標楷體"/>
                <w:spacing w:val="-16"/>
              </w:rPr>
            </w:pPr>
            <w:r>
              <w:rPr>
                <w:rFonts w:ascii="標楷體" w:eastAsia="標楷體" w:hAnsi="標楷體" w:hint="eastAsia"/>
              </w:rPr>
              <w:t>（</w:t>
            </w:r>
            <w:r w:rsidRPr="00A76321">
              <w:rPr>
                <w:rFonts w:ascii="標楷體" w:eastAsia="標楷體" w:hAnsi="標楷體"/>
              </w:rPr>
              <w:t>十</w:t>
            </w:r>
            <w:r w:rsidRPr="00A76321">
              <w:rPr>
                <w:rFonts w:ascii="標楷體" w:eastAsia="標楷體" w:hAnsi="標楷體" w:hint="eastAsia"/>
              </w:rPr>
              <w:t>八</w:t>
            </w:r>
            <w:r>
              <w:rPr>
                <w:rFonts w:ascii="標楷體" w:eastAsia="標楷體" w:hAnsi="標楷體" w:hint="eastAsia"/>
              </w:rPr>
              <w:t>）</w:t>
            </w:r>
            <w:r w:rsidRPr="00A76321">
              <w:rPr>
                <w:rFonts w:ascii="標楷體" w:eastAsia="標楷體" w:hAnsi="標楷體"/>
              </w:rPr>
              <w:t>核准巨額採購使用情形及效益分析報告</w:t>
            </w:r>
            <w:r w:rsidRPr="00A76321">
              <w:rPr>
                <w:rFonts w:ascii="標楷體" w:eastAsia="標楷體" w:hAnsi="標楷體" w:hint="eastAsia"/>
              </w:rPr>
              <w:t>。</w:t>
            </w:r>
          </w:p>
        </w:tc>
        <w:tc>
          <w:tcPr>
            <w:tcW w:w="879" w:type="dxa"/>
            <w:tcBorders>
              <w:top w:val="single" w:sz="4" w:space="0" w:color="auto"/>
              <w:left w:val="single" w:sz="4" w:space="0" w:color="auto"/>
              <w:bottom w:val="single" w:sz="4" w:space="0" w:color="auto"/>
              <w:right w:val="single" w:sz="4" w:space="0" w:color="auto"/>
            </w:tcBorders>
            <w:vAlign w:val="center"/>
          </w:tcPr>
          <w:p w14:paraId="53CFC1A7" w14:textId="77777777" w:rsidR="005961B6" w:rsidRPr="00A76321" w:rsidRDefault="005961B6" w:rsidP="001A68CB">
            <w:pPr>
              <w:snapToGrid w:val="0"/>
              <w:jc w:val="distribute"/>
              <w:rPr>
                <w:rFonts w:ascii="標楷體" w:eastAsia="標楷體" w:hAnsi="標楷體"/>
                <w:spacing w:val="-16"/>
              </w:rPr>
            </w:pPr>
            <w:r w:rsidRPr="00A76321">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644518DB" w14:textId="77777777" w:rsidR="005961B6" w:rsidRPr="00A76321" w:rsidRDefault="005961B6" w:rsidP="001A68CB">
            <w:pPr>
              <w:snapToGrid w:val="0"/>
              <w:jc w:val="distribute"/>
              <w:rPr>
                <w:rFonts w:ascii="標楷體" w:eastAsia="標楷體" w:hAnsi="標楷體"/>
                <w:spacing w:val="-16"/>
              </w:rPr>
            </w:pPr>
            <w:r w:rsidRPr="00A76321">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49D766B2" w14:textId="77777777" w:rsidR="005961B6" w:rsidRPr="00A76321" w:rsidRDefault="005961B6" w:rsidP="001A68CB">
            <w:pPr>
              <w:jc w:val="distribute"/>
              <w:rPr>
                <w:rFonts w:ascii="標楷體" w:eastAsia="標楷體" w:hAnsi="標楷體"/>
              </w:rPr>
            </w:pPr>
            <w:r w:rsidRPr="00A76321">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678B8C09" w14:textId="77777777" w:rsidR="005961B6" w:rsidRPr="00A76321" w:rsidRDefault="005961B6" w:rsidP="001A68CB">
            <w:pPr>
              <w:jc w:val="distribute"/>
              <w:rPr>
                <w:rFonts w:ascii="標楷體" w:eastAsia="標楷體" w:hAnsi="標楷體"/>
              </w:rPr>
            </w:pPr>
            <w:r w:rsidRPr="00A76321">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6F881925" w14:textId="77777777" w:rsidR="005961B6" w:rsidRPr="00A76321" w:rsidRDefault="005961B6" w:rsidP="001A68CB">
            <w:pPr>
              <w:jc w:val="distribute"/>
              <w:rPr>
                <w:rFonts w:ascii="標楷體" w:eastAsia="標楷體" w:hAnsi="標楷體"/>
              </w:rPr>
            </w:pPr>
            <w:r w:rsidRPr="00A76321">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5339A583" w14:textId="77777777" w:rsidR="005961B6" w:rsidRPr="00A76321" w:rsidRDefault="005961B6" w:rsidP="001A68CB">
            <w:pPr>
              <w:snapToGrid w:val="0"/>
              <w:jc w:val="both"/>
              <w:rPr>
                <w:rFonts w:ascii="標楷體" w:eastAsia="標楷體" w:hAnsi="標楷體"/>
                <w:spacing w:val="-16"/>
              </w:rPr>
            </w:pPr>
            <w:r w:rsidRPr="00A76321">
              <w:rPr>
                <w:rFonts w:ascii="標楷體" w:eastAsia="標楷體" w:hAnsi="標楷體"/>
              </w:rPr>
              <w:t xml:space="preserve">　</w:t>
            </w:r>
          </w:p>
        </w:tc>
      </w:tr>
      <w:tr w:rsidR="005961B6" w:rsidRPr="00B52D08" w14:paraId="7BC466E8" w14:textId="77777777" w:rsidTr="00B54B77">
        <w:trPr>
          <w:trHeight w:val="719"/>
        </w:trPr>
        <w:tc>
          <w:tcPr>
            <w:tcW w:w="708" w:type="dxa"/>
            <w:tcBorders>
              <w:top w:val="nil"/>
              <w:left w:val="double" w:sz="4" w:space="0" w:color="auto"/>
              <w:bottom w:val="single" w:sz="4" w:space="0" w:color="auto"/>
              <w:right w:val="single" w:sz="4" w:space="0" w:color="auto"/>
            </w:tcBorders>
            <w:vAlign w:val="center"/>
          </w:tcPr>
          <w:p w14:paraId="4DA96251" w14:textId="77777777" w:rsidR="005961B6" w:rsidRPr="00B52D08" w:rsidRDefault="005961B6"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762DA400" w14:textId="77777777" w:rsidR="005961B6" w:rsidRPr="00A76321" w:rsidRDefault="005961B6" w:rsidP="001A68CB">
            <w:pPr>
              <w:snapToGrid w:val="0"/>
              <w:ind w:left="480" w:hangingChars="200" w:hanging="480"/>
              <w:jc w:val="both"/>
              <w:rPr>
                <w:rFonts w:ascii="標楷體" w:eastAsia="標楷體" w:hAnsi="標楷體"/>
                <w:spacing w:val="-16"/>
              </w:rPr>
            </w:pPr>
            <w:r w:rsidRPr="00A76321">
              <w:rPr>
                <w:rFonts w:ascii="標楷體" w:eastAsia="標楷體" w:hAnsi="標楷體" w:hint="eastAsia"/>
              </w:rPr>
              <w:t>十二</w:t>
            </w:r>
            <w:r w:rsidRPr="00A76321">
              <w:rPr>
                <w:rFonts w:ascii="標楷體" w:eastAsia="標楷體" w:hAnsi="標楷體"/>
              </w:rPr>
              <w:t>、</w:t>
            </w:r>
            <w:r w:rsidRPr="00A76321">
              <w:rPr>
                <w:rFonts w:ascii="標楷體" w:eastAsia="標楷體" w:hAnsi="標楷體" w:hint="eastAsia"/>
              </w:rPr>
              <w:t>國會聯繫、監察院地方巡察業務</w:t>
            </w:r>
          </w:p>
        </w:tc>
        <w:tc>
          <w:tcPr>
            <w:tcW w:w="879" w:type="dxa"/>
            <w:tcBorders>
              <w:top w:val="single" w:sz="4" w:space="0" w:color="auto"/>
              <w:left w:val="single" w:sz="4" w:space="0" w:color="auto"/>
              <w:bottom w:val="single" w:sz="4" w:space="0" w:color="auto"/>
              <w:right w:val="single" w:sz="4" w:space="0" w:color="auto"/>
            </w:tcBorders>
            <w:vAlign w:val="center"/>
          </w:tcPr>
          <w:p w14:paraId="4FF98764" w14:textId="77777777" w:rsidR="005961B6" w:rsidRPr="00A76321" w:rsidRDefault="005961B6" w:rsidP="001A68CB">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32CBD6AE" w14:textId="77777777" w:rsidR="005961B6" w:rsidRPr="00A76321" w:rsidRDefault="005961B6" w:rsidP="001A68CB">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50F79266" w14:textId="77777777" w:rsidR="005961B6" w:rsidRPr="00A76321" w:rsidRDefault="005961B6"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44B82DF1" w14:textId="77777777" w:rsidR="005961B6" w:rsidRPr="00A76321" w:rsidRDefault="005961B6"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68C75D0D" w14:textId="77777777" w:rsidR="005961B6" w:rsidRPr="00A76321" w:rsidRDefault="005961B6" w:rsidP="001A68CB">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4349A825" w14:textId="77777777" w:rsidR="005961B6" w:rsidRPr="00A76321" w:rsidRDefault="005961B6" w:rsidP="001A68CB">
            <w:pPr>
              <w:snapToGrid w:val="0"/>
              <w:jc w:val="both"/>
              <w:rPr>
                <w:rFonts w:ascii="標楷體" w:eastAsia="標楷體" w:hAnsi="標楷體"/>
                <w:spacing w:val="-16"/>
              </w:rPr>
            </w:pPr>
          </w:p>
        </w:tc>
      </w:tr>
      <w:tr w:rsidR="005961B6" w:rsidRPr="00B52D08" w14:paraId="57AFD9C0" w14:textId="77777777" w:rsidTr="0024108B">
        <w:trPr>
          <w:trHeight w:val="1070"/>
        </w:trPr>
        <w:tc>
          <w:tcPr>
            <w:tcW w:w="708" w:type="dxa"/>
            <w:tcBorders>
              <w:top w:val="single" w:sz="4" w:space="0" w:color="auto"/>
              <w:left w:val="double" w:sz="4" w:space="0" w:color="auto"/>
              <w:bottom w:val="nil"/>
              <w:right w:val="single" w:sz="4" w:space="0" w:color="auto"/>
            </w:tcBorders>
            <w:vAlign w:val="center"/>
          </w:tcPr>
          <w:p w14:paraId="38ACDFD2" w14:textId="77777777" w:rsidR="005961B6" w:rsidRPr="00B52D08" w:rsidRDefault="005961B6"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5B1359C6" w14:textId="77777777" w:rsidR="005961B6" w:rsidRPr="00A76321" w:rsidRDefault="005961B6" w:rsidP="001A68CB">
            <w:pPr>
              <w:snapToGrid w:val="0"/>
              <w:ind w:left="720" w:hangingChars="300" w:hanging="720"/>
              <w:jc w:val="both"/>
              <w:rPr>
                <w:rFonts w:ascii="標楷體" w:eastAsia="標楷體" w:hAnsi="標楷體"/>
                <w:spacing w:val="-16"/>
              </w:rPr>
            </w:pPr>
            <w:r>
              <w:rPr>
                <w:rFonts w:ascii="標楷體" w:eastAsia="標楷體" w:hAnsi="標楷體" w:hint="eastAsia"/>
              </w:rPr>
              <w:t>（</w:t>
            </w:r>
            <w:r w:rsidRPr="00A76321">
              <w:rPr>
                <w:rFonts w:ascii="標楷體" w:eastAsia="標楷體" w:hAnsi="標楷體" w:hint="eastAsia"/>
              </w:rPr>
              <w:t>一</w:t>
            </w:r>
            <w:r>
              <w:rPr>
                <w:rFonts w:ascii="標楷體" w:eastAsia="標楷體" w:hAnsi="標楷體" w:hint="eastAsia"/>
              </w:rPr>
              <w:t>）</w:t>
            </w:r>
            <w:r w:rsidRPr="00A76321">
              <w:rPr>
                <w:rFonts w:ascii="標楷體" w:eastAsia="標楷體" w:hAnsi="標楷體" w:hint="eastAsia"/>
              </w:rPr>
              <w:t>立委質詢案之答覆。</w:t>
            </w:r>
          </w:p>
        </w:tc>
        <w:tc>
          <w:tcPr>
            <w:tcW w:w="879" w:type="dxa"/>
            <w:tcBorders>
              <w:top w:val="single" w:sz="4" w:space="0" w:color="auto"/>
              <w:left w:val="single" w:sz="4" w:space="0" w:color="auto"/>
              <w:bottom w:val="single" w:sz="4" w:space="0" w:color="auto"/>
              <w:right w:val="single" w:sz="4" w:space="0" w:color="auto"/>
            </w:tcBorders>
            <w:vAlign w:val="center"/>
          </w:tcPr>
          <w:p w14:paraId="1067DCA5" w14:textId="77777777" w:rsidR="005961B6" w:rsidRPr="00A76321" w:rsidRDefault="005961B6" w:rsidP="001A68CB">
            <w:pPr>
              <w:snapToGrid w:val="0"/>
              <w:jc w:val="distribute"/>
              <w:rPr>
                <w:rFonts w:ascii="標楷體" w:eastAsia="標楷體" w:hAnsi="標楷體"/>
                <w:spacing w:val="-16"/>
              </w:rPr>
            </w:pPr>
            <w:r w:rsidRPr="00A76321">
              <w:rPr>
                <w:rFonts w:ascii="標楷體" w:eastAsia="標楷體" w:hAnsi="標楷體" w:cs="新細明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7B886600" w14:textId="77777777" w:rsidR="005961B6" w:rsidRPr="00A76321" w:rsidRDefault="005961B6" w:rsidP="001A68CB">
            <w:pPr>
              <w:snapToGrid w:val="0"/>
              <w:jc w:val="distribute"/>
              <w:rPr>
                <w:rFonts w:ascii="標楷體" w:eastAsia="標楷體" w:hAnsi="標楷體"/>
                <w:spacing w:val="-16"/>
              </w:rPr>
            </w:pPr>
            <w:r w:rsidRPr="00A76321">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3ABE19D1" w14:textId="77777777" w:rsidR="005961B6" w:rsidRPr="00A76321" w:rsidRDefault="005961B6" w:rsidP="001A68CB">
            <w:pPr>
              <w:jc w:val="distribute"/>
              <w:rPr>
                <w:rFonts w:ascii="標楷體" w:eastAsia="標楷體" w:hAnsi="標楷體"/>
              </w:rPr>
            </w:pPr>
            <w:r w:rsidRPr="00A76321">
              <w:rPr>
                <w:rFonts w:ascii="標楷體" w:eastAsia="標楷體" w:hAnsi="標楷體" w:hint="eastAsia"/>
              </w:rPr>
              <w:t>審核或</w:t>
            </w:r>
            <w:r w:rsidRPr="00A76321">
              <w:rPr>
                <w:rFonts w:ascii="標楷體" w:eastAsia="標楷體" w:hAnsi="標楷體" w:hint="eastAsia"/>
              </w:rPr>
              <w:br/>
              <w:t>核定</w:t>
            </w:r>
          </w:p>
        </w:tc>
        <w:tc>
          <w:tcPr>
            <w:tcW w:w="879" w:type="dxa"/>
            <w:tcBorders>
              <w:top w:val="single" w:sz="4" w:space="0" w:color="auto"/>
              <w:left w:val="single" w:sz="4" w:space="0" w:color="auto"/>
              <w:bottom w:val="single" w:sz="4" w:space="0" w:color="auto"/>
              <w:right w:val="single" w:sz="4" w:space="0" w:color="auto"/>
            </w:tcBorders>
            <w:vAlign w:val="center"/>
          </w:tcPr>
          <w:p w14:paraId="29F13EAB" w14:textId="77777777" w:rsidR="005961B6" w:rsidRPr="00A76321" w:rsidRDefault="005961B6" w:rsidP="001A68CB">
            <w:pPr>
              <w:jc w:val="distribute"/>
              <w:rPr>
                <w:rFonts w:ascii="標楷體" w:eastAsia="標楷體" w:hAnsi="標楷體"/>
              </w:rPr>
            </w:pPr>
            <w:r w:rsidRPr="00A76321">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26FDF47F" w14:textId="77777777" w:rsidR="005961B6" w:rsidRPr="00A76321" w:rsidRDefault="005961B6" w:rsidP="001A68CB">
            <w:pPr>
              <w:jc w:val="distribute"/>
              <w:rPr>
                <w:rFonts w:ascii="標楷體" w:eastAsia="標楷體" w:hAnsi="標楷體"/>
              </w:rPr>
            </w:pPr>
            <w:r w:rsidRPr="00A76321">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779985D3" w14:textId="77777777" w:rsidR="005961B6" w:rsidRPr="00A76321" w:rsidRDefault="005961B6" w:rsidP="001A68CB">
            <w:pPr>
              <w:snapToGrid w:val="0"/>
              <w:jc w:val="both"/>
              <w:rPr>
                <w:rFonts w:ascii="標楷體" w:eastAsia="標楷體" w:hAnsi="標楷體"/>
                <w:spacing w:val="-16"/>
              </w:rPr>
            </w:pPr>
            <w:r w:rsidRPr="00A76321">
              <w:rPr>
                <w:rFonts w:ascii="標楷體" w:eastAsia="標楷體" w:hAnsi="標楷體" w:hint="eastAsia"/>
              </w:rPr>
              <w:t>總質詢留守期間，模擬題回覆內容由主任秘書決行</w:t>
            </w:r>
            <w:r>
              <w:rPr>
                <w:rFonts w:ascii="標楷體" w:eastAsia="標楷體" w:hAnsi="標楷體" w:hint="eastAsia"/>
              </w:rPr>
              <w:t>。</w:t>
            </w:r>
          </w:p>
        </w:tc>
      </w:tr>
      <w:tr w:rsidR="005961B6" w:rsidRPr="00B52D08" w14:paraId="14350626" w14:textId="77777777" w:rsidTr="001A68CB">
        <w:trPr>
          <w:trHeight w:val="719"/>
        </w:trPr>
        <w:tc>
          <w:tcPr>
            <w:tcW w:w="708" w:type="dxa"/>
            <w:tcBorders>
              <w:top w:val="nil"/>
              <w:left w:val="double" w:sz="4" w:space="0" w:color="auto"/>
              <w:bottom w:val="nil"/>
              <w:right w:val="single" w:sz="4" w:space="0" w:color="auto"/>
            </w:tcBorders>
            <w:vAlign w:val="center"/>
          </w:tcPr>
          <w:p w14:paraId="10417C63" w14:textId="77777777" w:rsidR="005961B6" w:rsidRPr="00B52D08" w:rsidRDefault="005961B6"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3B4D8914" w14:textId="77777777" w:rsidR="005961B6" w:rsidRPr="00A76321" w:rsidRDefault="005961B6" w:rsidP="001A68CB">
            <w:pPr>
              <w:snapToGrid w:val="0"/>
              <w:ind w:left="720" w:hangingChars="300" w:hanging="720"/>
              <w:jc w:val="both"/>
              <w:rPr>
                <w:rFonts w:ascii="標楷體" w:eastAsia="標楷體" w:hAnsi="標楷體"/>
                <w:spacing w:val="-16"/>
              </w:rPr>
            </w:pPr>
            <w:r>
              <w:rPr>
                <w:rFonts w:ascii="標楷體" w:eastAsia="標楷體" w:hAnsi="標楷體" w:hint="eastAsia"/>
              </w:rPr>
              <w:t>（</w:t>
            </w:r>
            <w:r w:rsidRPr="00A76321">
              <w:rPr>
                <w:rFonts w:ascii="標楷體" w:eastAsia="標楷體" w:hAnsi="標楷體" w:hint="eastAsia"/>
              </w:rPr>
              <w:t>二</w:t>
            </w:r>
            <w:r>
              <w:rPr>
                <w:rFonts w:ascii="標楷體" w:eastAsia="標楷體" w:hAnsi="標楷體" w:hint="eastAsia"/>
              </w:rPr>
              <w:t>）</w:t>
            </w:r>
            <w:r w:rsidRPr="00A76321">
              <w:rPr>
                <w:rFonts w:ascii="標楷體" w:eastAsia="標楷體" w:hAnsi="標楷體" w:hint="eastAsia"/>
              </w:rPr>
              <w:t>各級民意代表文件之彙整處理。</w:t>
            </w:r>
          </w:p>
        </w:tc>
        <w:tc>
          <w:tcPr>
            <w:tcW w:w="879" w:type="dxa"/>
            <w:tcBorders>
              <w:top w:val="single" w:sz="4" w:space="0" w:color="auto"/>
              <w:left w:val="single" w:sz="4" w:space="0" w:color="auto"/>
              <w:bottom w:val="single" w:sz="4" w:space="0" w:color="auto"/>
              <w:right w:val="single" w:sz="4" w:space="0" w:color="auto"/>
            </w:tcBorders>
            <w:vAlign w:val="center"/>
          </w:tcPr>
          <w:p w14:paraId="28909710" w14:textId="77777777" w:rsidR="005961B6" w:rsidRPr="00A76321" w:rsidRDefault="005961B6" w:rsidP="001A68CB">
            <w:pPr>
              <w:snapToGrid w:val="0"/>
              <w:jc w:val="distribute"/>
              <w:rPr>
                <w:rFonts w:ascii="標楷體" w:eastAsia="標楷體" w:hAnsi="標楷體"/>
                <w:spacing w:val="-16"/>
              </w:rPr>
            </w:pPr>
            <w:r w:rsidRPr="00A76321">
              <w:rPr>
                <w:rFonts w:ascii="標楷體" w:eastAsia="標楷體" w:hAnsi="標楷體" w:cs="新細明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4E000FA3" w14:textId="77777777" w:rsidR="005961B6" w:rsidRPr="00A76321" w:rsidRDefault="005961B6" w:rsidP="001A68CB">
            <w:pPr>
              <w:jc w:val="distribute"/>
              <w:rPr>
                <w:rFonts w:ascii="標楷體" w:eastAsia="標楷體" w:hAnsi="標楷體"/>
                <w:spacing w:val="-16"/>
              </w:rPr>
            </w:pPr>
            <w:r w:rsidRPr="00A76321">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7364BD59" w14:textId="77777777" w:rsidR="005961B6" w:rsidRPr="00A76321" w:rsidRDefault="005961B6" w:rsidP="001A68CB">
            <w:pPr>
              <w:jc w:val="distribute"/>
              <w:rPr>
                <w:rFonts w:ascii="標楷體" w:eastAsia="標楷體" w:hAnsi="標楷體"/>
              </w:rPr>
            </w:pPr>
            <w:r w:rsidRPr="00A76321">
              <w:rPr>
                <w:rFonts w:ascii="標楷體" w:eastAsia="標楷體" w:hAnsi="標楷體" w:hint="eastAsia"/>
              </w:rPr>
              <w:t>審核或</w:t>
            </w:r>
            <w:r w:rsidRPr="00A76321">
              <w:rPr>
                <w:rFonts w:ascii="標楷體" w:eastAsia="標楷體" w:hAnsi="標楷體" w:hint="eastAsia"/>
              </w:rPr>
              <w:br/>
              <w:t>核定</w:t>
            </w:r>
          </w:p>
        </w:tc>
        <w:tc>
          <w:tcPr>
            <w:tcW w:w="879" w:type="dxa"/>
            <w:tcBorders>
              <w:top w:val="single" w:sz="4" w:space="0" w:color="auto"/>
              <w:left w:val="single" w:sz="4" w:space="0" w:color="auto"/>
              <w:bottom w:val="single" w:sz="4" w:space="0" w:color="auto"/>
              <w:right w:val="single" w:sz="4" w:space="0" w:color="auto"/>
            </w:tcBorders>
            <w:vAlign w:val="center"/>
          </w:tcPr>
          <w:p w14:paraId="7AC0F710" w14:textId="77777777" w:rsidR="005961B6" w:rsidRPr="00A76321" w:rsidRDefault="005961B6" w:rsidP="001A68CB">
            <w:pPr>
              <w:jc w:val="distribute"/>
              <w:rPr>
                <w:rFonts w:ascii="標楷體" w:eastAsia="標楷體" w:hAnsi="標楷體"/>
              </w:rPr>
            </w:pPr>
            <w:r w:rsidRPr="00A76321">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57D32B34" w14:textId="77777777" w:rsidR="005961B6" w:rsidRPr="00A76321" w:rsidRDefault="005961B6" w:rsidP="001A68CB">
            <w:pPr>
              <w:jc w:val="distribute"/>
              <w:rPr>
                <w:rFonts w:ascii="標楷體" w:eastAsia="標楷體" w:hAnsi="標楷體"/>
              </w:rPr>
            </w:pPr>
            <w:r w:rsidRPr="00A76321">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5B2D569C" w14:textId="77777777" w:rsidR="005961B6" w:rsidRPr="00A76321" w:rsidRDefault="005961B6" w:rsidP="001A68CB">
            <w:pPr>
              <w:numPr>
                <w:ilvl w:val="0"/>
                <w:numId w:val="11"/>
              </w:numPr>
              <w:ind w:left="240" w:hanging="240"/>
              <w:rPr>
                <w:rFonts w:ascii="標楷體" w:eastAsia="標楷體" w:hAnsi="標楷體"/>
                <w:spacing w:val="-16"/>
              </w:rPr>
            </w:pPr>
            <w:r w:rsidRPr="00A76321">
              <w:rPr>
                <w:rFonts w:ascii="標楷體" w:eastAsia="標楷體" w:hAnsi="標楷體" w:hint="eastAsia"/>
              </w:rPr>
              <w:t>事務性、例行性業務由二層決行。</w:t>
            </w:r>
          </w:p>
          <w:p w14:paraId="75608E03" w14:textId="77777777" w:rsidR="005961B6" w:rsidRPr="00A76321" w:rsidRDefault="005961B6" w:rsidP="001A68CB">
            <w:pPr>
              <w:numPr>
                <w:ilvl w:val="0"/>
                <w:numId w:val="11"/>
              </w:numPr>
              <w:ind w:left="240" w:hanging="240"/>
              <w:rPr>
                <w:rFonts w:ascii="標楷體" w:eastAsia="標楷體" w:hAnsi="標楷體"/>
                <w:spacing w:val="-16"/>
              </w:rPr>
            </w:pPr>
            <w:r w:rsidRPr="00A76321">
              <w:rPr>
                <w:rFonts w:ascii="標楷體" w:eastAsia="標楷體" w:hAnsi="標楷體" w:hint="eastAsia"/>
              </w:rPr>
              <w:t>涉及政策、具新聞性、敏感性業務由一層決行。</w:t>
            </w:r>
          </w:p>
        </w:tc>
      </w:tr>
      <w:tr w:rsidR="005961B6" w:rsidRPr="00B52D08" w14:paraId="51519FFF" w14:textId="77777777" w:rsidTr="0024108B">
        <w:trPr>
          <w:trHeight w:val="719"/>
        </w:trPr>
        <w:tc>
          <w:tcPr>
            <w:tcW w:w="708" w:type="dxa"/>
            <w:tcBorders>
              <w:top w:val="nil"/>
              <w:left w:val="double" w:sz="4" w:space="0" w:color="auto"/>
              <w:bottom w:val="nil"/>
              <w:right w:val="single" w:sz="4" w:space="0" w:color="auto"/>
            </w:tcBorders>
            <w:vAlign w:val="center"/>
          </w:tcPr>
          <w:p w14:paraId="5139996C" w14:textId="77777777" w:rsidR="005961B6" w:rsidRPr="00B52D08" w:rsidRDefault="005961B6"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29BFB83A" w14:textId="77777777" w:rsidR="005961B6" w:rsidRPr="00A76321" w:rsidRDefault="005961B6" w:rsidP="001A68CB">
            <w:pPr>
              <w:snapToGrid w:val="0"/>
              <w:ind w:left="720" w:hangingChars="300" w:hanging="720"/>
              <w:jc w:val="both"/>
              <w:rPr>
                <w:rFonts w:ascii="標楷體" w:eastAsia="標楷體" w:hAnsi="標楷體"/>
                <w:spacing w:val="-16"/>
              </w:rPr>
            </w:pPr>
            <w:r>
              <w:rPr>
                <w:rFonts w:ascii="標楷體" w:eastAsia="標楷體" w:hAnsi="標楷體" w:hint="eastAsia"/>
              </w:rPr>
              <w:t>（</w:t>
            </w:r>
            <w:r w:rsidRPr="00A76321">
              <w:rPr>
                <w:rFonts w:ascii="標楷體" w:eastAsia="標楷體" w:hAnsi="標楷體" w:hint="eastAsia"/>
              </w:rPr>
              <w:t>三</w:t>
            </w:r>
            <w:r>
              <w:rPr>
                <w:rFonts w:ascii="標楷體" w:eastAsia="標楷體" w:hAnsi="標楷體" w:hint="eastAsia"/>
              </w:rPr>
              <w:t>）</w:t>
            </w:r>
            <w:r w:rsidRPr="00A76321">
              <w:rPr>
                <w:rFonts w:ascii="標楷體" w:eastAsia="標楷體" w:hAnsi="標楷體" w:hint="eastAsia"/>
              </w:rPr>
              <w:t>預算會期間，委員會召開預算審查會議開會派員、協調聯繫事，資料彙整事項。</w:t>
            </w:r>
          </w:p>
        </w:tc>
        <w:tc>
          <w:tcPr>
            <w:tcW w:w="879" w:type="dxa"/>
            <w:tcBorders>
              <w:top w:val="single" w:sz="4" w:space="0" w:color="auto"/>
              <w:left w:val="single" w:sz="4" w:space="0" w:color="auto"/>
              <w:bottom w:val="single" w:sz="4" w:space="0" w:color="auto"/>
              <w:right w:val="single" w:sz="4" w:space="0" w:color="auto"/>
            </w:tcBorders>
            <w:vAlign w:val="center"/>
          </w:tcPr>
          <w:p w14:paraId="3B0B4371" w14:textId="77777777" w:rsidR="005961B6" w:rsidRPr="00A76321" w:rsidRDefault="005961B6" w:rsidP="001A68CB">
            <w:pPr>
              <w:snapToGrid w:val="0"/>
              <w:jc w:val="distribute"/>
              <w:rPr>
                <w:rFonts w:ascii="標楷體" w:eastAsia="標楷體" w:hAnsi="標楷體"/>
                <w:spacing w:val="-16"/>
              </w:rPr>
            </w:pPr>
            <w:r w:rsidRPr="00A76321">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3A270CA2" w14:textId="77777777" w:rsidR="005961B6" w:rsidRPr="00A76321" w:rsidRDefault="005961B6" w:rsidP="001A68CB">
            <w:pPr>
              <w:snapToGrid w:val="0"/>
              <w:jc w:val="distribute"/>
              <w:rPr>
                <w:rFonts w:ascii="標楷體" w:eastAsia="標楷體" w:hAnsi="標楷體"/>
                <w:spacing w:val="-16"/>
              </w:rPr>
            </w:pPr>
            <w:r w:rsidRPr="00A76321">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071C80BE" w14:textId="77777777" w:rsidR="005961B6" w:rsidRPr="00A76321" w:rsidRDefault="005961B6" w:rsidP="001A68CB">
            <w:pPr>
              <w:jc w:val="distribute"/>
              <w:rPr>
                <w:rFonts w:ascii="標楷體" w:eastAsia="標楷體" w:hAnsi="標楷體"/>
              </w:rPr>
            </w:pPr>
            <w:r w:rsidRPr="00A76321">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B839CFD" w14:textId="77777777" w:rsidR="005961B6" w:rsidRPr="00A76321" w:rsidRDefault="005961B6" w:rsidP="001A68CB">
            <w:pPr>
              <w:jc w:val="distribute"/>
              <w:rPr>
                <w:rFonts w:ascii="標楷體" w:eastAsia="標楷體" w:hAnsi="標楷體"/>
              </w:rPr>
            </w:pPr>
            <w:r w:rsidRPr="00A76321">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332A76F2" w14:textId="77777777" w:rsidR="005961B6" w:rsidRPr="00A76321" w:rsidRDefault="005961B6" w:rsidP="001A68CB">
            <w:pPr>
              <w:jc w:val="distribute"/>
              <w:rPr>
                <w:rFonts w:ascii="標楷體" w:eastAsia="標楷體" w:hAnsi="標楷體"/>
              </w:rPr>
            </w:pPr>
            <w:r w:rsidRPr="00A76321">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7F21DE14" w14:textId="77777777" w:rsidR="005961B6" w:rsidRPr="00A76321" w:rsidRDefault="005961B6" w:rsidP="001A68CB">
            <w:pPr>
              <w:snapToGrid w:val="0"/>
              <w:jc w:val="both"/>
              <w:rPr>
                <w:rFonts w:ascii="標楷體" w:eastAsia="標楷體" w:hAnsi="標楷體"/>
                <w:spacing w:val="-16"/>
              </w:rPr>
            </w:pPr>
          </w:p>
        </w:tc>
      </w:tr>
      <w:tr w:rsidR="005961B6" w:rsidRPr="00B52D08" w14:paraId="1EFCC7F2" w14:textId="77777777" w:rsidTr="0024108B">
        <w:trPr>
          <w:trHeight w:val="719"/>
        </w:trPr>
        <w:tc>
          <w:tcPr>
            <w:tcW w:w="708" w:type="dxa"/>
            <w:tcBorders>
              <w:top w:val="nil"/>
              <w:left w:val="double" w:sz="4" w:space="0" w:color="auto"/>
              <w:bottom w:val="nil"/>
              <w:right w:val="single" w:sz="4" w:space="0" w:color="auto"/>
            </w:tcBorders>
            <w:vAlign w:val="center"/>
          </w:tcPr>
          <w:p w14:paraId="4373E7DB" w14:textId="77777777" w:rsidR="005961B6" w:rsidRPr="00B52D08" w:rsidRDefault="005961B6"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50929DD1" w14:textId="77777777" w:rsidR="005961B6" w:rsidRPr="00A76321" w:rsidRDefault="005961B6" w:rsidP="001A68CB">
            <w:pPr>
              <w:snapToGrid w:val="0"/>
              <w:ind w:left="720" w:hangingChars="300" w:hanging="720"/>
              <w:jc w:val="both"/>
              <w:rPr>
                <w:rFonts w:ascii="標楷體" w:eastAsia="標楷體" w:hAnsi="標楷體"/>
                <w:spacing w:val="-16"/>
              </w:rPr>
            </w:pPr>
            <w:r>
              <w:rPr>
                <w:rFonts w:ascii="標楷體" w:eastAsia="標楷體" w:hAnsi="標楷體" w:hint="eastAsia"/>
              </w:rPr>
              <w:t>（</w:t>
            </w:r>
            <w:r w:rsidRPr="00A76321">
              <w:rPr>
                <w:rFonts w:ascii="標楷體" w:eastAsia="標楷體" w:hAnsi="標楷體" w:hint="eastAsia"/>
              </w:rPr>
              <w:t>四</w:t>
            </w:r>
            <w:r>
              <w:rPr>
                <w:rFonts w:ascii="標楷體" w:eastAsia="標楷體" w:hAnsi="標楷體" w:hint="eastAsia"/>
              </w:rPr>
              <w:t>）</w:t>
            </w:r>
            <w:r w:rsidRPr="00A76321">
              <w:rPr>
                <w:rFonts w:ascii="標楷體" w:eastAsia="標楷體" w:hAnsi="標楷體" w:hint="eastAsia"/>
              </w:rPr>
              <w:t>監察院地方巡察業務開會派員、協調聯繫事項，資料彙整事項。</w:t>
            </w:r>
          </w:p>
        </w:tc>
        <w:tc>
          <w:tcPr>
            <w:tcW w:w="879" w:type="dxa"/>
            <w:tcBorders>
              <w:top w:val="single" w:sz="4" w:space="0" w:color="auto"/>
              <w:left w:val="single" w:sz="4" w:space="0" w:color="auto"/>
              <w:bottom w:val="single" w:sz="4" w:space="0" w:color="auto"/>
              <w:right w:val="single" w:sz="4" w:space="0" w:color="auto"/>
            </w:tcBorders>
            <w:vAlign w:val="center"/>
          </w:tcPr>
          <w:p w14:paraId="23BD2BED" w14:textId="77777777" w:rsidR="005961B6" w:rsidRPr="00A76321" w:rsidRDefault="005961B6" w:rsidP="001A68CB">
            <w:pPr>
              <w:snapToGrid w:val="0"/>
              <w:jc w:val="distribute"/>
              <w:rPr>
                <w:rFonts w:ascii="標楷體" w:eastAsia="標楷體" w:hAnsi="標楷體"/>
                <w:spacing w:val="-16"/>
              </w:rPr>
            </w:pPr>
            <w:r w:rsidRPr="00A76321">
              <w:rPr>
                <w:rFonts w:ascii="標楷體" w:eastAsia="標楷體" w:hAnsi="標楷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2B4AE423" w14:textId="77777777" w:rsidR="005961B6" w:rsidRPr="00A76321" w:rsidRDefault="005961B6" w:rsidP="001A68CB">
            <w:pPr>
              <w:snapToGrid w:val="0"/>
              <w:jc w:val="distribute"/>
              <w:rPr>
                <w:rFonts w:ascii="標楷體" w:eastAsia="標楷體" w:hAnsi="標楷體"/>
                <w:spacing w:val="-16"/>
              </w:rPr>
            </w:pPr>
            <w:r w:rsidRPr="00A76321">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731EDFAA" w14:textId="77777777" w:rsidR="005961B6" w:rsidRPr="00A76321" w:rsidRDefault="005961B6" w:rsidP="001A68CB">
            <w:pPr>
              <w:jc w:val="distribute"/>
              <w:rPr>
                <w:rFonts w:ascii="標楷體" w:eastAsia="標楷體" w:hAnsi="標楷體"/>
              </w:rPr>
            </w:pPr>
            <w:r w:rsidRPr="00A76321">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02776B82" w14:textId="77777777" w:rsidR="005961B6" w:rsidRPr="00A76321" w:rsidRDefault="005961B6" w:rsidP="001A68CB">
            <w:pPr>
              <w:jc w:val="distribute"/>
              <w:rPr>
                <w:rFonts w:ascii="標楷體" w:eastAsia="標楷體" w:hAnsi="標楷體"/>
              </w:rPr>
            </w:pPr>
            <w:r w:rsidRPr="00A76321">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3A63F953" w14:textId="77777777" w:rsidR="005961B6" w:rsidRPr="00A76321" w:rsidRDefault="005961B6" w:rsidP="001A68CB">
            <w:pPr>
              <w:jc w:val="distribute"/>
              <w:rPr>
                <w:rFonts w:ascii="標楷體" w:eastAsia="標楷體" w:hAnsi="標楷體"/>
              </w:rPr>
            </w:pPr>
            <w:r w:rsidRPr="00A76321">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2860A73E" w14:textId="77777777" w:rsidR="005961B6" w:rsidRPr="00A76321" w:rsidRDefault="005961B6" w:rsidP="001A68CB">
            <w:pPr>
              <w:snapToGrid w:val="0"/>
              <w:jc w:val="both"/>
              <w:rPr>
                <w:rFonts w:ascii="標楷體" w:eastAsia="標楷體" w:hAnsi="標楷體"/>
                <w:spacing w:val="-16"/>
              </w:rPr>
            </w:pPr>
          </w:p>
        </w:tc>
      </w:tr>
      <w:tr w:rsidR="005961B6" w:rsidRPr="00B52D08" w14:paraId="306DBA06" w14:textId="77777777" w:rsidTr="001A68CB">
        <w:trPr>
          <w:trHeight w:val="719"/>
        </w:trPr>
        <w:tc>
          <w:tcPr>
            <w:tcW w:w="708" w:type="dxa"/>
            <w:tcBorders>
              <w:top w:val="nil"/>
              <w:left w:val="double" w:sz="4" w:space="0" w:color="auto"/>
              <w:bottom w:val="nil"/>
              <w:right w:val="single" w:sz="4" w:space="0" w:color="auto"/>
            </w:tcBorders>
            <w:vAlign w:val="center"/>
          </w:tcPr>
          <w:p w14:paraId="628F6142" w14:textId="77777777" w:rsidR="005961B6" w:rsidRPr="00B52D08" w:rsidRDefault="005961B6"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319312B8" w14:textId="77777777" w:rsidR="005961B6" w:rsidRPr="00A76321" w:rsidRDefault="005961B6" w:rsidP="001A68CB">
            <w:pPr>
              <w:snapToGrid w:val="0"/>
              <w:ind w:left="480" w:hangingChars="200" w:hanging="480"/>
              <w:jc w:val="both"/>
              <w:rPr>
                <w:rFonts w:ascii="標楷體" w:eastAsia="標楷體" w:hAnsi="標楷體"/>
                <w:spacing w:val="-16"/>
              </w:rPr>
            </w:pPr>
            <w:r w:rsidRPr="00A76321">
              <w:rPr>
                <w:rFonts w:ascii="標楷體" w:eastAsia="標楷體" w:hAnsi="標楷體" w:hint="eastAsia"/>
              </w:rPr>
              <w:t>十三</w:t>
            </w:r>
            <w:r w:rsidRPr="00A76321">
              <w:rPr>
                <w:rFonts w:ascii="標楷體" w:eastAsia="標楷體" w:hAnsi="標楷體"/>
              </w:rPr>
              <w:t>、</w:t>
            </w:r>
            <w:r w:rsidRPr="00A76321">
              <w:rPr>
                <w:rFonts w:ascii="標楷體" w:eastAsia="標楷體" w:hAnsi="標楷體" w:hint="eastAsia"/>
              </w:rPr>
              <w:t>新聞聯繫</w:t>
            </w:r>
          </w:p>
        </w:tc>
        <w:tc>
          <w:tcPr>
            <w:tcW w:w="879" w:type="dxa"/>
            <w:tcBorders>
              <w:top w:val="single" w:sz="4" w:space="0" w:color="auto"/>
              <w:left w:val="single" w:sz="4" w:space="0" w:color="auto"/>
              <w:bottom w:val="single" w:sz="4" w:space="0" w:color="auto"/>
              <w:right w:val="single" w:sz="4" w:space="0" w:color="auto"/>
            </w:tcBorders>
            <w:vAlign w:val="center"/>
          </w:tcPr>
          <w:p w14:paraId="7241EC57" w14:textId="77777777" w:rsidR="005961B6" w:rsidRPr="00A76321" w:rsidRDefault="005961B6" w:rsidP="001A68CB">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6614BB17" w14:textId="77777777" w:rsidR="005961B6" w:rsidRPr="00A76321" w:rsidRDefault="005961B6" w:rsidP="001A68CB">
            <w:pPr>
              <w:snapToGrid w:val="0"/>
              <w:jc w:val="distribute"/>
              <w:rPr>
                <w:rFonts w:ascii="標楷體" w:eastAsia="標楷體" w:hAnsi="標楷體"/>
                <w:spacing w:val="-16"/>
              </w:rPr>
            </w:pPr>
          </w:p>
        </w:tc>
        <w:tc>
          <w:tcPr>
            <w:tcW w:w="879" w:type="dxa"/>
            <w:tcBorders>
              <w:top w:val="single" w:sz="4" w:space="0" w:color="auto"/>
              <w:left w:val="single" w:sz="4" w:space="0" w:color="auto"/>
              <w:bottom w:val="single" w:sz="4" w:space="0" w:color="auto"/>
              <w:right w:val="single" w:sz="4" w:space="0" w:color="auto"/>
            </w:tcBorders>
            <w:vAlign w:val="center"/>
          </w:tcPr>
          <w:p w14:paraId="445A5A5D" w14:textId="77777777" w:rsidR="005961B6" w:rsidRPr="00A76321" w:rsidRDefault="005961B6"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59498909" w14:textId="77777777" w:rsidR="005961B6" w:rsidRPr="00A76321" w:rsidRDefault="005961B6" w:rsidP="001A68CB">
            <w:pPr>
              <w:jc w:val="distribute"/>
              <w:rPr>
                <w:rFonts w:ascii="標楷體" w:eastAsia="標楷體" w:hAnsi="標楷體"/>
              </w:rPr>
            </w:pPr>
          </w:p>
        </w:tc>
        <w:tc>
          <w:tcPr>
            <w:tcW w:w="879" w:type="dxa"/>
            <w:tcBorders>
              <w:top w:val="single" w:sz="4" w:space="0" w:color="auto"/>
              <w:left w:val="single" w:sz="4" w:space="0" w:color="auto"/>
              <w:bottom w:val="single" w:sz="4" w:space="0" w:color="auto"/>
              <w:right w:val="single" w:sz="4" w:space="0" w:color="auto"/>
            </w:tcBorders>
            <w:vAlign w:val="center"/>
          </w:tcPr>
          <w:p w14:paraId="751B03A5" w14:textId="77777777" w:rsidR="005961B6" w:rsidRPr="00A76321" w:rsidRDefault="005961B6" w:rsidP="001A68CB">
            <w:pPr>
              <w:jc w:val="distribute"/>
              <w:rPr>
                <w:rFonts w:ascii="標楷體" w:eastAsia="標楷體" w:hAnsi="標楷體"/>
              </w:rPr>
            </w:pPr>
          </w:p>
        </w:tc>
        <w:tc>
          <w:tcPr>
            <w:tcW w:w="2551" w:type="dxa"/>
            <w:tcBorders>
              <w:top w:val="single" w:sz="4" w:space="0" w:color="auto"/>
              <w:left w:val="single" w:sz="4" w:space="0" w:color="auto"/>
              <w:bottom w:val="single" w:sz="4" w:space="0" w:color="auto"/>
              <w:right w:val="double" w:sz="4" w:space="0" w:color="auto"/>
            </w:tcBorders>
            <w:vAlign w:val="center"/>
          </w:tcPr>
          <w:p w14:paraId="2867C7EE" w14:textId="77777777" w:rsidR="005961B6" w:rsidRPr="00A76321" w:rsidRDefault="005961B6" w:rsidP="001A68CB">
            <w:pPr>
              <w:snapToGrid w:val="0"/>
              <w:jc w:val="both"/>
              <w:rPr>
                <w:rFonts w:ascii="標楷體" w:eastAsia="標楷體" w:hAnsi="標楷體"/>
                <w:spacing w:val="-16"/>
              </w:rPr>
            </w:pPr>
          </w:p>
        </w:tc>
      </w:tr>
      <w:tr w:rsidR="005961B6" w:rsidRPr="00B52D08" w14:paraId="411F2E69" w14:textId="77777777" w:rsidTr="0024108B">
        <w:trPr>
          <w:trHeight w:val="990"/>
        </w:trPr>
        <w:tc>
          <w:tcPr>
            <w:tcW w:w="708" w:type="dxa"/>
            <w:tcBorders>
              <w:top w:val="nil"/>
              <w:left w:val="double" w:sz="4" w:space="0" w:color="auto"/>
              <w:bottom w:val="nil"/>
              <w:right w:val="single" w:sz="4" w:space="0" w:color="auto"/>
            </w:tcBorders>
            <w:vAlign w:val="center"/>
          </w:tcPr>
          <w:p w14:paraId="7C86335F" w14:textId="77777777" w:rsidR="005961B6" w:rsidRPr="00B52D08" w:rsidRDefault="005961B6"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436DB062" w14:textId="77777777" w:rsidR="005961B6" w:rsidRPr="00A76321" w:rsidRDefault="005961B6" w:rsidP="001A68CB">
            <w:pPr>
              <w:snapToGrid w:val="0"/>
              <w:ind w:left="720" w:hangingChars="300" w:hanging="720"/>
              <w:jc w:val="both"/>
              <w:rPr>
                <w:rFonts w:ascii="標楷體" w:eastAsia="標楷體" w:hAnsi="標楷體"/>
                <w:spacing w:val="-16"/>
              </w:rPr>
            </w:pPr>
            <w:r>
              <w:rPr>
                <w:rFonts w:ascii="標楷體" w:eastAsia="標楷體" w:hAnsi="標楷體" w:hint="eastAsia"/>
              </w:rPr>
              <w:t>（</w:t>
            </w:r>
            <w:r w:rsidRPr="00A76321">
              <w:rPr>
                <w:rFonts w:ascii="標楷體" w:eastAsia="標楷體" w:hAnsi="標楷體" w:hint="eastAsia"/>
              </w:rPr>
              <w:t>一</w:t>
            </w:r>
            <w:r>
              <w:rPr>
                <w:rFonts w:ascii="標楷體" w:eastAsia="標楷體" w:hAnsi="標楷體" w:hint="eastAsia"/>
              </w:rPr>
              <w:t>）</w:t>
            </w:r>
            <w:r w:rsidRPr="00A76321">
              <w:rPr>
                <w:rFonts w:ascii="標楷體" w:eastAsia="標楷體" w:hAnsi="標楷體" w:hint="eastAsia"/>
              </w:rPr>
              <w:t>重要新聞發布、記者會</w:t>
            </w:r>
          </w:p>
        </w:tc>
        <w:tc>
          <w:tcPr>
            <w:tcW w:w="879" w:type="dxa"/>
            <w:tcBorders>
              <w:top w:val="single" w:sz="4" w:space="0" w:color="auto"/>
              <w:left w:val="single" w:sz="4" w:space="0" w:color="auto"/>
              <w:bottom w:val="single" w:sz="4" w:space="0" w:color="auto"/>
              <w:right w:val="single" w:sz="4" w:space="0" w:color="auto"/>
            </w:tcBorders>
            <w:vAlign w:val="center"/>
          </w:tcPr>
          <w:p w14:paraId="62147697" w14:textId="77777777" w:rsidR="005961B6" w:rsidRPr="00A76321" w:rsidRDefault="005961B6" w:rsidP="001A68CB">
            <w:pPr>
              <w:snapToGrid w:val="0"/>
              <w:jc w:val="distribute"/>
              <w:rPr>
                <w:rFonts w:ascii="標楷體" w:eastAsia="標楷體" w:hAnsi="標楷體"/>
                <w:spacing w:val="-16"/>
              </w:rPr>
            </w:pPr>
            <w:r w:rsidRPr="00A76321">
              <w:rPr>
                <w:rFonts w:ascii="標楷體" w:eastAsia="標楷體" w:hAnsi="標楷體" w:cs="新細明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46167AA3" w14:textId="77777777" w:rsidR="005961B6" w:rsidRPr="00A76321" w:rsidRDefault="005961B6" w:rsidP="001A68CB">
            <w:pPr>
              <w:snapToGrid w:val="0"/>
              <w:jc w:val="distribute"/>
              <w:rPr>
                <w:rFonts w:ascii="標楷體" w:eastAsia="標楷體" w:hAnsi="標楷體"/>
                <w:spacing w:val="-16"/>
              </w:rPr>
            </w:pPr>
            <w:r w:rsidRPr="00A76321">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676B9BC0" w14:textId="77777777" w:rsidR="005961B6" w:rsidRPr="00A76321" w:rsidRDefault="005961B6" w:rsidP="001A68CB">
            <w:pPr>
              <w:jc w:val="distribute"/>
              <w:rPr>
                <w:rFonts w:ascii="標楷體" w:eastAsia="標楷體" w:hAnsi="標楷體"/>
              </w:rPr>
            </w:pPr>
            <w:r w:rsidRPr="00A76321">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2642FB1B" w14:textId="77777777" w:rsidR="005961B6" w:rsidRPr="00A76321" w:rsidRDefault="005961B6" w:rsidP="001A68CB">
            <w:pPr>
              <w:jc w:val="distribute"/>
              <w:rPr>
                <w:rFonts w:ascii="標楷體" w:eastAsia="標楷體" w:hAnsi="標楷體"/>
              </w:rPr>
            </w:pPr>
            <w:r w:rsidRPr="00A76321">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72A7F2ED" w14:textId="77777777" w:rsidR="005961B6" w:rsidRPr="00A76321" w:rsidRDefault="005961B6" w:rsidP="001A68CB">
            <w:pPr>
              <w:jc w:val="distribute"/>
              <w:rPr>
                <w:rFonts w:ascii="標楷體" w:eastAsia="標楷體" w:hAnsi="標楷體"/>
              </w:rPr>
            </w:pPr>
            <w:r w:rsidRPr="00A76321">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301F702D" w14:textId="77777777" w:rsidR="005961B6" w:rsidRPr="00A76321" w:rsidRDefault="005961B6" w:rsidP="001A68CB">
            <w:pPr>
              <w:snapToGrid w:val="0"/>
              <w:jc w:val="both"/>
              <w:rPr>
                <w:rFonts w:ascii="標楷體" w:eastAsia="標楷體" w:hAnsi="標楷體"/>
                <w:spacing w:val="-16"/>
              </w:rPr>
            </w:pPr>
          </w:p>
        </w:tc>
      </w:tr>
      <w:tr w:rsidR="005961B6" w:rsidRPr="00B52D08" w14:paraId="4BF65092" w14:textId="77777777" w:rsidTr="0024108B">
        <w:trPr>
          <w:trHeight w:val="971"/>
        </w:trPr>
        <w:tc>
          <w:tcPr>
            <w:tcW w:w="708" w:type="dxa"/>
            <w:tcBorders>
              <w:top w:val="nil"/>
              <w:left w:val="double" w:sz="4" w:space="0" w:color="auto"/>
              <w:bottom w:val="nil"/>
              <w:right w:val="single" w:sz="4" w:space="0" w:color="auto"/>
            </w:tcBorders>
            <w:vAlign w:val="center"/>
          </w:tcPr>
          <w:p w14:paraId="64445798" w14:textId="77777777" w:rsidR="005961B6" w:rsidRPr="00B52D08" w:rsidRDefault="005961B6"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single" w:sz="4" w:space="0" w:color="auto"/>
              <w:right w:val="single" w:sz="4" w:space="0" w:color="auto"/>
            </w:tcBorders>
            <w:vAlign w:val="center"/>
          </w:tcPr>
          <w:p w14:paraId="2CE1602D" w14:textId="77777777" w:rsidR="005961B6" w:rsidRPr="00A76321" w:rsidRDefault="005961B6" w:rsidP="001A68CB">
            <w:pPr>
              <w:snapToGrid w:val="0"/>
              <w:ind w:left="720" w:hangingChars="300" w:hanging="720"/>
              <w:jc w:val="both"/>
              <w:rPr>
                <w:rFonts w:ascii="標楷體" w:eastAsia="標楷體" w:hAnsi="標楷體"/>
                <w:spacing w:val="-16"/>
              </w:rPr>
            </w:pPr>
            <w:r>
              <w:rPr>
                <w:rFonts w:ascii="標楷體" w:eastAsia="標楷體" w:hAnsi="標楷體" w:hint="eastAsia"/>
              </w:rPr>
              <w:t>（</w:t>
            </w:r>
            <w:r w:rsidRPr="00A76321">
              <w:rPr>
                <w:rFonts w:ascii="標楷體" w:eastAsia="標楷體" w:hAnsi="標楷體" w:hint="eastAsia"/>
              </w:rPr>
              <w:t>二</w:t>
            </w:r>
            <w:r>
              <w:rPr>
                <w:rFonts w:ascii="標楷體" w:eastAsia="標楷體" w:hAnsi="標楷體" w:hint="eastAsia"/>
              </w:rPr>
              <w:t>）</w:t>
            </w:r>
            <w:r w:rsidRPr="00A76321">
              <w:rPr>
                <w:rFonts w:ascii="標楷體" w:eastAsia="標楷體" w:hAnsi="標楷體" w:hint="eastAsia"/>
              </w:rPr>
              <w:t>採訪</w:t>
            </w:r>
            <w:r w:rsidRPr="00326C17">
              <w:rPr>
                <w:rFonts w:ascii="標楷體" w:eastAsia="標楷體" w:hAnsi="標楷體" w:hint="eastAsia"/>
              </w:rPr>
              <w:t>書面資料</w:t>
            </w:r>
          </w:p>
        </w:tc>
        <w:tc>
          <w:tcPr>
            <w:tcW w:w="879" w:type="dxa"/>
            <w:tcBorders>
              <w:top w:val="single" w:sz="4" w:space="0" w:color="auto"/>
              <w:left w:val="single" w:sz="4" w:space="0" w:color="auto"/>
              <w:bottom w:val="single" w:sz="4" w:space="0" w:color="auto"/>
              <w:right w:val="single" w:sz="4" w:space="0" w:color="auto"/>
            </w:tcBorders>
            <w:vAlign w:val="center"/>
          </w:tcPr>
          <w:p w14:paraId="5D335EC9" w14:textId="77777777" w:rsidR="005961B6" w:rsidRPr="00A76321" w:rsidRDefault="005961B6" w:rsidP="001A68CB">
            <w:pPr>
              <w:snapToGrid w:val="0"/>
              <w:jc w:val="distribute"/>
              <w:rPr>
                <w:rFonts w:ascii="標楷體" w:eastAsia="標楷體" w:hAnsi="標楷體"/>
                <w:spacing w:val="-16"/>
              </w:rPr>
            </w:pPr>
            <w:r w:rsidRPr="00A76321">
              <w:rPr>
                <w:rFonts w:ascii="標楷體" w:eastAsia="標楷體" w:hAnsi="標楷體" w:cs="新細明體" w:hint="eastAsia"/>
              </w:rPr>
              <w:t>擬辦</w:t>
            </w:r>
          </w:p>
        </w:tc>
        <w:tc>
          <w:tcPr>
            <w:tcW w:w="879" w:type="dxa"/>
            <w:tcBorders>
              <w:top w:val="single" w:sz="4" w:space="0" w:color="auto"/>
              <w:left w:val="single" w:sz="4" w:space="0" w:color="auto"/>
              <w:bottom w:val="single" w:sz="4" w:space="0" w:color="auto"/>
              <w:right w:val="single" w:sz="4" w:space="0" w:color="auto"/>
            </w:tcBorders>
            <w:vAlign w:val="center"/>
          </w:tcPr>
          <w:p w14:paraId="16C826F4" w14:textId="77777777" w:rsidR="005961B6" w:rsidRPr="00A76321" w:rsidRDefault="005961B6" w:rsidP="001A68CB">
            <w:pPr>
              <w:snapToGrid w:val="0"/>
              <w:jc w:val="distribute"/>
              <w:rPr>
                <w:rFonts w:ascii="標楷體" w:eastAsia="標楷體" w:hAnsi="標楷體"/>
                <w:spacing w:val="-16"/>
              </w:rPr>
            </w:pPr>
            <w:r w:rsidRPr="00A76321">
              <w:rPr>
                <w:rFonts w:ascii="標楷體" w:eastAsia="標楷體" w:hAnsi="標楷體" w:hint="eastAsia"/>
              </w:rPr>
              <w:t>審核</w:t>
            </w:r>
          </w:p>
        </w:tc>
        <w:tc>
          <w:tcPr>
            <w:tcW w:w="879" w:type="dxa"/>
            <w:tcBorders>
              <w:top w:val="single" w:sz="4" w:space="0" w:color="auto"/>
              <w:left w:val="single" w:sz="4" w:space="0" w:color="auto"/>
              <w:bottom w:val="single" w:sz="4" w:space="0" w:color="auto"/>
              <w:right w:val="single" w:sz="4" w:space="0" w:color="auto"/>
            </w:tcBorders>
            <w:vAlign w:val="center"/>
          </w:tcPr>
          <w:p w14:paraId="178B21A1" w14:textId="77777777" w:rsidR="005961B6" w:rsidRPr="00A76321" w:rsidRDefault="005961B6" w:rsidP="001A68CB">
            <w:pPr>
              <w:jc w:val="distribute"/>
              <w:rPr>
                <w:rFonts w:ascii="標楷體" w:eastAsia="標楷體" w:hAnsi="標楷體"/>
              </w:rPr>
            </w:pPr>
            <w:r w:rsidRPr="00A76321">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4F95DFCD" w14:textId="77777777" w:rsidR="005961B6" w:rsidRPr="00A76321" w:rsidRDefault="005961B6" w:rsidP="001A68CB">
            <w:pPr>
              <w:jc w:val="distribute"/>
              <w:rPr>
                <w:rFonts w:ascii="標楷體" w:eastAsia="標楷體" w:hAnsi="標楷體"/>
              </w:rPr>
            </w:pPr>
            <w:r w:rsidRPr="00A76321">
              <w:rPr>
                <w:rFonts w:ascii="標楷體" w:eastAsia="標楷體" w:hAnsi="標楷體" w:hint="eastAsia"/>
              </w:rPr>
              <w:t>審核或核定</w:t>
            </w:r>
          </w:p>
        </w:tc>
        <w:tc>
          <w:tcPr>
            <w:tcW w:w="879" w:type="dxa"/>
            <w:tcBorders>
              <w:top w:val="single" w:sz="4" w:space="0" w:color="auto"/>
              <w:left w:val="single" w:sz="4" w:space="0" w:color="auto"/>
              <w:bottom w:val="single" w:sz="4" w:space="0" w:color="auto"/>
              <w:right w:val="single" w:sz="4" w:space="0" w:color="auto"/>
            </w:tcBorders>
            <w:vAlign w:val="center"/>
          </w:tcPr>
          <w:p w14:paraId="43B78BCC" w14:textId="77777777" w:rsidR="005961B6" w:rsidRPr="00A76321" w:rsidRDefault="005961B6" w:rsidP="001A68CB">
            <w:pPr>
              <w:jc w:val="distribute"/>
              <w:rPr>
                <w:rFonts w:ascii="標楷體" w:eastAsia="標楷體" w:hAnsi="標楷體"/>
              </w:rPr>
            </w:pPr>
            <w:r w:rsidRPr="00A76321">
              <w:rPr>
                <w:rFonts w:ascii="標楷體" w:eastAsia="標楷體" w:hAnsi="標楷體" w:hint="eastAsia"/>
              </w:rPr>
              <w:t>核定</w:t>
            </w:r>
          </w:p>
        </w:tc>
        <w:tc>
          <w:tcPr>
            <w:tcW w:w="2551" w:type="dxa"/>
            <w:tcBorders>
              <w:top w:val="single" w:sz="4" w:space="0" w:color="auto"/>
              <w:left w:val="single" w:sz="4" w:space="0" w:color="auto"/>
              <w:bottom w:val="single" w:sz="4" w:space="0" w:color="auto"/>
              <w:right w:val="double" w:sz="4" w:space="0" w:color="auto"/>
            </w:tcBorders>
            <w:vAlign w:val="center"/>
          </w:tcPr>
          <w:p w14:paraId="737AE028" w14:textId="77777777" w:rsidR="005961B6" w:rsidRPr="00A76321" w:rsidRDefault="005961B6" w:rsidP="001A68CB">
            <w:pPr>
              <w:snapToGrid w:val="0"/>
              <w:jc w:val="both"/>
              <w:rPr>
                <w:rFonts w:ascii="標楷體" w:eastAsia="標楷體" w:hAnsi="標楷體"/>
                <w:spacing w:val="-16"/>
              </w:rPr>
            </w:pPr>
          </w:p>
        </w:tc>
      </w:tr>
      <w:tr w:rsidR="005961B6" w:rsidRPr="00B52D08" w14:paraId="4034EC16" w14:textId="77777777" w:rsidTr="001A68CB">
        <w:trPr>
          <w:trHeight w:val="719"/>
        </w:trPr>
        <w:tc>
          <w:tcPr>
            <w:tcW w:w="708" w:type="dxa"/>
            <w:tcBorders>
              <w:top w:val="nil"/>
              <w:left w:val="double" w:sz="4" w:space="0" w:color="auto"/>
              <w:bottom w:val="double" w:sz="4" w:space="0" w:color="auto"/>
              <w:right w:val="single" w:sz="4" w:space="0" w:color="auto"/>
            </w:tcBorders>
            <w:vAlign w:val="center"/>
          </w:tcPr>
          <w:p w14:paraId="437DDC90" w14:textId="77777777" w:rsidR="005961B6" w:rsidRPr="00B52D08" w:rsidRDefault="005961B6" w:rsidP="001A68CB">
            <w:pPr>
              <w:snapToGrid w:val="0"/>
              <w:jc w:val="center"/>
              <w:rPr>
                <w:rFonts w:ascii="標楷體" w:eastAsia="標楷體" w:hAnsi="標楷體"/>
                <w:spacing w:val="-16"/>
              </w:rPr>
            </w:pPr>
          </w:p>
        </w:tc>
        <w:tc>
          <w:tcPr>
            <w:tcW w:w="2694" w:type="dxa"/>
            <w:tcBorders>
              <w:top w:val="single" w:sz="4" w:space="0" w:color="auto"/>
              <w:left w:val="single" w:sz="4" w:space="0" w:color="auto"/>
              <w:bottom w:val="double" w:sz="4" w:space="0" w:color="auto"/>
              <w:right w:val="single" w:sz="4" w:space="0" w:color="auto"/>
            </w:tcBorders>
            <w:vAlign w:val="center"/>
          </w:tcPr>
          <w:p w14:paraId="4E834CE3" w14:textId="77777777" w:rsidR="005961B6" w:rsidRDefault="005961B6" w:rsidP="001A68CB">
            <w:pPr>
              <w:snapToGrid w:val="0"/>
              <w:ind w:left="720" w:hangingChars="300" w:hanging="720"/>
              <w:jc w:val="both"/>
              <w:rPr>
                <w:rFonts w:ascii="標楷體" w:eastAsia="標楷體" w:hAnsi="標楷體"/>
              </w:rPr>
            </w:pPr>
            <w:r>
              <w:rPr>
                <w:rFonts w:ascii="標楷體" w:eastAsia="標楷體" w:hAnsi="標楷體" w:hint="eastAsia"/>
              </w:rPr>
              <w:t>十四、中央政府總預算案相關預算審查報告決議事項</w:t>
            </w:r>
          </w:p>
        </w:tc>
        <w:tc>
          <w:tcPr>
            <w:tcW w:w="879" w:type="dxa"/>
            <w:tcBorders>
              <w:top w:val="single" w:sz="4" w:space="0" w:color="auto"/>
              <w:left w:val="single" w:sz="4" w:space="0" w:color="auto"/>
              <w:bottom w:val="double" w:sz="4" w:space="0" w:color="auto"/>
              <w:right w:val="single" w:sz="4" w:space="0" w:color="auto"/>
            </w:tcBorders>
            <w:vAlign w:val="center"/>
          </w:tcPr>
          <w:p w14:paraId="1E2992BC" w14:textId="77777777" w:rsidR="005961B6" w:rsidRPr="00A76321" w:rsidRDefault="005961B6" w:rsidP="001A68CB">
            <w:pPr>
              <w:snapToGrid w:val="0"/>
              <w:jc w:val="distribute"/>
              <w:rPr>
                <w:rFonts w:ascii="標楷體" w:eastAsia="標楷體" w:hAnsi="標楷體"/>
                <w:spacing w:val="-16"/>
              </w:rPr>
            </w:pPr>
            <w:r w:rsidRPr="00A76321">
              <w:rPr>
                <w:rFonts w:ascii="標楷體" w:eastAsia="標楷體" w:hAnsi="標楷體" w:hint="eastAsia"/>
              </w:rPr>
              <w:t>擬辦</w:t>
            </w:r>
          </w:p>
        </w:tc>
        <w:tc>
          <w:tcPr>
            <w:tcW w:w="879" w:type="dxa"/>
            <w:tcBorders>
              <w:top w:val="single" w:sz="4" w:space="0" w:color="auto"/>
              <w:left w:val="single" w:sz="4" w:space="0" w:color="auto"/>
              <w:bottom w:val="double" w:sz="4" w:space="0" w:color="auto"/>
              <w:right w:val="single" w:sz="4" w:space="0" w:color="auto"/>
            </w:tcBorders>
            <w:vAlign w:val="center"/>
          </w:tcPr>
          <w:p w14:paraId="3BEEE9D9" w14:textId="77777777" w:rsidR="005961B6" w:rsidRPr="00A76321" w:rsidRDefault="005961B6" w:rsidP="001A68CB">
            <w:pPr>
              <w:snapToGrid w:val="0"/>
              <w:jc w:val="distribute"/>
              <w:rPr>
                <w:rFonts w:ascii="標楷體" w:eastAsia="標楷體" w:hAnsi="標楷體"/>
                <w:spacing w:val="-16"/>
              </w:rPr>
            </w:pPr>
            <w:r w:rsidRPr="00A76321">
              <w:rPr>
                <w:rFonts w:ascii="標楷體" w:eastAsia="標楷體" w:hAnsi="標楷體" w:hint="eastAsia"/>
              </w:rPr>
              <w:t>審核</w:t>
            </w:r>
          </w:p>
        </w:tc>
        <w:tc>
          <w:tcPr>
            <w:tcW w:w="879" w:type="dxa"/>
            <w:tcBorders>
              <w:top w:val="single" w:sz="4" w:space="0" w:color="auto"/>
              <w:left w:val="single" w:sz="4" w:space="0" w:color="auto"/>
              <w:bottom w:val="double" w:sz="4" w:space="0" w:color="auto"/>
              <w:right w:val="single" w:sz="4" w:space="0" w:color="auto"/>
            </w:tcBorders>
            <w:vAlign w:val="center"/>
          </w:tcPr>
          <w:p w14:paraId="578E0279" w14:textId="77777777" w:rsidR="005961B6" w:rsidRPr="00A76321" w:rsidRDefault="005961B6" w:rsidP="001A68CB">
            <w:pPr>
              <w:jc w:val="distribute"/>
              <w:rPr>
                <w:rFonts w:ascii="標楷體" w:eastAsia="標楷體" w:hAnsi="標楷體"/>
              </w:rPr>
            </w:pPr>
            <w:r w:rsidRPr="00A76321">
              <w:rPr>
                <w:rFonts w:ascii="標楷體" w:eastAsia="標楷體" w:hAnsi="標楷體" w:hint="eastAsia"/>
              </w:rPr>
              <w:t>審核</w:t>
            </w:r>
          </w:p>
        </w:tc>
        <w:tc>
          <w:tcPr>
            <w:tcW w:w="879" w:type="dxa"/>
            <w:tcBorders>
              <w:top w:val="single" w:sz="4" w:space="0" w:color="auto"/>
              <w:left w:val="single" w:sz="4" w:space="0" w:color="auto"/>
              <w:bottom w:val="double" w:sz="4" w:space="0" w:color="auto"/>
              <w:right w:val="single" w:sz="4" w:space="0" w:color="auto"/>
            </w:tcBorders>
            <w:vAlign w:val="center"/>
          </w:tcPr>
          <w:p w14:paraId="7E01B139" w14:textId="77777777" w:rsidR="005961B6" w:rsidRPr="00A76321" w:rsidRDefault="005961B6" w:rsidP="001A68CB">
            <w:pPr>
              <w:jc w:val="distribute"/>
              <w:rPr>
                <w:rFonts w:ascii="標楷體" w:eastAsia="標楷體" w:hAnsi="標楷體"/>
              </w:rPr>
            </w:pPr>
            <w:r w:rsidRPr="00A76321">
              <w:rPr>
                <w:rFonts w:ascii="標楷體" w:eastAsia="標楷體" w:hAnsi="標楷體" w:hint="eastAsia"/>
              </w:rPr>
              <w:t>審核</w:t>
            </w:r>
          </w:p>
        </w:tc>
        <w:tc>
          <w:tcPr>
            <w:tcW w:w="879" w:type="dxa"/>
            <w:tcBorders>
              <w:top w:val="single" w:sz="4" w:space="0" w:color="auto"/>
              <w:left w:val="single" w:sz="4" w:space="0" w:color="auto"/>
              <w:bottom w:val="double" w:sz="4" w:space="0" w:color="auto"/>
              <w:right w:val="single" w:sz="4" w:space="0" w:color="auto"/>
            </w:tcBorders>
            <w:vAlign w:val="center"/>
          </w:tcPr>
          <w:p w14:paraId="21F8CCAC" w14:textId="77777777" w:rsidR="005961B6" w:rsidRPr="00A76321" w:rsidRDefault="005961B6" w:rsidP="001A68CB">
            <w:pPr>
              <w:jc w:val="distribute"/>
              <w:rPr>
                <w:rFonts w:ascii="標楷體" w:eastAsia="標楷體" w:hAnsi="標楷體"/>
              </w:rPr>
            </w:pPr>
            <w:r w:rsidRPr="00A76321">
              <w:rPr>
                <w:rFonts w:ascii="標楷體" w:eastAsia="標楷體" w:hAnsi="標楷體" w:hint="eastAsia"/>
              </w:rPr>
              <w:t>核定</w:t>
            </w:r>
            <w:r>
              <w:rPr>
                <w:rFonts w:ascii="標楷體" w:eastAsia="標楷體" w:hAnsi="標楷體" w:hint="eastAsia"/>
              </w:rPr>
              <w:t>或核轉</w:t>
            </w:r>
          </w:p>
        </w:tc>
        <w:tc>
          <w:tcPr>
            <w:tcW w:w="2551" w:type="dxa"/>
            <w:tcBorders>
              <w:top w:val="single" w:sz="4" w:space="0" w:color="auto"/>
              <w:left w:val="single" w:sz="4" w:space="0" w:color="auto"/>
              <w:bottom w:val="double" w:sz="4" w:space="0" w:color="auto"/>
              <w:right w:val="double" w:sz="4" w:space="0" w:color="auto"/>
            </w:tcBorders>
            <w:vAlign w:val="center"/>
          </w:tcPr>
          <w:p w14:paraId="60D0AACA" w14:textId="77777777" w:rsidR="005961B6" w:rsidRPr="00C12C8F" w:rsidRDefault="005961B6" w:rsidP="001A68CB">
            <w:pPr>
              <w:snapToGrid w:val="0"/>
              <w:jc w:val="both"/>
              <w:rPr>
                <w:rFonts w:ascii="標楷體" w:eastAsia="標楷體" w:hAnsi="標楷體"/>
                <w:spacing w:val="-16"/>
              </w:rPr>
            </w:pPr>
            <w:r w:rsidRPr="00C12C8F">
              <w:rPr>
                <w:rFonts w:ascii="標楷體" w:eastAsia="標楷體" w:hAnsi="標楷體" w:hint="eastAsia"/>
              </w:rPr>
              <w:t>一般性及例行性案件交通部授權本署代判部稿；重要性案件授權本署代辦部稿。</w:t>
            </w:r>
          </w:p>
        </w:tc>
      </w:tr>
    </w:tbl>
    <w:p w14:paraId="02722E5D" w14:textId="77777777" w:rsidR="00007CC5" w:rsidRPr="005961B6" w:rsidRDefault="00007CC5">
      <w:pPr>
        <w:spacing w:line="300" w:lineRule="exact"/>
        <w:ind w:rightChars="75" w:right="180"/>
        <w:rPr>
          <w:rFonts w:ascii="標楷體" w:eastAsia="標楷體" w:hAnsi="標楷體"/>
        </w:rPr>
      </w:pPr>
    </w:p>
    <w:p w14:paraId="71696A6B" w14:textId="77777777" w:rsidR="00B173B1" w:rsidRPr="00B52D08" w:rsidRDefault="00B173B1">
      <w:pPr>
        <w:spacing w:line="300" w:lineRule="exact"/>
        <w:ind w:rightChars="75" w:right="180"/>
        <w:rPr>
          <w:rFonts w:ascii="標楷體" w:eastAsia="標楷體" w:hAnsi="標楷體"/>
        </w:rPr>
      </w:pPr>
      <w:r w:rsidRPr="00B52D08">
        <w:rPr>
          <w:rFonts w:ascii="標楷體" w:eastAsia="標楷體" w:hAnsi="標楷體"/>
        </w:rPr>
        <w:t>備註：</w:t>
      </w:r>
      <w:r w:rsidRPr="00B52D08">
        <w:rPr>
          <w:rFonts w:ascii="標楷體" w:eastAsia="標楷體" w:hAnsi="標楷體"/>
        </w:rPr>
        <w:tab/>
      </w:r>
      <w:r w:rsidRPr="00B52D08">
        <w:rPr>
          <w:rFonts w:ascii="標楷體" w:eastAsia="標楷體" w:hAnsi="標楷體"/>
        </w:rPr>
        <w:tab/>
      </w:r>
      <w:r w:rsidRPr="00B52D08">
        <w:rPr>
          <w:rFonts w:ascii="標楷體" w:eastAsia="標楷體" w:hAnsi="標楷體"/>
        </w:rPr>
        <w:tab/>
      </w:r>
      <w:r w:rsidRPr="00B52D08">
        <w:rPr>
          <w:rFonts w:ascii="標楷體" w:eastAsia="標楷體" w:hAnsi="標楷體"/>
        </w:rPr>
        <w:tab/>
      </w:r>
      <w:r w:rsidRPr="00B52D08">
        <w:rPr>
          <w:rFonts w:ascii="標楷體" w:eastAsia="標楷體" w:hAnsi="標楷體"/>
        </w:rPr>
        <w:tab/>
      </w:r>
      <w:r w:rsidRPr="00B52D08">
        <w:rPr>
          <w:rFonts w:ascii="標楷體" w:eastAsia="標楷體" w:hAnsi="標楷體"/>
        </w:rPr>
        <w:tab/>
      </w:r>
      <w:r w:rsidRPr="00B52D08">
        <w:rPr>
          <w:rFonts w:ascii="標楷體" w:eastAsia="標楷體" w:hAnsi="標楷體"/>
        </w:rPr>
        <w:tab/>
      </w:r>
      <w:r w:rsidRPr="00B52D08">
        <w:rPr>
          <w:rFonts w:ascii="標楷體" w:eastAsia="標楷體" w:hAnsi="標楷體"/>
        </w:rPr>
        <w:tab/>
      </w:r>
      <w:r w:rsidRPr="00B52D08">
        <w:rPr>
          <w:rFonts w:ascii="標楷體" w:eastAsia="標楷體" w:hAnsi="標楷體"/>
        </w:rPr>
        <w:tab/>
      </w:r>
      <w:r w:rsidRPr="00B52D08">
        <w:rPr>
          <w:rFonts w:ascii="標楷體" w:eastAsia="標楷體" w:hAnsi="標楷體"/>
        </w:rPr>
        <w:tab/>
      </w:r>
    </w:p>
    <w:p w14:paraId="74247365" w14:textId="77777777" w:rsidR="00B173B1" w:rsidRPr="00B52D08" w:rsidRDefault="00B173B1">
      <w:pPr>
        <w:spacing w:line="300" w:lineRule="exact"/>
        <w:ind w:rightChars="75" w:right="180"/>
        <w:rPr>
          <w:rFonts w:ascii="標楷體" w:eastAsia="標楷體" w:hAnsi="標楷體"/>
        </w:rPr>
      </w:pPr>
      <w:r w:rsidRPr="00B52D08">
        <w:rPr>
          <w:rFonts w:ascii="標楷體" w:eastAsia="標楷體" w:hAnsi="標楷體"/>
        </w:rPr>
        <w:t>1.</w:t>
      </w:r>
      <w:r w:rsidRPr="00B52D08">
        <w:rPr>
          <w:rFonts w:ascii="標楷體" w:eastAsia="標楷體" w:hAnsi="標楷體"/>
        </w:rPr>
        <w:tab/>
        <w:t>表列人員適用職務代理人制度。</w:t>
      </w:r>
      <w:r w:rsidRPr="00B52D08">
        <w:rPr>
          <w:rFonts w:ascii="標楷體" w:eastAsia="標楷體" w:hAnsi="標楷體"/>
        </w:rPr>
        <w:tab/>
      </w:r>
      <w:r w:rsidRPr="00B52D08">
        <w:rPr>
          <w:rFonts w:ascii="標楷體" w:eastAsia="標楷體" w:hAnsi="標楷體"/>
        </w:rPr>
        <w:tab/>
      </w:r>
      <w:r w:rsidRPr="00B52D08">
        <w:rPr>
          <w:rFonts w:ascii="標楷體" w:eastAsia="標楷體" w:hAnsi="標楷體"/>
        </w:rPr>
        <w:tab/>
      </w:r>
      <w:r w:rsidRPr="00B52D08">
        <w:rPr>
          <w:rFonts w:ascii="標楷體" w:eastAsia="標楷體" w:hAnsi="標楷體"/>
        </w:rPr>
        <w:tab/>
      </w:r>
      <w:r w:rsidRPr="00B52D08">
        <w:rPr>
          <w:rFonts w:ascii="標楷體" w:eastAsia="標楷體" w:hAnsi="標楷體"/>
        </w:rPr>
        <w:tab/>
      </w:r>
      <w:r w:rsidRPr="00B52D08">
        <w:rPr>
          <w:rFonts w:ascii="標楷體" w:eastAsia="標楷體" w:hAnsi="標楷體"/>
        </w:rPr>
        <w:tab/>
      </w:r>
      <w:r w:rsidRPr="00B52D08">
        <w:rPr>
          <w:rFonts w:ascii="標楷體" w:eastAsia="標楷體" w:hAnsi="標楷體"/>
        </w:rPr>
        <w:tab/>
      </w:r>
      <w:r w:rsidRPr="00B52D08">
        <w:rPr>
          <w:rFonts w:ascii="標楷體" w:eastAsia="標楷體" w:hAnsi="標楷體"/>
        </w:rPr>
        <w:tab/>
      </w:r>
      <w:r w:rsidRPr="00B52D08">
        <w:rPr>
          <w:rFonts w:ascii="標楷體" w:eastAsia="標楷體" w:hAnsi="標楷體"/>
        </w:rPr>
        <w:tab/>
      </w:r>
    </w:p>
    <w:p w14:paraId="356BE972" w14:textId="77777777" w:rsidR="00B173B1" w:rsidRPr="00B52D08" w:rsidRDefault="00B173B1" w:rsidP="00891345">
      <w:pPr>
        <w:spacing w:line="300" w:lineRule="exact"/>
        <w:ind w:left="240" w:hangingChars="100" w:hanging="240"/>
        <w:rPr>
          <w:rFonts w:ascii="標楷體" w:eastAsia="標楷體" w:hAnsi="標楷體"/>
        </w:rPr>
      </w:pPr>
      <w:r w:rsidRPr="00B52D08">
        <w:rPr>
          <w:rFonts w:ascii="標楷體" w:eastAsia="標楷體" w:hAnsi="標楷體"/>
        </w:rPr>
        <w:t>2.</w:t>
      </w:r>
      <w:r w:rsidRPr="00B52D08">
        <w:rPr>
          <w:rFonts w:ascii="標楷體" w:eastAsia="標楷體" w:hAnsi="標楷體"/>
        </w:rPr>
        <w:tab/>
        <w:t>依據「採購契約變更或加減價核准監辦備查規定一覽表」規定，變更部分之累計金額係指契約價金變更之「加帳金額」及「減帳絕對值」合計之累計金額，並需依變更批次累加。</w:t>
      </w:r>
      <w:r w:rsidRPr="00B52D08">
        <w:rPr>
          <w:rFonts w:ascii="標楷體" w:eastAsia="標楷體" w:hAnsi="標楷體"/>
        </w:rPr>
        <w:tab/>
      </w:r>
      <w:r w:rsidRPr="00B52D08">
        <w:rPr>
          <w:rFonts w:ascii="標楷體" w:eastAsia="標楷體" w:hAnsi="標楷體"/>
        </w:rPr>
        <w:tab/>
      </w:r>
      <w:r w:rsidRPr="00B52D08">
        <w:rPr>
          <w:rFonts w:ascii="標楷體" w:eastAsia="標楷體" w:hAnsi="標楷體"/>
        </w:rPr>
        <w:tab/>
      </w:r>
      <w:r w:rsidRPr="00B52D08">
        <w:rPr>
          <w:rFonts w:ascii="標楷體" w:eastAsia="標楷體" w:hAnsi="標楷體"/>
        </w:rPr>
        <w:tab/>
      </w:r>
      <w:r w:rsidRPr="00B52D08">
        <w:rPr>
          <w:rFonts w:ascii="標楷體" w:eastAsia="標楷體" w:hAnsi="標楷體"/>
        </w:rPr>
        <w:tab/>
      </w:r>
      <w:r w:rsidRPr="00B52D08">
        <w:rPr>
          <w:rFonts w:ascii="標楷體" w:eastAsia="標楷體" w:hAnsi="標楷體"/>
        </w:rPr>
        <w:tab/>
      </w:r>
      <w:r w:rsidRPr="00B52D08">
        <w:rPr>
          <w:rFonts w:ascii="標楷體" w:eastAsia="標楷體" w:hAnsi="標楷體"/>
        </w:rPr>
        <w:tab/>
      </w:r>
      <w:r w:rsidRPr="00B52D08">
        <w:rPr>
          <w:rFonts w:ascii="標楷體" w:eastAsia="標楷體" w:hAnsi="標楷體"/>
        </w:rPr>
        <w:tab/>
      </w:r>
      <w:r w:rsidRPr="00B52D08">
        <w:rPr>
          <w:rFonts w:ascii="標楷體" w:eastAsia="標楷體" w:hAnsi="標楷體"/>
        </w:rPr>
        <w:tab/>
      </w:r>
    </w:p>
    <w:p w14:paraId="07E788B8" w14:textId="77777777" w:rsidR="00B173B1" w:rsidRPr="00B52D08" w:rsidRDefault="00B173B1" w:rsidP="00891345">
      <w:pPr>
        <w:spacing w:line="300" w:lineRule="exact"/>
        <w:ind w:left="240" w:hangingChars="100" w:hanging="240"/>
        <w:rPr>
          <w:rFonts w:ascii="標楷體" w:eastAsia="標楷體" w:hAnsi="標楷體"/>
        </w:rPr>
      </w:pPr>
      <w:r w:rsidRPr="00B52D08">
        <w:rPr>
          <w:rFonts w:ascii="標楷體" w:eastAsia="標楷體" w:hAnsi="標楷體"/>
        </w:rPr>
        <w:t>3.</w:t>
      </w:r>
      <w:r w:rsidRPr="00B52D08">
        <w:rPr>
          <w:rFonts w:ascii="標楷體" w:eastAsia="標楷體" w:hAnsi="標楷體"/>
        </w:rPr>
        <w:tab/>
        <w:t>工程採購公告金額為新臺幣1</w:t>
      </w:r>
      <w:r w:rsidRPr="00B52D08">
        <w:rPr>
          <w:rFonts w:ascii="標楷體" w:eastAsia="標楷體" w:hAnsi="標楷體" w:hint="eastAsia"/>
        </w:rPr>
        <w:t>50</w:t>
      </w:r>
      <w:r w:rsidRPr="00B52D08">
        <w:rPr>
          <w:rFonts w:ascii="標楷體" w:eastAsia="標楷體" w:hAnsi="標楷體"/>
        </w:rPr>
        <w:t>萬元、查核金額為新臺幣5千萬元及巨額為新臺幣2億元。</w:t>
      </w:r>
      <w:r w:rsidRPr="00B52D08">
        <w:rPr>
          <w:rFonts w:ascii="標楷體" w:eastAsia="標楷體" w:hAnsi="標楷體"/>
        </w:rPr>
        <w:tab/>
      </w:r>
      <w:r w:rsidRPr="00B52D08">
        <w:rPr>
          <w:rFonts w:ascii="標楷體" w:eastAsia="標楷體" w:hAnsi="標楷體"/>
        </w:rPr>
        <w:tab/>
      </w:r>
      <w:r w:rsidRPr="00B52D08">
        <w:rPr>
          <w:rFonts w:ascii="標楷體" w:eastAsia="標楷體" w:hAnsi="標楷體"/>
        </w:rPr>
        <w:tab/>
        <w:t>財物採購之公告金額為新臺幣1</w:t>
      </w:r>
      <w:r w:rsidRPr="00B52D08">
        <w:rPr>
          <w:rFonts w:ascii="標楷體" w:eastAsia="標楷體" w:hAnsi="標楷體" w:hint="eastAsia"/>
        </w:rPr>
        <w:t>50</w:t>
      </w:r>
      <w:r w:rsidRPr="00B52D08">
        <w:rPr>
          <w:rFonts w:ascii="標楷體" w:eastAsia="標楷體" w:hAnsi="標楷體"/>
        </w:rPr>
        <w:t>萬元、查核金額為新臺幣5千萬元及巨額為新臺幣1億元。</w:t>
      </w:r>
      <w:r w:rsidRPr="00B52D08">
        <w:rPr>
          <w:rFonts w:ascii="標楷體" w:eastAsia="標楷體" w:hAnsi="標楷體"/>
        </w:rPr>
        <w:tab/>
      </w:r>
      <w:r w:rsidRPr="00B52D08">
        <w:rPr>
          <w:rFonts w:ascii="標楷體" w:eastAsia="標楷體" w:hAnsi="標楷體"/>
        </w:rPr>
        <w:tab/>
      </w:r>
      <w:r w:rsidRPr="00B52D08">
        <w:rPr>
          <w:rFonts w:ascii="標楷體" w:eastAsia="標楷體" w:hAnsi="標楷體"/>
        </w:rPr>
        <w:tab/>
      </w:r>
      <w:r w:rsidRPr="00B52D08">
        <w:rPr>
          <w:rFonts w:ascii="標楷體" w:eastAsia="標楷體" w:hAnsi="標楷體"/>
        </w:rPr>
        <w:tab/>
      </w:r>
      <w:r w:rsidRPr="00B52D08">
        <w:rPr>
          <w:rFonts w:ascii="標楷體" w:eastAsia="標楷體" w:hAnsi="標楷體"/>
        </w:rPr>
        <w:tab/>
      </w:r>
      <w:r w:rsidRPr="00B52D08">
        <w:rPr>
          <w:rFonts w:ascii="標楷體" w:eastAsia="標楷體" w:hAnsi="標楷體"/>
        </w:rPr>
        <w:tab/>
      </w:r>
      <w:r w:rsidRPr="00B52D08">
        <w:rPr>
          <w:rFonts w:ascii="標楷體" w:eastAsia="標楷體" w:hAnsi="標楷體"/>
        </w:rPr>
        <w:tab/>
      </w:r>
      <w:r w:rsidRPr="00B52D08">
        <w:rPr>
          <w:rFonts w:ascii="標楷體" w:eastAsia="標楷體" w:hAnsi="標楷體"/>
        </w:rPr>
        <w:tab/>
      </w:r>
      <w:r w:rsidRPr="00B52D08">
        <w:rPr>
          <w:rFonts w:ascii="標楷體" w:eastAsia="標楷體" w:hAnsi="標楷體"/>
        </w:rPr>
        <w:tab/>
      </w:r>
      <w:r w:rsidRPr="00B52D08">
        <w:rPr>
          <w:rFonts w:ascii="標楷體" w:eastAsia="標楷體" w:hAnsi="標楷體"/>
        </w:rPr>
        <w:tab/>
        <w:t>勞務採購之公告金額為新臺幣1</w:t>
      </w:r>
      <w:r w:rsidRPr="00B52D08">
        <w:rPr>
          <w:rFonts w:ascii="標楷體" w:eastAsia="標楷體" w:hAnsi="標楷體" w:hint="eastAsia"/>
        </w:rPr>
        <w:t>50</w:t>
      </w:r>
      <w:r w:rsidRPr="00B52D08">
        <w:rPr>
          <w:rFonts w:ascii="標楷體" w:eastAsia="標楷體" w:hAnsi="標楷體"/>
        </w:rPr>
        <w:t>萬元、查核金額為新臺幣1千萬元及巨額為新臺幣2千萬元。</w:t>
      </w:r>
      <w:r w:rsidRPr="00B52D08">
        <w:rPr>
          <w:rFonts w:ascii="標楷體" w:eastAsia="標楷體" w:hAnsi="標楷體"/>
        </w:rPr>
        <w:tab/>
      </w:r>
      <w:r w:rsidRPr="00B52D08">
        <w:rPr>
          <w:rFonts w:ascii="標楷體" w:eastAsia="標楷體" w:hAnsi="標楷體"/>
        </w:rPr>
        <w:tab/>
      </w:r>
      <w:r w:rsidRPr="00B52D08">
        <w:rPr>
          <w:rFonts w:ascii="標楷體" w:eastAsia="標楷體" w:hAnsi="標楷體"/>
        </w:rPr>
        <w:tab/>
      </w:r>
      <w:r w:rsidRPr="00B52D08">
        <w:rPr>
          <w:rFonts w:ascii="標楷體" w:eastAsia="標楷體" w:hAnsi="標楷體"/>
        </w:rPr>
        <w:tab/>
      </w:r>
      <w:r w:rsidRPr="00B52D08">
        <w:rPr>
          <w:rFonts w:ascii="標楷體" w:eastAsia="標楷體" w:hAnsi="標楷體"/>
        </w:rPr>
        <w:tab/>
      </w:r>
      <w:r w:rsidRPr="00B52D08">
        <w:rPr>
          <w:rFonts w:ascii="標楷體" w:eastAsia="標楷體" w:hAnsi="標楷體"/>
        </w:rPr>
        <w:tab/>
      </w:r>
      <w:r w:rsidRPr="00B52D08">
        <w:rPr>
          <w:rFonts w:ascii="標楷體" w:eastAsia="標楷體" w:hAnsi="標楷體"/>
        </w:rPr>
        <w:tab/>
      </w:r>
      <w:r w:rsidRPr="00B52D08">
        <w:rPr>
          <w:rFonts w:ascii="標楷體" w:eastAsia="標楷體" w:hAnsi="標楷體"/>
        </w:rPr>
        <w:tab/>
      </w:r>
      <w:r w:rsidRPr="00B52D08">
        <w:rPr>
          <w:rFonts w:ascii="標楷體" w:eastAsia="標楷體" w:hAnsi="標楷體"/>
        </w:rPr>
        <w:tab/>
      </w:r>
    </w:p>
    <w:p w14:paraId="5874A733" w14:textId="77777777" w:rsidR="00891345" w:rsidRDefault="00B173B1" w:rsidP="00891345">
      <w:pPr>
        <w:spacing w:line="300" w:lineRule="exact"/>
        <w:ind w:left="240" w:hangingChars="100" w:hanging="240"/>
        <w:rPr>
          <w:rFonts w:ascii="標楷體" w:eastAsia="標楷體" w:hAnsi="標楷體"/>
        </w:rPr>
      </w:pPr>
      <w:r w:rsidRPr="00B52D08">
        <w:rPr>
          <w:rFonts w:ascii="標楷體" w:eastAsia="標楷體" w:hAnsi="標楷體"/>
        </w:rPr>
        <w:t>4.</w:t>
      </w:r>
      <w:bookmarkStart w:id="165" w:name="_Hlk147249228"/>
      <w:r w:rsidR="00891345">
        <w:rPr>
          <w:rFonts w:ascii="標楷體" w:eastAsia="標楷體" w:hAnsi="標楷體" w:hint="eastAsia"/>
        </w:rPr>
        <w:t>查核金額以上之</w:t>
      </w:r>
      <w:r w:rsidR="00C12C8F">
        <w:rPr>
          <w:rFonts w:ascii="標楷體" w:eastAsia="標楷體" w:hAnsi="標楷體" w:hint="eastAsia"/>
        </w:rPr>
        <w:t>採購案</w:t>
      </w:r>
      <w:r w:rsidR="00891345">
        <w:rPr>
          <w:rFonts w:ascii="標楷體" w:eastAsia="標楷體" w:hAnsi="標楷體" w:hint="eastAsia"/>
        </w:rPr>
        <w:t>契約書，始須會辦本署企劃組法制科。</w:t>
      </w:r>
      <w:r w:rsidRPr="00B52D08">
        <w:rPr>
          <w:rFonts w:ascii="標楷體" w:eastAsia="標楷體" w:hAnsi="標楷體"/>
        </w:rPr>
        <w:tab/>
      </w:r>
      <w:bookmarkEnd w:id="165"/>
    </w:p>
    <w:p w14:paraId="0E3F3DC0" w14:textId="77777777" w:rsidR="00B173B1" w:rsidRPr="00B52D08" w:rsidRDefault="00891345" w:rsidP="00891345">
      <w:pPr>
        <w:spacing w:line="300" w:lineRule="exact"/>
        <w:ind w:left="240" w:hangingChars="100" w:hanging="240"/>
        <w:rPr>
          <w:rFonts w:ascii="標楷體" w:eastAsia="標楷體" w:hAnsi="標楷體"/>
        </w:rPr>
      </w:pPr>
      <w:r>
        <w:rPr>
          <w:rFonts w:ascii="標楷體" w:eastAsia="標楷體" w:hAnsi="標楷體" w:hint="eastAsia"/>
        </w:rPr>
        <w:lastRenderedPageBreak/>
        <w:t>5.</w:t>
      </w:r>
      <w:r w:rsidR="00B173B1" w:rsidRPr="00B52D08">
        <w:rPr>
          <w:rFonts w:ascii="標楷體" w:eastAsia="標楷體" w:hAnsi="標楷體"/>
        </w:rPr>
        <w:t>辦理採購案件最基層之承辦人員，不得為所辦採購之主驗人或樣品及材料之檢驗人。</w:t>
      </w:r>
      <w:r w:rsidR="00B173B1" w:rsidRPr="00B52D08">
        <w:rPr>
          <w:rFonts w:ascii="標楷體" w:eastAsia="標楷體" w:hAnsi="標楷體"/>
        </w:rPr>
        <w:tab/>
      </w:r>
      <w:r w:rsidR="00B173B1" w:rsidRPr="00B52D08">
        <w:rPr>
          <w:rFonts w:ascii="標楷體" w:eastAsia="標楷體" w:hAnsi="標楷體"/>
        </w:rPr>
        <w:tab/>
      </w:r>
      <w:r w:rsidR="00B173B1" w:rsidRPr="00B52D08">
        <w:rPr>
          <w:rFonts w:ascii="標楷體" w:eastAsia="標楷體" w:hAnsi="標楷體"/>
        </w:rPr>
        <w:tab/>
      </w:r>
      <w:r w:rsidR="00B173B1" w:rsidRPr="00B52D08">
        <w:rPr>
          <w:rFonts w:ascii="標楷體" w:eastAsia="標楷體" w:hAnsi="標楷體"/>
        </w:rPr>
        <w:tab/>
      </w:r>
      <w:r w:rsidR="00B173B1" w:rsidRPr="00B52D08">
        <w:rPr>
          <w:rFonts w:ascii="標楷體" w:eastAsia="標楷體" w:hAnsi="標楷體"/>
        </w:rPr>
        <w:tab/>
      </w:r>
      <w:r w:rsidR="00B173B1" w:rsidRPr="00B52D08">
        <w:rPr>
          <w:rFonts w:ascii="標楷體" w:eastAsia="標楷體" w:hAnsi="標楷體"/>
        </w:rPr>
        <w:tab/>
      </w:r>
      <w:r w:rsidR="00B173B1" w:rsidRPr="00B52D08">
        <w:rPr>
          <w:rFonts w:ascii="標楷體" w:eastAsia="標楷體" w:hAnsi="標楷體"/>
        </w:rPr>
        <w:tab/>
      </w:r>
      <w:r w:rsidR="00B173B1" w:rsidRPr="00B52D08">
        <w:rPr>
          <w:rFonts w:ascii="標楷體" w:eastAsia="標楷體" w:hAnsi="標楷體"/>
        </w:rPr>
        <w:tab/>
      </w:r>
      <w:r w:rsidR="00B173B1" w:rsidRPr="00B52D08">
        <w:rPr>
          <w:rFonts w:ascii="標楷體" w:eastAsia="標楷體" w:hAnsi="標楷體"/>
        </w:rPr>
        <w:tab/>
      </w:r>
    </w:p>
    <w:p w14:paraId="2B30A9A5" w14:textId="77777777" w:rsidR="00B173B1" w:rsidRPr="00B52D08" w:rsidRDefault="00891345" w:rsidP="00891345">
      <w:pPr>
        <w:spacing w:line="300" w:lineRule="exact"/>
        <w:ind w:left="240" w:hangingChars="100" w:hanging="240"/>
        <w:rPr>
          <w:rFonts w:ascii="標楷體" w:eastAsia="標楷體" w:hAnsi="標楷體"/>
        </w:rPr>
      </w:pPr>
      <w:r>
        <w:rPr>
          <w:rFonts w:ascii="標楷體" w:eastAsia="標楷體" w:hAnsi="標楷體" w:hint="eastAsia"/>
        </w:rPr>
        <w:t>6</w:t>
      </w:r>
      <w:r w:rsidR="00B173B1" w:rsidRPr="00B52D08">
        <w:rPr>
          <w:rFonts w:ascii="標楷體" w:eastAsia="標楷體" w:hAnsi="標楷體"/>
        </w:rPr>
        <w:t>.</w:t>
      </w:r>
      <w:r w:rsidR="00B173B1" w:rsidRPr="00B52D08">
        <w:rPr>
          <w:rFonts w:ascii="標楷體" w:eastAsia="標楷體" w:hAnsi="標楷體"/>
        </w:rPr>
        <w:tab/>
        <w:t>核銷金額為單次辦理核銷之金額。</w:t>
      </w:r>
      <w:r w:rsidR="00B173B1" w:rsidRPr="00B52D08">
        <w:rPr>
          <w:rFonts w:ascii="標楷體" w:eastAsia="標楷體" w:hAnsi="標楷體"/>
        </w:rPr>
        <w:tab/>
      </w:r>
      <w:r w:rsidR="00B173B1" w:rsidRPr="00B52D08">
        <w:rPr>
          <w:rFonts w:ascii="標楷體" w:eastAsia="標楷體" w:hAnsi="標楷體"/>
        </w:rPr>
        <w:tab/>
      </w:r>
      <w:r w:rsidR="00B173B1" w:rsidRPr="00B52D08">
        <w:rPr>
          <w:rFonts w:ascii="標楷體" w:eastAsia="標楷體" w:hAnsi="標楷體"/>
        </w:rPr>
        <w:tab/>
      </w:r>
      <w:r w:rsidR="00B173B1" w:rsidRPr="00B52D08">
        <w:rPr>
          <w:rFonts w:ascii="標楷體" w:eastAsia="標楷體" w:hAnsi="標楷體"/>
        </w:rPr>
        <w:tab/>
      </w:r>
      <w:r w:rsidR="00B173B1" w:rsidRPr="00B52D08">
        <w:rPr>
          <w:rFonts w:ascii="標楷體" w:eastAsia="標楷體" w:hAnsi="標楷體"/>
        </w:rPr>
        <w:tab/>
      </w:r>
      <w:r w:rsidR="00B173B1" w:rsidRPr="00B52D08">
        <w:rPr>
          <w:rFonts w:ascii="標楷體" w:eastAsia="標楷體" w:hAnsi="標楷體"/>
        </w:rPr>
        <w:tab/>
      </w:r>
      <w:r w:rsidR="00B173B1" w:rsidRPr="00B52D08">
        <w:rPr>
          <w:rFonts w:ascii="標楷體" w:eastAsia="標楷體" w:hAnsi="標楷體"/>
        </w:rPr>
        <w:tab/>
      </w:r>
      <w:r w:rsidR="00B173B1" w:rsidRPr="00B52D08">
        <w:rPr>
          <w:rFonts w:ascii="標楷體" w:eastAsia="標楷體" w:hAnsi="標楷體"/>
        </w:rPr>
        <w:tab/>
      </w:r>
      <w:r w:rsidR="00B173B1" w:rsidRPr="00B52D08">
        <w:rPr>
          <w:rFonts w:ascii="標楷體" w:eastAsia="標楷體" w:hAnsi="標楷體"/>
        </w:rPr>
        <w:tab/>
      </w:r>
    </w:p>
    <w:p w14:paraId="04E8EFF1" w14:textId="77777777" w:rsidR="00B173B1" w:rsidRPr="00B52D08" w:rsidRDefault="00891345" w:rsidP="00891345">
      <w:pPr>
        <w:spacing w:line="300" w:lineRule="exact"/>
        <w:ind w:left="240" w:hangingChars="100" w:hanging="240"/>
        <w:rPr>
          <w:rFonts w:ascii="標楷體" w:eastAsia="標楷體" w:hAnsi="標楷體"/>
        </w:rPr>
      </w:pPr>
      <w:r>
        <w:rPr>
          <w:rFonts w:ascii="標楷體" w:eastAsia="標楷體" w:hAnsi="標楷體" w:hint="eastAsia"/>
        </w:rPr>
        <w:t>7</w:t>
      </w:r>
      <w:r w:rsidR="00B173B1" w:rsidRPr="00B52D08">
        <w:rPr>
          <w:rFonts w:ascii="標楷體" w:eastAsia="標楷體" w:hAnsi="標楷體"/>
        </w:rPr>
        <w:t>.</w:t>
      </w:r>
      <w:r w:rsidR="00B173B1" w:rsidRPr="00B52D08">
        <w:rPr>
          <w:rFonts w:ascii="標楷體" w:eastAsia="標楷體" w:hAnsi="標楷體"/>
        </w:rPr>
        <w:tab/>
        <w:t>本署駐外辦事處採購事項授權範圍，由本署國際組另案簽訂。</w:t>
      </w:r>
      <w:r w:rsidR="00B173B1" w:rsidRPr="00B52D08">
        <w:rPr>
          <w:rFonts w:ascii="標楷體" w:eastAsia="標楷體" w:hAnsi="標楷體"/>
        </w:rPr>
        <w:tab/>
      </w:r>
      <w:r w:rsidR="00B173B1" w:rsidRPr="00B52D08">
        <w:rPr>
          <w:rFonts w:ascii="標楷體" w:eastAsia="標楷體" w:hAnsi="標楷體"/>
        </w:rPr>
        <w:tab/>
      </w:r>
      <w:r w:rsidR="00B173B1" w:rsidRPr="00B52D08">
        <w:rPr>
          <w:rFonts w:ascii="標楷體" w:eastAsia="標楷體" w:hAnsi="標楷體"/>
        </w:rPr>
        <w:tab/>
      </w:r>
      <w:r w:rsidR="00B173B1" w:rsidRPr="00B52D08">
        <w:rPr>
          <w:rFonts w:ascii="標楷體" w:eastAsia="標楷體" w:hAnsi="標楷體"/>
        </w:rPr>
        <w:tab/>
      </w:r>
      <w:r w:rsidR="00B173B1" w:rsidRPr="00B52D08">
        <w:rPr>
          <w:rFonts w:ascii="標楷體" w:eastAsia="標楷體" w:hAnsi="標楷體"/>
        </w:rPr>
        <w:tab/>
      </w:r>
      <w:r w:rsidR="00B173B1" w:rsidRPr="00B52D08">
        <w:rPr>
          <w:rFonts w:ascii="標楷體" w:eastAsia="標楷體" w:hAnsi="標楷體"/>
        </w:rPr>
        <w:tab/>
      </w:r>
      <w:r w:rsidR="00B173B1" w:rsidRPr="00B52D08">
        <w:rPr>
          <w:rFonts w:ascii="標楷體" w:eastAsia="標楷體" w:hAnsi="標楷體"/>
        </w:rPr>
        <w:tab/>
      </w:r>
      <w:r w:rsidR="00B173B1" w:rsidRPr="00B52D08">
        <w:rPr>
          <w:rFonts w:ascii="標楷體" w:eastAsia="標楷體" w:hAnsi="標楷體"/>
        </w:rPr>
        <w:tab/>
      </w:r>
      <w:r w:rsidR="00B173B1" w:rsidRPr="00B52D08">
        <w:rPr>
          <w:rFonts w:ascii="標楷體" w:eastAsia="標楷體" w:hAnsi="標楷體"/>
        </w:rPr>
        <w:tab/>
      </w:r>
    </w:p>
    <w:p w14:paraId="7749B196" w14:textId="77777777" w:rsidR="00B173B1" w:rsidRDefault="00891345" w:rsidP="00891345">
      <w:pPr>
        <w:spacing w:line="300" w:lineRule="exact"/>
        <w:ind w:left="240" w:hangingChars="100" w:hanging="240"/>
        <w:rPr>
          <w:rFonts w:ascii="標楷體" w:eastAsia="標楷體" w:hAnsi="標楷體"/>
        </w:rPr>
      </w:pPr>
      <w:r>
        <w:rPr>
          <w:rFonts w:ascii="標楷體" w:eastAsia="標楷體" w:hAnsi="標楷體" w:hint="eastAsia"/>
        </w:rPr>
        <w:t>8</w:t>
      </w:r>
      <w:r w:rsidR="00B173B1" w:rsidRPr="00B52D08">
        <w:rPr>
          <w:rFonts w:ascii="標楷體" w:eastAsia="標楷體" w:hAnsi="標楷體" w:hint="eastAsia"/>
        </w:rPr>
        <w:t>.為避免冗長之公文流程影響採購效率，開標、比價、議價、決標及驗收紀錄，宜併同後續之採購或核銷文件簽辦。</w:t>
      </w:r>
    </w:p>
    <w:sectPr w:rsidR="00B173B1" w:rsidSect="005E2708">
      <w:footerReference w:type="default" r:id="rId8"/>
      <w:pgSz w:w="11907" w:h="16840" w:code="9"/>
      <w:pgMar w:top="1440" w:right="927" w:bottom="1440" w:left="12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5991C1" w14:textId="77777777" w:rsidR="00366A6B" w:rsidRDefault="00366A6B">
      <w:r>
        <w:separator/>
      </w:r>
    </w:p>
  </w:endnote>
  <w:endnote w:type="continuationSeparator" w:id="0">
    <w:p w14:paraId="599450F8" w14:textId="77777777" w:rsidR="00366A6B" w:rsidRDefault="00366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細明體外字集">
    <w:altName w:val="新細明體"/>
    <w:charset w:val="88"/>
    <w:family w:val="modern"/>
    <w:pitch w:val="fixed"/>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華康楷書體W5">
    <w:altName w:val="微軟正黑體"/>
    <w:charset w:val="88"/>
    <w:family w:val="script"/>
    <w:pitch w:val="fixed"/>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192CE" w14:textId="77777777" w:rsidR="00366A6B" w:rsidRDefault="00366A6B">
    <w:pPr>
      <w:pStyle w:val="ac"/>
      <w:jc w:val="center"/>
    </w:pPr>
    <w:r>
      <w:rPr>
        <w:rStyle w:val="ab"/>
        <w:rFonts w:hint="eastAsia"/>
      </w:rPr>
      <w:t>第</w:t>
    </w:r>
    <w:r>
      <w:rPr>
        <w:rStyle w:val="ab"/>
      </w:rPr>
      <w:fldChar w:fldCharType="begin"/>
    </w:r>
    <w:r>
      <w:rPr>
        <w:rStyle w:val="ab"/>
      </w:rPr>
      <w:instrText xml:space="preserve"> PAGE </w:instrText>
    </w:r>
    <w:r>
      <w:rPr>
        <w:rStyle w:val="ab"/>
      </w:rPr>
      <w:fldChar w:fldCharType="separate"/>
    </w:r>
    <w:r>
      <w:rPr>
        <w:rStyle w:val="ab"/>
        <w:noProof/>
      </w:rPr>
      <w:t>8</w:t>
    </w:r>
    <w:r>
      <w:rPr>
        <w:rStyle w:val="ab"/>
      </w:rPr>
      <w:fldChar w:fldCharType="end"/>
    </w:r>
    <w:r>
      <w:rPr>
        <w:rStyle w:val="ab"/>
        <w:rFonts w:hint="eastAsia"/>
      </w:rPr>
      <w:t>頁，共</w:t>
    </w:r>
    <w:r>
      <w:rPr>
        <w:rStyle w:val="ab"/>
      </w:rPr>
      <w:fldChar w:fldCharType="begin"/>
    </w:r>
    <w:r>
      <w:rPr>
        <w:rStyle w:val="ab"/>
      </w:rPr>
      <w:instrText xml:space="preserve"> NUMPAGES </w:instrText>
    </w:r>
    <w:r>
      <w:rPr>
        <w:rStyle w:val="ab"/>
      </w:rPr>
      <w:fldChar w:fldCharType="separate"/>
    </w:r>
    <w:r>
      <w:rPr>
        <w:rStyle w:val="ab"/>
        <w:noProof/>
      </w:rPr>
      <w:t>64</w:t>
    </w:r>
    <w:r>
      <w:rPr>
        <w:rStyle w:val="ab"/>
      </w:rPr>
      <w:fldChar w:fldCharType="end"/>
    </w:r>
    <w:r>
      <w:rPr>
        <w:rStyle w:val="ab"/>
        <w:rFonts w:hint="eastAsia"/>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2EBACE" w14:textId="77777777" w:rsidR="00366A6B" w:rsidRDefault="00366A6B">
      <w:r>
        <w:separator/>
      </w:r>
    </w:p>
  </w:footnote>
  <w:footnote w:type="continuationSeparator" w:id="0">
    <w:p w14:paraId="0D7F7C50" w14:textId="77777777" w:rsidR="00366A6B" w:rsidRDefault="00366A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5A2E"/>
    <w:multiLevelType w:val="hybridMultilevel"/>
    <w:tmpl w:val="8E3E7D38"/>
    <w:lvl w:ilvl="0" w:tplc="3C0E33A6">
      <w:start w:val="1"/>
      <w:numFmt w:val="decimal"/>
      <w:lvlText w:val="%1."/>
      <w:lvlJc w:val="left"/>
      <w:pPr>
        <w:ind w:left="480" w:hanging="480"/>
      </w:pPr>
      <w:rPr>
        <w:rFonts w:eastAsia="標楷體"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9F70929"/>
    <w:multiLevelType w:val="hybridMultilevel"/>
    <w:tmpl w:val="25C45A22"/>
    <w:lvl w:ilvl="0" w:tplc="BF2CAD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3B3B6E"/>
    <w:multiLevelType w:val="hybridMultilevel"/>
    <w:tmpl w:val="45B6A90C"/>
    <w:lvl w:ilvl="0" w:tplc="BBC2A3B8">
      <w:start w:val="1"/>
      <w:numFmt w:val="decimal"/>
      <w:lvlText w:val="%1."/>
      <w:lvlJc w:val="left"/>
      <w:pPr>
        <w:ind w:left="480" w:hanging="480"/>
      </w:pPr>
      <w:rPr>
        <w:rFonts w:eastAsia="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1CA3283"/>
    <w:multiLevelType w:val="hybridMultilevel"/>
    <w:tmpl w:val="0FD8214E"/>
    <w:lvl w:ilvl="0" w:tplc="115681EE">
      <w:start w:val="1"/>
      <w:numFmt w:val="decimal"/>
      <w:lvlText w:val="%1."/>
      <w:lvlJc w:val="right"/>
      <w:pPr>
        <w:ind w:left="360" w:hanging="360"/>
      </w:pPr>
      <w:rPr>
        <w:rFonts w:hint="default"/>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6C63F9C"/>
    <w:multiLevelType w:val="hybridMultilevel"/>
    <w:tmpl w:val="091A7D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E360CB4"/>
    <w:multiLevelType w:val="hybridMultilevel"/>
    <w:tmpl w:val="907433B0"/>
    <w:lvl w:ilvl="0" w:tplc="90DA6F26">
      <w:start w:val="1"/>
      <w:numFmt w:val="decimal"/>
      <w:lvlText w:val="%1."/>
      <w:lvlJc w:val="left"/>
      <w:pPr>
        <w:ind w:left="360" w:hanging="360"/>
      </w:pPr>
      <w:rPr>
        <w:rFonts w:hint="default"/>
        <w:sz w:val="24"/>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08B13DF"/>
    <w:multiLevelType w:val="hybridMultilevel"/>
    <w:tmpl w:val="5516A748"/>
    <w:lvl w:ilvl="0" w:tplc="42401E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C567256"/>
    <w:multiLevelType w:val="hybridMultilevel"/>
    <w:tmpl w:val="328CA63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3FF5D1C"/>
    <w:multiLevelType w:val="hybridMultilevel"/>
    <w:tmpl w:val="6DEC7C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828627D"/>
    <w:multiLevelType w:val="hybridMultilevel"/>
    <w:tmpl w:val="6798CBF2"/>
    <w:lvl w:ilvl="0" w:tplc="E2F8FC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E5A1509"/>
    <w:multiLevelType w:val="hybridMultilevel"/>
    <w:tmpl w:val="46885F9C"/>
    <w:lvl w:ilvl="0" w:tplc="E2F8FC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EAC68E1"/>
    <w:multiLevelType w:val="hybridMultilevel"/>
    <w:tmpl w:val="90929A64"/>
    <w:lvl w:ilvl="0" w:tplc="E2F8FC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2A31056"/>
    <w:multiLevelType w:val="hybridMultilevel"/>
    <w:tmpl w:val="25C45A22"/>
    <w:lvl w:ilvl="0" w:tplc="BF2CAD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71B6873"/>
    <w:multiLevelType w:val="hybridMultilevel"/>
    <w:tmpl w:val="98A8D7AE"/>
    <w:lvl w:ilvl="0" w:tplc="AD923F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DEC6D6D"/>
    <w:multiLevelType w:val="hybridMultilevel"/>
    <w:tmpl w:val="25C45A22"/>
    <w:lvl w:ilvl="0" w:tplc="BF2CAD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E89090A"/>
    <w:multiLevelType w:val="hybridMultilevel"/>
    <w:tmpl w:val="813A10A2"/>
    <w:lvl w:ilvl="0" w:tplc="7B9CAF08">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F5916BF"/>
    <w:multiLevelType w:val="hybridMultilevel"/>
    <w:tmpl w:val="25C45A22"/>
    <w:lvl w:ilvl="0" w:tplc="BF2CAD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286011B"/>
    <w:multiLevelType w:val="hybridMultilevel"/>
    <w:tmpl w:val="25C45A22"/>
    <w:lvl w:ilvl="0" w:tplc="BF2CAD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3B846E2"/>
    <w:multiLevelType w:val="hybridMultilevel"/>
    <w:tmpl w:val="25C45A22"/>
    <w:lvl w:ilvl="0" w:tplc="BF2CAD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58E4A6F"/>
    <w:multiLevelType w:val="hybridMultilevel"/>
    <w:tmpl w:val="98A8D7AE"/>
    <w:lvl w:ilvl="0" w:tplc="AD923F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8FF39E8"/>
    <w:multiLevelType w:val="hybridMultilevel"/>
    <w:tmpl w:val="1486DCBE"/>
    <w:lvl w:ilvl="0" w:tplc="AD923F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A3534F5"/>
    <w:multiLevelType w:val="multilevel"/>
    <w:tmpl w:val="9E9EA9D2"/>
    <w:lvl w:ilvl="0">
      <w:start w:val="1"/>
      <w:numFmt w:val="taiwaneseCountingThousand"/>
      <w:pStyle w:val="a"/>
      <w:suff w:val="nothing"/>
      <w:lvlText w:val="%1、"/>
      <w:lvlJc w:val="left"/>
      <w:pPr>
        <w:ind w:left="964" w:hanging="652"/>
      </w:pPr>
      <w:rPr>
        <w:rFonts w:ascii="標楷體" w:eastAsia="標楷體" w:hint="eastAsia"/>
        <w:b w:val="0"/>
        <w:i w:val="0"/>
        <w:color w:val="auto"/>
        <w:kern w:val="0"/>
        <w:sz w:val="32"/>
        <w:u w:val="none"/>
      </w:rPr>
    </w:lvl>
    <w:lvl w:ilvl="1">
      <w:start w:val="1"/>
      <w:numFmt w:val="taiwaneseCountingThousand"/>
      <w:suff w:val="nothing"/>
      <w:lvlText w:val="(%2)"/>
      <w:lvlJc w:val="left"/>
      <w:pPr>
        <w:ind w:left="1191" w:hanging="409"/>
      </w:pPr>
      <w:rPr>
        <w:rFonts w:hint="eastAsia"/>
      </w:rPr>
    </w:lvl>
    <w:lvl w:ilvl="2">
      <w:start w:val="1"/>
      <w:numFmt w:val="decimalFullWidth"/>
      <w:suff w:val="nothing"/>
      <w:lvlText w:val="%3、"/>
      <w:lvlJc w:val="left"/>
      <w:pPr>
        <w:ind w:left="1769" w:hanging="737"/>
      </w:pPr>
      <w:rPr>
        <w:rFonts w:hint="eastAsia"/>
      </w:rPr>
    </w:lvl>
    <w:lvl w:ilvl="3">
      <w:start w:val="1"/>
      <w:numFmt w:val="decimalFullWidth"/>
      <w:suff w:val="nothing"/>
      <w:lvlText w:val="(%4)"/>
      <w:lvlJc w:val="left"/>
      <w:pPr>
        <w:ind w:left="2121" w:hanging="613"/>
      </w:pPr>
      <w:rPr>
        <w:rFonts w:hint="eastAsia"/>
      </w:rPr>
    </w:lvl>
    <w:lvl w:ilvl="4">
      <w:start w:val="1"/>
      <w:numFmt w:val="ideographTraditional"/>
      <w:suff w:val="nothing"/>
      <w:lvlText w:val="%5、"/>
      <w:lvlJc w:val="left"/>
      <w:pPr>
        <w:ind w:left="2472" w:hanging="714"/>
      </w:pPr>
      <w:rPr>
        <w:rFonts w:hint="eastAsia"/>
      </w:rPr>
    </w:lvl>
    <w:lvl w:ilvl="5">
      <w:start w:val="1"/>
      <w:numFmt w:val="ideographTraditional"/>
      <w:lvlText w:val="(%6)"/>
      <w:lvlJc w:val="left"/>
      <w:pPr>
        <w:tabs>
          <w:tab w:val="num" w:pos="2835"/>
        </w:tabs>
        <w:ind w:left="2835" w:hanging="624"/>
      </w:pPr>
      <w:rPr>
        <w:rFonts w:hint="eastAsia"/>
      </w:rPr>
    </w:lvl>
    <w:lvl w:ilvl="6">
      <w:start w:val="1"/>
      <w:numFmt w:val="ideographZodiac"/>
      <w:lvlText w:val="%7、"/>
      <w:lvlJc w:val="left"/>
      <w:pPr>
        <w:tabs>
          <w:tab w:val="num" w:pos="3209"/>
        </w:tabs>
        <w:ind w:left="3209" w:hanging="737"/>
      </w:pPr>
      <w:rPr>
        <w:rFonts w:hint="eastAsia"/>
      </w:rPr>
    </w:lvl>
    <w:lvl w:ilvl="7">
      <w:start w:val="1"/>
      <w:numFmt w:val="ideographZodiac"/>
      <w:lvlText w:val="(%8)"/>
      <w:lvlJc w:val="left"/>
      <w:pPr>
        <w:tabs>
          <w:tab w:val="num" w:pos="3561"/>
        </w:tabs>
        <w:ind w:left="3561" w:hanging="624"/>
      </w:pPr>
      <w:rPr>
        <w:rFonts w:hint="eastAsia"/>
      </w:rPr>
    </w:lvl>
    <w:lvl w:ilvl="8">
      <w:start w:val="1"/>
      <w:numFmt w:val="lowerLetter"/>
      <w:lvlText w:val="%9)"/>
      <w:lvlJc w:val="left"/>
      <w:pPr>
        <w:tabs>
          <w:tab w:val="num" w:pos="5102"/>
        </w:tabs>
        <w:ind w:left="5102" w:hanging="1700"/>
      </w:pPr>
      <w:rPr>
        <w:rFonts w:hint="eastAsia"/>
      </w:rPr>
    </w:lvl>
  </w:abstractNum>
  <w:num w:numId="1">
    <w:abstractNumId w:val="21"/>
  </w:num>
  <w:num w:numId="2">
    <w:abstractNumId w:val="0"/>
  </w:num>
  <w:num w:numId="3">
    <w:abstractNumId w:val="19"/>
  </w:num>
  <w:num w:numId="4">
    <w:abstractNumId w:val="5"/>
  </w:num>
  <w:num w:numId="5">
    <w:abstractNumId w:val="16"/>
  </w:num>
  <w:num w:numId="6">
    <w:abstractNumId w:val="14"/>
  </w:num>
  <w:num w:numId="7">
    <w:abstractNumId w:val="17"/>
  </w:num>
  <w:num w:numId="8">
    <w:abstractNumId w:val="1"/>
  </w:num>
  <w:num w:numId="9">
    <w:abstractNumId w:val="12"/>
  </w:num>
  <w:num w:numId="10">
    <w:abstractNumId w:val="18"/>
  </w:num>
  <w:num w:numId="11">
    <w:abstractNumId w:val="15"/>
  </w:num>
  <w:num w:numId="12">
    <w:abstractNumId w:val="13"/>
  </w:num>
  <w:num w:numId="13">
    <w:abstractNumId w:val="7"/>
  </w:num>
  <w:num w:numId="14">
    <w:abstractNumId w:val="8"/>
  </w:num>
  <w:num w:numId="15">
    <w:abstractNumId w:val="4"/>
  </w:num>
  <w:num w:numId="16">
    <w:abstractNumId w:val="2"/>
  </w:num>
  <w:num w:numId="17">
    <w:abstractNumId w:val="20"/>
  </w:num>
  <w:num w:numId="18">
    <w:abstractNumId w:val="9"/>
  </w:num>
  <w:num w:numId="19">
    <w:abstractNumId w:val="10"/>
  </w:num>
  <w:num w:numId="20">
    <w:abstractNumId w:val="11"/>
  </w:num>
  <w:num w:numId="21">
    <w:abstractNumId w:val="3"/>
  </w:num>
  <w:num w:numId="22">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defaultTabStop w:val="0"/>
  <w:displayHorizontalDrawingGridEvery w:val="0"/>
  <w:displayVerticalDrawingGridEvery w:val="2"/>
  <w:characterSpacingControl w:val="compressPunctuation"/>
  <w:hdrShapeDefaults>
    <o:shapedefaults v:ext="edit" spidmax="7577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83C"/>
    <w:rsid w:val="0000152F"/>
    <w:rsid w:val="0000197D"/>
    <w:rsid w:val="0000347B"/>
    <w:rsid w:val="0000364A"/>
    <w:rsid w:val="000036AC"/>
    <w:rsid w:val="00003B8D"/>
    <w:rsid w:val="00007CC5"/>
    <w:rsid w:val="00024354"/>
    <w:rsid w:val="00034678"/>
    <w:rsid w:val="000346AF"/>
    <w:rsid w:val="00034828"/>
    <w:rsid w:val="00035D99"/>
    <w:rsid w:val="00036035"/>
    <w:rsid w:val="000412B9"/>
    <w:rsid w:val="00042973"/>
    <w:rsid w:val="00044240"/>
    <w:rsid w:val="00053175"/>
    <w:rsid w:val="000618FB"/>
    <w:rsid w:val="000626E6"/>
    <w:rsid w:val="000637A5"/>
    <w:rsid w:val="00065250"/>
    <w:rsid w:val="00066046"/>
    <w:rsid w:val="0007050B"/>
    <w:rsid w:val="000714BB"/>
    <w:rsid w:val="00071515"/>
    <w:rsid w:val="00072553"/>
    <w:rsid w:val="00072C52"/>
    <w:rsid w:val="000778BC"/>
    <w:rsid w:val="00083C60"/>
    <w:rsid w:val="00086C27"/>
    <w:rsid w:val="00090227"/>
    <w:rsid w:val="0009565E"/>
    <w:rsid w:val="000A4D45"/>
    <w:rsid w:val="000A6AFF"/>
    <w:rsid w:val="000A6B04"/>
    <w:rsid w:val="000A7099"/>
    <w:rsid w:val="000A7617"/>
    <w:rsid w:val="000B0393"/>
    <w:rsid w:val="000B0E86"/>
    <w:rsid w:val="000B20CC"/>
    <w:rsid w:val="000C2CF0"/>
    <w:rsid w:val="000C760E"/>
    <w:rsid w:val="000C7EE0"/>
    <w:rsid w:val="000D48D9"/>
    <w:rsid w:val="000E085A"/>
    <w:rsid w:val="000E7616"/>
    <w:rsid w:val="000F1C33"/>
    <w:rsid w:val="0010044F"/>
    <w:rsid w:val="001057E0"/>
    <w:rsid w:val="001106AC"/>
    <w:rsid w:val="0011346E"/>
    <w:rsid w:val="00116CDB"/>
    <w:rsid w:val="00121245"/>
    <w:rsid w:val="001225B9"/>
    <w:rsid w:val="001234AB"/>
    <w:rsid w:val="001243F4"/>
    <w:rsid w:val="0012620D"/>
    <w:rsid w:val="001305A9"/>
    <w:rsid w:val="00130741"/>
    <w:rsid w:val="00130FC9"/>
    <w:rsid w:val="001424AB"/>
    <w:rsid w:val="00142C31"/>
    <w:rsid w:val="00145BCC"/>
    <w:rsid w:val="001474F2"/>
    <w:rsid w:val="0015039F"/>
    <w:rsid w:val="00150CAA"/>
    <w:rsid w:val="00151628"/>
    <w:rsid w:val="00154118"/>
    <w:rsid w:val="00154645"/>
    <w:rsid w:val="00156C07"/>
    <w:rsid w:val="00160BB4"/>
    <w:rsid w:val="00164739"/>
    <w:rsid w:val="00167732"/>
    <w:rsid w:val="00173A6B"/>
    <w:rsid w:val="00173AC8"/>
    <w:rsid w:val="00174263"/>
    <w:rsid w:val="00177B9D"/>
    <w:rsid w:val="0018048D"/>
    <w:rsid w:val="001808E6"/>
    <w:rsid w:val="0018209C"/>
    <w:rsid w:val="00185E69"/>
    <w:rsid w:val="00186AE7"/>
    <w:rsid w:val="001927CA"/>
    <w:rsid w:val="00194076"/>
    <w:rsid w:val="00195F2A"/>
    <w:rsid w:val="00197582"/>
    <w:rsid w:val="001A3F45"/>
    <w:rsid w:val="001A64D9"/>
    <w:rsid w:val="001A68CB"/>
    <w:rsid w:val="001A7DE6"/>
    <w:rsid w:val="001B165B"/>
    <w:rsid w:val="001B4DAA"/>
    <w:rsid w:val="001B7B27"/>
    <w:rsid w:val="001C23F6"/>
    <w:rsid w:val="001C57F8"/>
    <w:rsid w:val="001C5CD6"/>
    <w:rsid w:val="001D124E"/>
    <w:rsid w:val="001D5A7D"/>
    <w:rsid w:val="001E0D26"/>
    <w:rsid w:val="001E5797"/>
    <w:rsid w:val="001F3D58"/>
    <w:rsid w:val="001F4910"/>
    <w:rsid w:val="00203901"/>
    <w:rsid w:val="00204405"/>
    <w:rsid w:val="00204BC2"/>
    <w:rsid w:val="00207972"/>
    <w:rsid w:val="00207A67"/>
    <w:rsid w:val="00211378"/>
    <w:rsid w:val="00211CD3"/>
    <w:rsid w:val="0021302A"/>
    <w:rsid w:val="002144D0"/>
    <w:rsid w:val="0021751A"/>
    <w:rsid w:val="00225A9A"/>
    <w:rsid w:val="00230610"/>
    <w:rsid w:val="00234DE0"/>
    <w:rsid w:val="002374F1"/>
    <w:rsid w:val="00240BF5"/>
    <w:rsid w:val="0024108B"/>
    <w:rsid w:val="0024790B"/>
    <w:rsid w:val="00251FD2"/>
    <w:rsid w:val="002547E2"/>
    <w:rsid w:val="0025522A"/>
    <w:rsid w:val="002552FC"/>
    <w:rsid w:val="00260BAC"/>
    <w:rsid w:val="00271AE2"/>
    <w:rsid w:val="00271E0C"/>
    <w:rsid w:val="00273091"/>
    <w:rsid w:val="00273BCD"/>
    <w:rsid w:val="00276DC2"/>
    <w:rsid w:val="0028315C"/>
    <w:rsid w:val="00284570"/>
    <w:rsid w:val="00287F1E"/>
    <w:rsid w:val="00295348"/>
    <w:rsid w:val="002A2CC9"/>
    <w:rsid w:val="002A537D"/>
    <w:rsid w:val="002B1996"/>
    <w:rsid w:val="002B6B0A"/>
    <w:rsid w:val="002C0CF8"/>
    <w:rsid w:val="002C52E7"/>
    <w:rsid w:val="002D2E85"/>
    <w:rsid w:val="002D53C3"/>
    <w:rsid w:val="002D709B"/>
    <w:rsid w:val="002E3545"/>
    <w:rsid w:val="002E4487"/>
    <w:rsid w:val="002F08CC"/>
    <w:rsid w:val="002F3ACB"/>
    <w:rsid w:val="002F5621"/>
    <w:rsid w:val="002F5FF1"/>
    <w:rsid w:val="002F6343"/>
    <w:rsid w:val="002F6F15"/>
    <w:rsid w:val="00307290"/>
    <w:rsid w:val="00310277"/>
    <w:rsid w:val="003115A0"/>
    <w:rsid w:val="00314521"/>
    <w:rsid w:val="00314B1C"/>
    <w:rsid w:val="00314E12"/>
    <w:rsid w:val="0032346C"/>
    <w:rsid w:val="00324163"/>
    <w:rsid w:val="00326C17"/>
    <w:rsid w:val="00336517"/>
    <w:rsid w:val="00340768"/>
    <w:rsid w:val="00345E22"/>
    <w:rsid w:val="00346614"/>
    <w:rsid w:val="00354CA5"/>
    <w:rsid w:val="00357D7D"/>
    <w:rsid w:val="0036511A"/>
    <w:rsid w:val="00366A6B"/>
    <w:rsid w:val="003706FA"/>
    <w:rsid w:val="003735F4"/>
    <w:rsid w:val="00373776"/>
    <w:rsid w:val="00376017"/>
    <w:rsid w:val="00376825"/>
    <w:rsid w:val="003776AC"/>
    <w:rsid w:val="003803D6"/>
    <w:rsid w:val="00385F71"/>
    <w:rsid w:val="003918AF"/>
    <w:rsid w:val="00396860"/>
    <w:rsid w:val="003A2597"/>
    <w:rsid w:val="003A4F7E"/>
    <w:rsid w:val="003B009D"/>
    <w:rsid w:val="003B0ECC"/>
    <w:rsid w:val="003B1DE7"/>
    <w:rsid w:val="003B1F67"/>
    <w:rsid w:val="003B4EF3"/>
    <w:rsid w:val="003B7D61"/>
    <w:rsid w:val="003C25D3"/>
    <w:rsid w:val="003C4E4B"/>
    <w:rsid w:val="003D0EA9"/>
    <w:rsid w:val="003D1057"/>
    <w:rsid w:val="003D3E7A"/>
    <w:rsid w:val="003D488D"/>
    <w:rsid w:val="003D52AD"/>
    <w:rsid w:val="003D796C"/>
    <w:rsid w:val="003E18BA"/>
    <w:rsid w:val="003E3DAC"/>
    <w:rsid w:val="003F6139"/>
    <w:rsid w:val="003F63C3"/>
    <w:rsid w:val="00400200"/>
    <w:rsid w:val="004010BA"/>
    <w:rsid w:val="00404AC0"/>
    <w:rsid w:val="004052B4"/>
    <w:rsid w:val="004068D8"/>
    <w:rsid w:val="0040729C"/>
    <w:rsid w:val="0041798D"/>
    <w:rsid w:val="00421580"/>
    <w:rsid w:val="00425489"/>
    <w:rsid w:val="00425C0C"/>
    <w:rsid w:val="00431203"/>
    <w:rsid w:val="004313E7"/>
    <w:rsid w:val="00431FA0"/>
    <w:rsid w:val="004358B3"/>
    <w:rsid w:val="00435A05"/>
    <w:rsid w:val="00441A42"/>
    <w:rsid w:val="00441B9F"/>
    <w:rsid w:val="00443B44"/>
    <w:rsid w:val="00445C22"/>
    <w:rsid w:val="00447BDD"/>
    <w:rsid w:val="0045142D"/>
    <w:rsid w:val="0045258B"/>
    <w:rsid w:val="00452D8A"/>
    <w:rsid w:val="00457AA4"/>
    <w:rsid w:val="00457B60"/>
    <w:rsid w:val="004602FD"/>
    <w:rsid w:val="004604B2"/>
    <w:rsid w:val="00460849"/>
    <w:rsid w:val="00472780"/>
    <w:rsid w:val="00472B23"/>
    <w:rsid w:val="00477836"/>
    <w:rsid w:val="0048664C"/>
    <w:rsid w:val="0048793D"/>
    <w:rsid w:val="004901C6"/>
    <w:rsid w:val="00490F92"/>
    <w:rsid w:val="00495A4B"/>
    <w:rsid w:val="0049678E"/>
    <w:rsid w:val="004A19AE"/>
    <w:rsid w:val="004A26E1"/>
    <w:rsid w:val="004A3C09"/>
    <w:rsid w:val="004A7ECD"/>
    <w:rsid w:val="004B2DCA"/>
    <w:rsid w:val="004B3042"/>
    <w:rsid w:val="004B5E46"/>
    <w:rsid w:val="004B6DE1"/>
    <w:rsid w:val="004C01DD"/>
    <w:rsid w:val="004C4C63"/>
    <w:rsid w:val="004C792B"/>
    <w:rsid w:val="004D06B2"/>
    <w:rsid w:val="004D4BCB"/>
    <w:rsid w:val="004D7699"/>
    <w:rsid w:val="004E4264"/>
    <w:rsid w:val="004E5BE9"/>
    <w:rsid w:val="004E6019"/>
    <w:rsid w:val="004E73A0"/>
    <w:rsid w:val="004F48C5"/>
    <w:rsid w:val="005053B5"/>
    <w:rsid w:val="005074CC"/>
    <w:rsid w:val="00512407"/>
    <w:rsid w:val="0051682D"/>
    <w:rsid w:val="0051753B"/>
    <w:rsid w:val="005218C8"/>
    <w:rsid w:val="005327DE"/>
    <w:rsid w:val="00533096"/>
    <w:rsid w:val="0053369F"/>
    <w:rsid w:val="00533B3C"/>
    <w:rsid w:val="005352A5"/>
    <w:rsid w:val="00535AA9"/>
    <w:rsid w:val="005371FB"/>
    <w:rsid w:val="005418A1"/>
    <w:rsid w:val="00541921"/>
    <w:rsid w:val="00541FAC"/>
    <w:rsid w:val="00543CAD"/>
    <w:rsid w:val="0054661D"/>
    <w:rsid w:val="0055517F"/>
    <w:rsid w:val="00560253"/>
    <w:rsid w:val="005669B8"/>
    <w:rsid w:val="00566DFE"/>
    <w:rsid w:val="005705CD"/>
    <w:rsid w:val="005750DA"/>
    <w:rsid w:val="005761FB"/>
    <w:rsid w:val="005773FD"/>
    <w:rsid w:val="005776FC"/>
    <w:rsid w:val="005816D5"/>
    <w:rsid w:val="00581E63"/>
    <w:rsid w:val="005825FD"/>
    <w:rsid w:val="00582879"/>
    <w:rsid w:val="00584334"/>
    <w:rsid w:val="005855BF"/>
    <w:rsid w:val="00593855"/>
    <w:rsid w:val="005961B6"/>
    <w:rsid w:val="005A2E1B"/>
    <w:rsid w:val="005A4BB1"/>
    <w:rsid w:val="005B08BF"/>
    <w:rsid w:val="005B3A3E"/>
    <w:rsid w:val="005B3E45"/>
    <w:rsid w:val="005B5091"/>
    <w:rsid w:val="005C051D"/>
    <w:rsid w:val="005C2081"/>
    <w:rsid w:val="005C23B2"/>
    <w:rsid w:val="005D0819"/>
    <w:rsid w:val="005D3CC9"/>
    <w:rsid w:val="005D57ED"/>
    <w:rsid w:val="005D5C22"/>
    <w:rsid w:val="005D6AE0"/>
    <w:rsid w:val="005D74B3"/>
    <w:rsid w:val="005E2708"/>
    <w:rsid w:val="005E2C24"/>
    <w:rsid w:val="005E521E"/>
    <w:rsid w:val="005E5BEB"/>
    <w:rsid w:val="005F10D8"/>
    <w:rsid w:val="005F507F"/>
    <w:rsid w:val="0060240F"/>
    <w:rsid w:val="0060617B"/>
    <w:rsid w:val="00613240"/>
    <w:rsid w:val="00615B56"/>
    <w:rsid w:val="00616AAD"/>
    <w:rsid w:val="00617257"/>
    <w:rsid w:val="006238CB"/>
    <w:rsid w:val="006247A1"/>
    <w:rsid w:val="00630406"/>
    <w:rsid w:val="0064101A"/>
    <w:rsid w:val="00641642"/>
    <w:rsid w:val="00644851"/>
    <w:rsid w:val="006479E6"/>
    <w:rsid w:val="0065087F"/>
    <w:rsid w:val="00653D4A"/>
    <w:rsid w:val="00655991"/>
    <w:rsid w:val="00656827"/>
    <w:rsid w:val="00657FD3"/>
    <w:rsid w:val="0066354A"/>
    <w:rsid w:val="00665481"/>
    <w:rsid w:val="006668FA"/>
    <w:rsid w:val="00671FB9"/>
    <w:rsid w:val="00674A83"/>
    <w:rsid w:val="00681CF2"/>
    <w:rsid w:val="006827DA"/>
    <w:rsid w:val="00686CB6"/>
    <w:rsid w:val="00690D0E"/>
    <w:rsid w:val="00691C67"/>
    <w:rsid w:val="00693276"/>
    <w:rsid w:val="00694553"/>
    <w:rsid w:val="006946FD"/>
    <w:rsid w:val="0069578F"/>
    <w:rsid w:val="006A08BB"/>
    <w:rsid w:val="006A45F0"/>
    <w:rsid w:val="006B02F5"/>
    <w:rsid w:val="006B042E"/>
    <w:rsid w:val="006B3B20"/>
    <w:rsid w:val="006B5AFB"/>
    <w:rsid w:val="006C3769"/>
    <w:rsid w:val="006C47C3"/>
    <w:rsid w:val="006C62A5"/>
    <w:rsid w:val="006C6DD6"/>
    <w:rsid w:val="006D094A"/>
    <w:rsid w:val="006D26FD"/>
    <w:rsid w:val="006D3A02"/>
    <w:rsid w:val="006D6E2F"/>
    <w:rsid w:val="006E0B99"/>
    <w:rsid w:val="006E26C2"/>
    <w:rsid w:val="006E663B"/>
    <w:rsid w:val="006F08D9"/>
    <w:rsid w:val="006F13C2"/>
    <w:rsid w:val="006F507B"/>
    <w:rsid w:val="00701D71"/>
    <w:rsid w:val="00704AEA"/>
    <w:rsid w:val="00706639"/>
    <w:rsid w:val="00714405"/>
    <w:rsid w:val="00716A17"/>
    <w:rsid w:val="007224BE"/>
    <w:rsid w:val="007227E4"/>
    <w:rsid w:val="00723A2B"/>
    <w:rsid w:val="00723EB4"/>
    <w:rsid w:val="00733ADA"/>
    <w:rsid w:val="00734A14"/>
    <w:rsid w:val="00737721"/>
    <w:rsid w:val="00742234"/>
    <w:rsid w:val="0074292F"/>
    <w:rsid w:val="00743A5A"/>
    <w:rsid w:val="00746F5D"/>
    <w:rsid w:val="007517C2"/>
    <w:rsid w:val="0075553D"/>
    <w:rsid w:val="00762D62"/>
    <w:rsid w:val="00763E56"/>
    <w:rsid w:val="007640F5"/>
    <w:rsid w:val="00764805"/>
    <w:rsid w:val="0076700B"/>
    <w:rsid w:val="007752BF"/>
    <w:rsid w:val="00781BCB"/>
    <w:rsid w:val="0078201D"/>
    <w:rsid w:val="00794CE8"/>
    <w:rsid w:val="007A1C13"/>
    <w:rsid w:val="007A2DB3"/>
    <w:rsid w:val="007B0F97"/>
    <w:rsid w:val="007B5B33"/>
    <w:rsid w:val="007C2A2F"/>
    <w:rsid w:val="007C326C"/>
    <w:rsid w:val="007D22A3"/>
    <w:rsid w:val="007E3F57"/>
    <w:rsid w:val="007E4187"/>
    <w:rsid w:val="007F6AAA"/>
    <w:rsid w:val="0080037C"/>
    <w:rsid w:val="00800E2E"/>
    <w:rsid w:val="00802784"/>
    <w:rsid w:val="00810F4E"/>
    <w:rsid w:val="00811261"/>
    <w:rsid w:val="008116E3"/>
    <w:rsid w:val="0081483C"/>
    <w:rsid w:val="0081683B"/>
    <w:rsid w:val="008314B2"/>
    <w:rsid w:val="0083216D"/>
    <w:rsid w:val="00834304"/>
    <w:rsid w:val="00835BF0"/>
    <w:rsid w:val="00841EE8"/>
    <w:rsid w:val="00851B1C"/>
    <w:rsid w:val="008547B9"/>
    <w:rsid w:val="008554D5"/>
    <w:rsid w:val="00855F86"/>
    <w:rsid w:val="00855FDD"/>
    <w:rsid w:val="008605E5"/>
    <w:rsid w:val="008606BA"/>
    <w:rsid w:val="00860FDD"/>
    <w:rsid w:val="00861EF8"/>
    <w:rsid w:val="00862C33"/>
    <w:rsid w:val="00865F9A"/>
    <w:rsid w:val="00870DC1"/>
    <w:rsid w:val="00871A2A"/>
    <w:rsid w:val="0087271D"/>
    <w:rsid w:val="008820D3"/>
    <w:rsid w:val="00891345"/>
    <w:rsid w:val="00892D69"/>
    <w:rsid w:val="008A3C25"/>
    <w:rsid w:val="008B2A5A"/>
    <w:rsid w:val="008B4B55"/>
    <w:rsid w:val="008B5A3A"/>
    <w:rsid w:val="008B746F"/>
    <w:rsid w:val="008C103A"/>
    <w:rsid w:val="008C1142"/>
    <w:rsid w:val="008C1E04"/>
    <w:rsid w:val="008C33DB"/>
    <w:rsid w:val="008C4AB2"/>
    <w:rsid w:val="008C54D7"/>
    <w:rsid w:val="008D05E7"/>
    <w:rsid w:val="008D1851"/>
    <w:rsid w:val="008D77A5"/>
    <w:rsid w:val="008E2B76"/>
    <w:rsid w:val="008E33D2"/>
    <w:rsid w:val="008E7FA0"/>
    <w:rsid w:val="008F08BA"/>
    <w:rsid w:val="0090072F"/>
    <w:rsid w:val="009017B3"/>
    <w:rsid w:val="00901E18"/>
    <w:rsid w:val="00903522"/>
    <w:rsid w:val="009035D5"/>
    <w:rsid w:val="009055B4"/>
    <w:rsid w:val="00905D5C"/>
    <w:rsid w:val="009066A2"/>
    <w:rsid w:val="0090757F"/>
    <w:rsid w:val="00911FBE"/>
    <w:rsid w:val="00915649"/>
    <w:rsid w:val="009177C2"/>
    <w:rsid w:val="00923C4E"/>
    <w:rsid w:val="00925D5C"/>
    <w:rsid w:val="00926804"/>
    <w:rsid w:val="00932D9C"/>
    <w:rsid w:val="00933863"/>
    <w:rsid w:val="009350D1"/>
    <w:rsid w:val="00935725"/>
    <w:rsid w:val="0094715E"/>
    <w:rsid w:val="009474A5"/>
    <w:rsid w:val="00947C7B"/>
    <w:rsid w:val="009506B7"/>
    <w:rsid w:val="00950C33"/>
    <w:rsid w:val="00952509"/>
    <w:rsid w:val="0095266C"/>
    <w:rsid w:val="00957D86"/>
    <w:rsid w:val="00967C76"/>
    <w:rsid w:val="00970082"/>
    <w:rsid w:val="00975C41"/>
    <w:rsid w:val="00976F2F"/>
    <w:rsid w:val="00981A61"/>
    <w:rsid w:val="00991A13"/>
    <w:rsid w:val="00993850"/>
    <w:rsid w:val="009948DD"/>
    <w:rsid w:val="009A2FA7"/>
    <w:rsid w:val="009A4132"/>
    <w:rsid w:val="009A7820"/>
    <w:rsid w:val="009A7936"/>
    <w:rsid w:val="009A7B17"/>
    <w:rsid w:val="009B3D5B"/>
    <w:rsid w:val="009B7CD5"/>
    <w:rsid w:val="009C0D27"/>
    <w:rsid w:val="009C578A"/>
    <w:rsid w:val="009D1806"/>
    <w:rsid w:val="009D4555"/>
    <w:rsid w:val="009E2775"/>
    <w:rsid w:val="009E56DC"/>
    <w:rsid w:val="009F420D"/>
    <w:rsid w:val="009F4C13"/>
    <w:rsid w:val="009F540D"/>
    <w:rsid w:val="009F63F5"/>
    <w:rsid w:val="00A00722"/>
    <w:rsid w:val="00A064D1"/>
    <w:rsid w:val="00A068CF"/>
    <w:rsid w:val="00A1241A"/>
    <w:rsid w:val="00A22277"/>
    <w:rsid w:val="00A22911"/>
    <w:rsid w:val="00A22C11"/>
    <w:rsid w:val="00A31583"/>
    <w:rsid w:val="00A33EFB"/>
    <w:rsid w:val="00A368A8"/>
    <w:rsid w:val="00A40A65"/>
    <w:rsid w:val="00A44EAD"/>
    <w:rsid w:val="00A47793"/>
    <w:rsid w:val="00A47C3A"/>
    <w:rsid w:val="00A51376"/>
    <w:rsid w:val="00A52BB5"/>
    <w:rsid w:val="00A54AF9"/>
    <w:rsid w:val="00A61DE8"/>
    <w:rsid w:val="00A634AE"/>
    <w:rsid w:val="00A671C2"/>
    <w:rsid w:val="00A70854"/>
    <w:rsid w:val="00A72163"/>
    <w:rsid w:val="00A72D72"/>
    <w:rsid w:val="00A72F49"/>
    <w:rsid w:val="00A74659"/>
    <w:rsid w:val="00A76321"/>
    <w:rsid w:val="00A774FA"/>
    <w:rsid w:val="00A77D54"/>
    <w:rsid w:val="00A80D1B"/>
    <w:rsid w:val="00A855E9"/>
    <w:rsid w:val="00A91F73"/>
    <w:rsid w:val="00AB3D3B"/>
    <w:rsid w:val="00AB5083"/>
    <w:rsid w:val="00AC2979"/>
    <w:rsid w:val="00AC52C6"/>
    <w:rsid w:val="00AC6FA2"/>
    <w:rsid w:val="00AD002D"/>
    <w:rsid w:val="00AD0430"/>
    <w:rsid w:val="00AD3B38"/>
    <w:rsid w:val="00AD4365"/>
    <w:rsid w:val="00AD4413"/>
    <w:rsid w:val="00AD4F0C"/>
    <w:rsid w:val="00AE524E"/>
    <w:rsid w:val="00AE65A9"/>
    <w:rsid w:val="00AF0425"/>
    <w:rsid w:val="00AF1537"/>
    <w:rsid w:val="00AF6192"/>
    <w:rsid w:val="00B00161"/>
    <w:rsid w:val="00B01424"/>
    <w:rsid w:val="00B13A0D"/>
    <w:rsid w:val="00B173B1"/>
    <w:rsid w:val="00B17F4E"/>
    <w:rsid w:val="00B32272"/>
    <w:rsid w:val="00B3236A"/>
    <w:rsid w:val="00B3472C"/>
    <w:rsid w:val="00B35EE2"/>
    <w:rsid w:val="00B40358"/>
    <w:rsid w:val="00B43973"/>
    <w:rsid w:val="00B45393"/>
    <w:rsid w:val="00B45D53"/>
    <w:rsid w:val="00B52476"/>
    <w:rsid w:val="00B52D08"/>
    <w:rsid w:val="00B54B77"/>
    <w:rsid w:val="00B54E04"/>
    <w:rsid w:val="00B56497"/>
    <w:rsid w:val="00B56FBE"/>
    <w:rsid w:val="00B71B24"/>
    <w:rsid w:val="00B72770"/>
    <w:rsid w:val="00B751B0"/>
    <w:rsid w:val="00B76DFB"/>
    <w:rsid w:val="00B909C4"/>
    <w:rsid w:val="00B9192C"/>
    <w:rsid w:val="00B93BF8"/>
    <w:rsid w:val="00B962D8"/>
    <w:rsid w:val="00B97B08"/>
    <w:rsid w:val="00BA27EF"/>
    <w:rsid w:val="00BA3235"/>
    <w:rsid w:val="00BA52DA"/>
    <w:rsid w:val="00BB6819"/>
    <w:rsid w:val="00BC1F80"/>
    <w:rsid w:val="00BC2108"/>
    <w:rsid w:val="00BC5BEC"/>
    <w:rsid w:val="00BC78E4"/>
    <w:rsid w:val="00BD17E7"/>
    <w:rsid w:val="00BD2894"/>
    <w:rsid w:val="00BD2CE9"/>
    <w:rsid w:val="00BD303B"/>
    <w:rsid w:val="00BD60E1"/>
    <w:rsid w:val="00BD74F3"/>
    <w:rsid w:val="00BE488A"/>
    <w:rsid w:val="00BE6393"/>
    <w:rsid w:val="00BE7343"/>
    <w:rsid w:val="00BF3CD1"/>
    <w:rsid w:val="00BF7A2A"/>
    <w:rsid w:val="00C010A8"/>
    <w:rsid w:val="00C01721"/>
    <w:rsid w:val="00C0765D"/>
    <w:rsid w:val="00C11D0C"/>
    <w:rsid w:val="00C12C8F"/>
    <w:rsid w:val="00C2289D"/>
    <w:rsid w:val="00C22EBB"/>
    <w:rsid w:val="00C27028"/>
    <w:rsid w:val="00C37AE0"/>
    <w:rsid w:val="00C41063"/>
    <w:rsid w:val="00C41620"/>
    <w:rsid w:val="00C447A0"/>
    <w:rsid w:val="00C51759"/>
    <w:rsid w:val="00C51C35"/>
    <w:rsid w:val="00C5358E"/>
    <w:rsid w:val="00C537C1"/>
    <w:rsid w:val="00C56A96"/>
    <w:rsid w:val="00C608AF"/>
    <w:rsid w:val="00C61A1A"/>
    <w:rsid w:val="00C625A7"/>
    <w:rsid w:val="00C6766D"/>
    <w:rsid w:val="00C74EBB"/>
    <w:rsid w:val="00C8176E"/>
    <w:rsid w:val="00C84A71"/>
    <w:rsid w:val="00C84D6B"/>
    <w:rsid w:val="00C87308"/>
    <w:rsid w:val="00C90619"/>
    <w:rsid w:val="00C95125"/>
    <w:rsid w:val="00C961FA"/>
    <w:rsid w:val="00C97EDE"/>
    <w:rsid w:val="00CA2506"/>
    <w:rsid w:val="00CA484C"/>
    <w:rsid w:val="00CA52F7"/>
    <w:rsid w:val="00CA55C9"/>
    <w:rsid w:val="00CA5DC2"/>
    <w:rsid w:val="00CB29D8"/>
    <w:rsid w:val="00CB7198"/>
    <w:rsid w:val="00CB7312"/>
    <w:rsid w:val="00CC0A86"/>
    <w:rsid w:val="00CC119E"/>
    <w:rsid w:val="00CC15E5"/>
    <w:rsid w:val="00CC3F16"/>
    <w:rsid w:val="00CC71DF"/>
    <w:rsid w:val="00CC75CC"/>
    <w:rsid w:val="00CD127F"/>
    <w:rsid w:val="00CD2F7B"/>
    <w:rsid w:val="00CD364A"/>
    <w:rsid w:val="00CD5190"/>
    <w:rsid w:val="00CD79BD"/>
    <w:rsid w:val="00CE2202"/>
    <w:rsid w:val="00CE40E9"/>
    <w:rsid w:val="00CE42AE"/>
    <w:rsid w:val="00CF5377"/>
    <w:rsid w:val="00CF61C3"/>
    <w:rsid w:val="00CF704E"/>
    <w:rsid w:val="00D01DFC"/>
    <w:rsid w:val="00D053FD"/>
    <w:rsid w:val="00D14E31"/>
    <w:rsid w:val="00D208BD"/>
    <w:rsid w:val="00D24062"/>
    <w:rsid w:val="00D24826"/>
    <w:rsid w:val="00D253C6"/>
    <w:rsid w:val="00D26AF8"/>
    <w:rsid w:val="00D300EF"/>
    <w:rsid w:val="00D37906"/>
    <w:rsid w:val="00D41A04"/>
    <w:rsid w:val="00D453D5"/>
    <w:rsid w:val="00D45691"/>
    <w:rsid w:val="00D51F4C"/>
    <w:rsid w:val="00D67802"/>
    <w:rsid w:val="00D70658"/>
    <w:rsid w:val="00D72A83"/>
    <w:rsid w:val="00D77DFB"/>
    <w:rsid w:val="00D819AD"/>
    <w:rsid w:val="00D82BE7"/>
    <w:rsid w:val="00D83951"/>
    <w:rsid w:val="00D85643"/>
    <w:rsid w:val="00D87F9B"/>
    <w:rsid w:val="00D936C3"/>
    <w:rsid w:val="00D93E8B"/>
    <w:rsid w:val="00DA0E14"/>
    <w:rsid w:val="00DA188B"/>
    <w:rsid w:val="00DA5888"/>
    <w:rsid w:val="00DB106C"/>
    <w:rsid w:val="00DB1478"/>
    <w:rsid w:val="00DB1998"/>
    <w:rsid w:val="00DB5A32"/>
    <w:rsid w:val="00DC0EFB"/>
    <w:rsid w:val="00DC2B2A"/>
    <w:rsid w:val="00DC74C3"/>
    <w:rsid w:val="00DD495F"/>
    <w:rsid w:val="00DD719B"/>
    <w:rsid w:val="00DE1F23"/>
    <w:rsid w:val="00DE20C4"/>
    <w:rsid w:val="00DE2D22"/>
    <w:rsid w:val="00DE618F"/>
    <w:rsid w:val="00DE7D7B"/>
    <w:rsid w:val="00DF3321"/>
    <w:rsid w:val="00DF42AD"/>
    <w:rsid w:val="00E02570"/>
    <w:rsid w:val="00E027E4"/>
    <w:rsid w:val="00E12A8E"/>
    <w:rsid w:val="00E17A86"/>
    <w:rsid w:val="00E17C2B"/>
    <w:rsid w:val="00E21B82"/>
    <w:rsid w:val="00E24DC6"/>
    <w:rsid w:val="00E25760"/>
    <w:rsid w:val="00E2718F"/>
    <w:rsid w:val="00E330DA"/>
    <w:rsid w:val="00E34067"/>
    <w:rsid w:val="00E351EA"/>
    <w:rsid w:val="00E35948"/>
    <w:rsid w:val="00E464F7"/>
    <w:rsid w:val="00E50410"/>
    <w:rsid w:val="00E519E9"/>
    <w:rsid w:val="00E53CDD"/>
    <w:rsid w:val="00E5532F"/>
    <w:rsid w:val="00E55416"/>
    <w:rsid w:val="00E64994"/>
    <w:rsid w:val="00E7690A"/>
    <w:rsid w:val="00E8007D"/>
    <w:rsid w:val="00E8433F"/>
    <w:rsid w:val="00E84CE9"/>
    <w:rsid w:val="00E877C5"/>
    <w:rsid w:val="00E904D6"/>
    <w:rsid w:val="00E97649"/>
    <w:rsid w:val="00EA4E90"/>
    <w:rsid w:val="00EA51F8"/>
    <w:rsid w:val="00EB1C5B"/>
    <w:rsid w:val="00EB20CA"/>
    <w:rsid w:val="00EB25BE"/>
    <w:rsid w:val="00EC7590"/>
    <w:rsid w:val="00ED2BA8"/>
    <w:rsid w:val="00ED2C60"/>
    <w:rsid w:val="00ED3886"/>
    <w:rsid w:val="00ED5F9C"/>
    <w:rsid w:val="00EE1414"/>
    <w:rsid w:val="00EE2457"/>
    <w:rsid w:val="00EE32C9"/>
    <w:rsid w:val="00EE5E7B"/>
    <w:rsid w:val="00EE6B14"/>
    <w:rsid w:val="00EF3118"/>
    <w:rsid w:val="00EF32A2"/>
    <w:rsid w:val="00EF39CC"/>
    <w:rsid w:val="00EF512D"/>
    <w:rsid w:val="00F127DB"/>
    <w:rsid w:val="00F12EF6"/>
    <w:rsid w:val="00F153E1"/>
    <w:rsid w:val="00F162CA"/>
    <w:rsid w:val="00F22451"/>
    <w:rsid w:val="00F251F5"/>
    <w:rsid w:val="00F349E4"/>
    <w:rsid w:val="00F34A95"/>
    <w:rsid w:val="00F36C0D"/>
    <w:rsid w:val="00F43C9E"/>
    <w:rsid w:val="00F4557A"/>
    <w:rsid w:val="00F45711"/>
    <w:rsid w:val="00F513C3"/>
    <w:rsid w:val="00F51C2B"/>
    <w:rsid w:val="00F51F13"/>
    <w:rsid w:val="00F574C9"/>
    <w:rsid w:val="00F62CCA"/>
    <w:rsid w:val="00F666C8"/>
    <w:rsid w:val="00F76B16"/>
    <w:rsid w:val="00F7782F"/>
    <w:rsid w:val="00F86371"/>
    <w:rsid w:val="00F86783"/>
    <w:rsid w:val="00F878A6"/>
    <w:rsid w:val="00F87E0A"/>
    <w:rsid w:val="00F90B30"/>
    <w:rsid w:val="00F91684"/>
    <w:rsid w:val="00F925E9"/>
    <w:rsid w:val="00F92838"/>
    <w:rsid w:val="00F93B74"/>
    <w:rsid w:val="00F96BF9"/>
    <w:rsid w:val="00FA2325"/>
    <w:rsid w:val="00FA7F01"/>
    <w:rsid w:val="00FB7C5A"/>
    <w:rsid w:val="00FC2854"/>
    <w:rsid w:val="00FD18C5"/>
    <w:rsid w:val="00FE28E9"/>
    <w:rsid w:val="00FE5CA5"/>
    <w:rsid w:val="00FF2438"/>
    <w:rsid w:val="00FF2F22"/>
    <w:rsid w:val="00FF42DB"/>
    <w:rsid w:val="00FF4E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02FE85E6"/>
  <w15:chartTrackingRefBased/>
  <w15:docId w15:val="{83CD1FF1-1E94-44A6-AB5F-31F25FCAA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pPr>
    <w:rPr>
      <w:kern w:val="2"/>
      <w:sz w:val="24"/>
      <w:szCs w:val="24"/>
    </w:rPr>
  </w:style>
  <w:style w:type="paragraph" w:styleId="1">
    <w:name w:val="heading 1"/>
    <w:basedOn w:val="a0"/>
    <w:next w:val="a0"/>
    <w:link w:val="10"/>
    <w:uiPriority w:val="9"/>
    <w:qFormat/>
    <w:pPr>
      <w:keepNext/>
      <w:spacing w:before="180" w:after="180" w:line="720" w:lineRule="auto"/>
      <w:outlineLvl w:val="0"/>
    </w:pPr>
    <w:rPr>
      <w:rFonts w:ascii="Cambria" w:hAnsi="Cambria"/>
      <w:b/>
      <w:bCs/>
      <w:kern w:val="52"/>
      <w:sz w:val="52"/>
      <w:szCs w:val="52"/>
    </w:rPr>
  </w:style>
  <w:style w:type="paragraph" w:styleId="3">
    <w:name w:val="heading 3"/>
    <w:basedOn w:val="a0"/>
    <w:next w:val="a0"/>
    <w:link w:val="30"/>
    <w:uiPriority w:val="9"/>
    <w:semiHidden/>
    <w:unhideWhenUsed/>
    <w:qFormat/>
    <w:pPr>
      <w:keepNext/>
      <w:spacing w:line="720" w:lineRule="auto"/>
      <w:outlineLvl w:val="2"/>
    </w:pPr>
    <w:rPr>
      <w:rFonts w:ascii="Calibri Light" w:hAnsi="Calibri Light"/>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Plain Text"/>
    <w:aliases w:val="一般文字 字元"/>
    <w:basedOn w:val="a0"/>
    <w:link w:val="a5"/>
    <w:uiPriority w:val="99"/>
    <w:semiHidden/>
    <w:rPr>
      <w:rFonts w:ascii="細明體" w:eastAsia="細明體" w:hAnsi="Courier New" w:cs="Courier New"/>
    </w:rPr>
  </w:style>
  <w:style w:type="paragraph" w:customStyle="1" w:styleId="a6">
    <w:name w:val="一． 字元"/>
    <w:basedOn w:val="a4"/>
  </w:style>
  <w:style w:type="paragraph" w:customStyle="1" w:styleId="a7">
    <w:name w:val="（一）"/>
    <w:basedOn w:val="a0"/>
    <w:pPr>
      <w:spacing w:line="480" w:lineRule="auto"/>
      <w:ind w:left="235"/>
      <w:jc w:val="both"/>
    </w:pPr>
    <w:rPr>
      <w:rFonts w:ascii="華康細明體外字集" w:eastAsia="華康細明體外字集" w:hAnsi="細明體"/>
    </w:rPr>
  </w:style>
  <w:style w:type="character" w:styleId="a8">
    <w:name w:val="Hyperlink"/>
    <w:uiPriority w:val="99"/>
    <w:rPr>
      <w:color w:val="0000FF"/>
      <w:u w:val="single"/>
    </w:rPr>
  </w:style>
  <w:style w:type="character" w:styleId="a9">
    <w:name w:val="FollowedHyperlink"/>
    <w:semiHidden/>
    <w:rPr>
      <w:color w:val="800080"/>
      <w:u w:val="single"/>
    </w:rPr>
  </w:style>
  <w:style w:type="paragraph" w:customStyle="1" w:styleId="aa">
    <w:name w:val="１．"/>
    <w:basedOn w:val="a0"/>
    <w:pPr>
      <w:spacing w:line="480" w:lineRule="auto"/>
      <w:ind w:left="481"/>
      <w:jc w:val="both"/>
    </w:pPr>
    <w:rPr>
      <w:rFonts w:ascii="華康細明體外字集" w:eastAsia="華康細明體外字集" w:hAnsi="細明體"/>
    </w:rPr>
  </w:style>
  <w:style w:type="character" w:styleId="ab">
    <w:name w:val="page number"/>
    <w:basedOn w:val="a1"/>
    <w:semiHidden/>
  </w:style>
  <w:style w:type="paragraph" w:styleId="ac">
    <w:name w:val="footer"/>
    <w:basedOn w:val="a0"/>
    <w:link w:val="ad"/>
    <w:uiPriority w:val="99"/>
    <w:pPr>
      <w:tabs>
        <w:tab w:val="center" w:pos="4153"/>
        <w:tab w:val="right" w:pos="8306"/>
      </w:tabs>
      <w:snapToGrid w:val="0"/>
    </w:pPr>
    <w:rPr>
      <w:sz w:val="20"/>
      <w:szCs w:val="20"/>
    </w:rPr>
  </w:style>
  <w:style w:type="paragraph" w:customStyle="1" w:styleId="ae">
    <w:name w:val="壹"/>
    <w:basedOn w:val="a6"/>
    <w:pPr>
      <w:ind w:left="681"/>
    </w:pPr>
    <w:rPr>
      <w:rFonts w:ascii="Times New Roman" w:hAnsi="Times New Roman" w:cs="Times New Roman"/>
      <w:sz w:val="22"/>
      <w:szCs w:val="22"/>
    </w:rPr>
  </w:style>
  <w:style w:type="paragraph" w:customStyle="1" w:styleId="af">
    <w:name w:val="（三）"/>
    <w:basedOn w:val="aa"/>
    <w:pPr>
      <w:snapToGrid w:val="0"/>
      <w:spacing w:line="220" w:lineRule="exact"/>
      <w:ind w:left="447" w:right="51" w:hanging="215"/>
    </w:pPr>
    <w:rPr>
      <w:rFonts w:ascii="細明體" w:eastAsia="細明體"/>
      <w:sz w:val="20"/>
      <w:szCs w:val="20"/>
    </w:rPr>
  </w:style>
  <w:style w:type="paragraph" w:customStyle="1" w:styleId="af0">
    <w:name w:val="一． + (中文) 華康細明體外字集"/>
    <w:aliases w:val="(符號) 細明體,11 點"/>
    <w:basedOn w:val="a6"/>
    <w:pPr>
      <w:ind w:left="219" w:hanging="219"/>
    </w:pPr>
    <w:rPr>
      <w:rFonts w:eastAsia="華康細明體外字集" w:hAnsi="細明體"/>
      <w:sz w:val="22"/>
    </w:rPr>
  </w:style>
  <w:style w:type="character" w:customStyle="1" w:styleId="af1">
    <w:name w:val="１． 字元"/>
    <w:rPr>
      <w:rFonts w:ascii="華康細明體外字集" w:eastAsia="華康細明體外字集" w:hAnsi="細明體" w:cs="細明體"/>
      <w:kern w:val="2"/>
      <w:sz w:val="24"/>
      <w:szCs w:val="24"/>
      <w:lang w:val="en-US" w:eastAsia="zh-TW" w:bidi="ar-SA"/>
    </w:rPr>
  </w:style>
  <w:style w:type="character" w:customStyle="1" w:styleId="af2">
    <w:name w:val="（一） 字元"/>
    <w:rPr>
      <w:rFonts w:ascii="華康細明體外字集" w:eastAsia="華康細明體外字集" w:hAnsi="細明體" w:cs="細明體"/>
      <w:kern w:val="2"/>
      <w:sz w:val="24"/>
      <w:szCs w:val="24"/>
      <w:lang w:val="en-US" w:eastAsia="zh-TW" w:bidi="ar-SA"/>
    </w:rPr>
  </w:style>
  <w:style w:type="paragraph" w:customStyle="1" w:styleId="11">
    <w:name w:val="1."/>
    <w:basedOn w:val="aa"/>
    <w:pPr>
      <w:ind w:hanging="42"/>
    </w:pPr>
    <w:rPr>
      <w:rFonts w:ascii="細明體"/>
      <w:sz w:val="23"/>
    </w:rPr>
  </w:style>
  <w:style w:type="character" w:customStyle="1" w:styleId="af3">
    <w:name w:val="一般文字 字元 字元"/>
    <w:rPr>
      <w:rFonts w:ascii="細明體" w:eastAsia="細明體" w:hAnsi="Courier New" w:cs="Courier New"/>
      <w:kern w:val="2"/>
      <w:sz w:val="24"/>
      <w:szCs w:val="24"/>
      <w:lang w:val="en-US" w:eastAsia="zh-TW" w:bidi="ar-SA"/>
    </w:rPr>
  </w:style>
  <w:style w:type="character" w:customStyle="1" w:styleId="af4">
    <w:name w:val="一． 字元 字元"/>
    <w:basedOn w:val="af3"/>
    <w:rPr>
      <w:rFonts w:ascii="細明體" w:eastAsia="細明體" w:hAnsi="Courier New" w:cs="Courier New"/>
      <w:kern w:val="2"/>
      <w:sz w:val="24"/>
      <w:szCs w:val="24"/>
      <w:lang w:val="en-US" w:eastAsia="zh-TW" w:bidi="ar-SA"/>
    </w:rPr>
  </w:style>
  <w:style w:type="character" w:customStyle="1" w:styleId="af5">
    <w:name w:val="壹 字元"/>
    <w:rPr>
      <w:rFonts w:ascii="細明體" w:eastAsia="細明體" w:hAnsi="Courier New" w:cs="Courier New"/>
      <w:kern w:val="2"/>
      <w:sz w:val="22"/>
      <w:szCs w:val="22"/>
      <w:lang w:val="en-US" w:eastAsia="zh-TW" w:bidi="ar-SA"/>
    </w:rPr>
  </w:style>
  <w:style w:type="character" w:customStyle="1" w:styleId="12">
    <w:name w:val="（一） 字元1"/>
    <w:rPr>
      <w:rFonts w:ascii="華康細明體外字集" w:eastAsia="華康細明體外字集" w:hAnsi="細明體" w:cs="細明體"/>
      <w:kern w:val="2"/>
      <w:sz w:val="24"/>
      <w:szCs w:val="24"/>
      <w:lang w:val="en-US" w:eastAsia="zh-TW" w:bidi="ar-SA"/>
    </w:rPr>
  </w:style>
  <w:style w:type="paragraph" w:styleId="af6">
    <w:name w:val="annotation subject"/>
    <w:basedOn w:val="af7"/>
    <w:next w:val="af7"/>
    <w:link w:val="af8"/>
    <w:semiHidden/>
    <w:rPr>
      <w:b/>
      <w:bCs/>
    </w:rPr>
  </w:style>
  <w:style w:type="paragraph" w:styleId="af7">
    <w:name w:val="annotation text"/>
    <w:basedOn w:val="a0"/>
    <w:link w:val="af9"/>
    <w:semiHidden/>
  </w:style>
  <w:style w:type="paragraph" w:styleId="afa">
    <w:name w:val="Balloon Text"/>
    <w:basedOn w:val="a0"/>
    <w:link w:val="afb"/>
    <w:semiHidden/>
    <w:rPr>
      <w:rFonts w:ascii="Arial" w:hAnsi="Arial"/>
      <w:sz w:val="18"/>
      <w:szCs w:val="18"/>
    </w:rPr>
  </w:style>
  <w:style w:type="paragraph" w:styleId="afc">
    <w:name w:val="header"/>
    <w:basedOn w:val="a0"/>
    <w:link w:val="afd"/>
    <w:semiHidden/>
    <w:pPr>
      <w:tabs>
        <w:tab w:val="center" w:pos="4153"/>
        <w:tab w:val="right" w:pos="8306"/>
      </w:tabs>
      <w:snapToGrid w:val="0"/>
    </w:pPr>
    <w:rPr>
      <w:sz w:val="20"/>
      <w:szCs w:val="20"/>
    </w:rPr>
  </w:style>
  <w:style w:type="paragraph" w:styleId="afe">
    <w:name w:val="Block Text"/>
    <w:basedOn w:val="a0"/>
    <w:semiHidden/>
    <w:pPr>
      <w:snapToGrid w:val="0"/>
      <w:ind w:leftChars="64" w:left="154" w:right="28"/>
      <w:jc w:val="center"/>
    </w:pPr>
    <w:rPr>
      <w:rFonts w:ascii="標楷體" w:eastAsia="標楷體" w:hAnsi="標楷體"/>
      <w:szCs w:val="18"/>
    </w:rPr>
  </w:style>
  <w:style w:type="paragraph" w:styleId="aff">
    <w:name w:val="Body Text"/>
    <w:basedOn w:val="a0"/>
    <w:link w:val="aff0"/>
    <w:semiHidden/>
    <w:rPr>
      <w:rFonts w:ascii="標楷體" w:eastAsia="標楷體" w:hAnsi="標楷體"/>
      <w:color w:val="FF0000"/>
    </w:rPr>
  </w:style>
  <w:style w:type="paragraph" w:styleId="HTML">
    <w:name w:val="HTML Preformatted"/>
    <w:basedOn w:val="a0"/>
    <w:link w:val="HTML0"/>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f121">
    <w:name w:val="f121"/>
    <w:rPr>
      <w:rFonts w:ascii="細明體" w:eastAsia="細明體" w:hAnsi="細明體" w:hint="eastAsia"/>
      <w:sz w:val="24"/>
      <w:szCs w:val="24"/>
    </w:rPr>
  </w:style>
  <w:style w:type="paragraph" w:styleId="2">
    <w:name w:val="Body Text 2"/>
    <w:basedOn w:val="a0"/>
    <w:link w:val="20"/>
    <w:semiHidden/>
    <w:pPr>
      <w:jc w:val="both"/>
    </w:pPr>
    <w:rPr>
      <w:rFonts w:ascii="標楷體" w:eastAsia="標楷體" w:hAnsi="標楷體"/>
      <w:color w:val="FF0000"/>
    </w:rPr>
  </w:style>
  <w:style w:type="paragraph" w:styleId="31">
    <w:name w:val="Body Text 3"/>
    <w:basedOn w:val="a0"/>
    <w:link w:val="32"/>
    <w:semiHidden/>
    <w:rPr>
      <w:rFonts w:ascii="標楷體" w:eastAsia="標楷體" w:hAnsi="標楷體"/>
      <w:color w:val="FF0000"/>
      <w:sz w:val="22"/>
    </w:rPr>
  </w:style>
  <w:style w:type="paragraph" w:customStyle="1" w:styleId="a">
    <w:name w:val="分項段落"/>
    <w:basedOn w:val="a0"/>
    <w:pPr>
      <w:numPr>
        <w:numId w:val="1"/>
      </w:numPr>
    </w:pPr>
  </w:style>
  <w:style w:type="paragraph" w:customStyle="1" w:styleId="aff1">
    <w:name w:val="壹一、"/>
    <w:basedOn w:val="aff2"/>
    <w:autoRedefine/>
    <w:pPr>
      <w:snapToGrid/>
      <w:spacing w:line="300" w:lineRule="atLeast"/>
      <w:ind w:leftChars="6" w:left="0" w:rightChars="28" w:right="0" w:hangingChars="166" w:hanging="471"/>
    </w:pPr>
    <w:rPr>
      <w:kern w:val="2"/>
      <w:sz w:val="28"/>
    </w:rPr>
  </w:style>
  <w:style w:type="paragraph" w:customStyle="1" w:styleId="aff2">
    <w:name w:val="一、"/>
    <w:basedOn w:val="a0"/>
    <w:autoRedefine/>
    <w:pPr>
      <w:snapToGrid w:val="0"/>
      <w:spacing w:line="400" w:lineRule="atLeast"/>
      <w:ind w:left="476" w:right="85" w:hanging="504"/>
      <w:jc w:val="both"/>
    </w:pPr>
    <w:rPr>
      <w:rFonts w:ascii="標楷體" w:eastAsia="標楷體" w:hAnsi="標楷體" w:hint="eastAsia"/>
      <w:color w:val="000000"/>
      <w:spacing w:val="2"/>
      <w:kern w:val="0"/>
    </w:rPr>
  </w:style>
  <w:style w:type="paragraph" w:styleId="aff3">
    <w:name w:val="Body Text Indent"/>
    <w:basedOn w:val="a0"/>
    <w:link w:val="aff4"/>
    <w:semiHidden/>
    <w:pPr>
      <w:spacing w:line="300" w:lineRule="exact"/>
      <w:ind w:leftChars="6" w:left="84" w:hangingChars="29" w:hanging="70"/>
      <w:jc w:val="both"/>
    </w:pPr>
    <w:rPr>
      <w:rFonts w:ascii="標楷體" w:eastAsia="標楷體" w:hAnsi="標楷體"/>
      <w:color w:val="FF0000"/>
    </w:rPr>
  </w:style>
  <w:style w:type="paragraph" w:styleId="21">
    <w:name w:val="Body Text Indent 2"/>
    <w:basedOn w:val="a0"/>
    <w:link w:val="22"/>
    <w:semiHidden/>
    <w:pPr>
      <w:spacing w:line="300" w:lineRule="exact"/>
      <w:ind w:leftChars="-12" w:left="53" w:hangingChars="34" w:hanging="82"/>
    </w:pPr>
    <w:rPr>
      <w:rFonts w:ascii="標楷體" w:eastAsia="標楷體" w:hAnsi="標楷體"/>
      <w:color w:val="FF0000"/>
    </w:rPr>
  </w:style>
  <w:style w:type="paragraph" w:styleId="33">
    <w:name w:val="Body Text Indent 3"/>
    <w:basedOn w:val="a0"/>
    <w:link w:val="34"/>
    <w:semiHidden/>
    <w:pPr>
      <w:snapToGrid w:val="0"/>
      <w:spacing w:line="300" w:lineRule="exact"/>
      <w:ind w:left="484" w:hangingChars="173" w:hanging="484"/>
      <w:jc w:val="both"/>
    </w:pPr>
    <w:rPr>
      <w:rFonts w:ascii="標楷體" w:eastAsia="標楷體" w:hAnsi="標楷體"/>
      <w:strike/>
      <w:color w:val="FF0000"/>
      <w:sz w:val="28"/>
      <w:szCs w:val="23"/>
    </w:rPr>
  </w:style>
  <w:style w:type="paragraph" w:customStyle="1" w:styleId="aff5">
    <w:name w:val="速別"/>
    <w:basedOn w:val="a0"/>
    <w:pPr>
      <w:snapToGrid w:val="0"/>
    </w:pPr>
    <w:rPr>
      <w:rFonts w:eastAsia="標楷體"/>
      <w:szCs w:val="20"/>
    </w:rPr>
  </w:style>
  <w:style w:type="character" w:styleId="aff6">
    <w:name w:val="annotation reference"/>
    <w:semiHidden/>
    <w:rPr>
      <w:sz w:val="18"/>
      <w:szCs w:val="18"/>
    </w:rPr>
  </w:style>
  <w:style w:type="character" w:customStyle="1" w:styleId="afd">
    <w:name w:val="頁首 字元"/>
    <w:link w:val="afc"/>
    <w:semiHidden/>
    <w:rPr>
      <w:kern w:val="2"/>
    </w:rPr>
  </w:style>
  <w:style w:type="character" w:customStyle="1" w:styleId="a5">
    <w:name w:val="純文字 字元"/>
    <w:aliases w:val="一般文字 字元 字元1"/>
    <w:link w:val="a4"/>
    <w:uiPriority w:val="99"/>
    <w:semiHidden/>
    <w:rPr>
      <w:rFonts w:ascii="細明體" w:eastAsia="細明體" w:hAnsi="Courier New" w:cs="Courier New"/>
      <w:kern w:val="2"/>
      <w:sz w:val="24"/>
      <w:szCs w:val="24"/>
    </w:rPr>
  </w:style>
  <w:style w:type="character" w:customStyle="1" w:styleId="font11">
    <w:name w:val="font11"/>
    <w:rPr>
      <w:rFonts w:ascii="Arial" w:hAnsi="Arial" w:cs="Arial" w:hint="default"/>
      <w:b w:val="0"/>
      <w:bCs w:val="0"/>
      <w:strike w:val="0"/>
      <w:dstrike w:val="0"/>
      <w:color w:val="000000"/>
      <w:sz w:val="19"/>
      <w:szCs w:val="19"/>
      <w:u w:val="none"/>
      <w:effect w:val="none"/>
    </w:rPr>
  </w:style>
  <w:style w:type="paragraph" w:styleId="aff7">
    <w:name w:val="List Paragraph"/>
    <w:basedOn w:val="a0"/>
    <w:uiPriority w:val="34"/>
    <w:qFormat/>
    <w:pPr>
      <w:ind w:leftChars="200" w:left="480"/>
    </w:pPr>
  </w:style>
  <w:style w:type="character" w:customStyle="1" w:styleId="10">
    <w:name w:val="標題 1 字元"/>
    <w:link w:val="1"/>
    <w:uiPriority w:val="9"/>
    <w:rPr>
      <w:rFonts w:ascii="Cambria" w:eastAsia="新細明體" w:hAnsi="Cambria" w:cs="Times New Roman"/>
      <w:b/>
      <w:bCs/>
      <w:kern w:val="52"/>
      <w:sz w:val="52"/>
      <w:szCs w:val="52"/>
    </w:rPr>
  </w:style>
  <w:style w:type="paragraph" w:styleId="aff8">
    <w:name w:val="TOC Heading"/>
    <w:basedOn w:val="1"/>
    <w:next w:val="a0"/>
    <w:uiPriority w:val="39"/>
    <w:unhideWhenUsed/>
    <w:qFormat/>
    <w:pPr>
      <w:keepLines/>
      <w:widowControl/>
      <w:spacing w:before="480" w:after="0" w:line="276" w:lineRule="auto"/>
      <w:outlineLvl w:val="9"/>
    </w:pPr>
    <w:rPr>
      <w:color w:val="365F91"/>
      <w:kern w:val="0"/>
      <w:sz w:val="28"/>
      <w:szCs w:val="28"/>
    </w:rPr>
  </w:style>
  <w:style w:type="paragraph" w:styleId="13">
    <w:name w:val="toc 1"/>
    <w:basedOn w:val="a0"/>
    <w:next w:val="a0"/>
    <w:autoRedefine/>
    <w:uiPriority w:val="39"/>
    <w:unhideWhenUsed/>
    <w:pPr>
      <w:tabs>
        <w:tab w:val="right" w:leader="dot" w:pos="9711"/>
      </w:tabs>
      <w:spacing w:line="480" w:lineRule="auto"/>
    </w:pPr>
    <w:rPr>
      <w:rFonts w:ascii="標楷體" w:eastAsia="標楷體" w:hAnsi="標楷體" w:cs="細明體"/>
      <w:noProof/>
      <w:sz w:val="32"/>
      <w:szCs w:val="32"/>
    </w:rPr>
  </w:style>
  <w:style w:type="paragraph" w:customStyle="1" w:styleId="aff9">
    <w:name w:val="甲"/>
    <w:basedOn w:val="a0"/>
    <w:pPr>
      <w:snapToGrid w:val="0"/>
      <w:spacing w:line="440" w:lineRule="exact"/>
    </w:pPr>
    <w:rPr>
      <w:rFonts w:eastAsia="華康楷書體W5"/>
      <w:sz w:val="32"/>
    </w:rPr>
  </w:style>
  <w:style w:type="paragraph" w:customStyle="1" w:styleId="Default">
    <w:name w:val="Default"/>
    <w:pPr>
      <w:widowControl w:val="0"/>
      <w:autoSpaceDE w:val="0"/>
      <w:autoSpaceDN w:val="0"/>
      <w:adjustRightInd w:val="0"/>
    </w:pPr>
    <w:rPr>
      <w:rFonts w:ascii="標楷體" w:eastAsia="標楷體" w:cs="標楷體"/>
      <w:color w:val="000000"/>
      <w:sz w:val="24"/>
      <w:szCs w:val="24"/>
    </w:rPr>
  </w:style>
  <w:style w:type="paragraph" w:styleId="23">
    <w:name w:val="toc 2"/>
    <w:basedOn w:val="a0"/>
    <w:next w:val="a0"/>
    <w:autoRedefine/>
    <w:uiPriority w:val="39"/>
    <w:unhideWhenUsed/>
    <w:pPr>
      <w:ind w:leftChars="200" w:left="480"/>
    </w:pPr>
  </w:style>
  <w:style w:type="character" w:customStyle="1" w:styleId="ad">
    <w:name w:val="頁尾 字元"/>
    <w:link w:val="ac"/>
    <w:uiPriority w:val="99"/>
    <w:rPr>
      <w:kern w:val="2"/>
    </w:rPr>
  </w:style>
  <w:style w:type="character" w:customStyle="1" w:styleId="af9">
    <w:name w:val="註解文字 字元"/>
    <w:link w:val="af7"/>
    <w:semiHidden/>
    <w:rPr>
      <w:kern w:val="2"/>
      <w:sz w:val="24"/>
      <w:szCs w:val="24"/>
    </w:rPr>
  </w:style>
  <w:style w:type="character" w:customStyle="1" w:styleId="af8">
    <w:name w:val="註解主旨 字元"/>
    <w:link w:val="af6"/>
    <w:semiHidden/>
    <w:rPr>
      <w:b/>
      <w:bCs/>
      <w:kern w:val="2"/>
      <w:sz w:val="24"/>
      <w:szCs w:val="24"/>
    </w:rPr>
  </w:style>
  <w:style w:type="character" w:customStyle="1" w:styleId="afb">
    <w:name w:val="註解方塊文字 字元"/>
    <w:link w:val="afa"/>
    <w:semiHidden/>
    <w:rPr>
      <w:rFonts w:ascii="Arial" w:hAnsi="Arial"/>
      <w:kern w:val="2"/>
      <w:sz w:val="18"/>
      <w:szCs w:val="18"/>
    </w:rPr>
  </w:style>
  <w:style w:type="character" w:customStyle="1" w:styleId="aff0">
    <w:name w:val="本文 字元"/>
    <w:link w:val="aff"/>
    <w:semiHidden/>
    <w:rPr>
      <w:rFonts w:ascii="標楷體" w:eastAsia="標楷體" w:hAnsi="標楷體"/>
      <w:color w:val="FF0000"/>
      <w:kern w:val="2"/>
      <w:sz w:val="24"/>
      <w:szCs w:val="24"/>
    </w:rPr>
  </w:style>
  <w:style w:type="character" w:customStyle="1" w:styleId="HTML0">
    <w:name w:val="HTML 預設格式 字元"/>
    <w:link w:val="HTML"/>
    <w:semiHidden/>
    <w:rPr>
      <w:rFonts w:ascii="Arial Unicode MS" w:eastAsia="Arial Unicode MS" w:hAnsi="Arial Unicode MS" w:cs="Arial Unicode MS"/>
    </w:rPr>
  </w:style>
  <w:style w:type="character" w:customStyle="1" w:styleId="20">
    <w:name w:val="本文 2 字元"/>
    <w:link w:val="2"/>
    <w:semiHidden/>
    <w:rPr>
      <w:rFonts w:ascii="標楷體" w:eastAsia="標楷體" w:hAnsi="標楷體"/>
      <w:color w:val="FF0000"/>
      <w:kern w:val="2"/>
      <w:sz w:val="24"/>
      <w:szCs w:val="24"/>
    </w:rPr>
  </w:style>
  <w:style w:type="character" w:customStyle="1" w:styleId="32">
    <w:name w:val="本文 3 字元"/>
    <w:link w:val="31"/>
    <w:semiHidden/>
    <w:rPr>
      <w:rFonts w:ascii="標楷體" w:eastAsia="標楷體" w:hAnsi="標楷體"/>
      <w:color w:val="FF0000"/>
      <w:kern w:val="2"/>
      <w:sz w:val="22"/>
      <w:szCs w:val="24"/>
    </w:rPr>
  </w:style>
  <w:style w:type="character" w:customStyle="1" w:styleId="aff4">
    <w:name w:val="本文縮排 字元"/>
    <w:link w:val="aff3"/>
    <w:semiHidden/>
    <w:rPr>
      <w:rFonts w:ascii="標楷體" w:eastAsia="標楷體" w:hAnsi="標楷體"/>
      <w:color w:val="FF0000"/>
      <w:kern w:val="2"/>
      <w:sz w:val="24"/>
      <w:szCs w:val="24"/>
    </w:rPr>
  </w:style>
  <w:style w:type="character" w:customStyle="1" w:styleId="22">
    <w:name w:val="本文縮排 2 字元"/>
    <w:link w:val="21"/>
    <w:semiHidden/>
    <w:rPr>
      <w:rFonts w:ascii="標楷體" w:eastAsia="標楷體" w:hAnsi="標楷體"/>
      <w:color w:val="FF0000"/>
      <w:kern w:val="2"/>
      <w:sz w:val="24"/>
      <w:szCs w:val="24"/>
    </w:rPr>
  </w:style>
  <w:style w:type="character" w:customStyle="1" w:styleId="34">
    <w:name w:val="本文縮排 3 字元"/>
    <w:link w:val="33"/>
    <w:semiHidden/>
    <w:rPr>
      <w:rFonts w:ascii="標楷體" w:eastAsia="標楷體" w:hAnsi="標楷體"/>
      <w:strike/>
      <w:color w:val="FF0000"/>
      <w:kern w:val="2"/>
      <w:sz w:val="28"/>
      <w:szCs w:val="23"/>
    </w:rPr>
  </w:style>
  <w:style w:type="paragraph" w:styleId="affa">
    <w:name w:val="Title"/>
    <w:basedOn w:val="a0"/>
    <w:next w:val="a0"/>
    <w:link w:val="affb"/>
    <w:uiPriority w:val="10"/>
    <w:qFormat/>
    <w:pPr>
      <w:spacing w:before="240" w:after="60"/>
      <w:jc w:val="center"/>
      <w:outlineLvl w:val="0"/>
    </w:pPr>
    <w:rPr>
      <w:rFonts w:ascii="Calibri Light" w:hAnsi="Calibri Light"/>
      <w:b/>
      <w:bCs/>
      <w:sz w:val="32"/>
      <w:szCs w:val="32"/>
    </w:rPr>
  </w:style>
  <w:style w:type="character" w:customStyle="1" w:styleId="affb">
    <w:name w:val="標題 字元"/>
    <w:link w:val="affa"/>
    <w:uiPriority w:val="10"/>
    <w:rPr>
      <w:rFonts w:ascii="Calibri Light" w:hAnsi="Calibri Light" w:cs="Times New Roman"/>
      <w:b/>
      <w:bCs/>
      <w:kern w:val="2"/>
      <w:sz w:val="32"/>
      <w:szCs w:val="32"/>
    </w:rPr>
  </w:style>
  <w:style w:type="numbering" w:customStyle="1" w:styleId="14">
    <w:name w:val="無清單1"/>
    <w:next w:val="a3"/>
    <w:uiPriority w:val="99"/>
    <w:semiHidden/>
    <w:unhideWhenUsed/>
  </w:style>
  <w:style w:type="character" w:customStyle="1" w:styleId="30">
    <w:name w:val="標題 3 字元"/>
    <w:link w:val="3"/>
    <w:uiPriority w:val="9"/>
    <w:semiHidden/>
    <w:rPr>
      <w:rFonts w:ascii="Calibri Light" w:eastAsia="新細明體" w:hAnsi="Calibri Light" w:cs="Times New Roman"/>
      <w:b/>
      <w:bCs/>
      <w:kern w:val="2"/>
      <w:sz w:val="36"/>
      <w:szCs w:val="36"/>
    </w:rPr>
  </w:style>
  <w:style w:type="paragraph" w:styleId="affc">
    <w:name w:val="Date"/>
    <w:basedOn w:val="a0"/>
    <w:next w:val="a0"/>
    <w:link w:val="affd"/>
    <w:uiPriority w:val="99"/>
    <w:semiHidden/>
    <w:unhideWhenUsed/>
    <w:rsid w:val="001057E0"/>
    <w:pPr>
      <w:jc w:val="right"/>
    </w:pPr>
  </w:style>
  <w:style w:type="character" w:customStyle="1" w:styleId="affd">
    <w:name w:val="日期 字元"/>
    <w:link w:val="affc"/>
    <w:uiPriority w:val="99"/>
    <w:semiHidden/>
    <w:rsid w:val="001057E0"/>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59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62C9C-5489-48A0-88A5-CE326EACB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80</Pages>
  <Words>31537</Words>
  <Characters>13752</Characters>
  <Application>Microsoft Office Word</Application>
  <DocSecurity>0</DocSecurity>
  <Lines>114</Lines>
  <Paragraphs>90</Paragraphs>
  <ScaleCrop>false</ScaleCrop>
  <Company>motc</Company>
  <LinksUpToDate>false</LinksUpToDate>
  <CharactersWithSpaces>45199</CharactersWithSpaces>
  <SharedDoc>false</SharedDoc>
  <HLinks>
    <vt:vector size="90" baseType="variant">
      <vt:variant>
        <vt:i4>1245235</vt:i4>
      </vt:variant>
      <vt:variant>
        <vt:i4>86</vt:i4>
      </vt:variant>
      <vt:variant>
        <vt:i4>0</vt:i4>
      </vt:variant>
      <vt:variant>
        <vt:i4>5</vt:i4>
      </vt:variant>
      <vt:variant>
        <vt:lpwstr/>
      </vt:variant>
      <vt:variant>
        <vt:lpwstr>_Toc147302519</vt:lpwstr>
      </vt:variant>
      <vt:variant>
        <vt:i4>1245235</vt:i4>
      </vt:variant>
      <vt:variant>
        <vt:i4>80</vt:i4>
      </vt:variant>
      <vt:variant>
        <vt:i4>0</vt:i4>
      </vt:variant>
      <vt:variant>
        <vt:i4>5</vt:i4>
      </vt:variant>
      <vt:variant>
        <vt:lpwstr/>
      </vt:variant>
      <vt:variant>
        <vt:lpwstr>_Toc147302518</vt:lpwstr>
      </vt:variant>
      <vt:variant>
        <vt:i4>1245235</vt:i4>
      </vt:variant>
      <vt:variant>
        <vt:i4>74</vt:i4>
      </vt:variant>
      <vt:variant>
        <vt:i4>0</vt:i4>
      </vt:variant>
      <vt:variant>
        <vt:i4>5</vt:i4>
      </vt:variant>
      <vt:variant>
        <vt:lpwstr/>
      </vt:variant>
      <vt:variant>
        <vt:lpwstr>_Toc147302517</vt:lpwstr>
      </vt:variant>
      <vt:variant>
        <vt:i4>1245235</vt:i4>
      </vt:variant>
      <vt:variant>
        <vt:i4>68</vt:i4>
      </vt:variant>
      <vt:variant>
        <vt:i4>0</vt:i4>
      </vt:variant>
      <vt:variant>
        <vt:i4>5</vt:i4>
      </vt:variant>
      <vt:variant>
        <vt:lpwstr/>
      </vt:variant>
      <vt:variant>
        <vt:lpwstr>_Toc147302516</vt:lpwstr>
      </vt:variant>
      <vt:variant>
        <vt:i4>1245235</vt:i4>
      </vt:variant>
      <vt:variant>
        <vt:i4>62</vt:i4>
      </vt:variant>
      <vt:variant>
        <vt:i4>0</vt:i4>
      </vt:variant>
      <vt:variant>
        <vt:i4>5</vt:i4>
      </vt:variant>
      <vt:variant>
        <vt:lpwstr/>
      </vt:variant>
      <vt:variant>
        <vt:lpwstr>_Toc147302515</vt:lpwstr>
      </vt:variant>
      <vt:variant>
        <vt:i4>1245235</vt:i4>
      </vt:variant>
      <vt:variant>
        <vt:i4>56</vt:i4>
      </vt:variant>
      <vt:variant>
        <vt:i4>0</vt:i4>
      </vt:variant>
      <vt:variant>
        <vt:i4>5</vt:i4>
      </vt:variant>
      <vt:variant>
        <vt:lpwstr/>
      </vt:variant>
      <vt:variant>
        <vt:lpwstr>_Toc147302514</vt:lpwstr>
      </vt:variant>
      <vt:variant>
        <vt:i4>1245235</vt:i4>
      </vt:variant>
      <vt:variant>
        <vt:i4>50</vt:i4>
      </vt:variant>
      <vt:variant>
        <vt:i4>0</vt:i4>
      </vt:variant>
      <vt:variant>
        <vt:i4>5</vt:i4>
      </vt:variant>
      <vt:variant>
        <vt:lpwstr/>
      </vt:variant>
      <vt:variant>
        <vt:lpwstr>_Toc147302513</vt:lpwstr>
      </vt:variant>
      <vt:variant>
        <vt:i4>1245235</vt:i4>
      </vt:variant>
      <vt:variant>
        <vt:i4>44</vt:i4>
      </vt:variant>
      <vt:variant>
        <vt:i4>0</vt:i4>
      </vt:variant>
      <vt:variant>
        <vt:i4>5</vt:i4>
      </vt:variant>
      <vt:variant>
        <vt:lpwstr/>
      </vt:variant>
      <vt:variant>
        <vt:lpwstr>_Toc147302512</vt:lpwstr>
      </vt:variant>
      <vt:variant>
        <vt:i4>1245235</vt:i4>
      </vt:variant>
      <vt:variant>
        <vt:i4>38</vt:i4>
      </vt:variant>
      <vt:variant>
        <vt:i4>0</vt:i4>
      </vt:variant>
      <vt:variant>
        <vt:i4>5</vt:i4>
      </vt:variant>
      <vt:variant>
        <vt:lpwstr/>
      </vt:variant>
      <vt:variant>
        <vt:lpwstr>_Toc147302511</vt:lpwstr>
      </vt:variant>
      <vt:variant>
        <vt:i4>1245235</vt:i4>
      </vt:variant>
      <vt:variant>
        <vt:i4>32</vt:i4>
      </vt:variant>
      <vt:variant>
        <vt:i4>0</vt:i4>
      </vt:variant>
      <vt:variant>
        <vt:i4>5</vt:i4>
      </vt:variant>
      <vt:variant>
        <vt:lpwstr/>
      </vt:variant>
      <vt:variant>
        <vt:lpwstr>_Toc147302510</vt:lpwstr>
      </vt:variant>
      <vt:variant>
        <vt:i4>1179699</vt:i4>
      </vt:variant>
      <vt:variant>
        <vt:i4>26</vt:i4>
      </vt:variant>
      <vt:variant>
        <vt:i4>0</vt:i4>
      </vt:variant>
      <vt:variant>
        <vt:i4>5</vt:i4>
      </vt:variant>
      <vt:variant>
        <vt:lpwstr/>
      </vt:variant>
      <vt:variant>
        <vt:lpwstr>_Toc147302509</vt:lpwstr>
      </vt:variant>
      <vt:variant>
        <vt:i4>1179699</vt:i4>
      </vt:variant>
      <vt:variant>
        <vt:i4>20</vt:i4>
      </vt:variant>
      <vt:variant>
        <vt:i4>0</vt:i4>
      </vt:variant>
      <vt:variant>
        <vt:i4>5</vt:i4>
      </vt:variant>
      <vt:variant>
        <vt:lpwstr/>
      </vt:variant>
      <vt:variant>
        <vt:lpwstr>_Toc147302508</vt:lpwstr>
      </vt:variant>
      <vt:variant>
        <vt:i4>1179699</vt:i4>
      </vt:variant>
      <vt:variant>
        <vt:i4>14</vt:i4>
      </vt:variant>
      <vt:variant>
        <vt:i4>0</vt:i4>
      </vt:variant>
      <vt:variant>
        <vt:i4>5</vt:i4>
      </vt:variant>
      <vt:variant>
        <vt:lpwstr/>
      </vt:variant>
      <vt:variant>
        <vt:lpwstr>_Toc147302507</vt:lpwstr>
      </vt:variant>
      <vt:variant>
        <vt:i4>1179699</vt:i4>
      </vt:variant>
      <vt:variant>
        <vt:i4>8</vt:i4>
      </vt:variant>
      <vt:variant>
        <vt:i4>0</vt:i4>
      </vt:variant>
      <vt:variant>
        <vt:i4>5</vt:i4>
      </vt:variant>
      <vt:variant>
        <vt:lpwstr/>
      </vt:variant>
      <vt:variant>
        <vt:lpwstr>_Toc147302506</vt:lpwstr>
      </vt:variant>
      <vt:variant>
        <vt:i4>1179699</vt:i4>
      </vt:variant>
      <vt:variant>
        <vt:i4>2</vt:i4>
      </vt:variant>
      <vt:variant>
        <vt:i4>0</vt:i4>
      </vt:variant>
      <vt:variant>
        <vt:i4>5</vt:i4>
      </vt:variant>
      <vt:variant>
        <vt:lpwstr/>
      </vt:variant>
      <vt:variant>
        <vt:lpwstr>_Toc147302505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交通部分層負責明細表</dc:title>
  <dc:subject/>
  <dc:creator>motc</dc:creator>
  <cp:keywords/>
  <dc:description/>
  <cp:lastModifiedBy>劉騏銘</cp:lastModifiedBy>
  <cp:revision>9</cp:revision>
  <cp:lastPrinted>2024-03-27T07:11:00Z</cp:lastPrinted>
  <dcterms:created xsi:type="dcterms:W3CDTF">2024-03-27T06:03:00Z</dcterms:created>
  <dcterms:modified xsi:type="dcterms:W3CDTF">2024-03-27T07:27:00Z</dcterms:modified>
</cp:coreProperties>
</file>