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FD" w:rsidRPr="00496A8E" w:rsidRDefault="00241CC2" w:rsidP="00496A8E">
      <w:pPr>
        <w:pStyle w:val="a4"/>
        <w:spacing w:afterLines="50" w:after="120"/>
        <w:ind w:left="851"/>
        <w:rPr>
          <w:rFonts w:ascii="標楷體" w:eastAsia="標楷體" w:hAnsi="標楷體"/>
          <w:b/>
          <w:sz w:val="32"/>
          <w:szCs w:val="24"/>
        </w:rPr>
      </w:pPr>
      <w:r w:rsidRPr="00496A8E">
        <w:rPr>
          <w:rFonts w:ascii="標楷體" w:eastAsia="標楷體" w:hAnsi="標楷體"/>
          <w:b/>
          <w:szCs w:val="24"/>
        </w:rPr>
        <w:t>交通部觀光</w:t>
      </w:r>
      <w:r w:rsidR="00B50357" w:rsidRPr="00496A8E">
        <w:rPr>
          <w:rFonts w:ascii="標楷體" w:eastAsia="標楷體" w:hAnsi="標楷體" w:hint="eastAsia"/>
          <w:b/>
          <w:szCs w:val="24"/>
        </w:rPr>
        <w:t>署</w:t>
      </w:r>
      <w:r w:rsidRPr="00496A8E">
        <w:rPr>
          <w:rFonts w:ascii="標楷體" w:eastAsia="標楷體" w:hAnsi="標楷體"/>
          <w:b/>
          <w:szCs w:val="24"/>
        </w:rPr>
        <w:t>核定</w:t>
      </w:r>
      <w:proofErr w:type="gramStart"/>
      <w:r w:rsidRPr="00496A8E">
        <w:rPr>
          <w:rFonts w:ascii="標楷體" w:eastAsia="標楷體" w:hAnsi="標楷體"/>
          <w:b/>
          <w:szCs w:val="24"/>
        </w:rPr>
        <w:t>之旅宿管理</w:t>
      </w:r>
      <w:proofErr w:type="gramEnd"/>
      <w:r w:rsidRPr="00496A8E">
        <w:rPr>
          <w:rFonts w:ascii="標楷體" w:eastAsia="標楷體" w:hAnsi="標楷體"/>
          <w:b/>
          <w:szCs w:val="24"/>
        </w:rPr>
        <w:t>系統廠商名單</w:t>
      </w:r>
    </w:p>
    <w:p w:rsidR="004105FD" w:rsidRDefault="00241CC2" w:rsidP="00B50357">
      <w:pPr>
        <w:pStyle w:val="a3"/>
        <w:numPr>
          <w:ilvl w:val="0"/>
          <w:numId w:val="1"/>
        </w:numPr>
        <w:spacing w:before="0" w:line="480" w:lineRule="exact"/>
        <w:ind w:left="839" w:right="147"/>
        <w:jc w:val="both"/>
        <w:rPr>
          <w:rFonts w:ascii="標楷體" w:eastAsia="標楷體" w:hAnsi="標楷體"/>
          <w:szCs w:val="24"/>
        </w:rPr>
      </w:pPr>
      <w:r w:rsidRPr="005D2D8D">
        <w:rPr>
          <w:rFonts w:ascii="標楷體" w:eastAsia="標楷體" w:hAnsi="標楷體"/>
          <w:szCs w:val="24"/>
        </w:rPr>
        <w:t>依據交通部觀光</w:t>
      </w:r>
      <w:r w:rsidR="00B50357">
        <w:rPr>
          <w:rFonts w:ascii="標楷體" w:eastAsia="標楷體" w:hAnsi="標楷體" w:hint="eastAsia"/>
          <w:szCs w:val="24"/>
        </w:rPr>
        <w:t>署</w:t>
      </w:r>
      <w:r w:rsidRPr="005D2D8D">
        <w:rPr>
          <w:rFonts w:ascii="標楷體" w:eastAsia="標楷體" w:hAnsi="標楷體"/>
          <w:szCs w:val="24"/>
        </w:rPr>
        <w:t>「交通部觀光局獎勵旅宿業品質提升補助旅</w:t>
      </w:r>
      <w:r w:rsidRPr="00FC0CF5">
        <w:rPr>
          <w:rFonts w:ascii="標楷體" w:eastAsia="標楷體" w:hAnsi="標楷體"/>
          <w:szCs w:val="24"/>
        </w:rPr>
        <w:t>宿業首次購置自助式入住櫃台及使用企業資源管理（ERP）或飯店管理（PMS）</w:t>
      </w:r>
      <w:proofErr w:type="gramStart"/>
      <w:r w:rsidRPr="00FC0CF5">
        <w:rPr>
          <w:rFonts w:ascii="標楷體" w:eastAsia="標楷體" w:hAnsi="標楷體"/>
          <w:szCs w:val="24"/>
        </w:rPr>
        <w:t>等旅宿</w:t>
      </w:r>
      <w:proofErr w:type="gramEnd"/>
      <w:r w:rsidRPr="00FC0CF5">
        <w:rPr>
          <w:rFonts w:ascii="標楷體" w:eastAsia="標楷體" w:hAnsi="標楷體"/>
          <w:szCs w:val="24"/>
        </w:rPr>
        <w:t>管理系統申請及審查作業補充規範」第 2 點辦理。</w:t>
      </w:r>
    </w:p>
    <w:p w:rsidR="004105FD" w:rsidRPr="00103ABD" w:rsidRDefault="00103ABD" w:rsidP="00B50357">
      <w:pPr>
        <w:pStyle w:val="a3"/>
        <w:numPr>
          <w:ilvl w:val="0"/>
          <w:numId w:val="1"/>
        </w:numPr>
        <w:spacing w:before="0" w:line="480" w:lineRule="exact"/>
        <w:ind w:left="839" w:right="147"/>
        <w:jc w:val="both"/>
        <w:rPr>
          <w:rFonts w:ascii="標楷體" w:eastAsia="標楷體" w:hAnsi="標楷體"/>
          <w:szCs w:val="24"/>
        </w:rPr>
      </w:pPr>
      <w:r w:rsidRPr="005D2D8D">
        <w:rPr>
          <w:rFonts w:ascii="標楷體" w:eastAsia="標楷體" w:hAnsi="標楷體"/>
          <w:spacing w:val="-2"/>
          <w:szCs w:val="24"/>
        </w:rPr>
        <w:t>旅宿業使用企業資源管理</w:t>
      </w:r>
      <w:r w:rsidRPr="005D2D8D">
        <w:rPr>
          <w:rFonts w:ascii="標楷體" w:eastAsia="標楷體" w:hAnsi="標楷體"/>
          <w:szCs w:val="24"/>
        </w:rPr>
        <w:t>(ERP</w:t>
      </w:r>
      <w:r w:rsidRPr="005D2D8D">
        <w:rPr>
          <w:rFonts w:ascii="標楷體" w:eastAsia="標楷體" w:hAnsi="標楷體"/>
          <w:spacing w:val="-1"/>
          <w:szCs w:val="24"/>
        </w:rPr>
        <w:t>)或飯店管理</w:t>
      </w:r>
      <w:r w:rsidRPr="005D2D8D">
        <w:rPr>
          <w:rFonts w:ascii="標楷體" w:eastAsia="標楷體" w:hAnsi="標楷體"/>
          <w:szCs w:val="24"/>
        </w:rPr>
        <w:t>(PMS)</w:t>
      </w:r>
      <w:r w:rsidRPr="005D2D8D">
        <w:rPr>
          <w:rFonts w:ascii="標楷體" w:eastAsia="標楷體" w:hAnsi="標楷體"/>
          <w:spacing w:val="-1"/>
          <w:szCs w:val="24"/>
        </w:rPr>
        <w:t>等旅宿管理系</w:t>
      </w:r>
      <w:r w:rsidRPr="005D2D8D">
        <w:rPr>
          <w:rFonts w:ascii="標楷體" w:eastAsia="標楷體" w:hAnsi="標楷體"/>
          <w:spacing w:val="69"/>
          <w:szCs w:val="24"/>
        </w:rPr>
        <w:t>統</w:t>
      </w:r>
      <w:r w:rsidRPr="005D2D8D">
        <w:rPr>
          <w:rFonts w:ascii="標楷體" w:eastAsia="標楷體" w:hAnsi="標楷體"/>
          <w:szCs w:val="24"/>
        </w:rPr>
        <w:t>API</w:t>
      </w:r>
      <w:r w:rsidRPr="005D2D8D">
        <w:rPr>
          <w:rFonts w:ascii="標楷體" w:eastAsia="標楷體" w:hAnsi="標楷體"/>
          <w:spacing w:val="-10"/>
          <w:szCs w:val="24"/>
        </w:rPr>
        <w:t xml:space="preserve"> 串接臺灣旅宿網營運報表之旅宿管理系統廠商(統計至</w:t>
      </w:r>
      <w:r>
        <w:rPr>
          <w:rFonts w:ascii="標楷體" w:eastAsia="標楷體" w:hAnsi="標楷體"/>
          <w:spacing w:val="-10"/>
          <w:szCs w:val="24"/>
        </w:rPr>
        <w:t>1</w:t>
      </w:r>
      <w:r>
        <w:rPr>
          <w:rFonts w:ascii="標楷體" w:eastAsia="標楷體" w:hAnsi="標楷體" w:hint="eastAsia"/>
          <w:spacing w:val="-10"/>
          <w:szCs w:val="24"/>
        </w:rPr>
        <w:t>1</w:t>
      </w:r>
      <w:r w:rsidR="00B50357">
        <w:rPr>
          <w:rFonts w:ascii="標楷體" w:eastAsia="標楷體" w:hAnsi="標楷體" w:hint="eastAsia"/>
          <w:spacing w:val="-10"/>
          <w:szCs w:val="24"/>
        </w:rPr>
        <w:t>3</w:t>
      </w:r>
      <w:bookmarkStart w:id="0" w:name="_GoBack"/>
      <w:bookmarkEnd w:id="0"/>
      <w:r w:rsidRPr="005D2D8D">
        <w:rPr>
          <w:rFonts w:ascii="標楷體" w:eastAsia="標楷體" w:hAnsi="標楷體"/>
          <w:spacing w:val="-47"/>
          <w:szCs w:val="24"/>
        </w:rPr>
        <w:t xml:space="preserve">年 </w:t>
      </w:r>
      <w:r w:rsidR="00B50357">
        <w:rPr>
          <w:rFonts w:ascii="標楷體" w:eastAsia="標楷體" w:hAnsi="標楷體" w:hint="eastAsia"/>
          <w:szCs w:val="24"/>
        </w:rPr>
        <w:t>1</w:t>
      </w:r>
      <w:r w:rsidRPr="005D2D8D">
        <w:rPr>
          <w:rFonts w:ascii="標楷體" w:eastAsia="標楷體" w:hAnsi="標楷體"/>
          <w:spacing w:val="-46"/>
          <w:szCs w:val="24"/>
        </w:rPr>
        <w:t xml:space="preserve">月 </w:t>
      </w:r>
      <w:r w:rsidR="00B50357">
        <w:rPr>
          <w:rFonts w:ascii="標楷體" w:eastAsia="標楷體" w:hAnsi="標楷體" w:hint="eastAsia"/>
          <w:szCs w:val="24"/>
        </w:rPr>
        <w:t>5</w:t>
      </w:r>
      <w:r w:rsidRPr="005D2D8D">
        <w:rPr>
          <w:rFonts w:ascii="標楷體" w:eastAsia="標楷體" w:hAnsi="標楷體"/>
          <w:spacing w:val="-11"/>
          <w:szCs w:val="24"/>
        </w:rPr>
        <w:t>日，後續依廠商申請情形不定期更新名單)：</w:t>
      </w:r>
    </w:p>
    <w:p w:rsidR="004105FD" w:rsidRPr="005D2D8D" w:rsidRDefault="004105FD">
      <w:pPr>
        <w:pStyle w:val="a3"/>
        <w:spacing w:before="17" w:after="1"/>
        <w:ind w:firstLine="0"/>
        <w:rPr>
          <w:rFonts w:ascii="標楷體" w:eastAsia="標楷體" w:hAnsi="標楷體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87"/>
        <w:gridCol w:w="4151"/>
      </w:tblGrid>
      <w:tr w:rsidR="004105FD" w:rsidRPr="005D2D8D">
        <w:trPr>
          <w:trHeight w:val="397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1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德安資訊股份有限公司</w:t>
            </w:r>
          </w:p>
        </w:tc>
        <w:tc>
          <w:tcPr>
            <w:tcW w:w="4151" w:type="dxa"/>
          </w:tcPr>
          <w:p w:rsidR="004105FD" w:rsidRPr="005D2D8D" w:rsidRDefault="00241CC2" w:rsidP="000C6AF7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 xml:space="preserve">(02)2517-6066 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2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森福德有限公司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(02)2826-3881 分機 10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3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靈知科技股份有限公司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(04)2235-2883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4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5D2D8D">
              <w:rPr>
                <w:rFonts w:ascii="標楷體" w:eastAsia="標楷體" w:hAnsi="標楷體"/>
                <w:sz w:val="28"/>
                <w:szCs w:val="24"/>
              </w:rPr>
              <w:t>旅安資訊</w:t>
            </w:r>
            <w:proofErr w:type="gramEnd"/>
            <w:r w:rsidRPr="005D2D8D">
              <w:rPr>
                <w:rFonts w:ascii="標楷體" w:eastAsia="標楷體" w:hAnsi="標楷體"/>
                <w:sz w:val="28"/>
                <w:szCs w:val="24"/>
              </w:rPr>
              <w:t>股份有限公司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(02)7751-5112 分機 205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5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松山科技研發股份有限公司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(06)5120-329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6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冠全資訊有限公司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(04)2265-6615</w:t>
            </w:r>
          </w:p>
        </w:tc>
      </w:tr>
      <w:tr w:rsidR="004105FD" w:rsidRPr="005D2D8D">
        <w:trPr>
          <w:trHeight w:val="398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7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5D2D8D">
              <w:rPr>
                <w:rFonts w:ascii="標楷體" w:eastAsia="標楷體" w:hAnsi="標楷體"/>
                <w:sz w:val="28"/>
                <w:szCs w:val="24"/>
              </w:rPr>
              <w:t>蹦點科技</w:t>
            </w:r>
            <w:proofErr w:type="gramEnd"/>
            <w:r w:rsidRPr="005D2D8D">
              <w:rPr>
                <w:rFonts w:ascii="標楷體" w:eastAsia="標楷體" w:hAnsi="標楷體"/>
                <w:sz w:val="28"/>
                <w:szCs w:val="24"/>
              </w:rPr>
              <w:t>股份有限公司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0905-918501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8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金旭資訊股份有限公司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(02)2570-2058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9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5D2D8D">
              <w:rPr>
                <w:rFonts w:ascii="標楷體" w:eastAsia="標楷體" w:hAnsi="標楷體"/>
                <w:sz w:val="28"/>
                <w:szCs w:val="24"/>
              </w:rPr>
              <w:t>方孔科技</w:t>
            </w:r>
            <w:proofErr w:type="gramEnd"/>
            <w:r w:rsidRPr="005D2D8D">
              <w:rPr>
                <w:rFonts w:ascii="標楷體" w:eastAsia="標楷體" w:hAnsi="標楷體"/>
                <w:sz w:val="28"/>
                <w:szCs w:val="24"/>
              </w:rPr>
              <w:t>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(04)2452-9446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10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5D2D8D">
              <w:rPr>
                <w:rFonts w:ascii="標楷體" w:eastAsia="標楷體" w:hAnsi="標楷體"/>
                <w:sz w:val="28"/>
                <w:szCs w:val="24"/>
              </w:rPr>
              <w:t>歐簿客</w:t>
            </w:r>
            <w:proofErr w:type="gramEnd"/>
            <w:r w:rsidRPr="005D2D8D">
              <w:rPr>
                <w:rFonts w:ascii="標楷體" w:eastAsia="標楷體" w:hAnsi="標楷體"/>
                <w:sz w:val="28"/>
                <w:szCs w:val="24"/>
              </w:rPr>
              <w:t>科技股份有限公司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(02)7727-6583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11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5D2D8D">
              <w:rPr>
                <w:rFonts w:ascii="標楷體" w:eastAsia="標楷體" w:hAnsi="標楷體"/>
                <w:sz w:val="28"/>
                <w:szCs w:val="24"/>
              </w:rPr>
              <w:t>同康科技</w:t>
            </w:r>
            <w:proofErr w:type="gramEnd"/>
            <w:r w:rsidRPr="005D2D8D">
              <w:rPr>
                <w:rFonts w:ascii="標楷體" w:eastAsia="標楷體" w:hAnsi="標楷體"/>
                <w:sz w:val="28"/>
                <w:szCs w:val="24"/>
              </w:rPr>
              <w:t>股份有限公司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(07)3488-825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12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5D2D8D">
              <w:rPr>
                <w:rFonts w:ascii="標楷體" w:eastAsia="標楷體" w:hAnsi="標楷體"/>
                <w:sz w:val="28"/>
                <w:szCs w:val="24"/>
              </w:rPr>
              <w:t>耀想創意</w:t>
            </w:r>
            <w:proofErr w:type="gramEnd"/>
            <w:r w:rsidRPr="005D2D8D">
              <w:rPr>
                <w:rFonts w:ascii="標楷體" w:eastAsia="標楷體" w:hAnsi="標楷體"/>
                <w:sz w:val="28"/>
                <w:szCs w:val="24"/>
              </w:rPr>
              <w:t>科技有限公司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(02)2873-6882</w:t>
            </w:r>
          </w:p>
        </w:tc>
      </w:tr>
      <w:tr w:rsidR="004105FD" w:rsidRPr="005D2D8D">
        <w:trPr>
          <w:trHeight w:val="400"/>
        </w:trPr>
        <w:tc>
          <w:tcPr>
            <w:tcW w:w="562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13</w:t>
            </w:r>
          </w:p>
        </w:tc>
        <w:tc>
          <w:tcPr>
            <w:tcW w:w="3587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5D2D8D">
              <w:rPr>
                <w:rFonts w:ascii="標楷體" w:eastAsia="標楷體" w:hAnsi="標楷體"/>
                <w:sz w:val="28"/>
                <w:szCs w:val="24"/>
              </w:rPr>
              <w:t>台灣名宿管理</w:t>
            </w:r>
            <w:proofErr w:type="gramEnd"/>
            <w:r w:rsidR="00413C7B">
              <w:rPr>
                <w:rFonts w:ascii="標楷體" w:eastAsia="標楷體" w:hAnsi="標楷體" w:hint="eastAsia"/>
                <w:sz w:val="28"/>
                <w:szCs w:val="24"/>
              </w:rPr>
              <w:t>顧</w:t>
            </w:r>
            <w:r w:rsidRPr="005D2D8D">
              <w:rPr>
                <w:rFonts w:ascii="標楷體" w:eastAsia="標楷體" w:hAnsi="標楷體"/>
                <w:sz w:val="28"/>
                <w:szCs w:val="24"/>
              </w:rPr>
              <w:t>問有限公司</w:t>
            </w:r>
          </w:p>
        </w:tc>
        <w:tc>
          <w:tcPr>
            <w:tcW w:w="4151" w:type="dxa"/>
          </w:tcPr>
          <w:p w:rsidR="004105FD" w:rsidRPr="005D2D8D" w:rsidRDefault="00241CC2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(03)996-4950</w:t>
            </w:r>
          </w:p>
        </w:tc>
      </w:tr>
      <w:tr w:rsidR="005D2D8D" w:rsidRPr="005D2D8D">
        <w:trPr>
          <w:trHeight w:val="400"/>
        </w:trPr>
        <w:tc>
          <w:tcPr>
            <w:tcW w:w="562" w:type="dxa"/>
          </w:tcPr>
          <w:p w:rsidR="005D2D8D" w:rsidRPr="005D2D8D" w:rsidRDefault="00241CC2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</w:t>
            </w:r>
          </w:p>
        </w:tc>
        <w:tc>
          <w:tcPr>
            <w:tcW w:w="3587" w:type="dxa"/>
          </w:tcPr>
          <w:p w:rsidR="005D2D8D" w:rsidRPr="005D2D8D" w:rsidRDefault="005D2D8D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如來科技有限公司</w:t>
            </w:r>
          </w:p>
        </w:tc>
        <w:tc>
          <w:tcPr>
            <w:tcW w:w="4151" w:type="dxa"/>
          </w:tcPr>
          <w:p w:rsidR="005D2D8D" w:rsidRPr="005D2D8D" w:rsidRDefault="005D2D8D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(04)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2380-1170</w:t>
            </w:r>
          </w:p>
        </w:tc>
      </w:tr>
      <w:tr w:rsidR="00CE6CAD" w:rsidRPr="005D2D8D">
        <w:trPr>
          <w:trHeight w:val="400"/>
        </w:trPr>
        <w:tc>
          <w:tcPr>
            <w:tcW w:w="562" w:type="dxa"/>
          </w:tcPr>
          <w:p w:rsidR="00CE6CAD" w:rsidRDefault="00CE6CAD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15</w:t>
            </w:r>
          </w:p>
        </w:tc>
        <w:tc>
          <w:tcPr>
            <w:tcW w:w="3587" w:type="dxa"/>
          </w:tcPr>
          <w:p w:rsidR="00CE6CAD" w:rsidRDefault="00CE6CAD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群島商富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驛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酒店集團有限公司</w:t>
            </w:r>
          </w:p>
        </w:tc>
        <w:tc>
          <w:tcPr>
            <w:tcW w:w="4151" w:type="dxa"/>
          </w:tcPr>
          <w:p w:rsidR="00CE6CAD" w:rsidRPr="005D2D8D" w:rsidRDefault="00CE6CAD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 w:rsidRPr="005D2D8D">
              <w:rPr>
                <w:rFonts w:ascii="標楷體" w:eastAsia="標楷體" w:hAnsi="標楷體"/>
                <w:sz w:val="28"/>
                <w:szCs w:val="24"/>
              </w:rPr>
              <w:t>(02)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5572-0798 分機 1708</w:t>
            </w:r>
          </w:p>
        </w:tc>
      </w:tr>
      <w:tr w:rsidR="000C6AF7" w:rsidRPr="005D2D8D">
        <w:trPr>
          <w:trHeight w:val="400"/>
        </w:trPr>
        <w:tc>
          <w:tcPr>
            <w:tcW w:w="562" w:type="dxa"/>
          </w:tcPr>
          <w:p w:rsidR="000C6AF7" w:rsidRDefault="000C6AF7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16</w:t>
            </w:r>
          </w:p>
        </w:tc>
        <w:tc>
          <w:tcPr>
            <w:tcW w:w="3587" w:type="dxa"/>
          </w:tcPr>
          <w:p w:rsidR="000C6AF7" w:rsidRDefault="000C6AF7" w:rsidP="005D2D8D">
            <w:pPr>
              <w:pStyle w:val="TableParagraph"/>
              <w:spacing w:line="480" w:lineRule="exact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創炎資訊科技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股份有限公司</w:t>
            </w:r>
          </w:p>
        </w:tc>
        <w:tc>
          <w:tcPr>
            <w:tcW w:w="4151" w:type="dxa"/>
          </w:tcPr>
          <w:p w:rsidR="000C6AF7" w:rsidRPr="005D2D8D" w:rsidRDefault="000C6AF7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(02)6605-0875</w:t>
            </w:r>
          </w:p>
        </w:tc>
      </w:tr>
      <w:tr w:rsidR="00B50357" w:rsidRPr="005D2D8D">
        <w:trPr>
          <w:trHeight w:val="400"/>
        </w:trPr>
        <w:tc>
          <w:tcPr>
            <w:tcW w:w="562" w:type="dxa"/>
          </w:tcPr>
          <w:p w:rsidR="00B50357" w:rsidRDefault="00B50357" w:rsidP="005D2D8D">
            <w:pPr>
              <w:pStyle w:val="TableParagraph"/>
              <w:spacing w:line="480" w:lineRule="exact"/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17</w:t>
            </w:r>
          </w:p>
        </w:tc>
        <w:tc>
          <w:tcPr>
            <w:tcW w:w="3587" w:type="dxa"/>
          </w:tcPr>
          <w:p w:rsidR="00B50357" w:rsidRDefault="00B50357" w:rsidP="005D2D8D">
            <w:pPr>
              <w:pStyle w:val="TableParagraph"/>
              <w:spacing w:line="480" w:lineRule="exact"/>
              <w:rPr>
                <w:rFonts w:ascii="標楷體" w:eastAsia="標楷體" w:hAnsi="標楷體" w:hint="eastAsia"/>
                <w:sz w:val="28"/>
                <w:szCs w:val="24"/>
              </w:rPr>
            </w:pPr>
            <w:proofErr w:type="gramStart"/>
            <w:r w:rsidRPr="00B50357">
              <w:rPr>
                <w:rFonts w:ascii="標楷體" w:eastAsia="標楷體" w:hAnsi="標楷體"/>
                <w:sz w:val="28"/>
                <w:szCs w:val="24"/>
              </w:rPr>
              <w:t>友井酒店</w:t>
            </w:r>
            <w:proofErr w:type="gramEnd"/>
            <w:r w:rsidRPr="00B50357">
              <w:rPr>
                <w:rFonts w:ascii="標楷體" w:eastAsia="標楷體" w:hAnsi="標楷體"/>
                <w:sz w:val="28"/>
                <w:szCs w:val="24"/>
              </w:rPr>
              <w:t>股份有限公司</w:t>
            </w:r>
          </w:p>
        </w:tc>
        <w:tc>
          <w:tcPr>
            <w:tcW w:w="4151" w:type="dxa"/>
          </w:tcPr>
          <w:p w:rsidR="00B50357" w:rsidRDefault="00B50357" w:rsidP="005D2D8D">
            <w:pPr>
              <w:pStyle w:val="TableParagraph"/>
              <w:spacing w:line="480" w:lineRule="exact"/>
              <w:ind w:left="106"/>
              <w:rPr>
                <w:rFonts w:ascii="標楷體" w:eastAsia="標楷體" w:hAnsi="標楷體" w:hint="eastAsia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(07)269-3635轉唐小姐</w:t>
            </w:r>
          </w:p>
        </w:tc>
      </w:tr>
    </w:tbl>
    <w:p w:rsidR="005D2D8D" w:rsidRPr="005D2D8D" w:rsidRDefault="005D2D8D">
      <w:pPr>
        <w:pStyle w:val="a3"/>
        <w:spacing w:before="14"/>
        <w:ind w:firstLine="0"/>
        <w:rPr>
          <w:rFonts w:ascii="標楷體" w:eastAsia="標楷體" w:hAnsi="標楷體"/>
          <w:szCs w:val="24"/>
        </w:rPr>
      </w:pPr>
    </w:p>
    <w:p w:rsidR="004105FD" w:rsidRPr="005D2D8D" w:rsidRDefault="00241CC2" w:rsidP="005D2D8D">
      <w:pPr>
        <w:pStyle w:val="a3"/>
        <w:spacing w:before="0" w:line="480" w:lineRule="exact"/>
        <w:ind w:left="839" w:right="142"/>
        <w:jc w:val="both"/>
        <w:rPr>
          <w:rFonts w:ascii="標楷體" w:eastAsia="標楷體" w:hAnsi="標楷體"/>
          <w:szCs w:val="24"/>
        </w:rPr>
      </w:pPr>
      <w:r w:rsidRPr="005D2D8D">
        <w:rPr>
          <w:rFonts w:ascii="標楷體" w:eastAsia="標楷體" w:hAnsi="標楷體"/>
          <w:szCs w:val="24"/>
        </w:rPr>
        <w:t>三、 有關</w:t>
      </w:r>
      <w:r w:rsidR="00FC0CF5">
        <w:rPr>
          <w:rFonts w:ascii="標楷體" w:eastAsia="標楷體" w:hAnsi="標楷體"/>
          <w:szCs w:val="24"/>
        </w:rPr>
        <w:t>API</w:t>
      </w:r>
      <w:r w:rsidRPr="005D2D8D">
        <w:rPr>
          <w:rFonts w:ascii="標楷體" w:eastAsia="標楷體" w:hAnsi="標楷體"/>
          <w:szCs w:val="24"/>
        </w:rPr>
        <w:t>串接</w:t>
      </w:r>
      <w:proofErr w:type="gramStart"/>
      <w:r w:rsidRPr="005D2D8D">
        <w:rPr>
          <w:rFonts w:ascii="標楷體" w:eastAsia="標楷體" w:hAnsi="標楷體"/>
          <w:szCs w:val="24"/>
        </w:rPr>
        <w:t>臺灣旅宿網</w:t>
      </w:r>
      <w:proofErr w:type="gramEnd"/>
      <w:r w:rsidRPr="005D2D8D">
        <w:rPr>
          <w:rFonts w:ascii="標楷體" w:eastAsia="標楷體" w:hAnsi="標楷體"/>
          <w:szCs w:val="24"/>
        </w:rPr>
        <w:t>營運報表之相關客服問題請洽各核定</w:t>
      </w:r>
      <w:proofErr w:type="gramStart"/>
      <w:r w:rsidRPr="005D2D8D">
        <w:rPr>
          <w:rFonts w:ascii="標楷體" w:eastAsia="標楷體" w:hAnsi="標楷體"/>
          <w:szCs w:val="24"/>
        </w:rPr>
        <w:t>之旅宿管</w:t>
      </w:r>
      <w:proofErr w:type="gramEnd"/>
      <w:r w:rsidRPr="005D2D8D">
        <w:rPr>
          <w:rFonts w:ascii="標楷體" w:eastAsia="標楷體" w:hAnsi="標楷體"/>
          <w:szCs w:val="24"/>
        </w:rPr>
        <w:t>理系統廠商</w:t>
      </w:r>
      <w:r w:rsidRPr="005D2D8D">
        <w:rPr>
          <w:rFonts w:ascii="標楷體" w:eastAsia="標楷體" w:hAnsi="標楷體"/>
          <w:w w:val="160"/>
          <w:szCs w:val="24"/>
        </w:rPr>
        <w:t>。</w:t>
      </w:r>
    </w:p>
    <w:sectPr w:rsidR="004105FD" w:rsidRPr="005D2D8D" w:rsidSect="00FA4C5D">
      <w:type w:val="continuous"/>
      <w:pgSz w:w="11910" w:h="16840"/>
      <w:pgMar w:top="993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0D7" w:rsidRDefault="00D830D7" w:rsidP="00BD5E8E">
      <w:r>
        <w:separator/>
      </w:r>
    </w:p>
  </w:endnote>
  <w:endnote w:type="continuationSeparator" w:id="0">
    <w:p w:rsidR="00D830D7" w:rsidRDefault="00D830D7" w:rsidP="00BD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0D7" w:rsidRDefault="00D830D7" w:rsidP="00BD5E8E">
      <w:r>
        <w:separator/>
      </w:r>
    </w:p>
  </w:footnote>
  <w:footnote w:type="continuationSeparator" w:id="0">
    <w:p w:rsidR="00D830D7" w:rsidRDefault="00D830D7" w:rsidP="00BD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30A92"/>
    <w:multiLevelType w:val="hybridMultilevel"/>
    <w:tmpl w:val="3C561BE0"/>
    <w:lvl w:ilvl="0" w:tplc="11D0BB4E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5FD"/>
    <w:rsid w:val="000C6AF7"/>
    <w:rsid w:val="00103ABD"/>
    <w:rsid w:val="00175A90"/>
    <w:rsid w:val="00241CC2"/>
    <w:rsid w:val="00292D82"/>
    <w:rsid w:val="004105FD"/>
    <w:rsid w:val="00413C7B"/>
    <w:rsid w:val="00454B35"/>
    <w:rsid w:val="00496A8E"/>
    <w:rsid w:val="00505809"/>
    <w:rsid w:val="005D2D8D"/>
    <w:rsid w:val="00723BA9"/>
    <w:rsid w:val="00982977"/>
    <w:rsid w:val="00A9755C"/>
    <w:rsid w:val="00B50357"/>
    <w:rsid w:val="00BD5E8E"/>
    <w:rsid w:val="00CE30DE"/>
    <w:rsid w:val="00CE6CAD"/>
    <w:rsid w:val="00D830D7"/>
    <w:rsid w:val="00F32C58"/>
    <w:rsid w:val="00FA4C5D"/>
    <w:rsid w:val="00F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DBBB6"/>
  <w15:docId w15:val="{47CC371F-8083-4806-AF01-6C7647C5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hanging="7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594" w:lineRule="exact"/>
      <w:ind w:left="852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80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BD5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5E8E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D5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5E8E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林秋妤</dc:creator>
  <cp:lastModifiedBy>Administrator</cp:lastModifiedBy>
  <cp:revision>15</cp:revision>
  <dcterms:created xsi:type="dcterms:W3CDTF">2021-03-09T00:58:00Z</dcterms:created>
  <dcterms:modified xsi:type="dcterms:W3CDTF">2024-01-05T06:48:00Z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2021-03-09T00:00:00Z</vt:filetime>
  </property>
</Properties>
</file>