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C" w:rsidRDefault="007973F4" w:rsidP="000C0798">
      <w:pPr>
        <w:widowControl/>
        <w:spacing w:before="150" w:after="75" w:line="288" w:lineRule="atLeast"/>
        <w:ind w:left="2"/>
        <w:jc w:val="center"/>
        <w:textAlignment w:val="top"/>
        <w:outlineLvl w:val="3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大鵬灣國家風景區管理處</w:t>
      </w:r>
      <w:r w:rsidR="00CC44F3" w:rsidRPr="0069663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大型</w:t>
      </w:r>
      <w:r w:rsidR="000C0798" w:rsidRPr="0069663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特色王爺公仔</w:t>
      </w:r>
      <w:r w:rsidR="004A352C" w:rsidRPr="0069663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企業合作</w:t>
      </w:r>
      <w:r w:rsidR="00CC44F3" w:rsidRPr="0069663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要點</w:t>
      </w:r>
      <w:r w:rsidR="004D140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69663C" w:rsidRPr="0069663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</w:p>
    <w:p w:rsidR="008E66E2" w:rsidRDefault="0077445C" w:rsidP="00B44908">
      <w:pPr>
        <w:widowControl/>
        <w:spacing w:before="150" w:after="75" w:line="200" w:lineRule="exact"/>
        <w:jc w:val="right"/>
        <w:textAlignment w:val="top"/>
        <w:outlineLvl w:val="3"/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</w:pPr>
      <w:r w:rsidRPr="0069663C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201</w:t>
      </w:r>
      <w:r w:rsidR="00CC44F3" w:rsidRPr="0069663C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3</w:t>
      </w:r>
      <w:r w:rsidR="0069663C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年</w:t>
      </w:r>
      <w:r w:rsidR="00CC44F3" w:rsidRPr="0069663C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0</w:t>
      </w:r>
      <w:r w:rsidR="005A3A93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9</w:t>
      </w:r>
      <w:r w:rsidR="0069663C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月</w:t>
      </w:r>
      <w:r w:rsidR="005A3A93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03日第1020400153號簽核</w:t>
      </w:r>
      <w:r w:rsidRPr="0069663C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定</w:t>
      </w:r>
    </w:p>
    <w:p w:rsidR="00B44908" w:rsidRPr="00B44908" w:rsidRDefault="00B44908" w:rsidP="00B44908">
      <w:pPr>
        <w:widowControl/>
        <w:spacing w:before="150" w:after="75" w:line="200" w:lineRule="exact"/>
        <w:jc w:val="right"/>
        <w:textAlignment w:val="top"/>
        <w:outlineLvl w:val="3"/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</w:pPr>
      <w:r w:rsidRPr="00B44908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2013年12月17日第1020400230號簽核定</w:t>
      </w:r>
    </w:p>
    <w:p w:rsidR="008E66E2" w:rsidRPr="0069663C" w:rsidRDefault="00CC44F3" w:rsidP="00371CD1">
      <w:pPr>
        <w:widowControl/>
        <w:numPr>
          <w:ilvl w:val="0"/>
          <w:numId w:val="2"/>
        </w:numPr>
        <w:spacing w:beforeLines="50" w:afterLines="50" w:line="480" w:lineRule="exact"/>
        <w:ind w:left="993" w:hanging="993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為結合民間資源，行銷</w:t>
      </w:r>
      <w:r w:rsidR="0069663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推廣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轄區多元觀光發展，</w:t>
      </w:r>
      <w:r w:rsidR="001D270A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授權</w:t>
      </w:r>
      <w:r w:rsidR="005E581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企業製作</w:t>
      </w:r>
      <w:r w:rsidR="001D270A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大鵬灣國家風景區管理處（以下簡稱管理處）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大型特色王爺公仔</w:t>
      </w:r>
      <w:r w:rsidR="001D270A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，爰訂定本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要點。</w:t>
      </w:r>
    </w:p>
    <w:p w:rsidR="000C0798" w:rsidRPr="0069663C" w:rsidRDefault="008E66E2" w:rsidP="00371CD1">
      <w:pPr>
        <w:widowControl/>
        <w:numPr>
          <w:ilvl w:val="0"/>
          <w:numId w:val="2"/>
        </w:numPr>
        <w:spacing w:beforeLines="50" w:afterLines="50" w:line="480" w:lineRule="exact"/>
        <w:ind w:left="993" w:hanging="993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</w:t>
      </w:r>
      <w:r w:rsidR="00C3059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要點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所稱</w:t>
      </w:r>
      <w:r w:rsidR="00C3059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大型</w:t>
      </w:r>
      <w:r w:rsidR="000C079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特色王爺公仔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，係指</w:t>
      </w:r>
      <w:r w:rsidR="0033145E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管理處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目前</w:t>
      </w:r>
      <w:r w:rsidR="00173BA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已</w:t>
      </w:r>
      <w:r w:rsidR="00C2752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設計</w:t>
      </w:r>
      <w:r w:rsidR="00C3059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開模</w:t>
      </w:r>
      <w:r w:rsidR="00C2752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之</w:t>
      </w:r>
      <w:r w:rsidR="00C3059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大型</w:t>
      </w:r>
      <w:r w:rsidR="000C079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特色王爺公仔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（如附圖</w:t>
      </w:r>
      <w:r w:rsidR="00811F9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B510F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；以下簡稱</w:t>
      </w:r>
      <w:r w:rsidR="00EC63D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王爺</w:t>
      </w:r>
      <w:r w:rsidR="00B510F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公仔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）。</w:t>
      </w:r>
    </w:p>
    <w:p w:rsidR="000C0798" w:rsidRPr="0069663C" w:rsidRDefault="00EC63DD" w:rsidP="00371CD1">
      <w:pPr>
        <w:widowControl/>
        <w:numPr>
          <w:ilvl w:val="0"/>
          <w:numId w:val="2"/>
        </w:numPr>
        <w:spacing w:beforeLines="50" w:afterLines="50" w:line="480" w:lineRule="exact"/>
        <w:ind w:left="993" w:hanging="993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王爺</w:t>
      </w:r>
      <w:r w:rsidR="000C079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公仔</w:t>
      </w:r>
      <w:r w:rsidR="00C3059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製作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，應依</w:t>
      </w:r>
      <w:r w:rsidR="00C3059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本要點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之規定向</w:t>
      </w:r>
      <w:r w:rsidR="0033145E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管理處</w:t>
      </w:r>
      <w:r w:rsidR="00C3059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，其申請</w:t>
      </w:r>
      <w:r w:rsidR="004A352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企業（單位）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對象資格如下：</w:t>
      </w:r>
    </w:p>
    <w:p w:rsidR="000C0798" w:rsidRPr="0069663C" w:rsidRDefault="008E66E2" w:rsidP="00371CD1">
      <w:pPr>
        <w:widowControl/>
        <w:numPr>
          <w:ilvl w:val="1"/>
          <w:numId w:val="5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經政府立案或許可得經營商品銷售之公司。</w:t>
      </w:r>
    </w:p>
    <w:p w:rsidR="008E66E2" w:rsidRPr="0069663C" w:rsidRDefault="008E66E2" w:rsidP="00371CD1">
      <w:pPr>
        <w:widowControl/>
        <w:numPr>
          <w:ilvl w:val="1"/>
          <w:numId w:val="5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各級政府機關（構）或公</w:t>
      </w:r>
      <w:r w:rsidR="005E5818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、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民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營事業單位</w:t>
      </w:r>
      <w:r w:rsidR="005E5818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、</w:t>
      </w:r>
      <w:r w:rsidR="005E5818" w:rsidRP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法人、機構</w:t>
      </w:r>
      <w:r w:rsidR="005E581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或民間團體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0C0798" w:rsidRPr="0069663C" w:rsidRDefault="00510722" w:rsidP="00371CD1">
      <w:pPr>
        <w:widowControl/>
        <w:numPr>
          <w:ilvl w:val="0"/>
          <w:numId w:val="2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審核標準：</w:t>
      </w:r>
    </w:p>
    <w:p w:rsidR="000C0798" w:rsidRPr="0069663C" w:rsidRDefault="008E66E2" w:rsidP="00371CD1">
      <w:pPr>
        <w:widowControl/>
        <w:numPr>
          <w:ilvl w:val="1"/>
          <w:numId w:val="6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申請對象商譽及營運情形。</w:t>
      </w:r>
    </w:p>
    <w:p w:rsidR="00C30590" w:rsidRPr="0069663C" w:rsidRDefault="00C30590" w:rsidP="00371CD1">
      <w:pPr>
        <w:widowControl/>
        <w:numPr>
          <w:ilvl w:val="1"/>
          <w:numId w:val="6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對推廣在地</w:t>
      </w:r>
      <w:r w:rsidR="0051072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觀光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之</w:t>
      </w:r>
      <w:r w:rsidR="0051072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特色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效益及永續經營性。</w:t>
      </w:r>
    </w:p>
    <w:p w:rsidR="00371CD1" w:rsidRPr="0069663C" w:rsidRDefault="00371CD1" w:rsidP="00371CD1">
      <w:pPr>
        <w:widowControl/>
        <w:numPr>
          <w:ilvl w:val="1"/>
          <w:numId w:val="6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參與觀光活動情形。</w:t>
      </w:r>
    </w:p>
    <w:p w:rsidR="00371CD1" w:rsidRPr="0069663C" w:rsidRDefault="00371CD1" w:rsidP="00371CD1">
      <w:pPr>
        <w:widowControl/>
        <w:numPr>
          <w:ilvl w:val="0"/>
          <w:numId w:val="2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申請對象具下列文件向管理處提出申請：</w:t>
      </w:r>
    </w:p>
    <w:p w:rsidR="00371CD1" w:rsidRPr="0069663C" w:rsidRDefault="00371CD1" w:rsidP="00371CD1">
      <w:pPr>
        <w:widowControl/>
        <w:numPr>
          <w:ilvl w:val="1"/>
          <w:numId w:val="7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申請書及相關政府立案或許可商業經營證明文件。</w:t>
      </w:r>
    </w:p>
    <w:p w:rsidR="000C0798" w:rsidRPr="0069663C" w:rsidRDefault="00371CD1" w:rsidP="00737628">
      <w:pPr>
        <w:widowControl/>
        <w:numPr>
          <w:ilvl w:val="1"/>
          <w:numId w:val="7"/>
        </w:numPr>
        <w:spacing w:beforeLines="50" w:afterLines="50" w:line="480" w:lineRule="exact"/>
        <w:ind w:left="1418" w:hanging="938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申請對象應檢附</w:t>
      </w:r>
      <w:r w:rsidR="00737628" w:rsidRPr="0073762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大型特色王爺公仔授權製作申請書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（格式如附</w:t>
      </w:r>
      <w:r w:rsidR="007A12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表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一）。</w:t>
      </w:r>
    </w:p>
    <w:p w:rsidR="00371CD1" w:rsidRPr="0069663C" w:rsidRDefault="00371CD1" w:rsidP="00510722">
      <w:pPr>
        <w:widowControl/>
        <w:numPr>
          <w:ilvl w:val="0"/>
          <w:numId w:val="2"/>
        </w:numPr>
        <w:spacing w:beforeLines="50" w:afterLines="50" w:line="480" w:lineRule="exact"/>
        <w:ind w:left="993" w:hanging="993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王爺公仔新開模費用由管理處支付，</w:t>
      </w:r>
      <w:r w:rsidR="0051072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被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授權企業（單位）</w:t>
      </w:r>
      <w:r w:rsidR="0051072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應依管理處模板</w:t>
      </w:r>
      <w:r w:rsidR="004D140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尺寸比例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由管理處統一</w:t>
      </w:r>
      <w:r w:rsidR="0051072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製作</w:t>
      </w:r>
      <w:r w:rsidR="005E5818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，</w:t>
      </w:r>
      <w:r w:rsidR="005E581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經授權製作王爺公仔</w:t>
      </w:r>
      <w:r w:rsidR="005A3A9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除</w:t>
      </w:r>
      <w:r w:rsidR="005E581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於正面明顯處標示「大鵬灣」字樣</w:t>
      </w:r>
      <w:r w:rsidR="005A3A9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外</w:t>
      </w:r>
      <w:r w:rsidR="005E581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，其餘可由申請人（單位）設計彩繪，但設計圖稿應先送經管理處審查同意後，始得變更製作</w:t>
      </w:r>
      <w:r w:rsidR="00510722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，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製作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相關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費用</w:t>
      </w:r>
      <w:r w:rsidR="003A109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除部分由管理處視情況酌予分攤外，餘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由</w:t>
      </w:r>
      <w:r w:rsidR="00510722" w:rsidRPr="0051072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被授權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企業（單位）支付。</w:t>
      </w:r>
    </w:p>
    <w:p w:rsidR="0033145E" w:rsidRDefault="000C0798" w:rsidP="00D273A0">
      <w:pPr>
        <w:widowControl/>
        <w:numPr>
          <w:ilvl w:val="0"/>
          <w:numId w:val="2"/>
        </w:numPr>
        <w:spacing w:beforeLines="50" w:afterLines="50" w:line="480" w:lineRule="exact"/>
        <w:ind w:left="993" w:hanging="993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王爺公仔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授權</w:t>
      </w:r>
      <w:r w:rsidR="00EC63D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製作後</w:t>
      </w:r>
      <w:r w:rsidR="00173BA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，所有權屬管理處所有</w:t>
      </w:r>
      <w:r w:rsidR="00D273A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，由管理處維護管理</w:t>
      </w:r>
      <w:r w:rsidR="00EC63D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，設置展示地點</w:t>
      </w:r>
      <w:r w:rsidR="006A31C5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配合</w:t>
      </w:r>
      <w:r w:rsidR="00EC63D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管理處指定規劃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0F5AFD" w:rsidRDefault="007A1209" w:rsidP="007A1209">
      <w:pPr>
        <w:widowControl/>
        <w:spacing w:beforeLines="50" w:afterLines="50" w:line="480" w:lineRule="exact"/>
        <w:ind w:left="991" w:hangingChars="354" w:hanging="991"/>
        <w:textAlignment w:val="top"/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lastRenderedPageBreak/>
        <w:t xml:space="preserve">七-1、 </w:t>
      </w:r>
      <w:r w:rsidRPr="007A120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合作企業（單位）得以書面（格式如附表二）提出借展該企業意象王爺公仔，借展1次不得逾5日，全年度不得逾30日，並應自行運送</w:t>
      </w:r>
      <w:r w:rsidR="000F5AF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；借展期間</w:t>
      </w:r>
      <w:r w:rsidR="000F5AFD" w:rsidRPr="00811F9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如有損壞應負責維修之費用，</w:t>
      </w:r>
      <w:r w:rsidR="000F5AF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如</w:t>
      </w:r>
      <w:r w:rsidR="000F5AFD" w:rsidRPr="00811F9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逾期不主動歸還，管理處於半年內得不同意借展申請</w:t>
      </w:r>
      <w:r w:rsidRPr="007A120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7A1209" w:rsidRPr="0069663C" w:rsidRDefault="000F5AFD" w:rsidP="000F5AFD">
      <w:pPr>
        <w:widowControl/>
        <w:spacing w:beforeLines="50" w:afterLines="50" w:line="480" w:lineRule="exact"/>
        <w:ind w:left="1134" w:hangingChars="405" w:hanging="1134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 </w:t>
      </w:r>
      <w:r w:rsidRPr="000F5AF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借展</w:t>
      </w:r>
      <w:r w:rsidR="007A1209" w:rsidRPr="000F5AF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若</w:t>
      </w:r>
      <w:r w:rsidR="007A1209" w:rsidRPr="007A120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與管理處活動競合，應以管理處優先使用。</w:t>
      </w:r>
    </w:p>
    <w:p w:rsidR="008E66E2" w:rsidRPr="0069663C" w:rsidRDefault="008E66E2" w:rsidP="00D95BC6">
      <w:pPr>
        <w:widowControl/>
        <w:numPr>
          <w:ilvl w:val="0"/>
          <w:numId w:val="2"/>
        </w:numPr>
        <w:spacing w:beforeLines="50" w:afterLines="50" w:line="480" w:lineRule="exact"/>
        <w:ind w:left="993" w:hanging="993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經</w:t>
      </w:r>
      <w:r w:rsidR="0033145E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管理處</w:t>
      </w:r>
      <w:r w:rsidR="00173BAD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審查同意</w:t>
      </w:r>
      <w:r w:rsidR="00371CD1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設計之圖稿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，授權使用期間為</w:t>
      </w:r>
      <w:r w:rsidR="00371CD1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5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年，期限屆滿</w:t>
      </w:r>
      <w:r w:rsidR="006D253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個月前應重新申請，</w:t>
      </w:r>
      <w:r w:rsidR="00D95BC6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經核准後繼續展示或重繪後展示</w:t>
      </w:r>
      <w:r w:rsidR="00D273A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。但申請單位因故不存在</w:t>
      </w:r>
      <w:r w:rsidR="0069663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屆期未完成申請</w:t>
      </w:r>
      <w:r w:rsidR="0069663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或經審核未再授權者，</w:t>
      </w:r>
      <w:r w:rsidR="00D273A0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由管理處重繪後展示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0C0798" w:rsidRPr="0069663C" w:rsidRDefault="000C0798" w:rsidP="00D273A0">
      <w:pPr>
        <w:widowControl/>
        <w:numPr>
          <w:ilvl w:val="0"/>
          <w:numId w:val="2"/>
        </w:numPr>
        <w:spacing w:beforeLines="50" w:afterLines="50" w:line="480" w:lineRule="exact"/>
        <w:ind w:left="993" w:hanging="993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王爺公仔</w:t>
      </w:r>
      <w:r w:rsidR="0033145E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授權使用期間，被授權單位得敘明事由，以書面向管理處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申請終止使用</w:t>
      </w:r>
      <w:r w:rsidR="005E5818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，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王爺公仔由管理處自行處理</w:t>
      </w:r>
      <w:r w:rsidR="005E5818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，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不得異議或請求相關費用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。因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被授權企業或單位發生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下列情事之一者，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管理處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得</w:t>
      </w:r>
      <w:r w:rsidR="0069663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中途</w:t>
      </w:r>
      <w:r w:rsidR="008E66E2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終止授權：</w:t>
      </w:r>
    </w:p>
    <w:p w:rsidR="000C0798" w:rsidRPr="0069663C" w:rsidRDefault="008E66E2" w:rsidP="00D273A0">
      <w:pPr>
        <w:widowControl/>
        <w:numPr>
          <w:ilvl w:val="1"/>
          <w:numId w:val="8"/>
        </w:numPr>
        <w:spacing w:beforeLines="50" w:afterLines="50" w:line="480" w:lineRule="exact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依政府法令或違反政府法令致無法繼續經營或營運者</w:t>
      </w:r>
      <w:r w:rsidR="0069663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(單位解編)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900114" w:rsidRPr="0069663C" w:rsidRDefault="008E66E2" w:rsidP="005E5818">
      <w:pPr>
        <w:widowControl/>
        <w:numPr>
          <w:ilvl w:val="1"/>
          <w:numId w:val="8"/>
        </w:numPr>
        <w:spacing w:beforeLines="50" w:afterLines="50" w:line="480" w:lineRule="exact"/>
        <w:ind w:left="1418" w:hanging="938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其他經</w:t>
      </w:r>
      <w:r w:rsidR="0033145E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管理處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認定嚴重損害</w:t>
      </w:r>
      <w:r w:rsidR="000C0798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王爺公仔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授權使用之目的</w:t>
      </w:r>
      <w:r w:rsidR="0069663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或形象</w:t>
      </w:r>
      <w:r w:rsidR="005E58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之情事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者。</w:t>
      </w:r>
    </w:p>
    <w:p w:rsidR="000C0798" w:rsidRPr="0069663C" w:rsidRDefault="00BA428C" w:rsidP="008E66E2">
      <w:pPr>
        <w:widowControl/>
        <w:spacing w:after="225" w:line="408" w:lineRule="auto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27305</wp:posOffset>
            </wp:positionV>
            <wp:extent cx="2514600" cy="2741295"/>
            <wp:effectExtent l="19050" t="0" r="0" b="0"/>
            <wp:wrapTight wrapText="bothSides">
              <wp:wrapPolygon edited="0">
                <wp:start x="-164" y="0"/>
                <wp:lineTo x="-164" y="21465"/>
                <wp:lineTo x="21600" y="21465"/>
                <wp:lineTo x="21600" y="0"/>
                <wp:lineTo x="-164" y="0"/>
              </wp:wrapPolygon>
            </wp:wrapTight>
            <wp:docPr id="2" name="圖片 2" descr="20130310_16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0310_1618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872" b="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C87" w:rsidRDefault="00327C87" w:rsidP="0069663C">
      <w:pPr>
        <w:widowControl/>
        <w:spacing w:after="225" w:line="408" w:lineRule="auto"/>
        <w:textAlignment w:val="top"/>
        <w:rPr>
          <w:rFonts w:ascii="新細明體" w:hAnsi="新細明體" w:cs="新細明體" w:hint="eastAsia"/>
          <w:color w:val="333333"/>
          <w:kern w:val="0"/>
        </w:rPr>
      </w:pPr>
    </w:p>
    <w:p w:rsidR="00327C87" w:rsidRDefault="00327C87" w:rsidP="0069663C">
      <w:pPr>
        <w:widowControl/>
        <w:spacing w:after="225" w:line="408" w:lineRule="auto"/>
        <w:textAlignment w:val="top"/>
        <w:rPr>
          <w:rFonts w:ascii="新細明體" w:hAnsi="新細明體" w:cs="新細明體" w:hint="eastAsia"/>
          <w:color w:val="333333"/>
          <w:kern w:val="0"/>
        </w:rPr>
      </w:pPr>
    </w:p>
    <w:p w:rsidR="00327C87" w:rsidRDefault="00327C87" w:rsidP="0069663C">
      <w:pPr>
        <w:widowControl/>
        <w:spacing w:after="225" w:line="408" w:lineRule="auto"/>
        <w:textAlignment w:val="top"/>
        <w:rPr>
          <w:rFonts w:ascii="新細明體" w:hAnsi="新細明體" w:cs="新細明體" w:hint="eastAsia"/>
          <w:color w:val="333333"/>
          <w:kern w:val="0"/>
        </w:rPr>
      </w:pPr>
    </w:p>
    <w:p w:rsidR="00327C87" w:rsidRDefault="00327C87" w:rsidP="0069663C">
      <w:pPr>
        <w:widowControl/>
        <w:spacing w:after="225" w:line="408" w:lineRule="auto"/>
        <w:textAlignment w:val="top"/>
        <w:rPr>
          <w:rFonts w:ascii="新細明體" w:hAnsi="新細明體" w:cs="新細明體" w:hint="eastAsia"/>
          <w:color w:val="333333"/>
          <w:kern w:val="0"/>
        </w:rPr>
      </w:pPr>
    </w:p>
    <w:p w:rsidR="00327C87" w:rsidRDefault="00811F96" w:rsidP="00811F96">
      <w:pPr>
        <w:widowControl/>
        <w:spacing w:after="225" w:line="360" w:lineRule="auto"/>
        <w:jc w:val="center"/>
        <w:textAlignment w:val="top"/>
        <w:rPr>
          <w:rFonts w:ascii="新細明體" w:hAnsi="新細明體" w:cs="新細明體" w:hint="eastAsia"/>
          <w:color w:val="333333"/>
          <w:kern w:val="0"/>
        </w:rPr>
      </w:pP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附圖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-1</w:t>
      </w:r>
    </w:p>
    <w:p w:rsidR="00327C87" w:rsidRPr="007A1209" w:rsidRDefault="00811F96" w:rsidP="00811F96">
      <w:pPr>
        <w:widowControl/>
        <w:spacing w:after="225" w:line="360" w:lineRule="auto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相關資料：</w:t>
      </w:r>
      <w:r w:rsidR="00327C87" w:rsidRPr="007A12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高:214公分</w:t>
      </w:r>
      <w:r w:rsidR="007A1209" w:rsidRPr="007A12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/</w:t>
      </w:r>
      <w:r w:rsidR="00327C87" w:rsidRPr="007A12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寬:231公分</w:t>
      </w:r>
      <w:r w:rsidR="007A1209" w:rsidRPr="007A12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/</w:t>
      </w:r>
      <w:r w:rsidR="00327C87" w:rsidRPr="007A12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厚度:100公分</w:t>
      </w:r>
    </w:p>
    <w:p w:rsidR="0069663C" w:rsidRPr="0069663C" w:rsidRDefault="000C0798" w:rsidP="0069663C">
      <w:pPr>
        <w:widowControl/>
        <w:spacing w:after="225" w:line="408" w:lineRule="auto"/>
        <w:textAlignment w:val="top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F1673A">
        <w:rPr>
          <w:rFonts w:ascii="新細明體" w:hAnsi="新細明體" w:cs="新細明體" w:hint="eastAsia"/>
          <w:color w:val="333333"/>
          <w:kern w:val="0"/>
        </w:rPr>
        <w:br w:type="page"/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lastRenderedPageBreak/>
        <w:t>附</w:t>
      </w:r>
      <w:r w:rsidR="007A12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表</w:t>
      </w:r>
      <w:r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一 </w:t>
      </w:r>
      <w:r w:rsidR="0069663C" w:rsidRPr="0069663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</w:p>
    <w:p w:rsidR="000C0798" w:rsidRPr="0069663C" w:rsidRDefault="00737628" w:rsidP="0069663C">
      <w:pPr>
        <w:widowControl/>
        <w:spacing w:after="225" w:line="408" w:lineRule="auto"/>
        <w:jc w:val="center"/>
        <w:textAlignment w:val="top"/>
        <w:rPr>
          <w:rFonts w:ascii="標楷體" w:eastAsia="標楷體" w:hAnsi="標楷體" w:hint="eastAsia"/>
          <w:b/>
          <w:sz w:val="28"/>
          <w:szCs w:val="28"/>
        </w:rPr>
      </w:pPr>
      <w:r w:rsidRPr="00737628">
        <w:rPr>
          <w:rFonts w:ascii="標楷體" w:eastAsia="標楷體" w:hAnsi="標楷體" w:hint="eastAsia"/>
          <w:b/>
          <w:sz w:val="28"/>
          <w:szCs w:val="28"/>
        </w:rPr>
        <w:t>大型特色王爺公仔</w:t>
      </w:r>
      <w:r w:rsidR="000C0798" w:rsidRPr="0069663C">
        <w:rPr>
          <w:rFonts w:ascii="標楷體" w:eastAsia="標楷體" w:hAnsi="標楷體" w:hint="eastAsia"/>
          <w:b/>
          <w:sz w:val="28"/>
          <w:szCs w:val="28"/>
        </w:rPr>
        <w:t>授權製作申請書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</w:tblGrid>
      <w:tr w:rsidR="000C0798" w:rsidRPr="0069663C" w:rsidTr="000C0798">
        <w:tc>
          <w:tcPr>
            <w:tcW w:w="2880" w:type="dxa"/>
          </w:tcPr>
          <w:p w:rsidR="000C0798" w:rsidRPr="0069663C" w:rsidRDefault="000C0798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申請人（單位）</w:t>
            </w:r>
          </w:p>
        </w:tc>
        <w:tc>
          <w:tcPr>
            <w:tcW w:w="6120" w:type="dxa"/>
          </w:tcPr>
          <w:p w:rsidR="000C0798" w:rsidRPr="0069663C" w:rsidRDefault="000C0798" w:rsidP="005C5D5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0798" w:rsidRPr="0069663C" w:rsidTr="005E5818">
        <w:trPr>
          <w:trHeight w:val="620"/>
        </w:trPr>
        <w:tc>
          <w:tcPr>
            <w:tcW w:w="2880" w:type="dxa"/>
          </w:tcPr>
          <w:p w:rsidR="000C0798" w:rsidRPr="005E5818" w:rsidRDefault="000C0798" w:rsidP="005C5D57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E5818">
              <w:rPr>
                <w:rFonts w:ascii="標楷體" w:eastAsia="標楷體" w:hAnsi="標楷體" w:hint="eastAsia"/>
                <w:sz w:val="18"/>
                <w:szCs w:val="18"/>
              </w:rPr>
              <w:t>統一編號/身份證字號</w:t>
            </w:r>
            <w:r w:rsidR="005E5818" w:rsidRPr="005E5818">
              <w:rPr>
                <w:rFonts w:ascii="標楷體" w:eastAsia="標楷體" w:hAnsi="標楷體" w:hint="eastAsia"/>
                <w:sz w:val="18"/>
                <w:szCs w:val="18"/>
              </w:rPr>
              <w:t>/立案字號</w:t>
            </w:r>
          </w:p>
        </w:tc>
        <w:tc>
          <w:tcPr>
            <w:tcW w:w="6120" w:type="dxa"/>
          </w:tcPr>
          <w:p w:rsidR="000C0798" w:rsidRPr="0069663C" w:rsidRDefault="000C0798" w:rsidP="005C5D5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0798" w:rsidRPr="0069663C" w:rsidTr="000C0798">
        <w:tc>
          <w:tcPr>
            <w:tcW w:w="2880" w:type="dxa"/>
          </w:tcPr>
          <w:p w:rsidR="000C0798" w:rsidRPr="0069663C" w:rsidRDefault="000C0798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120" w:type="dxa"/>
          </w:tcPr>
          <w:p w:rsidR="000C0798" w:rsidRPr="0069663C" w:rsidRDefault="000C0798" w:rsidP="005C5D5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0798" w:rsidRPr="0069663C" w:rsidTr="005E5818">
        <w:trPr>
          <w:trHeight w:val="554"/>
        </w:trPr>
        <w:tc>
          <w:tcPr>
            <w:tcW w:w="2880" w:type="dxa"/>
          </w:tcPr>
          <w:p w:rsidR="000C0798" w:rsidRPr="0069663C" w:rsidRDefault="000C0798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120" w:type="dxa"/>
          </w:tcPr>
          <w:p w:rsidR="000C0798" w:rsidRPr="0069663C" w:rsidRDefault="000C0798" w:rsidP="005C5D5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0798" w:rsidRPr="0069663C" w:rsidTr="000C0798">
        <w:tc>
          <w:tcPr>
            <w:tcW w:w="2880" w:type="dxa"/>
          </w:tcPr>
          <w:p w:rsidR="000C0798" w:rsidRPr="0069663C" w:rsidRDefault="000C0798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6120" w:type="dxa"/>
          </w:tcPr>
          <w:p w:rsidR="000C0798" w:rsidRPr="0069663C" w:rsidRDefault="000C0798" w:rsidP="005C5D5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0798" w:rsidRPr="0069663C" w:rsidTr="000C0798">
        <w:tc>
          <w:tcPr>
            <w:tcW w:w="2880" w:type="dxa"/>
          </w:tcPr>
          <w:p w:rsidR="000C0798" w:rsidRPr="0069663C" w:rsidRDefault="000C0798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120" w:type="dxa"/>
          </w:tcPr>
          <w:p w:rsidR="000C0798" w:rsidRPr="0069663C" w:rsidRDefault="000C0798" w:rsidP="005C5D5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0798" w:rsidRPr="0069663C" w:rsidTr="000C0798">
        <w:tc>
          <w:tcPr>
            <w:tcW w:w="2880" w:type="dxa"/>
          </w:tcPr>
          <w:p w:rsidR="000C0798" w:rsidRPr="0069663C" w:rsidRDefault="000C0798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聯絡人/電話</w:t>
            </w:r>
          </w:p>
        </w:tc>
        <w:tc>
          <w:tcPr>
            <w:tcW w:w="6120" w:type="dxa"/>
          </w:tcPr>
          <w:p w:rsidR="000C0798" w:rsidRPr="0069663C" w:rsidRDefault="000C0798" w:rsidP="005C5D5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27522" w:rsidRPr="0069663C" w:rsidTr="002C1DC0">
        <w:trPr>
          <w:trHeight w:val="2410"/>
        </w:trPr>
        <w:tc>
          <w:tcPr>
            <w:tcW w:w="2880" w:type="dxa"/>
            <w:tcBorders>
              <w:bottom w:val="single" w:sz="24" w:space="0" w:color="auto"/>
            </w:tcBorders>
          </w:tcPr>
          <w:p w:rsidR="00C27522" w:rsidRPr="0069663C" w:rsidRDefault="00C27522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申請事項</w:t>
            </w:r>
          </w:p>
        </w:tc>
        <w:tc>
          <w:tcPr>
            <w:tcW w:w="6120" w:type="dxa"/>
            <w:tcBorders>
              <w:bottom w:val="single" w:sz="24" w:space="0" w:color="auto"/>
            </w:tcBorders>
          </w:tcPr>
          <w:p w:rsidR="00C27522" w:rsidRPr="0069663C" w:rsidRDefault="004915F6" w:rsidP="006D2534">
            <w:pPr>
              <w:snapToGrid w:val="0"/>
              <w:spacing w:line="40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同意支付製作費用</w:t>
            </w:r>
            <w:r w:rsidR="00141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新臺幣6萬元</w:t>
            </w:r>
            <w:r w:rsidR="00141080">
              <w:rPr>
                <w:rFonts w:ascii="新細明體" w:hAnsi="新細明體" w:hint="eastAsia"/>
                <w:color w:val="FF0000"/>
                <w:sz w:val="28"/>
                <w:szCs w:val="28"/>
              </w:rPr>
              <w:t>，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申請製作</w:t>
            </w:r>
            <w:r w:rsidR="00141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大鵬灣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管理處「</w:t>
            </w:r>
            <w:r w:rsidR="00D14C53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大型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特色王爺公仔」</w:t>
            </w:r>
            <w:r w:rsidR="006D25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6D2534" w:rsidRPr="006D25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授權使用期間為5年，期限屆滿</w:t>
            </w:r>
            <w:r w:rsidR="006D25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  <w:r w:rsidR="006D2534" w:rsidRPr="006D25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個月前應重新申請，經核准後繼續展示或重繪後展示。</w:t>
            </w:r>
            <w:r w:rsidR="006D25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。申請人（單位）同意依管理處授權之規定，</w:t>
            </w:r>
            <w:r w:rsidR="00D14C53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於</w:t>
            </w:r>
            <w:r w:rsidR="00D273A0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王爺</w:t>
            </w:r>
            <w:r w:rsidR="00B510FD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公仔</w:t>
            </w:r>
            <w:r w:rsidR="00D14C53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正面明顯處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標示「大鵬灣」</w:t>
            </w:r>
            <w:r w:rsidR="00D14C53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字樣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D14C53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其餘可由申請人（單位）設計彩繪，但設計圖稿應先送經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管理處</w:t>
            </w:r>
            <w:r w:rsidR="00173BAD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同意</w:t>
            </w:r>
            <w:r w:rsidR="005C75A0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後，始得變更製作</w:t>
            </w:r>
            <w:r w:rsidR="00C27522" w:rsidRPr="006966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371CD1" w:rsidRPr="0069663C" w:rsidTr="002C1DC0">
        <w:trPr>
          <w:trHeight w:val="670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1CD1" w:rsidRPr="0069663C" w:rsidRDefault="002C1DC0" w:rsidP="0069663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核准期</w:t>
            </w:r>
            <w:r w:rsidR="0069663C" w:rsidRPr="0069663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1CD1" w:rsidRPr="0069663C" w:rsidRDefault="00371CD1" w:rsidP="004A352C">
            <w:pPr>
              <w:snapToGrid w:val="0"/>
              <w:spacing w:line="40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371CD1" w:rsidRPr="0069663C" w:rsidTr="002C1DC0">
        <w:trPr>
          <w:trHeight w:val="702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1CD1" w:rsidRPr="0069663C" w:rsidRDefault="002C1DC0" w:rsidP="005C5D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核准編號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1CD1" w:rsidRPr="0069663C" w:rsidRDefault="00371CD1" w:rsidP="004A352C">
            <w:pPr>
              <w:snapToGrid w:val="0"/>
              <w:spacing w:line="40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</w:tbl>
    <w:p w:rsidR="00141080" w:rsidRDefault="00141080" w:rsidP="000C0798">
      <w:pPr>
        <w:snapToGrid w:val="0"/>
        <w:spacing w:beforeLines="50" w:afterLines="50" w:line="400" w:lineRule="exact"/>
        <w:rPr>
          <w:rFonts w:ascii="標楷體" w:eastAsia="標楷體" w:hAnsi="標楷體" w:hint="eastAsia"/>
          <w:sz w:val="28"/>
          <w:szCs w:val="28"/>
        </w:rPr>
      </w:pPr>
    </w:p>
    <w:p w:rsidR="000C0798" w:rsidRPr="0069663C" w:rsidRDefault="000C0798" w:rsidP="000C0798">
      <w:pPr>
        <w:snapToGrid w:val="0"/>
        <w:spacing w:beforeLines="50" w:afterLines="50" w:line="400" w:lineRule="exact"/>
        <w:rPr>
          <w:rFonts w:ascii="標楷體" w:eastAsia="標楷體" w:hAnsi="標楷體" w:hint="eastAsia"/>
          <w:sz w:val="28"/>
          <w:szCs w:val="28"/>
        </w:rPr>
      </w:pPr>
      <w:r w:rsidRPr="0069663C">
        <w:rPr>
          <w:rFonts w:ascii="標楷體" w:eastAsia="標楷體" w:hAnsi="標楷體" w:hint="eastAsia"/>
          <w:sz w:val="28"/>
          <w:szCs w:val="28"/>
        </w:rPr>
        <w:t>申請人簽章：</w:t>
      </w:r>
      <w:r w:rsidRPr="00696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  <w:r w:rsidRPr="0069663C">
        <w:rPr>
          <w:rFonts w:ascii="標楷體" w:eastAsia="標楷體" w:hAnsi="標楷體" w:hint="eastAsia"/>
          <w:sz w:val="16"/>
          <w:szCs w:val="16"/>
        </w:rPr>
        <w:t>（請簽名/公司請蓋大小章</w:t>
      </w:r>
      <w:r w:rsidR="002C1DC0" w:rsidRPr="0069663C">
        <w:rPr>
          <w:rFonts w:ascii="標楷體" w:eastAsia="標楷體" w:hAnsi="標楷體" w:hint="eastAsia"/>
          <w:sz w:val="16"/>
          <w:szCs w:val="16"/>
        </w:rPr>
        <w:t>/單位關防</w:t>
      </w:r>
      <w:r w:rsidRPr="0069663C">
        <w:rPr>
          <w:rFonts w:ascii="標楷體" w:eastAsia="標楷體" w:hAnsi="標楷體" w:hint="eastAsia"/>
          <w:sz w:val="16"/>
          <w:szCs w:val="16"/>
        </w:rPr>
        <w:t>）</w:t>
      </w:r>
    </w:p>
    <w:p w:rsidR="000C0798" w:rsidRPr="0069663C" w:rsidRDefault="000C0798" w:rsidP="00371CD1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69663C">
        <w:rPr>
          <w:rFonts w:ascii="標楷體" w:eastAsia="標楷體" w:hAnsi="標楷體" w:hint="eastAsia"/>
          <w:sz w:val="28"/>
          <w:szCs w:val="28"/>
        </w:rPr>
        <w:t>此致    大鵬灣國家風景區管理處</w:t>
      </w:r>
    </w:p>
    <w:p w:rsidR="008E66E2" w:rsidRDefault="000C0798" w:rsidP="000C0798">
      <w:pPr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  <w:r w:rsidRPr="00FC2872">
        <w:rPr>
          <w:rFonts w:ascii="標楷體" w:eastAsia="標楷體" w:hAnsi="標楷體" w:hint="eastAsia"/>
          <w:spacing w:val="256"/>
          <w:kern w:val="0"/>
          <w:sz w:val="28"/>
          <w:szCs w:val="28"/>
          <w:fitText w:val="8960" w:id="199407104"/>
        </w:rPr>
        <w:t xml:space="preserve">中華民國  年  月  </w:t>
      </w:r>
      <w:r w:rsidRPr="00FC2872">
        <w:rPr>
          <w:rFonts w:ascii="標楷體" w:eastAsia="標楷體" w:hAnsi="標楷體" w:hint="eastAsia"/>
          <w:spacing w:val="8"/>
          <w:kern w:val="0"/>
          <w:sz w:val="28"/>
          <w:szCs w:val="28"/>
          <w:fitText w:val="8960" w:id="199407104"/>
        </w:rPr>
        <w:t>日</w:t>
      </w:r>
    </w:p>
    <w:p w:rsidR="004A762D" w:rsidRDefault="004A762D" w:rsidP="000C0798">
      <w:pPr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p w:rsidR="004A762D" w:rsidRDefault="004A762D" w:rsidP="000C0798">
      <w:pPr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  <w:r w:rsidRPr="004A762D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</w:t>
      </w:r>
      <w:r w:rsidR="007A1209">
        <w:rPr>
          <w:rFonts w:ascii="標楷體" w:eastAsia="標楷體" w:hAnsi="標楷體" w:hint="eastAsia"/>
          <w:kern w:val="0"/>
          <w:sz w:val="28"/>
          <w:szCs w:val="28"/>
        </w:rPr>
        <w:t>表</w:t>
      </w: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4A762D">
        <w:rPr>
          <w:rFonts w:ascii="標楷體" w:eastAsia="標楷體" w:hAnsi="標楷體" w:hint="eastAsia"/>
          <w:kern w:val="0"/>
          <w:sz w:val="28"/>
          <w:szCs w:val="28"/>
        </w:rPr>
        <w:t xml:space="preserve"> 、</w:t>
      </w:r>
    </w:p>
    <w:p w:rsidR="004A762D" w:rsidRDefault="004A762D" w:rsidP="000C0798">
      <w:pPr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p w:rsidR="004A762D" w:rsidRDefault="004A762D" w:rsidP="004A762D">
      <w:pPr>
        <w:spacing w:line="440" w:lineRule="exact"/>
        <w:jc w:val="center"/>
        <w:rPr>
          <w:rFonts w:ascii="標楷體" w:eastAsia="標楷體" w:hAnsi="標楷體" w:hint="eastAsia"/>
          <w:kern w:val="0"/>
          <w:sz w:val="28"/>
          <w:szCs w:val="28"/>
        </w:rPr>
      </w:pPr>
      <w:r w:rsidRPr="004A762D">
        <w:rPr>
          <w:rFonts w:ascii="標楷體" w:eastAsia="標楷體" w:hAnsi="標楷體" w:hint="eastAsia"/>
          <w:kern w:val="0"/>
          <w:sz w:val="28"/>
          <w:szCs w:val="28"/>
        </w:rPr>
        <w:t>合作企業（單位）借展</w:t>
      </w:r>
      <w:r>
        <w:rPr>
          <w:rFonts w:ascii="標楷體" w:eastAsia="標楷體" w:hAnsi="標楷體" w:hint="eastAsia"/>
          <w:kern w:val="0"/>
          <w:sz w:val="28"/>
          <w:szCs w:val="28"/>
        </w:rPr>
        <w:t>申請書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</w:tblGrid>
      <w:tr w:rsidR="004A762D" w:rsidRPr="0069663C" w:rsidTr="005129E8">
        <w:tc>
          <w:tcPr>
            <w:tcW w:w="2880" w:type="dxa"/>
          </w:tcPr>
          <w:p w:rsidR="004A762D" w:rsidRPr="0069663C" w:rsidRDefault="004A762D" w:rsidP="005129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申請人（單位）</w:t>
            </w:r>
          </w:p>
        </w:tc>
        <w:tc>
          <w:tcPr>
            <w:tcW w:w="6120" w:type="dxa"/>
          </w:tcPr>
          <w:p w:rsidR="004A762D" w:rsidRPr="0069663C" w:rsidRDefault="004A762D" w:rsidP="005129E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762D" w:rsidRPr="0069663C" w:rsidTr="005129E8">
        <w:trPr>
          <w:trHeight w:val="620"/>
        </w:trPr>
        <w:tc>
          <w:tcPr>
            <w:tcW w:w="2880" w:type="dxa"/>
          </w:tcPr>
          <w:p w:rsidR="004A762D" w:rsidRPr="005E5818" w:rsidRDefault="004A762D" w:rsidP="005129E8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E5818">
              <w:rPr>
                <w:rFonts w:ascii="標楷體" w:eastAsia="標楷體" w:hAnsi="標楷體" w:hint="eastAsia"/>
                <w:sz w:val="18"/>
                <w:szCs w:val="18"/>
              </w:rPr>
              <w:t>統一編號/身份證字號/立案字號</w:t>
            </w:r>
          </w:p>
        </w:tc>
        <w:tc>
          <w:tcPr>
            <w:tcW w:w="6120" w:type="dxa"/>
          </w:tcPr>
          <w:p w:rsidR="004A762D" w:rsidRPr="0069663C" w:rsidRDefault="004A762D" w:rsidP="005129E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762D" w:rsidRPr="0069663C" w:rsidTr="005129E8">
        <w:tc>
          <w:tcPr>
            <w:tcW w:w="2880" w:type="dxa"/>
          </w:tcPr>
          <w:p w:rsidR="004A762D" w:rsidRPr="0069663C" w:rsidRDefault="004A762D" w:rsidP="005129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120" w:type="dxa"/>
          </w:tcPr>
          <w:p w:rsidR="004A762D" w:rsidRPr="0069663C" w:rsidRDefault="004A762D" w:rsidP="005129E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762D" w:rsidRPr="0069663C" w:rsidTr="005129E8">
        <w:trPr>
          <w:trHeight w:val="554"/>
        </w:trPr>
        <w:tc>
          <w:tcPr>
            <w:tcW w:w="2880" w:type="dxa"/>
          </w:tcPr>
          <w:p w:rsidR="004A762D" w:rsidRPr="0069663C" w:rsidRDefault="004A762D" w:rsidP="005129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聯絡人/電話</w:t>
            </w:r>
          </w:p>
        </w:tc>
        <w:tc>
          <w:tcPr>
            <w:tcW w:w="6120" w:type="dxa"/>
          </w:tcPr>
          <w:p w:rsidR="004A762D" w:rsidRPr="0069663C" w:rsidRDefault="004A762D" w:rsidP="005129E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762D" w:rsidRPr="0069663C" w:rsidTr="004A762D">
        <w:tc>
          <w:tcPr>
            <w:tcW w:w="2880" w:type="dxa"/>
          </w:tcPr>
          <w:p w:rsidR="004A762D" w:rsidRPr="0069663C" w:rsidRDefault="004A762D" w:rsidP="005129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借展期間</w:t>
            </w:r>
          </w:p>
        </w:tc>
        <w:tc>
          <w:tcPr>
            <w:tcW w:w="6120" w:type="dxa"/>
            <w:vAlign w:val="center"/>
          </w:tcPr>
          <w:p w:rsidR="004A762D" w:rsidRPr="0069663C" w:rsidRDefault="004A762D" w:rsidP="004A762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日起  至   年   月   日止</w:t>
            </w:r>
          </w:p>
        </w:tc>
      </w:tr>
      <w:tr w:rsidR="004A762D" w:rsidRPr="0069663C" w:rsidTr="005129E8">
        <w:trPr>
          <w:trHeight w:val="2410"/>
        </w:trPr>
        <w:tc>
          <w:tcPr>
            <w:tcW w:w="2880" w:type="dxa"/>
            <w:tcBorders>
              <w:bottom w:val="single" w:sz="24" w:space="0" w:color="auto"/>
            </w:tcBorders>
          </w:tcPr>
          <w:p w:rsidR="004A762D" w:rsidRPr="0069663C" w:rsidRDefault="004A762D" w:rsidP="005129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6120" w:type="dxa"/>
            <w:tcBorders>
              <w:bottom w:val="single" w:sz="24" w:space="0" w:color="auto"/>
            </w:tcBorders>
          </w:tcPr>
          <w:p w:rsidR="004A762D" w:rsidRDefault="004A762D" w:rsidP="00121CFD">
            <w:pPr>
              <w:numPr>
                <w:ilvl w:val="0"/>
                <w:numId w:val="10"/>
              </w:numPr>
              <w:snapToGrid w:val="0"/>
              <w:spacing w:line="40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4A76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合作企業（單位）得以書面提出借展該企業意象王爺公仔，借展1次不得逾5日，全年度不得逾30日，並應自行運送</w:t>
            </w:r>
            <w:r w:rsidR="00121C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</w:t>
            </w:r>
            <w:r w:rsidR="00121CFD" w:rsidRPr="00121C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借展期間如有損壞應負責維修之費用，如逾期不主動歸還，管理處於半年內得不同意借展申請。</w:t>
            </w:r>
          </w:p>
          <w:p w:rsidR="004A762D" w:rsidRPr="0069663C" w:rsidRDefault="00121CFD" w:rsidP="00121CFD">
            <w:pPr>
              <w:numPr>
                <w:ilvl w:val="0"/>
                <w:numId w:val="10"/>
              </w:numPr>
              <w:snapToGrid w:val="0"/>
              <w:spacing w:line="40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借展</w:t>
            </w:r>
            <w:r w:rsidR="004A762D" w:rsidRPr="004A76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若與管理處活動競合，應以管理處優先使用。</w:t>
            </w:r>
          </w:p>
        </w:tc>
      </w:tr>
      <w:tr w:rsidR="004A762D" w:rsidRPr="0069663C" w:rsidTr="005129E8">
        <w:trPr>
          <w:trHeight w:val="670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62D" w:rsidRPr="0069663C" w:rsidRDefault="004A762D" w:rsidP="005129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63C">
              <w:rPr>
                <w:rFonts w:ascii="標楷體" w:eastAsia="標楷體" w:hAnsi="標楷體" w:hint="eastAsia"/>
                <w:sz w:val="28"/>
                <w:szCs w:val="28"/>
              </w:rPr>
              <w:t>核准期間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62D" w:rsidRPr="0069663C" w:rsidRDefault="004A762D" w:rsidP="005129E8">
            <w:pPr>
              <w:snapToGrid w:val="0"/>
              <w:spacing w:line="40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</w:tbl>
    <w:p w:rsidR="004A762D" w:rsidRDefault="004A762D" w:rsidP="004A762D">
      <w:pPr>
        <w:spacing w:line="440" w:lineRule="exact"/>
        <w:jc w:val="center"/>
        <w:rPr>
          <w:rFonts w:ascii="標楷體" w:eastAsia="標楷體" w:hAnsi="標楷體" w:hint="eastAsia"/>
          <w:kern w:val="0"/>
          <w:sz w:val="28"/>
          <w:szCs w:val="28"/>
        </w:rPr>
      </w:pPr>
    </w:p>
    <w:p w:rsidR="00FC2872" w:rsidRDefault="00FC2872" w:rsidP="00FC2872">
      <w:pPr>
        <w:snapToGrid w:val="0"/>
        <w:spacing w:beforeLines="50" w:afterLines="50" w:line="400" w:lineRule="exact"/>
        <w:rPr>
          <w:rFonts w:ascii="標楷體" w:eastAsia="標楷體" w:hAnsi="標楷體" w:hint="eastAsia"/>
          <w:sz w:val="28"/>
          <w:szCs w:val="28"/>
        </w:rPr>
      </w:pPr>
    </w:p>
    <w:p w:rsidR="00FC2872" w:rsidRPr="0069663C" w:rsidRDefault="00FC2872" w:rsidP="00FC2872">
      <w:pPr>
        <w:snapToGrid w:val="0"/>
        <w:spacing w:beforeLines="50" w:afterLines="50" w:line="400" w:lineRule="exact"/>
        <w:rPr>
          <w:rFonts w:ascii="標楷體" w:eastAsia="標楷體" w:hAnsi="標楷體" w:hint="eastAsia"/>
          <w:sz w:val="28"/>
          <w:szCs w:val="28"/>
        </w:rPr>
      </w:pPr>
      <w:r w:rsidRPr="0069663C">
        <w:rPr>
          <w:rFonts w:ascii="標楷體" w:eastAsia="標楷體" w:hAnsi="標楷體" w:hint="eastAsia"/>
          <w:sz w:val="28"/>
          <w:szCs w:val="28"/>
        </w:rPr>
        <w:t>申請人簽章：</w:t>
      </w:r>
      <w:r w:rsidRPr="00696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  <w:r w:rsidRPr="0069663C">
        <w:rPr>
          <w:rFonts w:ascii="標楷體" w:eastAsia="標楷體" w:hAnsi="標楷體" w:hint="eastAsia"/>
          <w:sz w:val="16"/>
          <w:szCs w:val="16"/>
        </w:rPr>
        <w:t>（請簽名/公司請蓋大小章/單位關防）</w:t>
      </w:r>
    </w:p>
    <w:p w:rsidR="00FC2872" w:rsidRPr="0069663C" w:rsidRDefault="00FC2872" w:rsidP="00FC287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69663C">
        <w:rPr>
          <w:rFonts w:ascii="標楷體" w:eastAsia="標楷體" w:hAnsi="標楷體" w:hint="eastAsia"/>
          <w:sz w:val="28"/>
          <w:szCs w:val="28"/>
        </w:rPr>
        <w:t>此致    大鵬灣國家風景區管理處</w:t>
      </w:r>
    </w:p>
    <w:p w:rsidR="004A762D" w:rsidRPr="0069663C" w:rsidRDefault="00FC2872" w:rsidP="00FC2872">
      <w:pPr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  <w:r w:rsidRPr="00FC2872">
        <w:rPr>
          <w:rFonts w:ascii="標楷體" w:eastAsia="標楷體" w:hAnsi="標楷體" w:hint="eastAsia"/>
          <w:spacing w:val="256"/>
          <w:kern w:val="0"/>
          <w:sz w:val="28"/>
          <w:szCs w:val="28"/>
          <w:fitText w:val="8960" w:id="476766464"/>
        </w:rPr>
        <w:t xml:space="preserve">中華民國  年  月  </w:t>
      </w:r>
      <w:r w:rsidRPr="00FC2872">
        <w:rPr>
          <w:rFonts w:ascii="標楷體" w:eastAsia="標楷體" w:hAnsi="標楷體" w:hint="eastAsia"/>
          <w:spacing w:val="8"/>
          <w:kern w:val="0"/>
          <w:sz w:val="28"/>
          <w:szCs w:val="28"/>
          <w:fitText w:val="8960" w:id="476766464"/>
        </w:rPr>
        <w:t>日</w:t>
      </w:r>
    </w:p>
    <w:sectPr w:rsidR="004A762D" w:rsidRPr="0069663C" w:rsidSect="005C5D57">
      <w:pgSz w:w="11906" w:h="16838"/>
      <w:pgMar w:top="1079" w:right="1106" w:bottom="107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06" w:rsidRDefault="00767706">
      <w:r>
        <w:separator/>
      </w:r>
    </w:p>
  </w:endnote>
  <w:endnote w:type="continuationSeparator" w:id="0">
    <w:p w:rsidR="00767706" w:rsidRDefault="0076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06" w:rsidRDefault="00767706">
      <w:r>
        <w:separator/>
      </w:r>
    </w:p>
  </w:footnote>
  <w:footnote w:type="continuationSeparator" w:id="0">
    <w:p w:rsidR="00767706" w:rsidRDefault="00767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B43"/>
    <w:multiLevelType w:val="hybridMultilevel"/>
    <w:tmpl w:val="67C6AA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066BCF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A42A1"/>
    <w:multiLevelType w:val="hybridMultilevel"/>
    <w:tmpl w:val="A568FF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066BCF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9457D"/>
    <w:multiLevelType w:val="hybridMultilevel"/>
    <w:tmpl w:val="416E9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EB08A3"/>
    <w:multiLevelType w:val="hybridMultilevel"/>
    <w:tmpl w:val="18049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DE52EE"/>
    <w:multiLevelType w:val="hybridMultilevel"/>
    <w:tmpl w:val="CE8A040E"/>
    <w:lvl w:ilvl="0" w:tplc="03BC89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066BC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84EBC"/>
    <w:multiLevelType w:val="hybridMultilevel"/>
    <w:tmpl w:val="ACAE0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066BCF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5A2C8E"/>
    <w:multiLevelType w:val="hybridMultilevel"/>
    <w:tmpl w:val="DE564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021BBE"/>
    <w:multiLevelType w:val="multilevel"/>
    <w:tmpl w:val="679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E6E78"/>
    <w:multiLevelType w:val="hybridMultilevel"/>
    <w:tmpl w:val="A61888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066BCF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7A2A31"/>
    <w:multiLevelType w:val="hybridMultilevel"/>
    <w:tmpl w:val="684482FA"/>
    <w:lvl w:ilvl="0" w:tplc="5324195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E2"/>
    <w:rsid w:val="000C0798"/>
    <w:rsid w:val="000F5AFD"/>
    <w:rsid w:val="00121CFD"/>
    <w:rsid w:val="00141080"/>
    <w:rsid w:val="001637FB"/>
    <w:rsid w:val="00173BAD"/>
    <w:rsid w:val="00174E20"/>
    <w:rsid w:val="001D270A"/>
    <w:rsid w:val="001D2E29"/>
    <w:rsid w:val="001E7083"/>
    <w:rsid w:val="002C1DC0"/>
    <w:rsid w:val="00327C87"/>
    <w:rsid w:val="0033145E"/>
    <w:rsid w:val="00367B0B"/>
    <w:rsid w:val="00371CD1"/>
    <w:rsid w:val="003A1093"/>
    <w:rsid w:val="00400798"/>
    <w:rsid w:val="004248F4"/>
    <w:rsid w:val="0048259D"/>
    <w:rsid w:val="004915F6"/>
    <w:rsid w:val="004A352C"/>
    <w:rsid w:val="004A762D"/>
    <w:rsid w:val="004D1403"/>
    <w:rsid w:val="00510722"/>
    <w:rsid w:val="005129E8"/>
    <w:rsid w:val="005A3A93"/>
    <w:rsid w:val="005B1C77"/>
    <w:rsid w:val="005C5D57"/>
    <w:rsid w:val="005C75A0"/>
    <w:rsid w:val="005E5818"/>
    <w:rsid w:val="00662EF7"/>
    <w:rsid w:val="0069663C"/>
    <w:rsid w:val="006A31C5"/>
    <w:rsid w:val="006D2534"/>
    <w:rsid w:val="00737628"/>
    <w:rsid w:val="00767706"/>
    <w:rsid w:val="0077445C"/>
    <w:rsid w:val="007973F4"/>
    <w:rsid w:val="007A1209"/>
    <w:rsid w:val="00811F96"/>
    <w:rsid w:val="008D1B7E"/>
    <w:rsid w:val="008E66E2"/>
    <w:rsid w:val="00900114"/>
    <w:rsid w:val="00944274"/>
    <w:rsid w:val="009B1C19"/>
    <w:rsid w:val="009E0A46"/>
    <w:rsid w:val="00B44908"/>
    <w:rsid w:val="00B510FD"/>
    <w:rsid w:val="00B6379B"/>
    <w:rsid w:val="00BA428C"/>
    <w:rsid w:val="00BB2F40"/>
    <w:rsid w:val="00BC0380"/>
    <w:rsid w:val="00C27522"/>
    <w:rsid w:val="00C30590"/>
    <w:rsid w:val="00C76793"/>
    <w:rsid w:val="00CA3445"/>
    <w:rsid w:val="00CC44F3"/>
    <w:rsid w:val="00D114C0"/>
    <w:rsid w:val="00D14C53"/>
    <w:rsid w:val="00D273A0"/>
    <w:rsid w:val="00D328E4"/>
    <w:rsid w:val="00D95BC6"/>
    <w:rsid w:val="00E7650F"/>
    <w:rsid w:val="00EC63DD"/>
    <w:rsid w:val="00F116C6"/>
    <w:rsid w:val="00F1673A"/>
    <w:rsid w:val="00F2110F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07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0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4D1403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4D140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4310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F6AC-5A3E-4F88-BCFE-A144FA5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1459</Characters>
  <Application>Microsoft Office Word</Application>
  <DocSecurity>0</DocSecurity>
  <Lines>12</Lines>
  <Paragraphs>3</Paragraphs>
  <ScaleCrop>false</ScaleCrop>
  <Company>Computer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交通部觀光局大鵬灣國家風景區管理處特色公仔授權規定</dc:title>
  <dc:creator>Sky123.Org</dc:creator>
  <cp:lastModifiedBy>other1</cp:lastModifiedBy>
  <cp:revision>2</cp:revision>
  <cp:lastPrinted>2013-12-16T02:54:00Z</cp:lastPrinted>
  <dcterms:created xsi:type="dcterms:W3CDTF">2016-01-07T10:33:00Z</dcterms:created>
  <dcterms:modified xsi:type="dcterms:W3CDTF">2016-01-07T10:33:00Z</dcterms:modified>
</cp:coreProperties>
</file>